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99" w:rsidRDefault="005F3599" w:rsidP="005F3599">
      <w:r>
        <w:t>Pakiet nr: 2. Rurki testowe, części zamienne i materiały eksploatacyjne</w:t>
      </w:r>
    </w:p>
    <w:p w:rsidR="005F3599" w:rsidRDefault="005F3599" w:rsidP="005F3599">
      <w:pPr>
        <w:pStyle w:val="Akapitzlist"/>
        <w:numPr>
          <w:ilvl w:val="0"/>
          <w:numId w:val="2"/>
        </w:numPr>
        <w:shd w:val="clear" w:color="auto" w:fill="FFFFFF"/>
      </w:pPr>
      <w:r>
        <w:t>Rurki testowe do aparatu JFTOT Mark -III i IV (zestaw rury podgrzewacza i filtru do JFTOT 12szt/op)</w:t>
      </w:r>
      <w:r w:rsidRPr="00C825B9">
        <w:rPr>
          <w:color w:val="2D2D2D"/>
        </w:rPr>
        <w:t xml:space="preserve"> firmy Alcor (nr kat. 1013000-12), </w:t>
      </w:r>
      <w:r>
        <w:t>każda</w:t>
      </w:r>
      <w:r w:rsidRPr="00975030">
        <w:t xml:space="preserve"> rurka testowa musi mieć trwale naniesiony unikalny numer seryjny,</w:t>
      </w:r>
      <w:r>
        <w:t xml:space="preserve"> w zestawie  </w:t>
      </w:r>
      <w:r w:rsidRPr="00975030">
        <w:t>zawierać uszczelki i filtr ora</w:t>
      </w:r>
      <w:r>
        <w:t>z posiadać pamięć elektroniczną – 204 szt. w przypadku opakowań po 12 sztuk  - 17 opakowań.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 xml:space="preserve">Zestaw rurek walidacyjnych do aparatu OptiReader firmy PAC – 1 kpl. 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Cylinder do destylarki Optidist 100ml – 6 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 xml:space="preserve">Fiolki do oznaczania pozostałości po koksowaniu (MCRT) </w:t>
      </w:r>
      <w:r w:rsidRPr="00975030">
        <w:rPr>
          <w:color w:val="2D2D2D"/>
        </w:rPr>
        <w:t>(AL-17659</w:t>
      </w:r>
      <w:r>
        <w:rPr>
          <w:color w:val="2D2D2D"/>
        </w:rPr>
        <w:t xml:space="preserve">) </w:t>
      </w:r>
      <w:r>
        <w:t>4ml (op. 144 szt.) – 4 op.</w:t>
      </w:r>
      <w:r w:rsidRPr="00B13779">
        <w:t xml:space="preserve"> 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Wiskozymetr kapilarny Ubbelohde’a o stałej „K” pomiędzy 0,04 a 0,05 ze świadectwem wzorcowania  - 4 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Wiskozymetr kapilarny Ubbelohde’a o stałej „K” pomiędzy 4 a 6 ze świadectwem wzorcowania  - 4 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Czujnik temperatury PT-100 do aparatu  OptiFZP (nr kat.102 118) – 1szt.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Termometr oporowy do destylarki OptiDist (nr kat.3801-110-001) – 1szt.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Pierścień korkowy do aparatu do ozn. temp. płynięcia i mętnienia(nr.kat M 01104) –10 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Podkładka korkowa do aparatu do ozn. temp. płynięcia i mętnienia(nr.kat M 01105) –10 szt.</w:t>
      </w:r>
    </w:p>
    <w:p w:rsidR="005F3599" w:rsidRDefault="005F3599" w:rsidP="005F3599">
      <w:pPr>
        <w:pStyle w:val="Akapitzlist"/>
        <w:numPr>
          <w:ilvl w:val="0"/>
          <w:numId w:val="2"/>
        </w:numPr>
      </w:pPr>
      <w:r>
        <w:t>Termometr elektroniczny z sondą zewnętrzną umożliwiający pomiar (charakterystyki pienienia) w łaźni powietrznej Tannas, umożliwiający pomiar temp. (24; 80; 95; 93,5)°C ze świadectwem wzorcowania dla wyszczególnionych punktów temperaturowych.</w:t>
      </w:r>
    </w:p>
    <w:p w:rsidR="005F3599" w:rsidRDefault="005F3599" w:rsidP="005F3599">
      <w:pPr>
        <w:pStyle w:val="Akapitzlist"/>
        <w:ind w:left="750"/>
      </w:pPr>
    </w:p>
    <w:p w:rsidR="00D908AE" w:rsidRPr="005F3599" w:rsidRDefault="00D908AE" w:rsidP="005F3599">
      <w:bookmarkStart w:id="0" w:name="_GoBack"/>
      <w:bookmarkEnd w:id="0"/>
    </w:p>
    <w:sectPr w:rsidR="00D908AE" w:rsidRPr="005F3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6A4" w:rsidRDefault="00D126A4" w:rsidP="00B3395A">
      <w:pPr>
        <w:spacing w:after="0" w:line="240" w:lineRule="auto"/>
      </w:pPr>
      <w:r>
        <w:separator/>
      </w:r>
    </w:p>
  </w:endnote>
  <w:endnote w:type="continuationSeparator" w:id="0">
    <w:p w:rsidR="00D126A4" w:rsidRDefault="00D126A4" w:rsidP="00B3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6A4" w:rsidRDefault="00D126A4" w:rsidP="00B3395A">
      <w:pPr>
        <w:spacing w:after="0" w:line="240" w:lineRule="auto"/>
      </w:pPr>
      <w:r>
        <w:separator/>
      </w:r>
    </w:p>
  </w:footnote>
  <w:footnote w:type="continuationSeparator" w:id="0">
    <w:p w:rsidR="00D126A4" w:rsidRDefault="00D126A4" w:rsidP="00B3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272"/>
    <w:multiLevelType w:val="hybridMultilevel"/>
    <w:tmpl w:val="10A4C68C"/>
    <w:lvl w:ilvl="0" w:tplc="9B56D592">
      <w:start w:val="1"/>
      <w:numFmt w:val="decimal"/>
      <w:lvlText w:val="%1."/>
      <w:lvlJc w:val="left"/>
      <w:pPr>
        <w:ind w:left="75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6BE27F44"/>
    <w:multiLevelType w:val="hybridMultilevel"/>
    <w:tmpl w:val="9894F460"/>
    <w:lvl w:ilvl="0" w:tplc="C3D09F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A"/>
    <w:rsid w:val="005F3599"/>
    <w:rsid w:val="00B3395A"/>
    <w:rsid w:val="00D126A4"/>
    <w:rsid w:val="00D9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A606F"/>
  <w15:chartTrackingRefBased/>
  <w15:docId w15:val="{1704A95E-18A3-4519-9D4D-01C865E1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5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95A"/>
  </w:style>
  <w:style w:type="paragraph" w:styleId="Stopka">
    <w:name w:val="footer"/>
    <w:basedOn w:val="Normalny"/>
    <w:link w:val="Stopka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95A"/>
  </w:style>
  <w:style w:type="paragraph" w:styleId="Akapitzlist">
    <w:name w:val="List Paragraph"/>
    <w:basedOn w:val="Normalny"/>
    <w:uiPriority w:val="34"/>
    <w:qFormat/>
    <w:rsid w:val="00B3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097D84D-91E2-49B3-93F2-9B4E42B32C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Jolanta</dc:creator>
  <cp:keywords/>
  <dc:description/>
  <cp:lastModifiedBy>Włodarczyk Jolanta</cp:lastModifiedBy>
  <cp:revision>2</cp:revision>
  <dcterms:created xsi:type="dcterms:W3CDTF">2024-12-30T08:28:00Z</dcterms:created>
  <dcterms:modified xsi:type="dcterms:W3CDTF">2024-12-30T08:28:00Z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6b825da9-e2fb-4213-9bc6-a74e2d5397b7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eqs5N7BsXh80NMpanDnY1ixSSlnt4y43</vt:lpwstr>
  </property>
</Properties>
</file>