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A4DF3" w14:textId="77777777" w:rsidR="008354BD" w:rsidRPr="00C81C3E" w:rsidRDefault="008354BD" w:rsidP="008354BD">
      <w:pPr>
        <w:rPr>
          <w:rFonts w:asciiTheme="minorHAnsi" w:hAnsiTheme="minorHAnsi" w:cstheme="minorHAnsi"/>
          <w:b/>
        </w:rPr>
      </w:pPr>
      <w:r w:rsidRPr="00C81C3E">
        <w:rPr>
          <w:rFonts w:asciiTheme="minorHAnsi" w:hAnsiTheme="minorHAnsi" w:cstheme="minorHAnsi"/>
          <w:b/>
        </w:rPr>
        <w:t xml:space="preserve">                                                                    </w:t>
      </w:r>
    </w:p>
    <w:p w14:paraId="4A7D449C" w14:textId="77777777" w:rsidR="008354BD" w:rsidRPr="00C81C3E" w:rsidRDefault="008354BD" w:rsidP="008354BD">
      <w:pPr>
        <w:pStyle w:val="Tytu"/>
        <w:rPr>
          <w:rFonts w:asciiTheme="minorHAnsi" w:hAnsiTheme="minorHAnsi" w:cstheme="minorHAnsi"/>
        </w:rPr>
      </w:pPr>
    </w:p>
    <w:p w14:paraId="33E83177" w14:textId="77777777" w:rsidR="008354BD" w:rsidRPr="00C81C3E" w:rsidRDefault="008354BD" w:rsidP="008354BD">
      <w:pPr>
        <w:pStyle w:val="Tytu"/>
        <w:jc w:val="left"/>
        <w:rPr>
          <w:rFonts w:asciiTheme="minorHAnsi" w:hAnsiTheme="minorHAnsi" w:cstheme="minorHAnsi"/>
          <w:b w:val="0"/>
          <w:bCs w:val="0"/>
          <w:sz w:val="22"/>
        </w:rPr>
      </w:pPr>
    </w:p>
    <w:p w14:paraId="6DBE6716" w14:textId="77777777" w:rsidR="008354BD" w:rsidRPr="00C81C3E" w:rsidRDefault="008354BD" w:rsidP="008354BD">
      <w:pPr>
        <w:pStyle w:val="Tytu"/>
        <w:jc w:val="left"/>
        <w:rPr>
          <w:rFonts w:asciiTheme="minorHAnsi" w:hAnsiTheme="minorHAnsi" w:cstheme="minorHAnsi"/>
          <w:b w:val="0"/>
          <w:bCs w:val="0"/>
        </w:rPr>
      </w:pPr>
    </w:p>
    <w:p w14:paraId="3C85B46C" w14:textId="77777777" w:rsidR="008354BD" w:rsidRPr="00C81C3E" w:rsidRDefault="008354BD" w:rsidP="008354BD">
      <w:pPr>
        <w:pStyle w:val="Tytu"/>
        <w:jc w:val="left"/>
        <w:rPr>
          <w:rFonts w:asciiTheme="minorHAnsi" w:hAnsiTheme="minorHAnsi" w:cstheme="minorHAnsi"/>
          <w:b w:val="0"/>
          <w:bCs w:val="0"/>
        </w:rPr>
      </w:pPr>
    </w:p>
    <w:p w14:paraId="70676FC5" w14:textId="77777777" w:rsidR="008354BD" w:rsidRPr="00C81C3E" w:rsidRDefault="008354BD" w:rsidP="008354BD">
      <w:pPr>
        <w:pStyle w:val="Tytu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ZAPYTANIE OFERTOWE</w:t>
      </w:r>
    </w:p>
    <w:p w14:paraId="4B37BEEB" w14:textId="77777777" w:rsidR="008354BD" w:rsidRPr="00C81C3E" w:rsidRDefault="008354BD" w:rsidP="008354BD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0C19ECA3" w14:textId="77777777" w:rsidR="008354BD" w:rsidRPr="00C81C3E" w:rsidRDefault="008354BD" w:rsidP="008354BD">
      <w:pPr>
        <w:pStyle w:val="Tytu"/>
        <w:jc w:val="left"/>
        <w:rPr>
          <w:rFonts w:asciiTheme="minorHAnsi" w:hAnsiTheme="minorHAnsi" w:cstheme="minorHAnsi"/>
        </w:rPr>
      </w:pPr>
    </w:p>
    <w:p w14:paraId="5997D366" w14:textId="77777777" w:rsidR="008354BD" w:rsidRPr="00C81C3E" w:rsidRDefault="008354BD" w:rsidP="008354BD">
      <w:pPr>
        <w:pStyle w:val="Tytu"/>
        <w:rPr>
          <w:rFonts w:asciiTheme="minorHAnsi" w:hAnsiTheme="minorHAnsi" w:cstheme="minorHAnsi"/>
          <w:b w:val="0"/>
          <w:bCs w:val="0"/>
        </w:rPr>
      </w:pPr>
      <w:r w:rsidRPr="00C81C3E">
        <w:rPr>
          <w:rFonts w:asciiTheme="minorHAnsi" w:hAnsiTheme="minorHAnsi" w:cstheme="minorHAnsi"/>
        </w:rPr>
        <w:t>Zamawiający</w:t>
      </w:r>
      <w:r w:rsidRPr="00C81C3E">
        <w:rPr>
          <w:rFonts w:asciiTheme="minorHAnsi" w:hAnsiTheme="minorHAnsi" w:cstheme="minorHAnsi"/>
          <w:b w:val="0"/>
          <w:bCs w:val="0"/>
        </w:rPr>
        <w:t xml:space="preserve">: </w:t>
      </w:r>
    </w:p>
    <w:p w14:paraId="3095D403" w14:textId="77777777" w:rsidR="008354BD" w:rsidRPr="00C81C3E" w:rsidRDefault="008354BD" w:rsidP="008354B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7EF33667" w14:textId="77777777" w:rsidR="008354BD" w:rsidRPr="00C81C3E" w:rsidRDefault="008354BD" w:rsidP="008354BD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color w:val="000000"/>
          <w:sz w:val="40"/>
          <w:szCs w:val="40"/>
          <w:lang w:eastAsia="en-US"/>
        </w:rPr>
      </w:pPr>
      <w:r w:rsidRPr="00C81C3E">
        <w:rPr>
          <w:rFonts w:asciiTheme="minorHAnsi" w:eastAsiaTheme="minorHAnsi" w:hAnsiTheme="minorHAnsi" w:cstheme="minorHAnsi"/>
          <w:b/>
          <w:bCs/>
          <w:color w:val="000000"/>
          <w:sz w:val="40"/>
          <w:szCs w:val="40"/>
          <w:lang w:eastAsia="en-US"/>
        </w:rPr>
        <w:t>GMINA ZŁOTNIKI KUJAWSKIE</w:t>
      </w:r>
    </w:p>
    <w:p w14:paraId="537AF9EA" w14:textId="77777777" w:rsidR="008354BD" w:rsidRPr="00C81C3E" w:rsidRDefault="008354BD" w:rsidP="008354BD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color w:val="000000"/>
          <w:sz w:val="36"/>
          <w:szCs w:val="36"/>
          <w:lang w:eastAsia="en-US"/>
        </w:rPr>
      </w:pPr>
      <w:r w:rsidRPr="00C81C3E">
        <w:rPr>
          <w:rFonts w:asciiTheme="minorHAnsi" w:eastAsiaTheme="minorHAnsi" w:hAnsiTheme="minorHAnsi" w:cstheme="minorHAnsi"/>
          <w:b/>
          <w:color w:val="000000"/>
          <w:sz w:val="36"/>
          <w:szCs w:val="36"/>
          <w:lang w:eastAsia="en-US"/>
        </w:rPr>
        <w:t>88 – 180 Złotniki Kujawskie</w:t>
      </w:r>
    </w:p>
    <w:p w14:paraId="2FD26073" w14:textId="77777777" w:rsidR="008354BD" w:rsidRPr="00C81C3E" w:rsidRDefault="008354BD" w:rsidP="008354BD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C81C3E">
        <w:rPr>
          <w:rFonts w:asciiTheme="minorHAnsi" w:eastAsiaTheme="minorHAnsi" w:hAnsiTheme="minorHAnsi" w:cstheme="minorHAnsi"/>
          <w:b/>
          <w:color w:val="000000"/>
          <w:sz w:val="36"/>
          <w:szCs w:val="36"/>
          <w:lang w:eastAsia="en-US"/>
        </w:rPr>
        <w:t>ul. Powstańców Wielkopolskich 6</w:t>
      </w:r>
    </w:p>
    <w:p w14:paraId="34CAD878" w14:textId="77777777" w:rsidR="008354BD" w:rsidRPr="00C81C3E" w:rsidRDefault="008354BD" w:rsidP="008354BD">
      <w:pPr>
        <w:rPr>
          <w:rFonts w:asciiTheme="minorHAnsi" w:hAnsiTheme="minorHAnsi" w:cstheme="minorHAnsi"/>
        </w:rPr>
      </w:pPr>
    </w:p>
    <w:p w14:paraId="64DF5260" w14:textId="77777777" w:rsidR="008354BD" w:rsidRPr="00C81C3E" w:rsidRDefault="008354BD" w:rsidP="008354BD">
      <w:pPr>
        <w:rPr>
          <w:rFonts w:asciiTheme="minorHAnsi" w:hAnsiTheme="minorHAnsi" w:cstheme="minorHAnsi"/>
        </w:rPr>
      </w:pPr>
    </w:p>
    <w:p w14:paraId="66682475" w14:textId="77777777" w:rsidR="008354BD" w:rsidRPr="00C81C3E" w:rsidRDefault="008354BD" w:rsidP="008354BD">
      <w:pPr>
        <w:rPr>
          <w:rFonts w:asciiTheme="minorHAnsi" w:hAnsiTheme="minorHAnsi" w:cstheme="minorHAnsi"/>
        </w:rPr>
      </w:pPr>
    </w:p>
    <w:p w14:paraId="444B98CF" w14:textId="77777777" w:rsidR="008354BD" w:rsidRPr="00C81C3E" w:rsidRDefault="008354BD" w:rsidP="008354BD">
      <w:pPr>
        <w:ind w:firstLine="708"/>
        <w:jc w:val="center"/>
        <w:rPr>
          <w:rFonts w:asciiTheme="minorHAnsi" w:hAnsiTheme="minorHAnsi" w:cstheme="minorHAnsi"/>
        </w:rPr>
      </w:pPr>
    </w:p>
    <w:p w14:paraId="23322427" w14:textId="77777777" w:rsidR="008354BD" w:rsidRPr="002A08C7" w:rsidRDefault="008354BD" w:rsidP="008354BD">
      <w:pPr>
        <w:jc w:val="center"/>
        <w:rPr>
          <w:rFonts w:asciiTheme="minorHAnsi" w:hAnsiTheme="minorHAnsi" w:cstheme="minorHAnsi"/>
          <w:sz w:val="28"/>
          <w:szCs w:val="28"/>
        </w:rPr>
      </w:pPr>
      <w:r w:rsidRPr="002A08C7">
        <w:rPr>
          <w:rFonts w:asciiTheme="minorHAnsi" w:hAnsiTheme="minorHAnsi" w:cstheme="minorHAnsi"/>
          <w:sz w:val="28"/>
          <w:szCs w:val="28"/>
        </w:rPr>
        <w:t>ZAPRASZA DO ZŁOŻENIA OFERTY W POSTĘPOWANIU NA:</w:t>
      </w:r>
    </w:p>
    <w:p w14:paraId="55A1B5AC" w14:textId="77777777" w:rsidR="008354BD" w:rsidRPr="00C81C3E" w:rsidRDefault="008354BD" w:rsidP="008354BD">
      <w:pPr>
        <w:rPr>
          <w:rFonts w:asciiTheme="minorHAnsi" w:hAnsiTheme="minorHAnsi" w:cstheme="minorHAnsi"/>
        </w:rPr>
      </w:pPr>
    </w:p>
    <w:p w14:paraId="37C36898" w14:textId="77777777" w:rsidR="008354BD" w:rsidRPr="00C81C3E" w:rsidRDefault="008354BD" w:rsidP="008354BD">
      <w:pPr>
        <w:pStyle w:val="Nagwek1"/>
        <w:jc w:val="both"/>
        <w:rPr>
          <w:rFonts w:asciiTheme="minorHAnsi" w:hAnsiTheme="minorHAnsi" w:cstheme="minorHAnsi"/>
          <w:color w:val="FF0000"/>
        </w:rPr>
      </w:pPr>
    </w:p>
    <w:p w14:paraId="5E905247" w14:textId="77777777" w:rsidR="008354BD" w:rsidRPr="00C81C3E" w:rsidRDefault="008354BD" w:rsidP="008354BD">
      <w:pPr>
        <w:rPr>
          <w:rFonts w:asciiTheme="minorHAnsi" w:hAnsiTheme="minorHAnsi" w:cstheme="minorHAnsi"/>
          <w:sz w:val="28"/>
          <w:szCs w:val="28"/>
        </w:rPr>
      </w:pPr>
    </w:p>
    <w:p w14:paraId="61B15D6F" w14:textId="60F4B673" w:rsidR="008354BD" w:rsidRPr="00C81C3E" w:rsidRDefault="008354BD" w:rsidP="008354BD">
      <w:pPr>
        <w:jc w:val="center"/>
        <w:rPr>
          <w:rFonts w:asciiTheme="minorHAnsi" w:hAnsiTheme="minorHAnsi" w:cstheme="minorHAnsi"/>
          <w:b/>
          <w:sz w:val="28"/>
        </w:rPr>
      </w:pPr>
      <w:r w:rsidRPr="00C81C3E">
        <w:rPr>
          <w:rFonts w:asciiTheme="minorHAnsi" w:hAnsiTheme="minorHAnsi" w:cstheme="minorHAnsi"/>
          <w:b/>
          <w:sz w:val="28"/>
        </w:rPr>
        <w:t>„</w:t>
      </w:r>
      <w:bookmarkStart w:id="0" w:name="_Hlk89951190"/>
      <w:bookmarkStart w:id="1" w:name="_Hlk91138204"/>
      <w:r w:rsidRPr="00C81C3E">
        <w:rPr>
          <w:rFonts w:asciiTheme="minorHAnsi" w:hAnsiTheme="minorHAnsi" w:cstheme="minorHAnsi"/>
          <w:b/>
          <w:sz w:val="28"/>
        </w:rPr>
        <w:t xml:space="preserve">Wykonanie </w:t>
      </w:r>
      <w:bookmarkEnd w:id="0"/>
      <w:r w:rsidRPr="00C81C3E">
        <w:rPr>
          <w:rFonts w:asciiTheme="minorHAnsi" w:hAnsiTheme="minorHAnsi" w:cstheme="minorHAnsi"/>
          <w:b/>
          <w:sz w:val="28"/>
        </w:rPr>
        <w:t>usługi konserwacji i utrzymania oświetlenia drogowego (należącego do Gminy) na terenie Gminy Złotniki Kujawskie w 202</w:t>
      </w:r>
      <w:r w:rsidR="00C8624B">
        <w:rPr>
          <w:rFonts w:asciiTheme="minorHAnsi" w:hAnsiTheme="minorHAnsi" w:cstheme="minorHAnsi"/>
          <w:b/>
          <w:sz w:val="28"/>
        </w:rPr>
        <w:t>5</w:t>
      </w:r>
      <w:r w:rsidRPr="00C81C3E">
        <w:rPr>
          <w:rFonts w:asciiTheme="minorHAnsi" w:hAnsiTheme="minorHAnsi" w:cstheme="minorHAnsi"/>
          <w:b/>
          <w:sz w:val="28"/>
        </w:rPr>
        <w:t xml:space="preserve"> r." </w:t>
      </w:r>
      <w:r w:rsidRPr="00C81C3E">
        <w:rPr>
          <w:rFonts w:asciiTheme="minorHAnsi" w:hAnsiTheme="minorHAnsi" w:cstheme="minorHAnsi"/>
          <w:sz w:val="28"/>
        </w:rPr>
        <w:t xml:space="preserve"> </w:t>
      </w:r>
      <w:bookmarkEnd w:id="1"/>
    </w:p>
    <w:p w14:paraId="6C5A5DE3" w14:textId="77777777" w:rsidR="008354BD" w:rsidRPr="00C81C3E" w:rsidRDefault="008354BD" w:rsidP="008354BD">
      <w:pPr>
        <w:rPr>
          <w:rFonts w:asciiTheme="minorHAnsi" w:hAnsiTheme="minorHAnsi" w:cstheme="minorHAnsi"/>
        </w:rPr>
      </w:pPr>
    </w:p>
    <w:p w14:paraId="61D0C340" w14:textId="77777777" w:rsidR="008354BD" w:rsidRPr="00C81C3E" w:rsidRDefault="008354BD" w:rsidP="008354BD">
      <w:pPr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 xml:space="preserve"> </w:t>
      </w:r>
    </w:p>
    <w:p w14:paraId="20DF5CC5" w14:textId="77777777" w:rsidR="008354BD" w:rsidRPr="00C81C3E" w:rsidRDefault="008354BD" w:rsidP="008354BD">
      <w:pPr>
        <w:rPr>
          <w:rFonts w:asciiTheme="minorHAnsi" w:hAnsiTheme="minorHAnsi" w:cstheme="minorHAnsi"/>
        </w:rPr>
      </w:pPr>
    </w:p>
    <w:p w14:paraId="33F6C856" w14:textId="77777777" w:rsidR="008354BD" w:rsidRPr="00C81C3E" w:rsidRDefault="008354BD" w:rsidP="008354BD">
      <w:pPr>
        <w:rPr>
          <w:rFonts w:asciiTheme="minorHAnsi" w:hAnsiTheme="minorHAnsi" w:cstheme="minorHAnsi"/>
        </w:rPr>
      </w:pPr>
    </w:p>
    <w:p w14:paraId="1D704BC2" w14:textId="77777777" w:rsidR="008354BD" w:rsidRPr="00C81C3E" w:rsidRDefault="008354BD" w:rsidP="008354BD">
      <w:pPr>
        <w:rPr>
          <w:rFonts w:asciiTheme="minorHAnsi" w:hAnsiTheme="minorHAnsi" w:cstheme="minorHAnsi"/>
        </w:rPr>
      </w:pPr>
    </w:p>
    <w:p w14:paraId="78171403" w14:textId="77777777" w:rsidR="008354BD" w:rsidRPr="00C81C3E" w:rsidRDefault="008354BD" w:rsidP="008354BD">
      <w:pPr>
        <w:rPr>
          <w:rFonts w:asciiTheme="minorHAnsi" w:hAnsiTheme="minorHAnsi" w:cstheme="minorHAnsi"/>
        </w:rPr>
      </w:pPr>
    </w:p>
    <w:p w14:paraId="28679C52" w14:textId="77777777" w:rsidR="008354BD" w:rsidRPr="00C81C3E" w:rsidRDefault="008354BD" w:rsidP="008354BD">
      <w:pPr>
        <w:rPr>
          <w:rFonts w:asciiTheme="minorHAnsi" w:hAnsiTheme="minorHAnsi" w:cstheme="minorHAnsi"/>
        </w:rPr>
      </w:pPr>
    </w:p>
    <w:p w14:paraId="29E4B88D" w14:textId="77777777" w:rsidR="008354BD" w:rsidRPr="00C81C3E" w:rsidRDefault="008354BD" w:rsidP="008354BD">
      <w:pPr>
        <w:rPr>
          <w:rFonts w:asciiTheme="minorHAnsi" w:hAnsiTheme="minorHAnsi" w:cstheme="minorHAnsi"/>
        </w:rPr>
      </w:pPr>
    </w:p>
    <w:p w14:paraId="4688CCFE" w14:textId="77777777" w:rsidR="008354BD" w:rsidRPr="00C81C3E" w:rsidRDefault="008354BD" w:rsidP="008354BD">
      <w:pPr>
        <w:jc w:val="center"/>
        <w:rPr>
          <w:rFonts w:asciiTheme="minorHAnsi" w:hAnsiTheme="minorHAnsi" w:cstheme="minorHAnsi"/>
        </w:rPr>
      </w:pPr>
    </w:p>
    <w:p w14:paraId="092D08F7" w14:textId="77777777" w:rsidR="008354BD" w:rsidRPr="00C81C3E" w:rsidRDefault="008354BD" w:rsidP="008354BD">
      <w:pPr>
        <w:jc w:val="center"/>
        <w:rPr>
          <w:rFonts w:asciiTheme="minorHAnsi" w:hAnsiTheme="minorHAnsi" w:cstheme="minorHAnsi"/>
        </w:rPr>
      </w:pPr>
    </w:p>
    <w:p w14:paraId="1FBD934B" w14:textId="77777777" w:rsidR="008354BD" w:rsidRPr="00C81C3E" w:rsidRDefault="008354BD" w:rsidP="008354BD">
      <w:pPr>
        <w:jc w:val="center"/>
        <w:rPr>
          <w:rFonts w:asciiTheme="minorHAnsi" w:hAnsiTheme="minorHAnsi" w:cstheme="minorHAnsi"/>
        </w:rPr>
      </w:pPr>
    </w:p>
    <w:p w14:paraId="46C87A7D" w14:textId="77777777" w:rsidR="008354BD" w:rsidRPr="00C81C3E" w:rsidRDefault="008354BD" w:rsidP="008354BD">
      <w:pPr>
        <w:rPr>
          <w:rFonts w:asciiTheme="minorHAnsi" w:hAnsiTheme="minorHAnsi" w:cstheme="minorHAnsi"/>
          <w:sz w:val="28"/>
          <w:szCs w:val="28"/>
        </w:rPr>
      </w:pPr>
    </w:p>
    <w:p w14:paraId="48E914DC" w14:textId="717BEB3F" w:rsidR="008354BD" w:rsidRDefault="008354BD" w:rsidP="008354BD">
      <w:pPr>
        <w:jc w:val="both"/>
        <w:rPr>
          <w:rFonts w:asciiTheme="minorHAnsi" w:hAnsiTheme="minorHAnsi" w:cstheme="minorHAnsi"/>
          <w:sz w:val="28"/>
          <w:szCs w:val="28"/>
        </w:rPr>
      </w:pPr>
      <w:r w:rsidRPr="00C81C3E">
        <w:rPr>
          <w:rFonts w:asciiTheme="minorHAnsi" w:hAnsiTheme="minorHAnsi" w:cstheme="minorHAnsi"/>
          <w:sz w:val="28"/>
          <w:szCs w:val="28"/>
        </w:rPr>
        <w:t>Zamówienie poniżej progu 130 000,00 zł określonego w art. 2 ust. 1 pkt 1 ustawy Prawo zamówień publicznych z  dnia 11 września 2019 r. (</w:t>
      </w:r>
      <w:proofErr w:type="spellStart"/>
      <w:r w:rsidRPr="00C81C3E">
        <w:rPr>
          <w:rFonts w:asciiTheme="minorHAnsi" w:hAnsiTheme="minorHAnsi" w:cstheme="minorHAnsi"/>
          <w:sz w:val="28"/>
          <w:szCs w:val="28"/>
        </w:rPr>
        <w:t>t.j</w:t>
      </w:r>
      <w:proofErr w:type="spellEnd"/>
      <w:r w:rsidRPr="00C81C3E">
        <w:rPr>
          <w:rFonts w:asciiTheme="minorHAnsi" w:hAnsiTheme="minorHAnsi" w:cstheme="minorHAnsi"/>
          <w:sz w:val="28"/>
          <w:szCs w:val="28"/>
        </w:rPr>
        <w:t>. Dz. U. z 202</w:t>
      </w:r>
      <w:r w:rsidR="00C8624B">
        <w:rPr>
          <w:rFonts w:asciiTheme="minorHAnsi" w:hAnsiTheme="minorHAnsi" w:cstheme="minorHAnsi"/>
          <w:sz w:val="28"/>
          <w:szCs w:val="28"/>
        </w:rPr>
        <w:t>4</w:t>
      </w:r>
      <w:r w:rsidRPr="00C81C3E">
        <w:rPr>
          <w:rFonts w:asciiTheme="minorHAnsi" w:hAnsiTheme="minorHAnsi" w:cstheme="minorHAnsi"/>
          <w:sz w:val="28"/>
          <w:szCs w:val="28"/>
        </w:rPr>
        <w:t xml:space="preserve"> r. poz. 1</w:t>
      </w:r>
      <w:r w:rsidR="00C8624B">
        <w:rPr>
          <w:rFonts w:asciiTheme="minorHAnsi" w:hAnsiTheme="minorHAnsi" w:cstheme="minorHAnsi"/>
          <w:sz w:val="28"/>
          <w:szCs w:val="28"/>
        </w:rPr>
        <w:t>320</w:t>
      </w:r>
      <w:r w:rsidRPr="00C81C3E">
        <w:rPr>
          <w:rFonts w:asciiTheme="minorHAnsi" w:hAnsiTheme="minorHAnsi" w:cstheme="minorHAnsi"/>
          <w:sz w:val="28"/>
          <w:szCs w:val="28"/>
        </w:rPr>
        <w:t>), nr sprawy: 271.8</w:t>
      </w:r>
      <w:r w:rsidR="00FE2034">
        <w:rPr>
          <w:rFonts w:asciiTheme="minorHAnsi" w:hAnsiTheme="minorHAnsi" w:cstheme="minorHAnsi"/>
          <w:sz w:val="28"/>
          <w:szCs w:val="28"/>
        </w:rPr>
        <w:t>.3</w:t>
      </w:r>
      <w:r w:rsidR="00C8624B">
        <w:rPr>
          <w:rFonts w:asciiTheme="minorHAnsi" w:hAnsiTheme="minorHAnsi" w:cstheme="minorHAnsi"/>
          <w:sz w:val="28"/>
          <w:szCs w:val="28"/>
        </w:rPr>
        <w:t>6</w:t>
      </w:r>
      <w:r w:rsidRPr="00C81C3E">
        <w:rPr>
          <w:rFonts w:asciiTheme="minorHAnsi" w:hAnsiTheme="minorHAnsi" w:cstheme="minorHAnsi"/>
          <w:sz w:val="28"/>
          <w:szCs w:val="28"/>
        </w:rPr>
        <w:t>.202</w:t>
      </w:r>
      <w:r w:rsidR="00C8624B">
        <w:rPr>
          <w:rFonts w:asciiTheme="minorHAnsi" w:hAnsiTheme="minorHAnsi" w:cstheme="minorHAnsi"/>
          <w:sz w:val="28"/>
          <w:szCs w:val="28"/>
        </w:rPr>
        <w:t>4</w:t>
      </w:r>
    </w:p>
    <w:p w14:paraId="043E06AD" w14:textId="77777777" w:rsidR="006279A7" w:rsidRDefault="006279A7" w:rsidP="008354BD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A6735D4" w14:textId="77777777" w:rsidR="006279A7" w:rsidRDefault="006279A7" w:rsidP="008354BD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17C6C2E" w14:textId="77777777" w:rsidR="006279A7" w:rsidRDefault="006279A7" w:rsidP="008354BD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987498D" w14:textId="77777777" w:rsidR="006279A7" w:rsidRDefault="006279A7" w:rsidP="008354BD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25FB572" w14:textId="48FB8B8B" w:rsidR="006279A7" w:rsidRPr="006279A7" w:rsidRDefault="006279A7" w:rsidP="006279A7">
      <w:pPr>
        <w:jc w:val="center"/>
        <w:rPr>
          <w:rFonts w:ascii="Arial" w:hAnsi="Arial" w:cs="Arial"/>
          <w:b/>
          <w:bCs/>
        </w:rPr>
      </w:pPr>
      <w:r w:rsidRPr="006279A7">
        <w:rPr>
          <w:rFonts w:ascii="Arial" w:hAnsi="Arial" w:cs="Arial"/>
          <w:b/>
          <w:bCs/>
        </w:rPr>
        <w:t xml:space="preserve">Złotniki Kujawskie, </w:t>
      </w:r>
      <w:r w:rsidR="00C8624B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 xml:space="preserve"> grudzień 202</w:t>
      </w:r>
      <w:r w:rsidR="00C8624B">
        <w:rPr>
          <w:rFonts w:ascii="Arial" w:hAnsi="Arial" w:cs="Arial"/>
          <w:b/>
          <w:bCs/>
        </w:rPr>
        <w:t>4</w:t>
      </w:r>
      <w:r w:rsidRPr="006279A7">
        <w:rPr>
          <w:rFonts w:ascii="Arial" w:hAnsi="Arial" w:cs="Arial"/>
          <w:b/>
          <w:bCs/>
        </w:rPr>
        <w:t xml:space="preserve"> r.</w:t>
      </w:r>
    </w:p>
    <w:p w14:paraId="140FE9E0" w14:textId="528F8AB7" w:rsidR="006279A7" w:rsidRPr="00C81C3E" w:rsidRDefault="006279A7" w:rsidP="008354BD">
      <w:pPr>
        <w:jc w:val="both"/>
        <w:rPr>
          <w:rFonts w:asciiTheme="minorHAnsi" w:hAnsiTheme="minorHAnsi" w:cstheme="minorHAnsi"/>
          <w:b/>
          <w:bCs/>
          <w:sz w:val="28"/>
          <w:szCs w:val="28"/>
        </w:rPr>
        <w:sectPr w:rsidR="006279A7" w:rsidRPr="00C81C3E" w:rsidSect="00DD1E61">
          <w:headerReference w:type="default" r:id="rId8"/>
          <w:footerReference w:type="even" r:id="rId9"/>
          <w:footerReference w:type="default" r:id="rId10"/>
          <w:pgSz w:w="11906" w:h="16838"/>
          <w:pgMar w:top="0" w:right="1418" w:bottom="1418" w:left="1418" w:header="709" w:footer="709" w:gutter="0"/>
          <w:cols w:space="708"/>
          <w:docGrid w:linePitch="360"/>
        </w:sectPr>
      </w:pPr>
    </w:p>
    <w:p w14:paraId="418BEF65" w14:textId="77777777" w:rsidR="008354BD" w:rsidRPr="00C81C3E" w:rsidRDefault="008354BD" w:rsidP="008354BD">
      <w:pPr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lastRenderedPageBreak/>
        <w:t xml:space="preserve">                      </w:t>
      </w:r>
    </w:p>
    <w:p w14:paraId="306BD84C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81C3E">
        <w:rPr>
          <w:rFonts w:asciiTheme="minorHAnsi" w:hAnsiTheme="minorHAnsi" w:cstheme="minorHAnsi"/>
          <w:b/>
        </w:rPr>
        <w:t>I.  Nazwa (firma) i adres zamawiającego:</w:t>
      </w:r>
    </w:p>
    <w:p w14:paraId="3455B6F3" w14:textId="77777777" w:rsidR="008354BD" w:rsidRPr="00C81C3E" w:rsidRDefault="008354BD" w:rsidP="008354BD">
      <w:pPr>
        <w:shd w:val="clear" w:color="auto" w:fill="FFFFFF"/>
        <w:spacing w:line="276" w:lineRule="auto"/>
        <w:ind w:left="29"/>
        <w:jc w:val="both"/>
        <w:rPr>
          <w:rFonts w:asciiTheme="minorHAnsi" w:hAnsiTheme="minorHAnsi" w:cstheme="minorHAnsi"/>
          <w:b/>
        </w:rPr>
      </w:pPr>
      <w:r w:rsidRPr="00C81C3E">
        <w:rPr>
          <w:rFonts w:asciiTheme="minorHAnsi" w:hAnsiTheme="minorHAnsi" w:cstheme="minorHAnsi"/>
        </w:rPr>
        <w:t xml:space="preserve">Nazwa zamawiającego:        </w:t>
      </w:r>
      <w:r w:rsidRPr="00C81C3E">
        <w:rPr>
          <w:rFonts w:asciiTheme="minorHAnsi" w:hAnsiTheme="minorHAnsi" w:cstheme="minorHAnsi"/>
          <w:b/>
        </w:rPr>
        <w:t>GMINA ZŁOTNIKI KUJAWSKIE</w:t>
      </w:r>
    </w:p>
    <w:p w14:paraId="57584BDD" w14:textId="4DD6FC9E" w:rsidR="008354BD" w:rsidRPr="00C81C3E" w:rsidRDefault="008354BD" w:rsidP="008354BD">
      <w:pPr>
        <w:shd w:val="clear" w:color="auto" w:fill="FFFFFF"/>
        <w:spacing w:line="276" w:lineRule="auto"/>
        <w:ind w:left="29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Adres zamawiającego:</w:t>
      </w:r>
      <w:r w:rsidR="001C5B99">
        <w:rPr>
          <w:rFonts w:asciiTheme="minorHAnsi" w:hAnsiTheme="minorHAnsi" w:cstheme="minorHAnsi"/>
        </w:rPr>
        <w:t xml:space="preserve">          </w:t>
      </w:r>
      <w:r w:rsidRPr="00C81C3E">
        <w:rPr>
          <w:rFonts w:asciiTheme="minorHAnsi" w:hAnsiTheme="minorHAnsi" w:cstheme="minorHAnsi"/>
        </w:rPr>
        <w:t>ul. Powstańców Wielkopolskich 6</w:t>
      </w:r>
    </w:p>
    <w:p w14:paraId="716330FA" w14:textId="3BDE2C9C" w:rsidR="008354BD" w:rsidRPr="00C81C3E" w:rsidRDefault="008354BD" w:rsidP="008354BD">
      <w:pPr>
        <w:shd w:val="clear" w:color="auto" w:fill="FFFFFF"/>
        <w:spacing w:line="276" w:lineRule="auto"/>
        <w:ind w:left="29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 xml:space="preserve">Kod Miejscowość:                </w:t>
      </w:r>
      <w:r w:rsidR="001C5B99">
        <w:rPr>
          <w:rFonts w:asciiTheme="minorHAnsi" w:hAnsiTheme="minorHAnsi" w:cstheme="minorHAnsi"/>
        </w:rPr>
        <w:t xml:space="preserve">  </w:t>
      </w:r>
      <w:r w:rsidRPr="00C81C3E">
        <w:rPr>
          <w:rFonts w:asciiTheme="minorHAnsi" w:hAnsiTheme="minorHAnsi" w:cstheme="minorHAnsi"/>
        </w:rPr>
        <w:t>88-180 Złotniki Kujawskie</w:t>
      </w:r>
    </w:p>
    <w:p w14:paraId="055AE2E8" w14:textId="4A20EB7B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 xml:space="preserve">REGON 092350808             </w:t>
      </w:r>
      <w:r w:rsidR="001C5B99">
        <w:rPr>
          <w:rFonts w:asciiTheme="minorHAnsi" w:hAnsiTheme="minorHAnsi" w:cstheme="minorHAnsi"/>
        </w:rPr>
        <w:t xml:space="preserve">   </w:t>
      </w:r>
      <w:r w:rsidRPr="00C81C3E">
        <w:rPr>
          <w:rFonts w:asciiTheme="minorHAnsi" w:hAnsiTheme="minorHAnsi" w:cstheme="minorHAnsi"/>
        </w:rPr>
        <w:t>NIP 556-25-61-930</w:t>
      </w:r>
    </w:p>
    <w:p w14:paraId="0ABF89F8" w14:textId="77777777" w:rsidR="008354BD" w:rsidRPr="00C81C3E" w:rsidRDefault="008354BD" w:rsidP="008354BD">
      <w:pPr>
        <w:shd w:val="clear" w:color="auto" w:fill="FFFFFF"/>
        <w:spacing w:line="276" w:lineRule="auto"/>
        <w:ind w:left="29"/>
        <w:jc w:val="both"/>
        <w:rPr>
          <w:rFonts w:asciiTheme="minorHAnsi" w:hAnsiTheme="minorHAnsi" w:cstheme="minorHAnsi"/>
        </w:rPr>
      </w:pPr>
    </w:p>
    <w:p w14:paraId="711C9E98" w14:textId="77777777" w:rsidR="008354BD" w:rsidRPr="00C81C3E" w:rsidRDefault="008354BD" w:rsidP="008354BD">
      <w:pPr>
        <w:shd w:val="clear" w:color="auto" w:fill="FFFFFF"/>
        <w:spacing w:line="276" w:lineRule="auto"/>
        <w:ind w:left="29"/>
        <w:jc w:val="both"/>
        <w:rPr>
          <w:rFonts w:asciiTheme="minorHAnsi" w:hAnsiTheme="minorHAnsi" w:cstheme="minorHAnsi"/>
          <w:bCs/>
          <w:color w:val="000000"/>
        </w:rPr>
      </w:pPr>
      <w:r w:rsidRPr="00C81C3E">
        <w:rPr>
          <w:rFonts w:asciiTheme="minorHAnsi" w:hAnsiTheme="minorHAnsi" w:cstheme="minorHAnsi"/>
        </w:rPr>
        <w:t xml:space="preserve">Telefon: </w:t>
      </w:r>
      <w:r w:rsidRPr="00C81C3E">
        <w:rPr>
          <w:rFonts w:asciiTheme="minorHAnsi" w:hAnsiTheme="minorHAnsi" w:cstheme="minorHAnsi"/>
        </w:rPr>
        <w:tab/>
      </w:r>
      <w:r w:rsidRPr="00C81C3E">
        <w:rPr>
          <w:rFonts w:asciiTheme="minorHAnsi" w:hAnsiTheme="minorHAnsi" w:cstheme="minorHAnsi"/>
          <w:bCs/>
          <w:color w:val="000000"/>
        </w:rPr>
        <w:t>52-35-17-160</w:t>
      </w:r>
    </w:p>
    <w:p w14:paraId="71FD3390" w14:textId="77777777" w:rsidR="008354BD" w:rsidRPr="00C81C3E" w:rsidRDefault="008354BD" w:rsidP="008354BD">
      <w:pPr>
        <w:spacing w:line="276" w:lineRule="auto"/>
        <w:jc w:val="both"/>
        <w:rPr>
          <w:rFonts w:asciiTheme="minorHAnsi" w:eastAsia="Arial Unicode MS" w:hAnsiTheme="minorHAnsi" w:cstheme="minorHAnsi"/>
          <w:bCs/>
        </w:rPr>
      </w:pPr>
      <w:r w:rsidRPr="00C81C3E">
        <w:rPr>
          <w:rFonts w:asciiTheme="minorHAnsi" w:hAnsiTheme="minorHAnsi" w:cstheme="minorHAnsi"/>
        </w:rPr>
        <w:t>Adres strony internetowej:</w:t>
      </w:r>
      <w:r w:rsidRPr="00C81C3E">
        <w:rPr>
          <w:rFonts w:asciiTheme="minorHAnsi" w:eastAsia="Arial Unicode MS" w:hAnsiTheme="minorHAnsi" w:cstheme="minorHAnsi"/>
          <w:bCs/>
        </w:rPr>
        <w:t xml:space="preserve"> </w:t>
      </w:r>
      <w:hyperlink r:id="rId11" w:history="1">
        <w:r w:rsidRPr="00C81C3E">
          <w:rPr>
            <w:rStyle w:val="Hipercze"/>
            <w:rFonts w:asciiTheme="minorHAnsi" w:eastAsia="Arial Unicode MS" w:hAnsiTheme="minorHAnsi" w:cstheme="minorHAnsi"/>
            <w:bCs/>
          </w:rPr>
          <w:t>www.zlotnikikuj.ires.pl</w:t>
        </w:r>
      </w:hyperlink>
    </w:p>
    <w:p w14:paraId="19B00F61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</w:p>
    <w:p w14:paraId="0E864742" w14:textId="77777777" w:rsidR="001C5B99" w:rsidRDefault="001C5B99" w:rsidP="001C5B99">
      <w:pPr>
        <w:keepNext/>
        <w:outlineLvl w:val="0"/>
        <w:rPr>
          <w:rFonts w:asciiTheme="minorHAnsi" w:hAnsiTheme="minorHAnsi" w:cstheme="minorHAnsi"/>
          <w:color w:val="0563C1" w:themeColor="hyperlink"/>
          <w:u w:val="single"/>
        </w:rPr>
      </w:pPr>
      <w:r w:rsidRPr="001C5B99">
        <w:rPr>
          <w:rFonts w:asciiTheme="minorHAnsi" w:hAnsiTheme="minorHAnsi" w:cstheme="minorHAnsi"/>
        </w:rPr>
        <w:t xml:space="preserve">Adres strony internetowej prowadzonego postępowania (na stronie tej udostępniane będą też zmiany i wyjaśnienia treści ZO oraz inne dokumenty zamówienia bezpośrednio związane z postępowaniem o udzielenie zamówienia): platformazakupowa.pl pod adresem: </w:t>
      </w:r>
      <w:hyperlink r:id="rId12" w:history="1">
        <w:r w:rsidRPr="001C5B99">
          <w:rPr>
            <w:rFonts w:asciiTheme="minorHAnsi" w:hAnsiTheme="minorHAnsi" w:cstheme="minorHAnsi"/>
            <w:color w:val="0563C1" w:themeColor="hyperlink"/>
            <w:u w:val="single"/>
          </w:rPr>
          <w:t>https://platformazakupowa.pl/pn/zlotnikikujawskie</w:t>
        </w:r>
      </w:hyperlink>
    </w:p>
    <w:p w14:paraId="00FB3AAA" w14:textId="77777777" w:rsidR="001C5B99" w:rsidRPr="001C5B99" w:rsidRDefault="001C5B99" w:rsidP="001C5B99">
      <w:pPr>
        <w:keepNext/>
        <w:outlineLvl w:val="0"/>
        <w:rPr>
          <w:rFonts w:asciiTheme="minorHAnsi" w:hAnsiTheme="minorHAnsi" w:cstheme="minorHAnsi"/>
          <w:strike/>
          <w:color w:val="FF0000"/>
        </w:rPr>
      </w:pPr>
    </w:p>
    <w:p w14:paraId="21E48E39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Godziny urzędowania:</w:t>
      </w:r>
      <w:r w:rsidRPr="00C81C3E">
        <w:rPr>
          <w:rFonts w:asciiTheme="minorHAnsi" w:hAnsiTheme="minorHAnsi" w:cstheme="minorHAnsi"/>
        </w:rPr>
        <w:tab/>
        <w:t xml:space="preserve"> </w:t>
      </w:r>
    </w:p>
    <w:p w14:paraId="5830E7E3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proofErr w:type="spellStart"/>
      <w:r w:rsidRPr="00C81C3E">
        <w:rPr>
          <w:rFonts w:asciiTheme="minorHAnsi" w:hAnsiTheme="minorHAnsi" w:cstheme="minorHAnsi"/>
        </w:rPr>
        <w:t>pn</w:t>
      </w:r>
      <w:proofErr w:type="spellEnd"/>
      <w:r w:rsidRPr="00C81C3E">
        <w:rPr>
          <w:rFonts w:asciiTheme="minorHAnsi" w:hAnsiTheme="minorHAnsi" w:cstheme="minorHAnsi"/>
        </w:rPr>
        <w:t xml:space="preserve">:    7:00 – 15:00, </w:t>
      </w:r>
      <w:proofErr w:type="spellStart"/>
      <w:r w:rsidRPr="00C81C3E">
        <w:rPr>
          <w:rFonts w:asciiTheme="minorHAnsi" w:hAnsiTheme="minorHAnsi" w:cstheme="minorHAnsi"/>
        </w:rPr>
        <w:t>wt</w:t>
      </w:r>
      <w:proofErr w:type="spellEnd"/>
      <w:r w:rsidRPr="00C81C3E">
        <w:rPr>
          <w:rFonts w:asciiTheme="minorHAnsi" w:hAnsiTheme="minorHAnsi" w:cstheme="minorHAnsi"/>
        </w:rPr>
        <w:t xml:space="preserve">,: 7:00 – 15:30, </w:t>
      </w:r>
      <w:proofErr w:type="spellStart"/>
      <w:r w:rsidRPr="00C81C3E">
        <w:rPr>
          <w:rFonts w:asciiTheme="minorHAnsi" w:hAnsiTheme="minorHAnsi" w:cstheme="minorHAnsi"/>
        </w:rPr>
        <w:t>śr</w:t>
      </w:r>
      <w:proofErr w:type="spellEnd"/>
      <w:r w:rsidRPr="00C81C3E">
        <w:rPr>
          <w:rFonts w:asciiTheme="minorHAnsi" w:hAnsiTheme="minorHAnsi" w:cstheme="minorHAnsi"/>
        </w:rPr>
        <w:t>: 7:00 – 15:00,</w:t>
      </w:r>
    </w:p>
    <w:p w14:paraId="673CDEBB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 xml:space="preserve">czw.  7:00 – 15:00, </w:t>
      </w:r>
      <w:proofErr w:type="spellStart"/>
      <w:r w:rsidRPr="00C81C3E">
        <w:rPr>
          <w:rFonts w:asciiTheme="minorHAnsi" w:hAnsiTheme="minorHAnsi" w:cstheme="minorHAnsi"/>
        </w:rPr>
        <w:t>pt</w:t>
      </w:r>
      <w:proofErr w:type="spellEnd"/>
      <w:r w:rsidRPr="00C81C3E">
        <w:rPr>
          <w:rFonts w:asciiTheme="minorHAnsi" w:hAnsiTheme="minorHAnsi" w:cstheme="minorHAnsi"/>
        </w:rPr>
        <w:t>:  7:00 – 14:30</w:t>
      </w:r>
    </w:p>
    <w:p w14:paraId="2539A206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</w:p>
    <w:p w14:paraId="2F097DD9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81C3E">
        <w:rPr>
          <w:rFonts w:asciiTheme="minorHAnsi" w:hAnsiTheme="minorHAnsi" w:cstheme="minorHAnsi"/>
          <w:b/>
        </w:rPr>
        <w:t>2.TRYB UDZIELENIA ZAMÓWIENIA</w:t>
      </w:r>
    </w:p>
    <w:p w14:paraId="1A2DB41E" w14:textId="60B4BF58" w:rsidR="008354BD" w:rsidRPr="00C81C3E" w:rsidRDefault="008354BD" w:rsidP="008354B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Zamówienie poniżej progu 130 000,00 zł określonego w art. 2 ust. 1 pkt 1 ustawy Prawo zamówień publicznych z  dnia 11 września 2019 r. (</w:t>
      </w:r>
      <w:proofErr w:type="spellStart"/>
      <w:r w:rsidRPr="00C81C3E">
        <w:rPr>
          <w:rFonts w:asciiTheme="minorHAnsi" w:hAnsiTheme="minorHAnsi" w:cstheme="minorHAnsi"/>
        </w:rPr>
        <w:t>t.j</w:t>
      </w:r>
      <w:proofErr w:type="spellEnd"/>
      <w:r w:rsidRPr="00C81C3E">
        <w:rPr>
          <w:rFonts w:asciiTheme="minorHAnsi" w:hAnsiTheme="minorHAnsi" w:cstheme="minorHAnsi"/>
        </w:rPr>
        <w:t>. Dz. U. z 202</w:t>
      </w:r>
      <w:r w:rsidR="00C8624B">
        <w:rPr>
          <w:rFonts w:asciiTheme="minorHAnsi" w:hAnsiTheme="minorHAnsi" w:cstheme="minorHAnsi"/>
        </w:rPr>
        <w:t xml:space="preserve">4 </w:t>
      </w:r>
      <w:r w:rsidRPr="00C81C3E">
        <w:rPr>
          <w:rFonts w:asciiTheme="minorHAnsi" w:hAnsiTheme="minorHAnsi" w:cstheme="minorHAnsi"/>
        </w:rPr>
        <w:t>r. poz. 1</w:t>
      </w:r>
      <w:r w:rsidR="00C8624B">
        <w:rPr>
          <w:rFonts w:asciiTheme="minorHAnsi" w:hAnsiTheme="minorHAnsi" w:cstheme="minorHAnsi"/>
        </w:rPr>
        <w:t>320</w:t>
      </w:r>
      <w:r w:rsidRPr="00C81C3E">
        <w:rPr>
          <w:rFonts w:asciiTheme="minorHAnsi" w:hAnsiTheme="minorHAnsi" w:cstheme="minorHAnsi"/>
        </w:rPr>
        <w:t>).</w:t>
      </w:r>
    </w:p>
    <w:p w14:paraId="6663A4E9" w14:textId="77777777" w:rsidR="008354BD" w:rsidRPr="00C81C3E" w:rsidRDefault="008354BD" w:rsidP="008354B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17BA5976" w14:textId="77777777" w:rsidR="008354BD" w:rsidRPr="00C81C3E" w:rsidRDefault="008354BD" w:rsidP="008354BD">
      <w:pPr>
        <w:spacing w:line="276" w:lineRule="auto"/>
        <w:rPr>
          <w:rFonts w:asciiTheme="minorHAnsi" w:hAnsiTheme="minorHAnsi" w:cstheme="minorHAnsi"/>
          <w:b/>
          <w:bCs/>
        </w:rPr>
      </w:pPr>
      <w:r w:rsidRPr="00C81C3E">
        <w:rPr>
          <w:rFonts w:asciiTheme="minorHAnsi" w:hAnsiTheme="minorHAnsi" w:cstheme="minorHAnsi"/>
          <w:b/>
          <w:bCs/>
        </w:rPr>
        <w:t>3. OPIS PRZEDMIOTU ZAMÓWIENIA</w:t>
      </w:r>
    </w:p>
    <w:p w14:paraId="6306BD09" w14:textId="321D64C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C81C3E">
        <w:rPr>
          <w:rFonts w:asciiTheme="minorHAnsi" w:hAnsiTheme="minorHAnsi" w:cstheme="minorHAnsi"/>
          <w:bCs/>
        </w:rPr>
        <w:t>Przedmiotem zamówienia jest: wykonanie usługi konserwacji i utrzymania oświetlenia drogowego (należącego do Gminy) na terenie Gminy Złotniki Kujawskie w 202</w:t>
      </w:r>
      <w:r w:rsidR="00C8624B">
        <w:rPr>
          <w:rFonts w:asciiTheme="minorHAnsi" w:hAnsiTheme="minorHAnsi" w:cstheme="minorHAnsi"/>
          <w:bCs/>
        </w:rPr>
        <w:t>5</w:t>
      </w:r>
      <w:r w:rsidRPr="00C81C3E">
        <w:rPr>
          <w:rFonts w:asciiTheme="minorHAnsi" w:hAnsiTheme="minorHAnsi" w:cstheme="minorHAnsi"/>
          <w:bCs/>
        </w:rPr>
        <w:t xml:space="preserve"> r.</w:t>
      </w:r>
    </w:p>
    <w:p w14:paraId="148EF2D1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C81C3E">
        <w:rPr>
          <w:rFonts w:asciiTheme="minorHAnsi" w:hAnsiTheme="minorHAnsi" w:cstheme="minorHAnsi"/>
          <w:bCs/>
        </w:rPr>
        <w:t>W zakres prac konserwacyjnych wchodzi:</w:t>
      </w:r>
    </w:p>
    <w:p w14:paraId="4B05E8A8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C81C3E">
        <w:rPr>
          <w:rFonts w:asciiTheme="minorHAnsi" w:hAnsiTheme="minorHAnsi" w:cstheme="minorHAnsi"/>
          <w:bCs/>
        </w:rPr>
        <w:t>1) wymiana uszkodzonych źródeł światła,</w:t>
      </w:r>
    </w:p>
    <w:p w14:paraId="3CBB5FBB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2) wymiana niesprawnych bezpieczników,</w:t>
      </w:r>
    </w:p>
    <w:p w14:paraId="7B545595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3) naprawa opraw (wymianę uszkodzonego osprzętu elektrycznego w oprawach),</w:t>
      </w:r>
    </w:p>
    <w:p w14:paraId="6D642E5C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4) regulację położenia źródeł względem oświetlenia terenu,</w:t>
      </w:r>
    </w:p>
    <w:p w14:paraId="37537BBB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5) oględziny i przeglądy techniczne punktów świetlnych</w:t>
      </w:r>
    </w:p>
    <w:p w14:paraId="18BE7599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6) pomiar skuteczności ochrony od porażeń,</w:t>
      </w:r>
    </w:p>
    <w:p w14:paraId="5DB23F0E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7) wymianę niesprawnych urządzeń sterowniczych – zegarów sterujących, przekaźników, styczników, gniazd, bezpieczników, liczników),</w:t>
      </w:r>
    </w:p>
    <w:p w14:paraId="52797156" w14:textId="27501700" w:rsidR="008354BD" w:rsidRPr="00C81C3E" w:rsidRDefault="001C5B99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8</w:t>
      </w:r>
      <w:r w:rsidR="008354BD" w:rsidRPr="00C81C3E">
        <w:rPr>
          <w:rFonts w:asciiTheme="minorHAnsi" w:hAnsiTheme="minorHAnsi" w:cstheme="minorHAnsi"/>
          <w:bCs/>
          <w:color w:val="000000" w:themeColor="text1"/>
        </w:rPr>
        <w:t>) wymianę uszkodzonych opraw na nowe w przypadku braku możliwości ich wyremontowania,</w:t>
      </w:r>
    </w:p>
    <w:p w14:paraId="17FDDC5E" w14:textId="5F76EA0A" w:rsidR="008354BD" w:rsidRPr="00C81C3E" w:rsidRDefault="001C5B99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9</w:t>
      </w:r>
      <w:r w:rsidR="008354BD" w:rsidRPr="00C81C3E">
        <w:rPr>
          <w:rFonts w:asciiTheme="minorHAnsi" w:hAnsiTheme="minorHAnsi" w:cstheme="minorHAnsi"/>
          <w:bCs/>
          <w:color w:val="000000" w:themeColor="text1"/>
        </w:rPr>
        <w:t>) wymiana uszkodzonych przewodów w słupach oświetleniowych i wysięgnikach, niesprawnych zacisków, mostków i przewodów zasilających oprawę,</w:t>
      </w:r>
    </w:p>
    <w:p w14:paraId="00FBB9C0" w14:textId="65494706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1</w:t>
      </w:r>
      <w:r w:rsidR="001C5B99">
        <w:rPr>
          <w:rFonts w:asciiTheme="minorHAnsi" w:hAnsiTheme="minorHAnsi" w:cstheme="minorHAnsi"/>
          <w:bCs/>
          <w:color w:val="000000" w:themeColor="text1"/>
        </w:rPr>
        <w:t>0</w:t>
      </w:r>
      <w:r w:rsidRPr="00C81C3E">
        <w:rPr>
          <w:rFonts w:asciiTheme="minorHAnsi" w:hAnsiTheme="minorHAnsi" w:cstheme="minorHAnsi"/>
          <w:bCs/>
          <w:color w:val="000000" w:themeColor="text1"/>
        </w:rPr>
        <w:t>) wymiana uszkodzonych tabliczek bezpiecznikowych słupkowych,</w:t>
      </w:r>
    </w:p>
    <w:p w14:paraId="5411A5AF" w14:textId="162EE612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1</w:t>
      </w:r>
      <w:r w:rsidR="001C5B99">
        <w:rPr>
          <w:rFonts w:asciiTheme="minorHAnsi" w:hAnsiTheme="minorHAnsi" w:cstheme="minorHAnsi"/>
          <w:bCs/>
          <w:color w:val="000000" w:themeColor="text1"/>
        </w:rPr>
        <w:t>1</w:t>
      </w:r>
      <w:r w:rsidRPr="00C81C3E">
        <w:rPr>
          <w:rFonts w:asciiTheme="minorHAnsi" w:hAnsiTheme="minorHAnsi" w:cstheme="minorHAnsi"/>
          <w:bCs/>
          <w:color w:val="000000" w:themeColor="text1"/>
        </w:rPr>
        <w:t>) wymiana zabezpieczeń w szafce oświetleniowej lub innym miejscu jej usytuowania,</w:t>
      </w:r>
    </w:p>
    <w:p w14:paraId="440E077D" w14:textId="61BF9D34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1</w:t>
      </w:r>
      <w:r w:rsidR="001C5B99">
        <w:rPr>
          <w:rFonts w:asciiTheme="minorHAnsi" w:hAnsiTheme="minorHAnsi" w:cstheme="minorHAnsi"/>
          <w:bCs/>
          <w:color w:val="000000" w:themeColor="text1"/>
        </w:rPr>
        <w:t>2</w:t>
      </w:r>
      <w:r w:rsidRPr="00C81C3E">
        <w:rPr>
          <w:rFonts w:asciiTheme="minorHAnsi" w:hAnsiTheme="minorHAnsi" w:cstheme="minorHAnsi"/>
          <w:bCs/>
          <w:color w:val="000000" w:themeColor="text1"/>
        </w:rPr>
        <w:t>) konserwacje tabliczek bezpiecznikowych w słupkach oświetlenia wydzielonego,</w:t>
      </w:r>
    </w:p>
    <w:p w14:paraId="69420E57" w14:textId="5E5E0DF2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1</w:t>
      </w:r>
      <w:r w:rsidR="001C5B99">
        <w:rPr>
          <w:rFonts w:asciiTheme="minorHAnsi" w:hAnsiTheme="minorHAnsi" w:cstheme="minorHAnsi"/>
          <w:bCs/>
          <w:color w:val="000000" w:themeColor="text1"/>
        </w:rPr>
        <w:t>3</w:t>
      </w:r>
      <w:r w:rsidRPr="00C81C3E">
        <w:rPr>
          <w:rFonts w:asciiTheme="minorHAnsi" w:hAnsiTheme="minorHAnsi" w:cstheme="minorHAnsi"/>
          <w:bCs/>
          <w:color w:val="000000" w:themeColor="text1"/>
        </w:rPr>
        <w:t>) wycinkę gałęzi zasłaniających oprawy oświetleniowe i zagrażających istniejącemu oświetleniu ulicznemu,</w:t>
      </w:r>
    </w:p>
    <w:p w14:paraId="262D07D5" w14:textId="01E5AE99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lastRenderedPageBreak/>
        <w:t>1</w:t>
      </w:r>
      <w:r w:rsidR="001C5B99">
        <w:rPr>
          <w:rFonts w:asciiTheme="minorHAnsi" w:hAnsiTheme="minorHAnsi" w:cstheme="minorHAnsi"/>
          <w:bCs/>
          <w:color w:val="000000" w:themeColor="text1"/>
        </w:rPr>
        <w:t>4</w:t>
      </w:r>
      <w:r w:rsidRPr="00C81C3E">
        <w:rPr>
          <w:rFonts w:asciiTheme="minorHAnsi" w:hAnsiTheme="minorHAnsi" w:cstheme="minorHAnsi"/>
          <w:bCs/>
          <w:color w:val="000000" w:themeColor="text1"/>
        </w:rPr>
        <w:t>) kontrole sprawności oświetlenia,</w:t>
      </w:r>
    </w:p>
    <w:p w14:paraId="28924342" w14:textId="21E02A0E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1</w:t>
      </w:r>
      <w:r w:rsidR="001C5B99">
        <w:rPr>
          <w:rFonts w:asciiTheme="minorHAnsi" w:hAnsiTheme="minorHAnsi" w:cstheme="minorHAnsi"/>
          <w:bCs/>
          <w:color w:val="000000" w:themeColor="text1"/>
        </w:rPr>
        <w:t>5</w:t>
      </w:r>
      <w:r w:rsidRPr="00C81C3E">
        <w:rPr>
          <w:rFonts w:asciiTheme="minorHAnsi" w:hAnsiTheme="minorHAnsi" w:cstheme="minorHAnsi"/>
          <w:bCs/>
          <w:color w:val="000000" w:themeColor="text1"/>
        </w:rPr>
        <w:t>) naprawa lub wymianę uszkodzonych układów redukcji mocy w oprawach,</w:t>
      </w:r>
    </w:p>
    <w:p w14:paraId="0E2AFC64" w14:textId="14CCA270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1</w:t>
      </w:r>
      <w:r w:rsidR="001C5B99">
        <w:rPr>
          <w:rFonts w:asciiTheme="minorHAnsi" w:hAnsiTheme="minorHAnsi" w:cstheme="minorHAnsi"/>
          <w:bCs/>
          <w:color w:val="000000" w:themeColor="text1"/>
        </w:rPr>
        <w:t>6</w:t>
      </w:r>
      <w:r w:rsidRPr="00C81C3E">
        <w:rPr>
          <w:rFonts w:asciiTheme="minorHAnsi" w:hAnsiTheme="minorHAnsi" w:cstheme="minorHAnsi"/>
          <w:bCs/>
          <w:color w:val="000000" w:themeColor="text1"/>
        </w:rPr>
        <w:t>) prostowanie słupów i wysięgników oświetlenia wydzielonego,</w:t>
      </w:r>
    </w:p>
    <w:p w14:paraId="222151C3" w14:textId="1C876EA5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1</w:t>
      </w:r>
      <w:r w:rsidR="001C5B99">
        <w:rPr>
          <w:rFonts w:asciiTheme="minorHAnsi" w:hAnsiTheme="minorHAnsi" w:cstheme="minorHAnsi"/>
          <w:bCs/>
          <w:color w:val="000000" w:themeColor="text1"/>
        </w:rPr>
        <w:t>7</w:t>
      </w:r>
      <w:r w:rsidRPr="00C81C3E">
        <w:rPr>
          <w:rFonts w:asciiTheme="minorHAnsi" w:hAnsiTheme="minorHAnsi" w:cstheme="minorHAnsi"/>
          <w:bCs/>
          <w:color w:val="000000" w:themeColor="text1"/>
        </w:rPr>
        <w:t>) lokalizację i naprawę kabla zasilającego obwody oświetleniowe</w:t>
      </w:r>
    </w:p>
    <w:p w14:paraId="734A599D" w14:textId="7EEF7DAE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1</w:t>
      </w:r>
      <w:r w:rsidR="001C5B99">
        <w:rPr>
          <w:rFonts w:asciiTheme="minorHAnsi" w:hAnsiTheme="minorHAnsi" w:cstheme="minorHAnsi"/>
          <w:bCs/>
          <w:color w:val="000000" w:themeColor="text1"/>
        </w:rPr>
        <w:t>8</w:t>
      </w:r>
      <w:r w:rsidRPr="00C81C3E">
        <w:rPr>
          <w:rFonts w:asciiTheme="minorHAnsi" w:hAnsiTheme="minorHAnsi" w:cstheme="minorHAnsi"/>
          <w:bCs/>
          <w:color w:val="000000" w:themeColor="text1"/>
        </w:rPr>
        <w:t>) czyszczenie i konserwację tablic rozdzielczych</w:t>
      </w:r>
    </w:p>
    <w:p w14:paraId="30AE222F" w14:textId="4127DEDF" w:rsidR="008354BD" w:rsidRPr="00C81C3E" w:rsidRDefault="00EA3B99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19</w:t>
      </w:r>
      <w:r w:rsidR="008354BD" w:rsidRPr="00C81C3E">
        <w:rPr>
          <w:rFonts w:asciiTheme="minorHAnsi" w:hAnsiTheme="minorHAnsi" w:cstheme="minorHAnsi"/>
          <w:bCs/>
          <w:color w:val="000000" w:themeColor="text1"/>
        </w:rPr>
        <w:t xml:space="preserve">) usuwanie zwarć na liniach napowietrznych </w:t>
      </w:r>
      <w:proofErr w:type="spellStart"/>
      <w:r w:rsidR="008354BD" w:rsidRPr="00C81C3E">
        <w:rPr>
          <w:rFonts w:asciiTheme="minorHAnsi" w:hAnsiTheme="minorHAnsi" w:cstheme="minorHAnsi"/>
          <w:bCs/>
          <w:color w:val="000000" w:themeColor="text1"/>
        </w:rPr>
        <w:t>nn</w:t>
      </w:r>
      <w:proofErr w:type="spellEnd"/>
      <w:r w:rsidR="008354BD" w:rsidRPr="00C81C3E">
        <w:rPr>
          <w:rFonts w:asciiTheme="minorHAnsi" w:hAnsiTheme="minorHAnsi" w:cstheme="minorHAnsi"/>
          <w:bCs/>
          <w:color w:val="000000" w:themeColor="text1"/>
        </w:rPr>
        <w:t>,</w:t>
      </w:r>
    </w:p>
    <w:p w14:paraId="236242BD" w14:textId="12DCF825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2</w:t>
      </w:r>
      <w:r w:rsidR="00EA3B99">
        <w:rPr>
          <w:rFonts w:asciiTheme="minorHAnsi" w:hAnsiTheme="minorHAnsi" w:cstheme="minorHAnsi"/>
          <w:bCs/>
          <w:color w:val="000000" w:themeColor="text1"/>
        </w:rPr>
        <w:t>0</w:t>
      </w:r>
      <w:r w:rsidRPr="00C81C3E">
        <w:rPr>
          <w:rFonts w:asciiTheme="minorHAnsi" w:hAnsiTheme="minorHAnsi" w:cstheme="minorHAnsi"/>
          <w:bCs/>
          <w:color w:val="000000" w:themeColor="text1"/>
        </w:rPr>
        <w:t xml:space="preserve">) naprawę lub wymianę uszkodzonych skrzynek sterowania oświetlenia ulicznego podwieszanych na słupach linii napowietrznej </w:t>
      </w:r>
      <w:proofErr w:type="spellStart"/>
      <w:r w:rsidRPr="00C81C3E">
        <w:rPr>
          <w:rFonts w:asciiTheme="minorHAnsi" w:hAnsiTheme="minorHAnsi" w:cstheme="minorHAnsi"/>
          <w:bCs/>
          <w:color w:val="000000" w:themeColor="text1"/>
        </w:rPr>
        <w:t>nn</w:t>
      </w:r>
      <w:proofErr w:type="spellEnd"/>
      <w:r w:rsidRPr="00C81C3E">
        <w:rPr>
          <w:rFonts w:asciiTheme="minorHAnsi" w:hAnsiTheme="minorHAnsi" w:cstheme="minorHAnsi"/>
          <w:bCs/>
          <w:color w:val="000000" w:themeColor="text1"/>
        </w:rPr>
        <w:t>,</w:t>
      </w:r>
    </w:p>
    <w:p w14:paraId="0BA70216" w14:textId="22EB6C6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2</w:t>
      </w:r>
      <w:r w:rsidR="00EA3B99">
        <w:rPr>
          <w:rFonts w:asciiTheme="minorHAnsi" w:hAnsiTheme="minorHAnsi" w:cstheme="minorHAnsi"/>
          <w:bCs/>
          <w:color w:val="000000" w:themeColor="text1"/>
        </w:rPr>
        <w:t>1</w:t>
      </w:r>
      <w:r w:rsidRPr="00C81C3E">
        <w:rPr>
          <w:rFonts w:asciiTheme="minorHAnsi" w:hAnsiTheme="minorHAnsi" w:cstheme="minorHAnsi"/>
          <w:bCs/>
          <w:color w:val="000000" w:themeColor="text1"/>
        </w:rPr>
        <w:t>) zabezpieczenie i wymianę urządzeń uszkodzonych przez osoby trzecie np. w wyniku kolizji drogowych (słupów oświetlenia, opraw, kloszy, wysięgników, szaf oświetleniowych itp.)</w:t>
      </w:r>
    </w:p>
    <w:p w14:paraId="323E72AE" w14:textId="38D15E3E" w:rsidR="00775D44" w:rsidRPr="00775D44" w:rsidRDefault="008354BD" w:rsidP="00775D44">
      <w:pPr>
        <w:pStyle w:val="Default"/>
        <w:spacing w:after="25"/>
        <w:rPr>
          <w:rFonts w:asciiTheme="minorHAnsi" w:hAnsiTheme="minorHAnsi" w:cstheme="minorHAnsi"/>
          <w:color w:val="FF0000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2</w:t>
      </w:r>
      <w:r w:rsidR="00EA3B99">
        <w:rPr>
          <w:rFonts w:asciiTheme="minorHAnsi" w:hAnsiTheme="minorHAnsi" w:cstheme="minorHAnsi"/>
          <w:bCs/>
          <w:color w:val="000000" w:themeColor="text1"/>
        </w:rPr>
        <w:t>2</w:t>
      </w:r>
      <w:r w:rsidRPr="00C81C3E">
        <w:rPr>
          <w:rFonts w:asciiTheme="minorHAnsi" w:hAnsiTheme="minorHAnsi" w:cstheme="minorHAnsi"/>
          <w:bCs/>
          <w:color w:val="000000" w:themeColor="text1"/>
        </w:rPr>
        <w:t xml:space="preserve">) </w:t>
      </w:r>
      <w:r w:rsidRPr="00775D44">
        <w:rPr>
          <w:rFonts w:asciiTheme="minorHAnsi" w:hAnsiTheme="minorHAnsi" w:cstheme="minorHAnsi"/>
          <w:bCs/>
          <w:color w:val="000000" w:themeColor="text1"/>
        </w:rPr>
        <w:t>prowadzenie rejestru zgłaszanych usterek i awarii na oświetleniu ulicznym zgłaszanych przez Zamawiającego</w:t>
      </w:r>
      <w:r w:rsidR="00775D44" w:rsidRPr="00775D44">
        <w:rPr>
          <w:rFonts w:asciiTheme="minorHAnsi" w:hAnsiTheme="minorHAnsi" w:cstheme="minorHAnsi"/>
          <w:bCs/>
          <w:color w:val="000000" w:themeColor="text1"/>
        </w:rPr>
        <w:t>.</w:t>
      </w:r>
      <w:r w:rsidR="00775D44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75D44" w:rsidRPr="00775D44">
        <w:rPr>
          <w:rFonts w:asciiTheme="minorHAnsi" w:hAnsiTheme="minorHAnsi" w:cstheme="minorHAnsi"/>
        </w:rPr>
        <w:t>Wykonawca zobowiązany jest przekazać Zamawiającemu raz na kwartał wykaz</w:t>
      </w:r>
      <w:r w:rsidR="00775D44">
        <w:rPr>
          <w:rFonts w:asciiTheme="minorHAnsi" w:hAnsiTheme="minorHAnsi" w:cstheme="minorHAnsi"/>
        </w:rPr>
        <w:t xml:space="preserve"> </w:t>
      </w:r>
      <w:r w:rsidR="00775D44" w:rsidRPr="00775D44">
        <w:rPr>
          <w:rFonts w:asciiTheme="minorHAnsi" w:hAnsiTheme="minorHAnsi" w:cstheme="minorHAnsi"/>
        </w:rPr>
        <w:t>wykonanych napraw  wraz z wykazem wymienionych elementów.</w:t>
      </w:r>
    </w:p>
    <w:p w14:paraId="43514083" w14:textId="3D8CD75E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2</w:t>
      </w:r>
      <w:r w:rsidR="00EA3B99">
        <w:rPr>
          <w:rFonts w:asciiTheme="minorHAnsi" w:hAnsiTheme="minorHAnsi" w:cstheme="minorHAnsi"/>
          <w:bCs/>
          <w:color w:val="000000" w:themeColor="text1"/>
        </w:rPr>
        <w:t>3</w:t>
      </w:r>
      <w:r w:rsidRPr="00C81C3E">
        <w:rPr>
          <w:rFonts w:asciiTheme="minorHAnsi" w:hAnsiTheme="minorHAnsi" w:cstheme="minorHAnsi"/>
          <w:bCs/>
          <w:color w:val="000000" w:themeColor="text1"/>
        </w:rPr>
        <w:t>) zgłoszenie przez Wykonawcę wykonanych napraw,</w:t>
      </w:r>
    </w:p>
    <w:p w14:paraId="1F24B98F" w14:textId="277563BC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C81C3E">
        <w:rPr>
          <w:rFonts w:asciiTheme="minorHAnsi" w:hAnsiTheme="minorHAnsi" w:cstheme="minorHAnsi"/>
          <w:bCs/>
          <w:color w:val="000000" w:themeColor="text1"/>
        </w:rPr>
        <w:t>2</w:t>
      </w:r>
      <w:r w:rsidR="00EA3B99">
        <w:rPr>
          <w:rFonts w:asciiTheme="minorHAnsi" w:hAnsiTheme="minorHAnsi" w:cstheme="minorHAnsi"/>
          <w:bCs/>
          <w:color w:val="000000" w:themeColor="text1"/>
        </w:rPr>
        <w:t>4</w:t>
      </w:r>
      <w:r w:rsidRPr="00C81C3E">
        <w:rPr>
          <w:rFonts w:asciiTheme="minorHAnsi" w:hAnsiTheme="minorHAnsi" w:cstheme="minorHAnsi"/>
          <w:bCs/>
          <w:color w:val="000000" w:themeColor="text1"/>
        </w:rPr>
        <w:t>) inne prace związane z prawidłowym funkcjonowaniem oświetlenia ulicznego</w:t>
      </w:r>
    </w:p>
    <w:p w14:paraId="5EEF5FDD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203D94FA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C81C3E">
        <w:rPr>
          <w:rFonts w:asciiTheme="minorHAnsi" w:hAnsiTheme="minorHAnsi" w:cstheme="minorHAnsi"/>
          <w:b/>
          <w:color w:val="000000" w:themeColor="text1"/>
        </w:rPr>
        <w:t>UWAGA: Zaleca się aby Wykonawca dokonał wizji lokalnej i zapoznał się ze stanem technicznym urządzeń przewidzianych do konserwacji przez złożeniem oferty.</w:t>
      </w:r>
    </w:p>
    <w:p w14:paraId="7588FFAD" w14:textId="62EDC2E0" w:rsidR="008354BD" w:rsidRPr="00D31B71" w:rsidRDefault="00D31B71" w:rsidP="008354BD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  <w:u w:val="single"/>
        </w:rPr>
      </w:pPr>
      <w:r w:rsidRPr="00D31B71">
        <w:rPr>
          <w:rFonts w:asciiTheme="minorHAnsi" w:hAnsiTheme="minorHAnsi" w:cstheme="minorHAnsi"/>
          <w:bCs/>
          <w:color w:val="000000" w:themeColor="text1"/>
          <w:u w:val="single"/>
        </w:rPr>
        <w:t>KOD CPV: 50232100-1 Usługi w zakresie konserwacji oświetlenia ulicznego</w:t>
      </w:r>
    </w:p>
    <w:p w14:paraId="23C58D48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C81C3E">
        <w:rPr>
          <w:rFonts w:asciiTheme="minorHAnsi" w:hAnsiTheme="minorHAnsi" w:cstheme="minorHAnsi"/>
          <w:b/>
          <w:color w:val="000000" w:themeColor="text1"/>
        </w:rPr>
        <w:t>4.OFERTY CZĘŚCIOWE</w:t>
      </w:r>
    </w:p>
    <w:p w14:paraId="6CC9B954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C81C3E">
        <w:rPr>
          <w:rFonts w:asciiTheme="minorHAnsi" w:hAnsiTheme="minorHAnsi" w:cstheme="minorHAnsi"/>
          <w:color w:val="000000" w:themeColor="text1"/>
        </w:rPr>
        <w:t>Zamawiający nie dopuszcza możliwości składania ofert częściowych.</w:t>
      </w:r>
    </w:p>
    <w:p w14:paraId="11D7B1DF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81C3E">
        <w:rPr>
          <w:rFonts w:asciiTheme="minorHAnsi" w:hAnsiTheme="minorHAnsi" w:cstheme="minorHAnsi"/>
          <w:b/>
        </w:rPr>
        <w:t>5. OFERTY WARIANTOWE</w:t>
      </w:r>
    </w:p>
    <w:p w14:paraId="1ACF7049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Zamawiający nie dopuszcza możliwości składania ofert wariantowych.</w:t>
      </w:r>
    </w:p>
    <w:p w14:paraId="231363CF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</w:p>
    <w:p w14:paraId="39E8B406" w14:textId="77777777" w:rsidR="008354BD" w:rsidRPr="00C81C3E" w:rsidRDefault="008354BD" w:rsidP="008354B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</w:rPr>
      </w:pPr>
      <w:r w:rsidRPr="00C81C3E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 xml:space="preserve">6. Termin wykonania zamówienia </w:t>
      </w:r>
    </w:p>
    <w:p w14:paraId="2F4F0A05" w14:textId="28BE3172" w:rsidR="008354BD" w:rsidRDefault="008354BD" w:rsidP="008354BD">
      <w:pPr>
        <w:tabs>
          <w:tab w:val="left" w:pos="7335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</w:rPr>
      </w:pPr>
      <w:r w:rsidRPr="00C81C3E">
        <w:rPr>
          <w:rFonts w:asciiTheme="minorHAnsi" w:eastAsiaTheme="minorHAnsi" w:hAnsiTheme="minorHAnsi" w:cstheme="minorHAnsi"/>
          <w:color w:val="000000"/>
          <w:lang w:eastAsia="en-US"/>
        </w:rPr>
        <w:t xml:space="preserve">Przedmiot zamówienia należy </w:t>
      </w:r>
      <w:r w:rsidRPr="00C81C3E">
        <w:rPr>
          <w:rFonts w:asciiTheme="minorHAnsi" w:eastAsiaTheme="minorHAnsi" w:hAnsiTheme="minorHAnsi" w:cstheme="minorHAnsi"/>
          <w:lang w:eastAsia="en-US"/>
        </w:rPr>
        <w:t xml:space="preserve">zrealizować w okresie </w:t>
      </w:r>
      <w:r w:rsidR="00155A98">
        <w:rPr>
          <w:rFonts w:asciiTheme="minorHAnsi" w:eastAsiaTheme="minorHAnsi" w:hAnsiTheme="minorHAnsi" w:cstheme="minorHAnsi"/>
          <w:b/>
          <w:bCs/>
        </w:rPr>
        <w:t xml:space="preserve">od </w:t>
      </w:r>
      <w:r w:rsidRPr="00C81C3E">
        <w:rPr>
          <w:rFonts w:asciiTheme="minorHAnsi" w:eastAsiaTheme="minorHAnsi" w:hAnsiTheme="minorHAnsi" w:cstheme="minorHAnsi"/>
          <w:b/>
          <w:bCs/>
        </w:rPr>
        <w:t xml:space="preserve">  01.01.202</w:t>
      </w:r>
      <w:r w:rsidR="00C8624B">
        <w:rPr>
          <w:rFonts w:asciiTheme="minorHAnsi" w:eastAsiaTheme="minorHAnsi" w:hAnsiTheme="minorHAnsi" w:cstheme="minorHAnsi"/>
          <w:b/>
          <w:bCs/>
        </w:rPr>
        <w:t>5</w:t>
      </w:r>
      <w:r w:rsidRPr="00C81C3E">
        <w:rPr>
          <w:rFonts w:asciiTheme="minorHAnsi" w:eastAsiaTheme="minorHAnsi" w:hAnsiTheme="minorHAnsi" w:cstheme="minorHAnsi"/>
          <w:b/>
          <w:bCs/>
        </w:rPr>
        <w:t xml:space="preserve"> r. do 31.12.202</w:t>
      </w:r>
      <w:r w:rsidR="00C8624B">
        <w:rPr>
          <w:rFonts w:asciiTheme="minorHAnsi" w:eastAsiaTheme="minorHAnsi" w:hAnsiTheme="minorHAnsi" w:cstheme="minorHAnsi"/>
          <w:b/>
          <w:bCs/>
        </w:rPr>
        <w:t>5</w:t>
      </w:r>
      <w:r w:rsidRPr="00C81C3E">
        <w:rPr>
          <w:rFonts w:asciiTheme="minorHAnsi" w:eastAsiaTheme="minorHAnsi" w:hAnsiTheme="minorHAnsi" w:cstheme="minorHAnsi"/>
          <w:b/>
          <w:bCs/>
        </w:rPr>
        <w:t xml:space="preserve"> r</w:t>
      </w:r>
      <w:r w:rsidRPr="00C81C3E">
        <w:rPr>
          <w:rFonts w:asciiTheme="minorHAnsi" w:eastAsiaTheme="minorHAnsi" w:hAnsiTheme="minorHAnsi" w:cstheme="minorHAnsi"/>
          <w:b/>
          <w:bCs/>
        </w:rPr>
        <w:tab/>
      </w:r>
    </w:p>
    <w:p w14:paraId="0311CE14" w14:textId="77777777" w:rsidR="00922250" w:rsidRPr="00C81C3E" w:rsidRDefault="00922250" w:rsidP="008354BD">
      <w:pPr>
        <w:tabs>
          <w:tab w:val="left" w:pos="7335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</w:p>
    <w:p w14:paraId="164699C4" w14:textId="486933D4" w:rsidR="004B2C20" w:rsidRPr="004B2C20" w:rsidRDefault="008354BD" w:rsidP="004B2C2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bookmarkStart w:id="2" w:name="_Hlk152845141"/>
      <w:r w:rsidRPr="004B2C20">
        <w:rPr>
          <w:rFonts w:asciiTheme="minorHAnsi" w:eastAsiaTheme="minorHAnsi" w:hAnsiTheme="minorHAnsi" w:cstheme="minorHAnsi"/>
          <w:color w:val="000000"/>
          <w:lang w:eastAsia="en-US"/>
        </w:rPr>
        <w:t xml:space="preserve">Rozliczenie </w:t>
      </w:r>
      <w:r w:rsidR="004B2C20" w:rsidRPr="004B2C20">
        <w:rPr>
          <w:rFonts w:asciiTheme="minorHAnsi" w:eastAsiaTheme="minorHAnsi" w:hAnsiTheme="minorHAnsi" w:cstheme="minorHAnsi"/>
          <w:color w:val="000000"/>
          <w:lang w:eastAsia="en-US"/>
        </w:rPr>
        <w:t>-</w:t>
      </w:r>
      <w:bookmarkEnd w:id="2"/>
      <w:r w:rsidR="004B2C20" w:rsidRPr="004B2C20">
        <w:rPr>
          <w:rFonts w:asciiTheme="minorHAnsi" w:eastAsiaTheme="minorHAnsi" w:hAnsiTheme="minorHAnsi" w:cstheme="minorHAnsi"/>
          <w:color w:val="000000"/>
          <w:lang w:eastAsia="en-US"/>
        </w:rPr>
        <w:t>w</w:t>
      </w:r>
      <w:r w:rsidR="004B2C20" w:rsidRPr="004B2C20">
        <w:rPr>
          <w:rFonts w:asciiTheme="minorHAnsi" w:hAnsiTheme="minorHAnsi" w:cstheme="minorHAnsi"/>
        </w:rPr>
        <w:t xml:space="preserve">ynagrodzenie  będzie wypłacane na podstawie faktur miesięcznych </w:t>
      </w:r>
    </w:p>
    <w:p w14:paraId="67D8FDBD" w14:textId="2E6CF955" w:rsidR="008354BD" w:rsidRPr="004B2C20" w:rsidRDefault="004B2C20" w:rsidP="004B2C20">
      <w:pPr>
        <w:pStyle w:val="Default"/>
        <w:jc w:val="both"/>
        <w:rPr>
          <w:rFonts w:asciiTheme="minorHAnsi" w:hAnsiTheme="minorHAnsi" w:cstheme="minorHAnsi"/>
          <w:b/>
          <w:iCs/>
        </w:rPr>
      </w:pPr>
      <w:r w:rsidRPr="004B2C20">
        <w:rPr>
          <w:rFonts w:asciiTheme="minorHAnsi" w:hAnsiTheme="minorHAnsi" w:cstheme="minorHAnsi"/>
        </w:rPr>
        <w:t>przedkładanych za każdy miesiąc.</w:t>
      </w:r>
    </w:p>
    <w:p w14:paraId="0A8B2157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81C3E">
        <w:rPr>
          <w:rFonts w:asciiTheme="minorHAnsi" w:hAnsiTheme="minorHAnsi" w:cstheme="minorHAnsi"/>
          <w:b/>
          <w:iCs/>
        </w:rPr>
        <w:t>7.</w:t>
      </w:r>
      <w:r w:rsidRPr="00C81C3E">
        <w:rPr>
          <w:rFonts w:asciiTheme="minorHAnsi" w:hAnsiTheme="minorHAnsi" w:cstheme="minorHAnsi"/>
          <w:b/>
        </w:rPr>
        <w:t xml:space="preserve"> Kryteria oceny ofert   </w:t>
      </w:r>
    </w:p>
    <w:p w14:paraId="168ACCBE" w14:textId="77777777" w:rsidR="008354BD" w:rsidRPr="00C81C3E" w:rsidRDefault="008354BD" w:rsidP="008354BD">
      <w:pPr>
        <w:spacing w:line="360" w:lineRule="auto"/>
        <w:ind w:left="1" w:right="20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Kryterium wyboru oferty: waga 100% cena</w:t>
      </w:r>
    </w:p>
    <w:p w14:paraId="65DD4919" w14:textId="77777777" w:rsidR="008354BD" w:rsidRPr="00C81C3E" w:rsidRDefault="008354BD" w:rsidP="008354BD">
      <w:pPr>
        <w:spacing w:line="360" w:lineRule="auto"/>
        <w:ind w:left="1" w:right="20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1. Porównania cen nastąpi na podstawie cen brutto wskazanych przez Wykonawców w formularzu ofertowym. Cena ofertowa powinna obejmować kompletne wykonanie przedmiotu zamówienia.</w:t>
      </w:r>
    </w:p>
    <w:p w14:paraId="754A2722" w14:textId="77777777" w:rsidR="008354BD" w:rsidRPr="00C81C3E" w:rsidRDefault="008354BD" w:rsidP="008354BD">
      <w:pPr>
        <w:spacing w:line="360" w:lineRule="auto"/>
        <w:ind w:left="1" w:right="20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2. Za najkorzystniejszą zostanie uznana oferta z największą liczbą punktów. Zamawiający udzieli zamówienia Wykonawcy, którego oferta odpowiada wszystkim wymaganiom określonym w niniejszym zapytaniu ofertowym i została oceniona jako najkorzystniejsza w oparciu o podane kryteria wyboru.</w:t>
      </w:r>
    </w:p>
    <w:p w14:paraId="38CC4880" w14:textId="77777777" w:rsidR="008354BD" w:rsidRPr="00C81C3E" w:rsidRDefault="008354BD" w:rsidP="008354BD">
      <w:pPr>
        <w:numPr>
          <w:ilvl w:val="0"/>
          <w:numId w:val="5"/>
        </w:numPr>
        <w:tabs>
          <w:tab w:val="left" w:pos="243"/>
        </w:tabs>
        <w:spacing w:line="360" w:lineRule="auto"/>
        <w:ind w:left="1" w:right="20" w:hanging="1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lastRenderedPageBreak/>
        <w:t>Jeżeli wybór oferty najkorzystniejszej będzie niemożliwy, z uwagi na to, że zostały złożone oferty o takiej samej cenie, zamawiający wezwie wykonawców, którzy złożyli te oferty, do złożenia ofert dodatkowych. Termin złożenia ofert dodatkowych zostanie wyznaczony przez zamawiającego.</w:t>
      </w:r>
    </w:p>
    <w:p w14:paraId="100627CD" w14:textId="77777777" w:rsidR="008354BD" w:rsidRPr="00C81C3E" w:rsidRDefault="008354BD" w:rsidP="008354BD">
      <w:pPr>
        <w:numPr>
          <w:ilvl w:val="0"/>
          <w:numId w:val="5"/>
        </w:numPr>
        <w:tabs>
          <w:tab w:val="left" w:pos="308"/>
        </w:tabs>
        <w:spacing w:line="360" w:lineRule="auto"/>
        <w:ind w:left="1" w:right="20" w:hanging="1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W toku oceny ofert Zamawiający może żądać od Wykonawcy pisemnych wyjaśnień dotyczących treści złożonej oferty.</w:t>
      </w:r>
    </w:p>
    <w:p w14:paraId="57319A05" w14:textId="77777777" w:rsidR="008354BD" w:rsidRPr="00C81C3E" w:rsidRDefault="008354BD" w:rsidP="008354BD">
      <w:pPr>
        <w:suppressAutoHyphens/>
        <w:autoSpaceDE w:val="0"/>
        <w:spacing w:line="276" w:lineRule="auto"/>
        <w:jc w:val="both"/>
        <w:rPr>
          <w:rFonts w:asciiTheme="minorHAnsi" w:hAnsiTheme="minorHAnsi" w:cstheme="minorHAnsi"/>
          <w:lang w:eastAsia="ar-SA"/>
        </w:rPr>
      </w:pPr>
    </w:p>
    <w:p w14:paraId="6FC96E2E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81C3E">
        <w:rPr>
          <w:rFonts w:asciiTheme="minorHAnsi" w:hAnsiTheme="minorHAnsi" w:cstheme="minorHAnsi"/>
          <w:b/>
        </w:rPr>
        <w:t xml:space="preserve">8. Warunki udziału w postępowaniu: </w:t>
      </w:r>
    </w:p>
    <w:p w14:paraId="1D94DEA9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732ECE49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C81C3E">
        <w:rPr>
          <w:rFonts w:asciiTheme="minorHAnsi" w:hAnsiTheme="minorHAnsi" w:cstheme="minorHAnsi"/>
          <w:bCs/>
        </w:rPr>
        <w:t>1. O udzielenie zamówienia mogą ubiegać się wykonawcy, którzy:</w:t>
      </w:r>
    </w:p>
    <w:p w14:paraId="65ACBF01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C81C3E">
        <w:rPr>
          <w:rFonts w:asciiTheme="minorHAnsi" w:hAnsiTheme="minorHAnsi" w:cstheme="minorHAnsi"/>
          <w:bCs/>
        </w:rPr>
        <w:t>1) posiadają uprawnienia do wykonywania określonej działalności lub czynności w zakresie przedmiotu zamówienia</w:t>
      </w:r>
    </w:p>
    <w:p w14:paraId="2F286633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C81C3E">
        <w:rPr>
          <w:rFonts w:asciiTheme="minorHAnsi" w:hAnsiTheme="minorHAnsi" w:cstheme="minorHAnsi"/>
          <w:bCs/>
        </w:rPr>
        <w:t>2) znajdują się w sytuacji ekonomicznej i finansowej zapewniającej wykonanie zamówienia,</w:t>
      </w:r>
    </w:p>
    <w:p w14:paraId="3BE58E64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C81C3E">
        <w:rPr>
          <w:rFonts w:asciiTheme="minorHAnsi" w:hAnsiTheme="minorHAnsi" w:cstheme="minorHAnsi"/>
          <w:bCs/>
        </w:rPr>
        <w:t>3) dysponują odpowiednim potencjałem technicznym oraz osobami zdolnymi do wykonania zamówienia.</w:t>
      </w:r>
    </w:p>
    <w:p w14:paraId="70946053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C81C3E">
        <w:rPr>
          <w:rFonts w:asciiTheme="minorHAnsi" w:hAnsiTheme="minorHAnsi" w:cstheme="minorHAnsi"/>
          <w:bCs/>
        </w:rPr>
        <w:t>2. Zamawiający dopuszcza możliwość wykonania zamówienia przy udziale podwykonawców. Wykonawca, który planuje realizować zamówienia przy współpracy z podwykonawcami zobowiązany jest do podania w druku oferty rodzaju prac jaki zamierza im powierzyć.</w:t>
      </w:r>
    </w:p>
    <w:p w14:paraId="074053BB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49D8DEE9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C81C3E">
        <w:rPr>
          <w:rFonts w:asciiTheme="minorHAnsi" w:hAnsiTheme="minorHAnsi" w:cstheme="minorHAnsi"/>
          <w:b/>
          <w:bCs/>
        </w:rPr>
        <w:t>9. Istotne postanowienia zamówienia</w:t>
      </w:r>
    </w:p>
    <w:p w14:paraId="1FEC7068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</w:p>
    <w:p w14:paraId="4CA0FE80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 xml:space="preserve">1. Stronu ustalają wynagrodzenie ryczałtowe brutto płatne miesięcznie za konserwację i utrzymanie oświetlenia ulicznego na terenie Gminy Złotniki Kujawskie w zakresie określonym w pkt. II zapytania ofertowego. Wynagrodzenie ryczałtowe wyczerpuje wszelkie roszczenia finansowe Wykonawcy z tytułu konserwacji i utrzymania oświetlenia drogowego bez względu na zmianę liczby opraw i punktów oświetlenia oraz pozostałych elementów podlegających konserwacji. Cena ryczałtowa obejmuje także materiały Wykonawcy. Zestawienie szacunkowych ilości zużytych materiałów w stosunku rocznym stanowi załącznik nr 3 do zapytania ofertowego. Podane ilości są szacunkowe i mogą ulec zmianie. </w:t>
      </w:r>
    </w:p>
    <w:p w14:paraId="57506198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2. Wynagrodzenie należne Wykonawcy płatne będzie po wystawieniu przez niego faktury/rachunku, w terminie do 21 dni od dostarczenia do siedziby Zamawiającego na rachunek bankowy wskazany na fakturze/rachunku.</w:t>
      </w:r>
    </w:p>
    <w:p w14:paraId="41BCF00A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 xml:space="preserve">3. Czas usuwania awarii od chwili zgłoszenia Wykonawcy ustala się: </w:t>
      </w:r>
    </w:p>
    <w:p w14:paraId="08519816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 xml:space="preserve">1) bezpodstawne świecenie lamp w porze dziennej - do 4-ch godzin od zgłoszenia </w:t>
      </w:r>
    </w:p>
    <w:p w14:paraId="3D443F69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 xml:space="preserve">2) brak oświetlenia ulicznego w całym obwodzie- do 2 dni od zgłoszenia </w:t>
      </w:r>
    </w:p>
    <w:p w14:paraId="7E417A8E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 xml:space="preserve">3) awaria pojedynczych opraw w obwodzie- do 2-ch dni od zgłoszenia </w:t>
      </w:r>
    </w:p>
    <w:p w14:paraId="31078A81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 xml:space="preserve">4) wymiana oprawy na nową- do 10 dni od zgłoszenia </w:t>
      </w:r>
    </w:p>
    <w:p w14:paraId="09594684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 xml:space="preserve">5) naprawa zerwanych lub uszkodzonych przewodów oświetlenia ulicznego w sieci podwieszanej- do 3-ch dni od zgłoszenia </w:t>
      </w:r>
    </w:p>
    <w:p w14:paraId="40F2ECA7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lastRenderedPageBreak/>
        <w:t xml:space="preserve">6) lokalizacja i naprawa uszkodzonego kabla ziemnego zasilającego obwody oświetleniowe: - </w:t>
      </w:r>
    </w:p>
    <w:p w14:paraId="426D8D12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do 6 dni od zgłoszenia</w:t>
      </w:r>
    </w:p>
    <w:p w14:paraId="7FC9D389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4. Okres gwarancji”</w:t>
      </w:r>
    </w:p>
    <w:p w14:paraId="7CC53377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1) dla opraw i odcinka kabla – 24 miesiące od dnia odbioru przedmiotu zamówienia</w:t>
      </w:r>
    </w:p>
    <w:p w14:paraId="34545072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2) dla pozostałych elementów wymienionych opraw – 12 miesięcy od dnia odbioru przedmiotu zamówienia.</w:t>
      </w:r>
    </w:p>
    <w:p w14:paraId="219EF4C4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5. Szczegółowe warunki wykonania zadania określa umowa stanowiąca załącznik nr 4</w:t>
      </w:r>
    </w:p>
    <w:p w14:paraId="6A20C463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6. Roboty objęte przedmiotem zamówienia Wykonawca wykona przy użyciu materiałów i sprzętu własnego.</w:t>
      </w:r>
    </w:p>
    <w:p w14:paraId="061B0B38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7. Wszelkie wymagane uzgodnienia i koszty związane z wyłączeniem linii oraz dopuszczenia do pracy ENEA Oświetlenie sp. z o.o. Rejon Oświetleniowy Bydgoszcz, ul. Kościuszki 53, 85-079 Bydgoszcz</w:t>
      </w:r>
    </w:p>
    <w:p w14:paraId="568A237B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C81C3E">
        <w:rPr>
          <w:rFonts w:asciiTheme="minorHAnsi" w:hAnsiTheme="minorHAnsi" w:cstheme="minorHAnsi"/>
          <w:b/>
          <w:bCs/>
        </w:rPr>
        <w:t>10.</w:t>
      </w:r>
      <w:r w:rsidRPr="00C81C3E">
        <w:rPr>
          <w:rFonts w:asciiTheme="minorHAnsi" w:hAnsiTheme="minorHAnsi" w:cstheme="minorHAnsi"/>
        </w:rPr>
        <w:t xml:space="preserve"> </w:t>
      </w:r>
      <w:r w:rsidRPr="00C81C3E">
        <w:rPr>
          <w:rFonts w:asciiTheme="minorHAnsi" w:hAnsiTheme="minorHAnsi" w:cstheme="minorHAnsi"/>
          <w:b/>
          <w:bCs/>
        </w:rPr>
        <w:t>Wykaz oświadczeń lub dokumentów, jakie mają dostarczyć wykonawcy w celu potwierdzenia spełnienia warunków udziału w postępowaniu:</w:t>
      </w:r>
    </w:p>
    <w:p w14:paraId="0C80121C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C81C3E">
        <w:rPr>
          <w:rFonts w:asciiTheme="minorHAnsi" w:hAnsiTheme="minorHAnsi" w:cstheme="minorHAnsi"/>
          <w:bCs/>
        </w:rPr>
        <w:t>1) W</w:t>
      </w:r>
      <w:r w:rsidRPr="00C81C3E">
        <w:rPr>
          <w:rFonts w:asciiTheme="minorHAnsi" w:hAnsiTheme="minorHAnsi" w:cstheme="minorHAnsi"/>
        </w:rPr>
        <w:t xml:space="preserve">ypełniony  i podpisany Formularz oferty - o treści odpowiadającej </w:t>
      </w:r>
      <w:r w:rsidRPr="00C81C3E">
        <w:rPr>
          <w:rFonts w:asciiTheme="minorHAnsi" w:hAnsiTheme="minorHAnsi" w:cstheme="minorHAnsi"/>
          <w:bCs/>
        </w:rPr>
        <w:t>załącznikowi nr 1,</w:t>
      </w:r>
    </w:p>
    <w:p w14:paraId="28436948" w14:textId="617F11E7" w:rsidR="008354BD" w:rsidRPr="00775D44" w:rsidRDefault="008354BD" w:rsidP="00775D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81C3E">
        <w:rPr>
          <w:rFonts w:asciiTheme="minorHAnsi" w:hAnsiTheme="minorHAnsi" w:cstheme="minorHAnsi"/>
        </w:rPr>
        <w:t>2) oświadczenie wykonawcy o  spełnieni warunków udziału w postępowaniu</w:t>
      </w:r>
      <w:r w:rsidRPr="00775D44">
        <w:rPr>
          <w:rFonts w:asciiTheme="minorHAnsi" w:hAnsiTheme="minorHAnsi" w:cstheme="minorHAnsi"/>
          <w:sz w:val="22"/>
          <w:szCs w:val="22"/>
        </w:rPr>
        <w:t xml:space="preserve">- załącznik nr 2 </w:t>
      </w:r>
    </w:p>
    <w:p w14:paraId="3D2AAFF8" w14:textId="77777777" w:rsidR="008354BD" w:rsidRPr="00C81C3E" w:rsidRDefault="008354BD" w:rsidP="008354B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3"/>
          <w:szCs w:val="23"/>
          <w:lang w:eastAsia="en-US"/>
        </w:rPr>
      </w:pPr>
    </w:p>
    <w:p w14:paraId="29AD9B81" w14:textId="77777777" w:rsidR="008354BD" w:rsidRPr="00C81C3E" w:rsidRDefault="008354BD" w:rsidP="00835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Cs w:val="23"/>
          <w:lang w:eastAsia="en-US"/>
        </w:rPr>
      </w:pPr>
      <w:r w:rsidRPr="00C81C3E">
        <w:rPr>
          <w:rFonts w:asciiTheme="minorHAnsi" w:eastAsiaTheme="minorHAnsi" w:hAnsiTheme="minorHAnsi" w:cstheme="minorHAnsi"/>
          <w:b/>
          <w:bCs/>
          <w:sz w:val="23"/>
          <w:szCs w:val="23"/>
          <w:lang w:eastAsia="en-US"/>
        </w:rPr>
        <w:t xml:space="preserve">11. </w:t>
      </w:r>
      <w:r w:rsidRPr="00C81C3E">
        <w:rPr>
          <w:rFonts w:asciiTheme="minorHAnsi" w:eastAsiaTheme="minorHAnsi" w:hAnsiTheme="minorHAnsi" w:cstheme="minorHAnsi"/>
          <w:b/>
          <w:bCs/>
          <w:szCs w:val="23"/>
          <w:lang w:eastAsia="en-US"/>
        </w:rPr>
        <w:t xml:space="preserve">Termin związania ofertą </w:t>
      </w:r>
    </w:p>
    <w:p w14:paraId="0433789C" w14:textId="77777777" w:rsidR="008354BD" w:rsidRPr="00C81C3E" w:rsidRDefault="008354BD" w:rsidP="00835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Cs w:val="23"/>
          <w:lang w:eastAsia="en-US"/>
        </w:rPr>
      </w:pPr>
      <w:r w:rsidRPr="00C81C3E">
        <w:rPr>
          <w:rFonts w:asciiTheme="minorHAnsi" w:eastAsiaTheme="minorHAnsi" w:hAnsiTheme="minorHAnsi" w:cstheme="minorHAnsi"/>
          <w:szCs w:val="23"/>
          <w:lang w:eastAsia="en-US"/>
        </w:rPr>
        <w:t xml:space="preserve">1. Bieg terminu związania ofertą rozpoczyna się wraz z upływem terminu składania ofert. </w:t>
      </w:r>
    </w:p>
    <w:p w14:paraId="45A6BCDB" w14:textId="77777777" w:rsidR="008354BD" w:rsidRPr="00C81C3E" w:rsidRDefault="008354BD" w:rsidP="00835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C81C3E">
        <w:rPr>
          <w:rFonts w:asciiTheme="minorHAnsi" w:eastAsiaTheme="minorHAnsi" w:hAnsiTheme="minorHAnsi" w:cstheme="minorHAnsi"/>
          <w:szCs w:val="23"/>
          <w:lang w:eastAsia="en-US"/>
        </w:rPr>
        <w:t xml:space="preserve">2. Wykonawca pozostaje związany </w:t>
      </w:r>
      <w:r w:rsidRPr="00C81C3E">
        <w:rPr>
          <w:rFonts w:asciiTheme="minorHAnsi" w:eastAsiaTheme="minorHAnsi" w:hAnsiTheme="minorHAnsi" w:cstheme="minorHAnsi"/>
          <w:lang w:eastAsia="en-US"/>
        </w:rPr>
        <w:t xml:space="preserve">ofertą przez okres </w:t>
      </w:r>
      <w:r w:rsidRPr="00C81C3E">
        <w:rPr>
          <w:rFonts w:asciiTheme="minorHAnsi" w:eastAsiaTheme="minorHAnsi" w:hAnsiTheme="minorHAnsi" w:cstheme="minorHAnsi"/>
          <w:b/>
          <w:bCs/>
          <w:lang w:eastAsia="en-US"/>
        </w:rPr>
        <w:t xml:space="preserve">30 dni </w:t>
      </w:r>
      <w:r w:rsidRPr="00C81C3E">
        <w:rPr>
          <w:rFonts w:asciiTheme="minorHAnsi" w:eastAsiaTheme="minorHAnsi" w:hAnsiTheme="minorHAnsi" w:cstheme="minorHAnsi"/>
          <w:lang w:eastAsia="en-US"/>
        </w:rPr>
        <w:t xml:space="preserve">od upływu terminu składania ofert. </w:t>
      </w:r>
    </w:p>
    <w:p w14:paraId="28A802A3" w14:textId="77777777" w:rsidR="008354BD" w:rsidRPr="00C81C3E" w:rsidRDefault="008354BD" w:rsidP="00835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C81C3E">
        <w:rPr>
          <w:rFonts w:asciiTheme="minorHAnsi" w:eastAsiaTheme="minorHAnsi" w:hAnsiTheme="minorHAnsi" w:cstheme="minorHAnsi"/>
          <w:lang w:eastAsia="en-US"/>
        </w:rPr>
        <w:t xml:space="preserve">3. W uzasadnionych przypadkach, na co najmniej 3 dni przed upływem terminu związania ofertą zamawiający może tylko raz zwrócić się do wykonawców o wyrażenie zgody na przedłużenie tego terminu o oznaczony okres, nie dłuższy jednak niż 60 dni. </w:t>
      </w:r>
    </w:p>
    <w:p w14:paraId="507A0254" w14:textId="77777777" w:rsidR="008354BD" w:rsidRPr="00C81C3E" w:rsidRDefault="008354BD" w:rsidP="00835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C81C3E">
        <w:rPr>
          <w:rFonts w:asciiTheme="minorHAnsi" w:eastAsiaTheme="minorHAnsi" w:hAnsiTheme="minorHAnsi" w:cstheme="minorHAnsi"/>
          <w:lang w:eastAsia="en-US"/>
        </w:rPr>
        <w:t xml:space="preserve">4. Wykonawca może przedłużyć termin związania ofertą samodzielnie, zawiadamiając o tym zamawiającego. </w:t>
      </w:r>
    </w:p>
    <w:p w14:paraId="73B8258E" w14:textId="77777777" w:rsidR="008354BD" w:rsidRPr="00C81C3E" w:rsidRDefault="008354BD" w:rsidP="00835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</w:p>
    <w:p w14:paraId="7A85BF01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C81C3E">
        <w:rPr>
          <w:rFonts w:asciiTheme="minorHAnsi" w:hAnsiTheme="minorHAnsi" w:cstheme="minorHAnsi"/>
          <w:b/>
          <w:bCs/>
        </w:rPr>
        <w:t xml:space="preserve">12. </w:t>
      </w:r>
      <w:r w:rsidRPr="00C81C3E">
        <w:rPr>
          <w:rFonts w:asciiTheme="minorHAnsi" w:hAnsiTheme="minorHAnsi" w:cstheme="minorHAnsi"/>
          <w:b/>
          <w:iCs/>
        </w:rPr>
        <w:t>MIEJSCE I TERMIN SKŁADANIA I OTWARCIA OFERT</w:t>
      </w:r>
    </w:p>
    <w:p w14:paraId="77FD8478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iCs/>
        </w:rPr>
      </w:pPr>
      <w:r w:rsidRPr="00C81C3E">
        <w:rPr>
          <w:rFonts w:asciiTheme="minorHAnsi" w:hAnsiTheme="minorHAnsi" w:cstheme="minorHAnsi"/>
          <w:bCs/>
          <w:iCs/>
        </w:rPr>
        <w:t>a) Miejsce i termin  składania ofert</w:t>
      </w:r>
    </w:p>
    <w:p w14:paraId="53CFDA37" w14:textId="0A320922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 xml:space="preserve">Ofertę należy złożyć poprzez platformę zakupową </w:t>
      </w:r>
      <w:proofErr w:type="spellStart"/>
      <w:r w:rsidRPr="00C81C3E">
        <w:rPr>
          <w:rFonts w:asciiTheme="minorHAnsi" w:hAnsiTheme="minorHAnsi" w:cstheme="minorHAnsi"/>
        </w:rPr>
        <w:t>OpenNexus</w:t>
      </w:r>
      <w:proofErr w:type="spellEnd"/>
      <w:r w:rsidRPr="00C81C3E">
        <w:rPr>
          <w:rFonts w:asciiTheme="minorHAnsi" w:hAnsiTheme="minorHAnsi" w:cstheme="minorHAnsi"/>
        </w:rPr>
        <w:t xml:space="preserve">, do dnia </w:t>
      </w:r>
      <w:r w:rsidR="003C47EA">
        <w:rPr>
          <w:rFonts w:asciiTheme="minorHAnsi" w:hAnsiTheme="minorHAnsi" w:cstheme="minorHAnsi"/>
        </w:rPr>
        <w:t>30</w:t>
      </w:r>
      <w:r w:rsidRPr="00C81C3E">
        <w:rPr>
          <w:rFonts w:asciiTheme="minorHAnsi" w:hAnsiTheme="minorHAnsi" w:cstheme="minorHAnsi"/>
        </w:rPr>
        <w:t>.12.202</w:t>
      </w:r>
      <w:r w:rsidR="005755FF">
        <w:rPr>
          <w:rFonts w:asciiTheme="minorHAnsi" w:hAnsiTheme="minorHAnsi" w:cstheme="minorHAnsi"/>
        </w:rPr>
        <w:t>4</w:t>
      </w:r>
      <w:r w:rsidRPr="00C81C3E">
        <w:rPr>
          <w:rFonts w:asciiTheme="minorHAnsi" w:hAnsiTheme="minorHAnsi" w:cstheme="minorHAnsi"/>
        </w:rPr>
        <w:t xml:space="preserve"> r. do godziny 1</w:t>
      </w:r>
      <w:r w:rsidR="003C47EA">
        <w:rPr>
          <w:rFonts w:asciiTheme="minorHAnsi" w:hAnsiTheme="minorHAnsi" w:cstheme="minorHAnsi"/>
        </w:rPr>
        <w:t>0</w:t>
      </w:r>
      <w:r w:rsidRPr="00C81C3E">
        <w:rPr>
          <w:rFonts w:asciiTheme="minorHAnsi" w:hAnsiTheme="minorHAnsi" w:cstheme="minorHAnsi"/>
        </w:rPr>
        <w:t>.00</w:t>
      </w:r>
    </w:p>
    <w:p w14:paraId="67F35C1A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iCs/>
        </w:rPr>
      </w:pPr>
      <w:r w:rsidRPr="00C81C3E">
        <w:rPr>
          <w:rFonts w:asciiTheme="minorHAnsi" w:hAnsiTheme="minorHAnsi" w:cstheme="minorHAnsi"/>
          <w:spacing w:val="-6"/>
        </w:rPr>
        <w:t>b) Otwarcie ofert jest jawne i następuje bezpośrednio po upływie terminu do ich składania, z tym że dzień, w którym upływa termin składania ofert, jest dniem ich otwarcia.</w:t>
      </w:r>
    </w:p>
    <w:p w14:paraId="7E212F67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  <w:bCs/>
          <w:iCs/>
        </w:rPr>
      </w:pPr>
      <w:r w:rsidRPr="00C81C3E">
        <w:rPr>
          <w:rFonts w:asciiTheme="minorHAnsi" w:hAnsiTheme="minorHAnsi" w:cstheme="minorHAnsi"/>
          <w:bCs/>
          <w:iCs/>
        </w:rPr>
        <w:t>c) Termin związania ofertą 30 dni od dnia składania ofert.</w:t>
      </w:r>
    </w:p>
    <w:p w14:paraId="5A247A14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</w:p>
    <w:p w14:paraId="446C2E40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  <w:b/>
          <w:bCs/>
          <w:color w:val="000000"/>
        </w:rPr>
        <w:t>13. Informacje o sposobie porozumiewania się Zamawiającego z Wykonawcami oraz przekazywania oświadczeń i dokumentów.</w:t>
      </w:r>
    </w:p>
    <w:p w14:paraId="0537370D" w14:textId="77777777" w:rsidR="008354BD" w:rsidRPr="00C81C3E" w:rsidRDefault="008354BD" w:rsidP="008354BD">
      <w:pPr>
        <w:shd w:val="clear" w:color="auto" w:fill="FFFFFF"/>
        <w:tabs>
          <w:tab w:val="left" w:leader="underscore" w:pos="9461"/>
        </w:tabs>
        <w:spacing w:before="60" w:line="276" w:lineRule="auto"/>
        <w:ind w:left="1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81C3E">
        <w:rPr>
          <w:rFonts w:asciiTheme="minorHAnsi" w:hAnsiTheme="minorHAnsi" w:cstheme="minorHAnsi"/>
          <w:color w:val="000000"/>
        </w:rPr>
        <w:t xml:space="preserve">Wszelkie oświadczenia, wnioski, zawiadomienia oraz informacje Zamawiający i Wykonawcy mogą przekazywać przez </w:t>
      </w:r>
      <w:r w:rsidRPr="00C81C3E">
        <w:rPr>
          <w:rFonts w:asciiTheme="minorHAnsi" w:hAnsiTheme="minorHAnsi" w:cstheme="minorHAnsi"/>
        </w:rPr>
        <w:t xml:space="preserve">platformę zakupową </w:t>
      </w:r>
      <w:proofErr w:type="spellStart"/>
      <w:r w:rsidRPr="00C81C3E">
        <w:rPr>
          <w:rFonts w:asciiTheme="minorHAnsi" w:hAnsiTheme="minorHAnsi" w:cstheme="minorHAnsi"/>
        </w:rPr>
        <w:t>OpenNexus</w:t>
      </w:r>
      <w:proofErr w:type="spellEnd"/>
      <w:r w:rsidRPr="00C81C3E">
        <w:rPr>
          <w:rFonts w:asciiTheme="minorHAnsi" w:hAnsiTheme="minorHAnsi" w:cstheme="minorHAnsi"/>
        </w:rPr>
        <w:t>.</w:t>
      </w:r>
    </w:p>
    <w:p w14:paraId="3247B37B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</w:p>
    <w:p w14:paraId="03BD53A6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 xml:space="preserve">1)Wykonawca może zwrócić się do Zamawiającego o wyjaśnienie treści Zapytania Ofertowego. Zamawiający udzieli wyjaśnień niezwłocznie wszystkim wykonawcom, którym przekazał Zapytanie ofertowe nie później niż na 2 dni przed upływem terminu składania </w:t>
      </w:r>
      <w:r w:rsidRPr="00C81C3E">
        <w:rPr>
          <w:rFonts w:asciiTheme="minorHAnsi" w:hAnsiTheme="minorHAnsi" w:cstheme="minorHAnsi"/>
        </w:rPr>
        <w:lastRenderedPageBreak/>
        <w:t>ofert, z zastrzeżeniem pkt.2).</w:t>
      </w:r>
      <w:r w:rsidRPr="00C81C3E">
        <w:rPr>
          <w:rFonts w:asciiTheme="minorHAnsi" w:hAnsiTheme="minorHAnsi" w:cstheme="minorHAnsi"/>
        </w:rPr>
        <w:cr/>
        <w:t>2)</w:t>
      </w:r>
      <w:r w:rsidRPr="00C81C3E">
        <w:rPr>
          <w:rFonts w:asciiTheme="minorHAnsi" w:hAnsiTheme="minorHAnsi" w:cstheme="minorHAnsi"/>
        </w:rPr>
        <w:tab/>
        <w:t>Jeżeli wniosek o wyjaśnienie treści Zapytania Ofertowego wpłynie do zamawiającego później niż do końca dnia, w którym upływa połowa wyznaczonego terminu składania ofert lub dotyczy udzielonych wyjaśnień, zamawiający może udzielić wyjaśnień lub pozostawić wniosek bez rozpoznania.</w:t>
      </w:r>
      <w:r w:rsidRPr="00C81C3E">
        <w:rPr>
          <w:rFonts w:asciiTheme="minorHAnsi" w:hAnsiTheme="minorHAnsi" w:cstheme="minorHAnsi"/>
        </w:rPr>
        <w:cr/>
        <w:t>3)</w:t>
      </w:r>
      <w:r w:rsidRPr="00C81C3E">
        <w:rPr>
          <w:rFonts w:asciiTheme="minorHAnsi" w:hAnsiTheme="minorHAnsi" w:cstheme="minorHAnsi"/>
        </w:rPr>
        <w:tab/>
        <w:t>Ewentualna zmiana terminu składania ofert nie powoduje przesunięcia terminu, o którym mowa w pkt. 2), po upłynięciu, którego zamawiający może pozostawić wniosek o wyjaśnienie treści Zapytania Ofertowego  bez rozpoznania.</w:t>
      </w:r>
      <w:r w:rsidRPr="00C81C3E">
        <w:rPr>
          <w:rFonts w:asciiTheme="minorHAnsi" w:hAnsiTheme="minorHAnsi" w:cstheme="minorHAnsi"/>
        </w:rPr>
        <w:cr/>
        <w:t>4)</w:t>
      </w:r>
      <w:r w:rsidRPr="00C81C3E">
        <w:rPr>
          <w:rFonts w:asciiTheme="minorHAnsi" w:hAnsiTheme="minorHAnsi" w:cstheme="minorHAnsi"/>
        </w:rPr>
        <w:tab/>
        <w:t>Treść zapytań oraz udzielone wyjaśnienia zostaną jednocześnie przekazane wszystkim Wykonawcom, którym przekazano Zapytanie Ofertowe, bez ujawniania źródła zapytania oraz zamieszczone na stronie internetowej https://platformazakupowa.pl/pn/zlotnikikujawskie</w:t>
      </w:r>
    </w:p>
    <w:p w14:paraId="113EB23E" w14:textId="77777777" w:rsidR="008354BD" w:rsidRPr="00C81C3E" w:rsidRDefault="008354BD" w:rsidP="008354BD">
      <w:pPr>
        <w:spacing w:line="276" w:lineRule="auto"/>
        <w:jc w:val="both"/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</w:rPr>
        <w:t>5)</w:t>
      </w:r>
      <w:r w:rsidRPr="00C81C3E">
        <w:rPr>
          <w:rFonts w:asciiTheme="minorHAnsi" w:hAnsiTheme="minorHAnsi" w:cstheme="minorHAnsi"/>
        </w:rPr>
        <w:tab/>
        <w:t>Nie udziela się żadnych ustnych i telefonicznych informacji, wyjaśnień czy odpowiedzi na kierowane do zamawiającego zapytania w sprawach wymagających zachowania pisemności postępowania.</w:t>
      </w:r>
      <w:r w:rsidRPr="00C81C3E">
        <w:rPr>
          <w:rFonts w:asciiTheme="minorHAnsi" w:hAnsiTheme="minorHAnsi" w:cstheme="minorHAnsi"/>
        </w:rPr>
        <w:cr/>
      </w:r>
      <w:r w:rsidRPr="00C81C3E">
        <w:rPr>
          <w:rFonts w:asciiTheme="minorHAnsi" w:hAnsiTheme="minorHAnsi" w:cstheme="minorHAnsi"/>
        </w:rPr>
        <w:tab/>
      </w:r>
      <w:r w:rsidRPr="00C81C3E">
        <w:rPr>
          <w:rFonts w:asciiTheme="minorHAnsi" w:hAnsiTheme="minorHAnsi" w:cstheme="minorHAnsi"/>
        </w:rPr>
        <w:tab/>
      </w:r>
      <w:r w:rsidRPr="00C81C3E">
        <w:rPr>
          <w:rFonts w:asciiTheme="minorHAnsi" w:hAnsiTheme="minorHAnsi" w:cstheme="minorHAnsi"/>
        </w:rPr>
        <w:tab/>
      </w:r>
      <w:r w:rsidRPr="00C81C3E">
        <w:rPr>
          <w:rFonts w:asciiTheme="minorHAnsi" w:hAnsiTheme="minorHAnsi" w:cstheme="minorHAnsi"/>
        </w:rPr>
        <w:tab/>
      </w:r>
      <w:r w:rsidRPr="00C81C3E">
        <w:rPr>
          <w:rFonts w:asciiTheme="minorHAnsi" w:hAnsiTheme="minorHAnsi" w:cstheme="minorHAnsi"/>
        </w:rPr>
        <w:tab/>
      </w:r>
    </w:p>
    <w:p w14:paraId="2D48AB13" w14:textId="77777777" w:rsidR="008354BD" w:rsidRPr="00C81C3E" w:rsidRDefault="008354BD" w:rsidP="008354BD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color w:val="000000" w:themeColor="text1"/>
          <w:u w:val="single"/>
          <w:lang w:eastAsia="en-US"/>
        </w:rPr>
      </w:pPr>
      <w:r w:rsidRPr="00C81C3E">
        <w:rPr>
          <w:rFonts w:asciiTheme="minorHAnsi" w:eastAsia="Calibri" w:hAnsiTheme="minorHAnsi" w:cstheme="minorHAnsi"/>
          <w:b/>
          <w:color w:val="000000" w:themeColor="text1"/>
          <w:u w:val="single"/>
          <w:lang w:eastAsia="en-US"/>
        </w:rPr>
        <w:t>OCHRONA DANYCH OSOBOWYCH</w:t>
      </w:r>
    </w:p>
    <w:p w14:paraId="57D7B45E" w14:textId="77777777" w:rsidR="008354BD" w:rsidRPr="00C81C3E" w:rsidRDefault="008354BD" w:rsidP="008354BD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color w:val="000000" w:themeColor="text1"/>
          <w:u w:val="single"/>
          <w:lang w:eastAsia="en-US"/>
        </w:rPr>
      </w:pPr>
    </w:p>
    <w:p w14:paraId="092F6A65" w14:textId="77777777" w:rsidR="008354BD" w:rsidRPr="00C81C3E" w:rsidRDefault="008354BD" w:rsidP="008354BD">
      <w:pPr>
        <w:rPr>
          <w:rFonts w:asciiTheme="minorHAnsi" w:hAnsiTheme="minorHAnsi" w:cstheme="minorHAnsi"/>
          <w:color w:val="000000" w:themeColor="text1"/>
        </w:rPr>
      </w:pPr>
      <w:r w:rsidRPr="00C81C3E">
        <w:rPr>
          <w:rFonts w:asciiTheme="minorHAnsi" w:hAnsiTheme="minorHAnsi" w:cstheme="minorHAnsi"/>
          <w:color w:val="000000" w:themeColor="text1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B115BE9" w14:textId="77777777" w:rsidR="008354BD" w:rsidRPr="00C81C3E" w:rsidRDefault="008354BD" w:rsidP="008354BD">
      <w:pPr>
        <w:numPr>
          <w:ilvl w:val="0"/>
          <w:numId w:val="1"/>
        </w:numPr>
        <w:spacing w:after="150" w:line="259" w:lineRule="auto"/>
        <w:ind w:left="426" w:hanging="426"/>
        <w:contextualSpacing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administratorem Pani/Pana danych osobowych jest Urząd Gminy Złotniki Kujawskie z siedzibą przy ul. Powstańców Wielkopolskich 6, 88-180 Złotniki Kujawskie</w:t>
      </w:r>
    </w:p>
    <w:p w14:paraId="63FFF4D3" w14:textId="77777777" w:rsidR="008354BD" w:rsidRPr="00C81C3E" w:rsidRDefault="008354BD" w:rsidP="008354BD">
      <w:pPr>
        <w:spacing w:after="150"/>
        <w:ind w:left="426"/>
        <w:contextualSpacing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  <w:vertAlign w:val="superscript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 </w:t>
      </w:r>
      <w:r w:rsidRPr="00C81C3E">
        <w:rPr>
          <w:rFonts w:asciiTheme="minorHAnsi" w:hAnsiTheme="minorHAnsi" w:cstheme="minorHAnsi"/>
          <w:i/>
          <w:color w:val="000000" w:themeColor="text1"/>
          <w:sz w:val="22"/>
          <w:szCs w:val="22"/>
          <w:vertAlign w:val="superscript"/>
        </w:rPr>
        <w:t>/nazwa i adres oraz dane kontaktowe zamawiającego/</w:t>
      </w:r>
      <w:r w:rsidRPr="00C81C3E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  <w:vertAlign w:val="superscript"/>
          <w:lang w:eastAsia="en-US"/>
        </w:rPr>
        <w:t>;</w:t>
      </w:r>
    </w:p>
    <w:p w14:paraId="6D60342B" w14:textId="77777777" w:rsidR="008354BD" w:rsidRPr="00C81C3E" w:rsidRDefault="008354BD" w:rsidP="008354BD">
      <w:pPr>
        <w:numPr>
          <w:ilvl w:val="0"/>
          <w:numId w:val="2"/>
        </w:numPr>
        <w:spacing w:after="150" w:line="259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sprawach związanych z ochroną danych osobowych możecie się Państwo kontaktować z Inspektorem Ochrony Danych osobowych  za pomocą  adresu e-mail: </w:t>
      </w:r>
    </w:p>
    <w:p w14:paraId="1EBE3695" w14:textId="77777777" w:rsidR="008354BD" w:rsidRPr="00C81C3E" w:rsidRDefault="008354BD" w:rsidP="008354BD">
      <w:pPr>
        <w:spacing w:after="150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sekretariat@zlotnikikujawskie.pl lub pisemnie na adres:</w:t>
      </w:r>
    </w:p>
    <w:p w14:paraId="0240A768" w14:textId="77777777" w:rsidR="008354BD" w:rsidRPr="00C81C3E" w:rsidRDefault="008354BD" w:rsidP="008354BD">
      <w:pPr>
        <w:spacing w:after="150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Urząd Gminy Złotniki Kujawskie ul. Powstańców Wielkopolskich 6, 88-180 Złotniki Kujawskie </w:t>
      </w:r>
    </w:p>
    <w:p w14:paraId="0562F9E1" w14:textId="77777777" w:rsidR="008354BD" w:rsidRPr="00C81C3E" w:rsidRDefault="008354BD" w:rsidP="008354BD">
      <w:pPr>
        <w:rPr>
          <w:rFonts w:asciiTheme="minorHAnsi" w:hAnsiTheme="minorHAnsi" w:cstheme="minorHAnsi"/>
        </w:rPr>
      </w:pPr>
      <w:r w:rsidRPr="00C81C3E">
        <w:rPr>
          <w:rFonts w:asciiTheme="minorHAnsi" w:hAnsiTheme="minorHAnsi" w:cstheme="minorHAnsi"/>
          <w:color w:val="000000" w:themeColor="text1"/>
        </w:rPr>
        <w:t>Pani/Pana dane osobowe przetwarzane będą na podstawie art. 6 ust. 1 lit. c</w:t>
      </w:r>
      <w:r w:rsidRPr="00C81C3E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C81C3E">
        <w:rPr>
          <w:rFonts w:asciiTheme="minorHAnsi" w:hAnsiTheme="minorHAnsi" w:cstheme="minorHAnsi"/>
          <w:color w:val="000000" w:themeColor="text1"/>
        </w:rPr>
        <w:t>RODO w celu związanym z postępowaniem o udzielenie zamówienia publicznego:</w:t>
      </w:r>
      <w:r w:rsidRPr="00C81C3E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4118EFF4" w14:textId="146700C2" w:rsidR="008354BD" w:rsidRPr="002A08C7" w:rsidRDefault="008354BD" w:rsidP="008354BD">
      <w:pPr>
        <w:jc w:val="both"/>
        <w:rPr>
          <w:rFonts w:asciiTheme="minorHAnsi" w:hAnsiTheme="minorHAnsi" w:cstheme="minorHAnsi"/>
          <w:b/>
          <w:i/>
          <w:iCs/>
        </w:rPr>
      </w:pPr>
      <w:r w:rsidRPr="002A08C7">
        <w:rPr>
          <w:rFonts w:asciiTheme="minorHAnsi" w:hAnsiTheme="minorHAnsi" w:cstheme="minorHAnsi"/>
          <w:b/>
          <w:i/>
          <w:iCs/>
        </w:rPr>
        <w:t>Wykonanie usługi konserwacji i utrzymania oświetlenia drogowego (należącego do Gminy) na terenie Gminy Złotniki Kujawskie w 202</w:t>
      </w:r>
      <w:r w:rsidR="003C47EA">
        <w:rPr>
          <w:rFonts w:asciiTheme="minorHAnsi" w:hAnsiTheme="minorHAnsi" w:cstheme="minorHAnsi"/>
          <w:b/>
          <w:i/>
          <w:iCs/>
        </w:rPr>
        <w:t>5</w:t>
      </w:r>
      <w:r w:rsidRPr="002A08C7">
        <w:rPr>
          <w:rFonts w:asciiTheme="minorHAnsi" w:hAnsiTheme="minorHAnsi" w:cstheme="minorHAnsi"/>
          <w:b/>
          <w:i/>
          <w:iCs/>
        </w:rPr>
        <w:t xml:space="preserve"> r.",</w:t>
      </w:r>
      <w:r w:rsidRPr="002A08C7">
        <w:rPr>
          <w:rFonts w:asciiTheme="minorHAnsi" w:hAnsiTheme="minorHAnsi" w:cstheme="minorHAnsi"/>
          <w:b/>
          <w:i/>
          <w:iCs/>
          <w:color w:val="000000" w:themeColor="text1"/>
        </w:rPr>
        <w:t xml:space="preserve"> nr sprawy: </w:t>
      </w:r>
      <w:r w:rsidRPr="002A08C7">
        <w:rPr>
          <w:rFonts w:asciiTheme="minorHAnsi" w:hAnsiTheme="minorHAnsi" w:cstheme="minorHAnsi"/>
          <w:b/>
          <w:i/>
          <w:iCs/>
        </w:rPr>
        <w:t>271.8.</w:t>
      </w:r>
      <w:r w:rsidR="002A08C7" w:rsidRPr="002A08C7">
        <w:rPr>
          <w:rFonts w:asciiTheme="minorHAnsi" w:hAnsiTheme="minorHAnsi" w:cstheme="minorHAnsi"/>
          <w:b/>
          <w:i/>
          <w:iCs/>
        </w:rPr>
        <w:t>3</w:t>
      </w:r>
      <w:r w:rsidR="003C47EA">
        <w:rPr>
          <w:rFonts w:asciiTheme="minorHAnsi" w:hAnsiTheme="minorHAnsi" w:cstheme="minorHAnsi"/>
          <w:b/>
          <w:i/>
          <w:iCs/>
        </w:rPr>
        <w:t>6</w:t>
      </w:r>
      <w:r w:rsidR="002A08C7" w:rsidRPr="002A08C7">
        <w:rPr>
          <w:rFonts w:asciiTheme="minorHAnsi" w:hAnsiTheme="minorHAnsi" w:cstheme="minorHAnsi"/>
          <w:b/>
          <w:i/>
          <w:iCs/>
        </w:rPr>
        <w:t>.202</w:t>
      </w:r>
      <w:r w:rsidR="003C47EA">
        <w:rPr>
          <w:rFonts w:asciiTheme="minorHAnsi" w:hAnsiTheme="minorHAnsi" w:cstheme="minorHAnsi"/>
          <w:b/>
          <w:i/>
          <w:iCs/>
        </w:rPr>
        <w:t>4</w:t>
      </w:r>
    </w:p>
    <w:p w14:paraId="74BA2B7C" w14:textId="77777777" w:rsidR="008354BD" w:rsidRPr="002A08C7" w:rsidRDefault="008354BD" w:rsidP="008354BD">
      <w:pPr>
        <w:jc w:val="both"/>
        <w:rPr>
          <w:rFonts w:asciiTheme="minorHAnsi" w:hAnsiTheme="minorHAnsi" w:cstheme="minorHAnsi"/>
          <w:b/>
          <w:bCs/>
          <w:i/>
          <w:iCs/>
        </w:rPr>
      </w:pPr>
      <w:r w:rsidRPr="00C81C3E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  <w:lang w:eastAsia="en-US"/>
        </w:rPr>
        <w:t xml:space="preserve">/dane identyfikujące postępowanie, np. nazwa, numer/ </w:t>
      </w:r>
      <w:r w:rsidRPr="00C81C3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prowadzonym w trybie: </w:t>
      </w:r>
      <w:r w:rsidRPr="002A08C7">
        <w:rPr>
          <w:rFonts w:asciiTheme="minorHAnsi" w:eastAsiaTheme="minorHAnsi" w:hAnsiTheme="minorHAnsi" w:cstheme="minorHAnsi"/>
          <w:b/>
          <w:bCs/>
          <w:i/>
          <w:iCs/>
          <w:color w:val="000000" w:themeColor="text1"/>
          <w:sz w:val="22"/>
          <w:szCs w:val="22"/>
          <w:lang w:eastAsia="en-US"/>
        </w:rPr>
        <w:t>zapytania ofertowego;</w:t>
      </w:r>
    </w:p>
    <w:p w14:paraId="25232C62" w14:textId="6EF894A3" w:rsidR="008354BD" w:rsidRPr="00C81C3E" w:rsidRDefault="008354BD" w:rsidP="008354BD">
      <w:pPr>
        <w:numPr>
          <w:ilvl w:val="0"/>
          <w:numId w:val="2"/>
        </w:numPr>
        <w:spacing w:after="150" w:line="259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odbiorcami Pani/Pana danych osobowych będą osoby lub podmioty, którym udostępniona zostanie dokumentacja postępowania w oparciu o art. 18 oraz art. 74 ust. 1 i 2 ustawy z dnia 11 września 2019 r. – Prawo zamówień publicznych (Dz. U. z 20</w:t>
      </w:r>
      <w:r w:rsidR="002A08C7">
        <w:rPr>
          <w:rFonts w:asciiTheme="minorHAnsi" w:hAnsiTheme="minorHAnsi" w:cstheme="minorHAnsi"/>
          <w:color w:val="000000" w:themeColor="text1"/>
          <w:sz w:val="22"/>
          <w:szCs w:val="22"/>
        </w:rPr>
        <w:t>23</w:t>
      </w: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 poz. </w:t>
      </w:r>
      <w:r w:rsidR="002A08C7">
        <w:rPr>
          <w:rFonts w:asciiTheme="minorHAnsi" w:hAnsiTheme="minorHAnsi" w:cstheme="minorHAnsi"/>
          <w:color w:val="000000" w:themeColor="text1"/>
          <w:sz w:val="22"/>
          <w:szCs w:val="22"/>
        </w:rPr>
        <w:t>1605</w:t>
      </w: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</w:t>
      </w:r>
      <w:proofErr w:type="spellStart"/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późn</w:t>
      </w:r>
      <w:proofErr w:type="spellEnd"/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zm.), dalej „ustawa </w:t>
      </w:r>
      <w:proofErr w:type="spellStart"/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”;  </w:t>
      </w:r>
    </w:p>
    <w:p w14:paraId="516A7AA6" w14:textId="77777777" w:rsidR="008354BD" w:rsidRPr="00C81C3E" w:rsidRDefault="008354BD" w:rsidP="008354BD">
      <w:pPr>
        <w:numPr>
          <w:ilvl w:val="0"/>
          <w:numId w:val="2"/>
        </w:numPr>
        <w:spacing w:after="150" w:line="259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Pani/Pana dane osobowe będą przechowywane, zgodnie z art. 358 ust. 1 ustawy </w:t>
      </w:r>
      <w:proofErr w:type="spellStart"/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7CF02458" w14:textId="77777777" w:rsidR="008354BD" w:rsidRPr="00C81C3E" w:rsidRDefault="008354BD" w:rsidP="008354BD">
      <w:pPr>
        <w:numPr>
          <w:ilvl w:val="0"/>
          <w:numId w:val="2"/>
        </w:numPr>
        <w:spacing w:after="150" w:line="259" w:lineRule="auto"/>
        <w:ind w:left="426" w:hanging="426"/>
        <w:contextualSpacing/>
        <w:jc w:val="both"/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;  </w:t>
      </w:r>
    </w:p>
    <w:p w14:paraId="23AF2F58" w14:textId="77777777" w:rsidR="008354BD" w:rsidRPr="00C81C3E" w:rsidRDefault="008354BD" w:rsidP="008354BD">
      <w:pPr>
        <w:numPr>
          <w:ilvl w:val="0"/>
          <w:numId w:val="2"/>
        </w:numPr>
        <w:spacing w:after="150" w:line="259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 odniesieniu do Pani/Pana danych osobowych decyzje nie będą podejmowane w sposób zautomatyzowany, stosowanie do art. 22 RODO;</w:t>
      </w:r>
    </w:p>
    <w:p w14:paraId="12B801B0" w14:textId="77777777" w:rsidR="008354BD" w:rsidRPr="00C81C3E" w:rsidRDefault="008354BD" w:rsidP="008354BD">
      <w:pPr>
        <w:numPr>
          <w:ilvl w:val="0"/>
          <w:numId w:val="2"/>
        </w:numPr>
        <w:spacing w:after="150" w:line="259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posiada Pani/Pan:</w:t>
      </w:r>
    </w:p>
    <w:p w14:paraId="382571B0" w14:textId="77777777" w:rsidR="008354BD" w:rsidRPr="00C81C3E" w:rsidRDefault="008354BD" w:rsidP="008354BD">
      <w:pPr>
        <w:numPr>
          <w:ilvl w:val="0"/>
          <w:numId w:val="3"/>
        </w:numPr>
        <w:spacing w:after="150" w:line="259" w:lineRule="auto"/>
        <w:ind w:left="709" w:hanging="283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na podstawie art. 15 RODO prawo dostępu do danych osobowych Pani/Pana dotyczących;</w:t>
      </w:r>
    </w:p>
    <w:p w14:paraId="0F8741FC" w14:textId="77777777" w:rsidR="008354BD" w:rsidRPr="00C81C3E" w:rsidRDefault="008354BD" w:rsidP="008354BD">
      <w:pPr>
        <w:numPr>
          <w:ilvl w:val="0"/>
          <w:numId w:val="3"/>
        </w:numPr>
        <w:spacing w:after="150" w:line="259" w:lineRule="auto"/>
        <w:ind w:left="709" w:hanging="283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podstawie art. 16 RODO prawo do sprostowania Pani/Pana danych osobowych </w:t>
      </w:r>
      <w:r w:rsidRPr="00C81C3E">
        <w:rPr>
          <w:rFonts w:asciiTheme="minorHAnsi" w:hAnsiTheme="minorHAnsi" w:cstheme="minorHAnsi"/>
          <w:b/>
          <w:color w:val="000000" w:themeColor="text1"/>
          <w:sz w:val="22"/>
          <w:szCs w:val="22"/>
          <w:vertAlign w:val="superscript"/>
        </w:rPr>
        <w:t>**</w:t>
      </w: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52FB1A3E" w14:textId="77777777" w:rsidR="008354BD" w:rsidRPr="00C81C3E" w:rsidRDefault="008354BD" w:rsidP="008354BD">
      <w:pPr>
        <w:numPr>
          <w:ilvl w:val="0"/>
          <w:numId w:val="3"/>
        </w:numPr>
        <w:spacing w:after="150" w:line="259" w:lineRule="auto"/>
        <w:ind w:left="709" w:hanging="283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062A911F" w14:textId="77777777" w:rsidR="008354BD" w:rsidRPr="00C81C3E" w:rsidRDefault="008354BD" w:rsidP="008354BD">
      <w:pPr>
        <w:numPr>
          <w:ilvl w:val="0"/>
          <w:numId w:val="3"/>
        </w:numPr>
        <w:spacing w:after="150" w:line="259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2A0E0883" w14:textId="77777777" w:rsidR="008354BD" w:rsidRPr="00C81C3E" w:rsidRDefault="008354BD" w:rsidP="008354BD">
      <w:pPr>
        <w:numPr>
          <w:ilvl w:val="0"/>
          <w:numId w:val="2"/>
        </w:numPr>
        <w:spacing w:after="150" w:line="259" w:lineRule="auto"/>
        <w:ind w:left="426" w:hanging="426"/>
        <w:contextualSpacing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nie przysługuje Pani/Panu:</w:t>
      </w:r>
    </w:p>
    <w:p w14:paraId="7769508B" w14:textId="77777777" w:rsidR="008354BD" w:rsidRPr="00C81C3E" w:rsidRDefault="008354BD" w:rsidP="008354BD">
      <w:pPr>
        <w:numPr>
          <w:ilvl w:val="0"/>
          <w:numId w:val="4"/>
        </w:numPr>
        <w:spacing w:after="150" w:line="259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w związku z art. 17 ust. 3 lit. b, d lub e RODO prawo do usunięcia danych osobowych;</w:t>
      </w:r>
    </w:p>
    <w:p w14:paraId="1E43E53A" w14:textId="77777777" w:rsidR="008354BD" w:rsidRPr="00C81C3E" w:rsidRDefault="008354BD" w:rsidP="008354BD">
      <w:pPr>
        <w:numPr>
          <w:ilvl w:val="0"/>
          <w:numId w:val="4"/>
        </w:numPr>
        <w:spacing w:after="150" w:line="259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prawo do przenoszenia danych osobowych, o którym mowa w art. 20 RODO;</w:t>
      </w:r>
    </w:p>
    <w:p w14:paraId="2DBD97F2" w14:textId="77777777" w:rsidR="008354BD" w:rsidRPr="00C81C3E" w:rsidRDefault="008354BD" w:rsidP="008354BD">
      <w:pPr>
        <w:numPr>
          <w:ilvl w:val="0"/>
          <w:numId w:val="4"/>
        </w:numPr>
        <w:spacing w:after="150" w:line="259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</w:pPr>
      <w:r w:rsidRPr="00C81C3E">
        <w:rPr>
          <w:rFonts w:asciiTheme="minorHAnsi" w:hAnsiTheme="minorHAnsi" w:cstheme="minorHAnsi"/>
          <w:color w:val="000000" w:themeColor="text1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  <w:r w:rsidRPr="00C81C3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14:paraId="5D7AE964" w14:textId="77777777" w:rsidR="008354BD" w:rsidRPr="00C81C3E" w:rsidRDefault="008354BD" w:rsidP="008354BD">
      <w:pPr>
        <w:tabs>
          <w:tab w:val="left" w:pos="2835"/>
        </w:tabs>
        <w:spacing w:before="120" w:after="120" w:line="276" w:lineRule="auto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C81C3E">
        <w:rPr>
          <w:rFonts w:asciiTheme="minorHAnsi" w:eastAsiaTheme="minorHAnsi" w:hAnsiTheme="minorHAnsi" w:cstheme="minorHAnsi"/>
          <w:color w:val="000000" w:themeColor="text1"/>
          <w:lang w:eastAsia="en-US"/>
        </w:rPr>
        <w:t>_____________________</w:t>
      </w:r>
      <w:r w:rsidRPr="00C81C3E">
        <w:rPr>
          <w:rFonts w:asciiTheme="minorHAnsi" w:eastAsiaTheme="minorHAnsi" w:hAnsiTheme="minorHAnsi" w:cstheme="minorHAnsi"/>
          <w:color w:val="000000" w:themeColor="text1"/>
          <w:lang w:eastAsia="en-US"/>
        </w:rPr>
        <w:tab/>
      </w:r>
    </w:p>
    <w:p w14:paraId="4F58904C" w14:textId="77777777" w:rsidR="008354BD" w:rsidRPr="00C81C3E" w:rsidRDefault="008354BD" w:rsidP="008354BD">
      <w:pPr>
        <w:tabs>
          <w:tab w:val="left" w:pos="6229"/>
        </w:tabs>
        <w:autoSpaceDE w:val="0"/>
        <w:autoSpaceDN w:val="0"/>
        <w:adjustRightInd w:val="0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C81C3E">
        <w:rPr>
          <w:rFonts w:asciiTheme="minorHAnsi" w:eastAsia="Calibri" w:hAnsiTheme="minorHAnsi" w:cstheme="minorHAnsi"/>
          <w:color w:val="000000" w:themeColor="text1"/>
          <w:lang w:eastAsia="en-US"/>
        </w:rPr>
        <w:tab/>
      </w:r>
    </w:p>
    <w:p w14:paraId="13A48DD3" w14:textId="77777777" w:rsidR="008354BD" w:rsidRPr="00DB5DBA" w:rsidRDefault="008354BD" w:rsidP="008354BD">
      <w:pPr>
        <w:spacing w:after="150"/>
        <w:ind w:left="426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DB5DBA"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  <w:vertAlign w:val="superscript"/>
          <w:lang w:eastAsia="en-US"/>
        </w:rPr>
        <w:t>*</w:t>
      </w:r>
      <w:r w:rsidRPr="00DB5DBA"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  <w:lang w:eastAsia="en-US"/>
        </w:rPr>
        <w:t xml:space="preserve"> Wyjaśnienie:</w:t>
      </w:r>
      <w:r w:rsidRPr="00DB5DBA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  <w:lang w:eastAsia="en-US"/>
        </w:rPr>
        <w:t xml:space="preserve"> informacja w tym zakresie jest wymagana, jeżeli w odniesieniu do danego administratora lub podmiotu przetwarzającego </w:t>
      </w:r>
      <w:r w:rsidRPr="00DB5DBA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istnieje obowiązek wyznaczenia inspektora ochrony danych osobowych.</w:t>
      </w:r>
    </w:p>
    <w:p w14:paraId="2AE1A5CE" w14:textId="77777777" w:rsidR="008354BD" w:rsidRPr="00DB5DBA" w:rsidRDefault="008354BD" w:rsidP="008354BD">
      <w:pPr>
        <w:ind w:left="426"/>
        <w:contextualSpacing/>
        <w:jc w:val="both"/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  <w:lang w:eastAsia="en-US"/>
        </w:rPr>
      </w:pPr>
      <w:r w:rsidRPr="00DB5DBA"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  <w:vertAlign w:val="superscript"/>
          <w:lang w:eastAsia="en-US"/>
        </w:rPr>
        <w:t xml:space="preserve">** </w:t>
      </w:r>
      <w:r w:rsidRPr="00DB5DBA"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  <w:lang w:eastAsia="en-US"/>
        </w:rPr>
        <w:t>Wyjaśnienie:</w:t>
      </w:r>
      <w:r w:rsidRPr="00DB5DBA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  <w:lang w:eastAsia="en-US"/>
        </w:rPr>
        <w:t xml:space="preserve"> </w:t>
      </w:r>
      <w:r w:rsidRPr="00DB5DBA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skorzystanie z prawa do sprostowania nie może skutkować zmianą </w:t>
      </w:r>
      <w:r w:rsidRPr="00DB5DBA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  <w:lang w:eastAsia="en-US"/>
        </w:rPr>
        <w:t>wyniku postępowania</w:t>
      </w:r>
      <w:r w:rsidRPr="00DB5DBA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  <w:lang w:eastAsia="en-US"/>
        </w:rPr>
        <w:br/>
        <w:t xml:space="preserve">o udzielenie zamówienia publicznego ani zmianą postanowień umowy w zakresie niezgodnym z ustawą </w:t>
      </w:r>
      <w:proofErr w:type="spellStart"/>
      <w:r w:rsidRPr="00DB5DBA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  <w:lang w:eastAsia="en-US"/>
        </w:rPr>
        <w:t>Pzp</w:t>
      </w:r>
      <w:proofErr w:type="spellEnd"/>
      <w:r w:rsidRPr="00DB5DBA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  <w:lang w:eastAsia="en-US"/>
        </w:rPr>
        <w:t xml:space="preserve"> oraz nie może naruszać integralności protokołu oraz jego załączników.</w:t>
      </w:r>
    </w:p>
    <w:p w14:paraId="2DA2949F" w14:textId="77777777" w:rsidR="008354BD" w:rsidRPr="00DB5DBA" w:rsidRDefault="008354BD" w:rsidP="008354BD">
      <w:pPr>
        <w:ind w:left="426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DB5DBA"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  <w:vertAlign w:val="superscript"/>
          <w:lang w:eastAsia="en-US"/>
        </w:rPr>
        <w:t xml:space="preserve">*** </w:t>
      </w:r>
      <w:r w:rsidRPr="00DB5DBA"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  <w:lang w:eastAsia="en-US"/>
        </w:rPr>
        <w:t>Wyjaśnienie:</w:t>
      </w:r>
      <w:r w:rsidRPr="00DB5DBA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  <w:lang w:eastAsia="en-US"/>
        </w:rPr>
        <w:t xml:space="preserve"> prawo do ograniczenia przetwarzania nie ma zastosowania w odniesieniu do </w:t>
      </w:r>
      <w:r w:rsidRPr="00DB5DBA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12C67DC" w14:textId="77777777" w:rsidR="008354BD" w:rsidRPr="00DB5DBA" w:rsidRDefault="008354BD" w:rsidP="008354BD">
      <w:pPr>
        <w:autoSpaceDE w:val="0"/>
        <w:autoSpaceDN w:val="0"/>
        <w:adjustRightInd w:val="0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2F99436E" w14:textId="77777777" w:rsidR="008354BD" w:rsidRPr="00C81C3E" w:rsidRDefault="008354BD" w:rsidP="008354B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</w:rPr>
      </w:pPr>
      <w:r w:rsidRPr="00C81C3E">
        <w:rPr>
          <w:rFonts w:asciiTheme="minorHAnsi" w:eastAsiaTheme="minorHAnsi" w:hAnsiTheme="minorHAnsi" w:cstheme="minorHAnsi"/>
          <w:lang w:eastAsia="en-US"/>
        </w:rPr>
        <w:t xml:space="preserve">Załączniki: </w:t>
      </w:r>
    </w:p>
    <w:p w14:paraId="25BCAB01" w14:textId="77777777" w:rsidR="008354BD" w:rsidRPr="00C81C3E" w:rsidRDefault="008354BD" w:rsidP="008354BD">
      <w:pPr>
        <w:spacing w:line="276" w:lineRule="auto"/>
        <w:rPr>
          <w:rFonts w:asciiTheme="minorHAnsi" w:eastAsiaTheme="minorHAnsi" w:hAnsiTheme="minorHAnsi" w:cstheme="minorHAnsi"/>
          <w:i/>
          <w:iCs/>
          <w:lang w:eastAsia="en-US"/>
        </w:rPr>
      </w:pPr>
      <w:r w:rsidRPr="00C81C3E">
        <w:rPr>
          <w:rFonts w:asciiTheme="minorHAnsi" w:eastAsiaTheme="minorHAnsi" w:hAnsiTheme="minorHAnsi" w:cstheme="minorHAnsi"/>
          <w:i/>
          <w:iCs/>
          <w:lang w:eastAsia="en-US"/>
        </w:rPr>
        <w:t xml:space="preserve">1.Formularz oferty </w:t>
      </w:r>
    </w:p>
    <w:p w14:paraId="51F9093F" w14:textId="77777777" w:rsidR="008354BD" w:rsidRPr="00C81C3E" w:rsidRDefault="008354BD" w:rsidP="008354BD">
      <w:pPr>
        <w:spacing w:line="276" w:lineRule="auto"/>
        <w:rPr>
          <w:rFonts w:asciiTheme="minorHAnsi" w:eastAsiaTheme="minorHAnsi" w:hAnsiTheme="minorHAnsi" w:cstheme="minorHAnsi"/>
          <w:i/>
          <w:iCs/>
          <w:lang w:eastAsia="en-US"/>
        </w:rPr>
      </w:pPr>
      <w:r w:rsidRPr="00C81C3E">
        <w:rPr>
          <w:rFonts w:asciiTheme="minorHAnsi" w:eastAsiaTheme="minorHAnsi" w:hAnsiTheme="minorHAnsi" w:cstheme="minorHAnsi"/>
          <w:i/>
          <w:iCs/>
          <w:lang w:eastAsia="en-US"/>
        </w:rPr>
        <w:t>2.Oświadczenie Wykonawcy</w:t>
      </w:r>
    </w:p>
    <w:p w14:paraId="59E4A574" w14:textId="320FCE5C" w:rsidR="008354BD" w:rsidRPr="00C81C3E" w:rsidRDefault="008354BD" w:rsidP="008354BD">
      <w:pPr>
        <w:spacing w:line="276" w:lineRule="auto"/>
        <w:rPr>
          <w:rFonts w:asciiTheme="minorHAnsi" w:eastAsiaTheme="minorHAnsi" w:hAnsiTheme="minorHAnsi" w:cstheme="minorHAnsi"/>
          <w:i/>
          <w:iCs/>
          <w:lang w:eastAsia="en-US"/>
        </w:rPr>
      </w:pPr>
      <w:r w:rsidRPr="00C81C3E">
        <w:rPr>
          <w:rFonts w:asciiTheme="minorHAnsi" w:eastAsiaTheme="minorHAnsi" w:hAnsiTheme="minorHAnsi" w:cstheme="minorHAnsi"/>
          <w:i/>
          <w:iCs/>
          <w:lang w:eastAsia="en-US"/>
        </w:rPr>
        <w:t>3.Zestawienie szacunkowych ilości zużytych materiałów</w:t>
      </w:r>
      <w:r w:rsidR="00D5766C">
        <w:rPr>
          <w:rFonts w:asciiTheme="minorHAnsi" w:eastAsiaTheme="minorHAnsi" w:hAnsiTheme="minorHAnsi" w:cstheme="minorHAnsi"/>
          <w:i/>
          <w:iCs/>
          <w:lang w:eastAsia="en-US"/>
        </w:rPr>
        <w:t xml:space="preserve"> </w:t>
      </w:r>
    </w:p>
    <w:p w14:paraId="33AC3EBD" w14:textId="77777777" w:rsidR="008354BD" w:rsidRPr="00C81C3E" w:rsidRDefault="008354BD" w:rsidP="008354BD">
      <w:pPr>
        <w:spacing w:line="276" w:lineRule="auto"/>
        <w:rPr>
          <w:rFonts w:asciiTheme="minorHAnsi" w:hAnsiTheme="minorHAnsi" w:cstheme="minorHAnsi"/>
        </w:rPr>
      </w:pPr>
      <w:r w:rsidRPr="00C81C3E">
        <w:rPr>
          <w:rFonts w:asciiTheme="minorHAnsi" w:eastAsiaTheme="minorHAnsi" w:hAnsiTheme="minorHAnsi" w:cstheme="minorHAnsi"/>
          <w:i/>
          <w:iCs/>
          <w:lang w:eastAsia="en-US"/>
        </w:rPr>
        <w:t>4. projekt umowy</w:t>
      </w:r>
    </w:p>
    <w:p w14:paraId="71EFAC34" w14:textId="77777777" w:rsidR="008354BD" w:rsidRPr="00C81C3E" w:rsidRDefault="008354BD" w:rsidP="008354BD">
      <w:pPr>
        <w:ind w:left="3540" w:firstLine="708"/>
        <w:jc w:val="center"/>
        <w:rPr>
          <w:rFonts w:asciiTheme="minorHAnsi" w:hAnsiTheme="minorHAnsi" w:cstheme="minorHAnsi"/>
        </w:rPr>
      </w:pPr>
    </w:p>
    <w:p w14:paraId="12AE350A" w14:textId="77777777" w:rsidR="008354BD" w:rsidRPr="00C81C3E" w:rsidRDefault="008354BD" w:rsidP="008354BD">
      <w:pPr>
        <w:ind w:left="3540" w:firstLine="708"/>
        <w:jc w:val="center"/>
        <w:rPr>
          <w:rFonts w:asciiTheme="minorHAnsi" w:hAnsiTheme="minorHAnsi" w:cstheme="minorHAnsi"/>
        </w:rPr>
      </w:pPr>
    </w:p>
    <w:p w14:paraId="403574B5" w14:textId="77777777" w:rsidR="008354BD" w:rsidRPr="00C81C3E" w:rsidRDefault="008354BD" w:rsidP="008354BD">
      <w:pPr>
        <w:ind w:left="3540" w:firstLine="708"/>
        <w:jc w:val="center"/>
        <w:rPr>
          <w:rFonts w:asciiTheme="minorHAnsi" w:hAnsiTheme="minorHAnsi" w:cstheme="minorHAnsi"/>
        </w:rPr>
      </w:pPr>
    </w:p>
    <w:p w14:paraId="5DCB26CF" w14:textId="77777777" w:rsidR="008354BD" w:rsidRPr="00756114" w:rsidRDefault="008354BD" w:rsidP="008354BD">
      <w:pPr>
        <w:jc w:val="both"/>
        <w:rPr>
          <w:rFonts w:asciiTheme="minorHAnsi" w:hAnsiTheme="minorHAnsi" w:cstheme="minorHAnsi"/>
        </w:rPr>
      </w:pPr>
    </w:p>
    <w:p w14:paraId="559CB1FC" w14:textId="77777777" w:rsidR="008354BD" w:rsidRPr="00756114" w:rsidRDefault="008354BD" w:rsidP="008354BD">
      <w:pPr>
        <w:ind w:left="3540" w:firstLine="708"/>
        <w:jc w:val="center"/>
        <w:rPr>
          <w:rFonts w:asciiTheme="minorHAnsi" w:hAnsiTheme="minorHAnsi" w:cstheme="minorHAnsi"/>
        </w:rPr>
      </w:pPr>
      <w:r w:rsidRPr="00756114">
        <w:rPr>
          <w:rFonts w:asciiTheme="minorHAnsi" w:hAnsiTheme="minorHAnsi" w:cstheme="minorHAnsi"/>
        </w:rPr>
        <w:t>Zatwierdził:</w:t>
      </w:r>
    </w:p>
    <w:p w14:paraId="7764E1C4" w14:textId="77777777" w:rsidR="008354BD" w:rsidRPr="00756114" w:rsidRDefault="008354BD" w:rsidP="008354BD">
      <w:pPr>
        <w:ind w:left="3540" w:firstLine="708"/>
        <w:jc w:val="center"/>
        <w:rPr>
          <w:rFonts w:asciiTheme="minorHAnsi" w:hAnsiTheme="minorHAnsi" w:cstheme="minorHAnsi"/>
        </w:rPr>
      </w:pPr>
      <w:r w:rsidRPr="00756114">
        <w:rPr>
          <w:rFonts w:asciiTheme="minorHAnsi" w:hAnsiTheme="minorHAnsi" w:cstheme="minorHAnsi"/>
        </w:rPr>
        <w:t xml:space="preserve">WÓT GMINY </w:t>
      </w:r>
    </w:p>
    <w:p w14:paraId="74361882" w14:textId="77777777" w:rsidR="008354BD" w:rsidRPr="00756114" w:rsidRDefault="008354BD" w:rsidP="008354BD">
      <w:pPr>
        <w:ind w:left="3540" w:firstLine="708"/>
        <w:jc w:val="center"/>
        <w:rPr>
          <w:rFonts w:asciiTheme="minorHAnsi" w:hAnsiTheme="minorHAnsi" w:cstheme="minorHAnsi"/>
        </w:rPr>
      </w:pPr>
      <w:r w:rsidRPr="00756114">
        <w:rPr>
          <w:rFonts w:asciiTheme="minorHAnsi" w:hAnsiTheme="minorHAnsi" w:cstheme="minorHAnsi"/>
        </w:rPr>
        <w:t>Złotniki Kujawskie</w:t>
      </w:r>
    </w:p>
    <w:p w14:paraId="5A571A40" w14:textId="26B88B69" w:rsidR="008354BD" w:rsidRPr="00756114" w:rsidRDefault="008354BD" w:rsidP="008354BD">
      <w:pPr>
        <w:jc w:val="both"/>
        <w:rPr>
          <w:rFonts w:asciiTheme="minorHAnsi" w:hAnsiTheme="minorHAnsi" w:cstheme="minorHAnsi"/>
        </w:rPr>
      </w:pPr>
      <w:r w:rsidRPr="00756114">
        <w:rPr>
          <w:rFonts w:asciiTheme="minorHAnsi" w:hAnsiTheme="minorHAnsi" w:cstheme="minorHAnsi"/>
        </w:rPr>
        <w:t xml:space="preserve">                                                                                                   </w:t>
      </w:r>
      <w:r w:rsidR="003C47EA" w:rsidRPr="00756114">
        <w:rPr>
          <w:rFonts w:asciiTheme="minorHAnsi" w:hAnsiTheme="minorHAnsi" w:cstheme="minorHAnsi"/>
        </w:rPr>
        <w:t xml:space="preserve">   mgr inż.</w:t>
      </w:r>
      <w:r w:rsidRPr="00756114">
        <w:rPr>
          <w:rFonts w:asciiTheme="minorHAnsi" w:hAnsiTheme="minorHAnsi" w:cstheme="minorHAnsi"/>
        </w:rPr>
        <w:t xml:space="preserve"> W</w:t>
      </w:r>
      <w:r w:rsidR="003C47EA" w:rsidRPr="00756114">
        <w:rPr>
          <w:rFonts w:asciiTheme="minorHAnsi" w:hAnsiTheme="minorHAnsi" w:cstheme="minorHAnsi"/>
        </w:rPr>
        <w:t>aldemar Kubiak</w:t>
      </w:r>
    </w:p>
    <w:p w14:paraId="5A970029" w14:textId="77777777" w:rsidR="008354BD" w:rsidRPr="00756114" w:rsidRDefault="008354BD" w:rsidP="008354BD">
      <w:pPr>
        <w:spacing w:line="200" w:lineRule="exact"/>
        <w:rPr>
          <w:rFonts w:asciiTheme="minorHAnsi" w:hAnsiTheme="minorHAnsi" w:cstheme="minorHAnsi"/>
        </w:rPr>
      </w:pPr>
    </w:p>
    <w:p w14:paraId="0E0D20C3" w14:textId="77777777" w:rsidR="004A56B6" w:rsidRPr="00DD7B85" w:rsidRDefault="004A56B6">
      <w:pPr>
        <w:rPr>
          <w:color w:val="000000" w:themeColor="text1"/>
        </w:rPr>
      </w:pPr>
    </w:p>
    <w:sectPr w:rsidR="004A56B6" w:rsidRPr="00DD7B85" w:rsidSect="001C5B99">
      <w:pgSz w:w="11906" w:h="16838"/>
      <w:pgMar w:top="284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55066" w14:textId="77777777" w:rsidR="00E727E5" w:rsidRDefault="00E727E5">
      <w:r>
        <w:separator/>
      </w:r>
    </w:p>
  </w:endnote>
  <w:endnote w:type="continuationSeparator" w:id="0">
    <w:p w14:paraId="7375BEE5" w14:textId="77777777" w:rsidR="00E727E5" w:rsidRDefault="00E72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831CC" w14:textId="77777777" w:rsidR="008B3CE9" w:rsidRDefault="00000000" w:rsidP="003272E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0B4084" w14:textId="77777777" w:rsidR="008B3CE9" w:rsidRDefault="008B3CE9" w:rsidP="003272E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63631"/>
      <w:docPartObj>
        <w:docPartGallery w:val="Page Numbers (Bottom of Page)"/>
        <w:docPartUnique/>
      </w:docPartObj>
    </w:sdtPr>
    <w:sdtContent>
      <w:p w14:paraId="7AC471B2" w14:textId="77777777" w:rsidR="008B3CE9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5D4AB4B2" w14:textId="77777777" w:rsidR="008B3CE9" w:rsidRDefault="008B3CE9" w:rsidP="003272E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85C39" w14:textId="77777777" w:rsidR="00E727E5" w:rsidRDefault="00E727E5">
      <w:r>
        <w:separator/>
      </w:r>
    </w:p>
  </w:footnote>
  <w:footnote w:type="continuationSeparator" w:id="0">
    <w:p w14:paraId="54BE46CE" w14:textId="77777777" w:rsidR="00E727E5" w:rsidRDefault="00E72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E08D9" w14:textId="77777777" w:rsidR="008B3CE9" w:rsidRPr="00DD1E61" w:rsidRDefault="008B3CE9" w:rsidP="00EE710A">
    <w:pPr>
      <w:pStyle w:val="Nagwek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hybridMultilevel"/>
    <w:tmpl w:val="08EDBDA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515038">
    <w:abstractNumId w:val="4"/>
  </w:num>
  <w:num w:numId="2" w16cid:durableId="1146312767">
    <w:abstractNumId w:val="2"/>
  </w:num>
  <w:num w:numId="3" w16cid:durableId="483199593">
    <w:abstractNumId w:val="1"/>
  </w:num>
  <w:num w:numId="4" w16cid:durableId="1293907480">
    <w:abstractNumId w:val="3"/>
  </w:num>
  <w:num w:numId="5" w16cid:durableId="563374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DCD"/>
    <w:rsid w:val="00074767"/>
    <w:rsid w:val="00100771"/>
    <w:rsid w:val="00155A98"/>
    <w:rsid w:val="001C5B99"/>
    <w:rsid w:val="001D052D"/>
    <w:rsid w:val="002A08C7"/>
    <w:rsid w:val="003C47EA"/>
    <w:rsid w:val="00422234"/>
    <w:rsid w:val="004A56B6"/>
    <w:rsid w:val="004B2C20"/>
    <w:rsid w:val="00543E4D"/>
    <w:rsid w:val="005755FF"/>
    <w:rsid w:val="005F13A6"/>
    <w:rsid w:val="006279A7"/>
    <w:rsid w:val="00654927"/>
    <w:rsid w:val="006D059E"/>
    <w:rsid w:val="00756114"/>
    <w:rsid w:val="007565AC"/>
    <w:rsid w:val="00775D44"/>
    <w:rsid w:val="00833B2E"/>
    <w:rsid w:val="008354BD"/>
    <w:rsid w:val="008B3CE9"/>
    <w:rsid w:val="00922250"/>
    <w:rsid w:val="009F2661"/>
    <w:rsid w:val="00A43D0A"/>
    <w:rsid w:val="00AE4DCD"/>
    <w:rsid w:val="00C84830"/>
    <w:rsid w:val="00C8624B"/>
    <w:rsid w:val="00D31B71"/>
    <w:rsid w:val="00D5766C"/>
    <w:rsid w:val="00DB5DBA"/>
    <w:rsid w:val="00DD7B85"/>
    <w:rsid w:val="00E727E5"/>
    <w:rsid w:val="00EA3B99"/>
    <w:rsid w:val="00F95D3D"/>
    <w:rsid w:val="00FE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EC16E"/>
  <w15:chartTrackingRefBased/>
  <w15:docId w15:val="{DCEC07C8-248F-4DA8-B4DC-D2438078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4B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354BD"/>
    <w:pPr>
      <w:keepNext/>
      <w:outlineLvl w:val="0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54B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rsid w:val="008354BD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8354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54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8354BD"/>
  </w:style>
  <w:style w:type="paragraph" w:styleId="Tytu">
    <w:name w:val="Title"/>
    <w:basedOn w:val="Normalny"/>
    <w:link w:val="TytuZnak"/>
    <w:qFormat/>
    <w:rsid w:val="008354BD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8354BD"/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nhideWhenUsed/>
    <w:rsid w:val="008354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54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4B2C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zlotnikikujawsk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lotnikikuj.ires.p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25E89-5398-460E-A251-59D17B565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2188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a.taflinska@zlotnikikujawskie.pl</dc:creator>
  <cp:keywords/>
  <dc:description/>
  <cp:lastModifiedBy>a.taflinska@zlotnikikujawskie.pl</cp:lastModifiedBy>
  <cp:revision>17</cp:revision>
  <cp:lastPrinted>2024-12-20T12:47:00Z</cp:lastPrinted>
  <dcterms:created xsi:type="dcterms:W3CDTF">2023-12-07T10:55:00Z</dcterms:created>
  <dcterms:modified xsi:type="dcterms:W3CDTF">2024-12-20T12:47:00Z</dcterms:modified>
</cp:coreProperties>
</file>