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9"/>
        <w:gridCol w:w="2540"/>
      </w:tblGrid>
      <w:tr w:rsidR="00B90D24" w:rsidRPr="00B90D24" w14:paraId="19309C5B" w14:textId="77777777" w:rsidTr="00B90D2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B6BFF5F" w14:textId="77777777" w:rsidR="00DB5073" w:rsidRPr="00B90D24" w:rsidRDefault="00B90D24" w:rsidP="00B90D24">
            <w:pPr>
              <w:rPr>
                <w:b/>
                <w:bCs/>
                <w:u w:val="single"/>
              </w:rPr>
            </w:pPr>
            <w:r w:rsidRPr="00B90D24">
              <w:rPr>
                <w:b/>
                <w:bCs/>
                <w:u w:val="single"/>
              </w:rPr>
              <w:t>Parametry podstawowe</w:t>
            </w:r>
          </w:p>
        </w:tc>
      </w:tr>
      <w:tr w:rsidR="00B90D24" w:rsidRPr="00B90D24" w14:paraId="65BFEC09" w14:textId="77777777" w:rsidTr="00B90D2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EB156A" w14:textId="77777777" w:rsidR="00B90D24" w:rsidRPr="00B90D24" w:rsidRDefault="00B90D24" w:rsidP="00B90D24">
            <w:r w:rsidRPr="00B90D24">
              <w:t xml:space="preserve">Marka </w:t>
            </w:r>
          </w:p>
        </w:tc>
        <w:tc>
          <w:tcPr>
            <w:tcW w:w="0" w:type="auto"/>
            <w:vAlign w:val="center"/>
            <w:hideMark/>
          </w:tcPr>
          <w:p w14:paraId="6DA172D9" w14:textId="77777777" w:rsidR="00B90D24" w:rsidRPr="00B90D24" w:rsidRDefault="00B90D24" w:rsidP="00B90D24">
            <w:hyperlink r:id="rId4" w:history="1">
              <w:r w:rsidRPr="00B90D24">
                <w:rPr>
                  <w:rStyle w:val="Hipercze"/>
                  <w:color w:val="auto"/>
                  <w:u w:val="none"/>
                </w:rPr>
                <w:t>Xiaomi</w:t>
              </w:r>
            </w:hyperlink>
            <w:r w:rsidRPr="00B90D24">
              <w:t xml:space="preserve"> </w:t>
            </w:r>
          </w:p>
        </w:tc>
      </w:tr>
      <w:tr w:rsidR="00B90D24" w:rsidRPr="00B90D24" w14:paraId="2070D08F" w14:textId="77777777" w:rsidTr="00B90D2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CF0331" w14:textId="77777777" w:rsidR="00B90D24" w:rsidRPr="00B90D24" w:rsidRDefault="00B90D24" w:rsidP="00B90D24">
            <w:r w:rsidRPr="00B90D24">
              <w:t xml:space="preserve">Rodzaj </w:t>
            </w:r>
          </w:p>
        </w:tc>
        <w:tc>
          <w:tcPr>
            <w:tcW w:w="0" w:type="auto"/>
            <w:vAlign w:val="center"/>
            <w:hideMark/>
          </w:tcPr>
          <w:p w14:paraId="36BA342F" w14:textId="77777777" w:rsidR="00B90D24" w:rsidRPr="00B90D24" w:rsidRDefault="00B90D24" w:rsidP="00B90D24">
            <w:r w:rsidRPr="00B90D24">
              <w:t xml:space="preserve">Ładowarki bezprzewodowe </w:t>
            </w:r>
          </w:p>
        </w:tc>
      </w:tr>
      <w:tr w:rsidR="00B90D24" w:rsidRPr="00B90D24" w14:paraId="7B5B3F72" w14:textId="77777777" w:rsidTr="00B90D2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2FDBD7E" w14:textId="77777777" w:rsidR="00B90D24" w:rsidRPr="00B90D24" w:rsidRDefault="00B90D24" w:rsidP="00B90D24"/>
        </w:tc>
      </w:tr>
      <w:tr w:rsidR="00B90D24" w:rsidRPr="00B90D24" w14:paraId="0B2235EA" w14:textId="77777777" w:rsidTr="00B90D2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9DECDA" w14:textId="77777777" w:rsidR="00B90D24" w:rsidRPr="00B90D24" w:rsidRDefault="00B90D24" w:rsidP="00B90D24">
            <w:r w:rsidRPr="00B90D24">
              <w:t xml:space="preserve">Złącza </w:t>
            </w:r>
          </w:p>
        </w:tc>
        <w:tc>
          <w:tcPr>
            <w:tcW w:w="0" w:type="auto"/>
            <w:vAlign w:val="center"/>
            <w:hideMark/>
          </w:tcPr>
          <w:p w14:paraId="23944B87" w14:textId="77777777" w:rsidR="00B90D24" w:rsidRPr="00B90D24" w:rsidRDefault="00B90D24" w:rsidP="00B90D24">
            <w:r w:rsidRPr="00B90D24">
              <w:t xml:space="preserve">USB-C </w:t>
            </w:r>
          </w:p>
        </w:tc>
      </w:tr>
      <w:tr w:rsidR="00B90D24" w:rsidRPr="00B90D24" w14:paraId="736A1DE8" w14:textId="77777777" w:rsidTr="00B90D2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7B0A81" w14:textId="77777777" w:rsidR="00B90D24" w:rsidRPr="00B90D24" w:rsidRDefault="00B90D24" w:rsidP="00B90D24">
            <w:r w:rsidRPr="00B90D24">
              <w:t xml:space="preserve">Kolor </w:t>
            </w:r>
          </w:p>
        </w:tc>
        <w:tc>
          <w:tcPr>
            <w:tcW w:w="0" w:type="auto"/>
            <w:vAlign w:val="center"/>
            <w:hideMark/>
          </w:tcPr>
          <w:p w14:paraId="1D4ECF0E" w14:textId="77777777" w:rsidR="00B90D24" w:rsidRPr="00B90D24" w:rsidRDefault="00B90D24" w:rsidP="00B90D24">
            <w:r w:rsidRPr="00B90D24">
              <w:t xml:space="preserve">Czarne </w:t>
            </w:r>
          </w:p>
        </w:tc>
      </w:tr>
      <w:tr w:rsidR="00B90D24" w:rsidRPr="00B90D24" w14:paraId="02557B68" w14:textId="77777777" w:rsidTr="00B90D2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0A349B" w14:textId="77777777" w:rsidR="00B90D24" w:rsidRPr="00B90D24" w:rsidRDefault="00B90D24" w:rsidP="00B90D24">
            <w:r w:rsidRPr="00B90D24">
              <w:t xml:space="preserve">Zgodność ze standardem </w:t>
            </w:r>
          </w:p>
        </w:tc>
        <w:tc>
          <w:tcPr>
            <w:tcW w:w="0" w:type="auto"/>
            <w:vAlign w:val="center"/>
            <w:hideMark/>
          </w:tcPr>
          <w:p w14:paraId="27910ABB" w14:textId="77777777" w:rsidR="00B90D24" w:rsidRPr="00B90D24" w:rsidRDefault="00B90D24" w:rsidP="00B90D24">
            <w:r w:rsidRPr="00B90D24">
              <w:t xml:space="preserve">QI </w:t>
            </w:r>
          </w:p>
        </w:tc>
      </w:tr>
      <w:tr w:rsidR="00B90D24" w:rsidRPr="00B90D24" w14:paraId="5516EA3C" w14:textId="77777777" w:rsidTr="00B90D2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6C0599" w14:textId="77777777" w:rsidR="00B90D24" w:rsidRPr="00B90D24" w:rsidRDefault="00B90D24" w:rsidP="00B90D24">
            <w:r w:rsidRPr="00B90D24">
              <w:t xml:space="preserve">Długość przewodu </w:t>
            </w:r>
          </w:p>
        </w:tc>
        <w:tc>
          <w:tcPr>
            <w:tcW w:w="0" w:type="auto"/>
            <w:vAlign w:val="center"/>
            <w:hideMark/>
          </w:tcPr>
          <w:p w14:paraId="5F1F76A1" w14:textId="77777777" w:rsidR="00B90D24" w:rsidRPr="00B90D24" w:rsidRDefault="00B90D24" w:rsidP="00B90D24">
            <w:r w:rsidRPr="00B90D24">
              <w:t xml:space="preserve">Nie dotyczy </w:t>
            </w:r>
          </w:p>
        </w:tc>
      </w:tr>
      <w:tr w:rsidR="00B90D24" w:rsidRPr="00B90D24" w14:paraId="2A1BF5B4" w14:textId="77777777" w:rsidTr="00B90D2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24E147" w14:textId="77777777" w:rsidR="00B90D24" w:rsidRPr="00B90D24" w:rsidRDefault="00B90D24" w:rsidP="00B90D24">
            <w:r>
              <w:t>Przewód w zestawie</w:t>
            </w:r>
          </w:p>
        </w:tc>
        <w:tc>
          <w:tcPr>
            <w:tcW w:w="0" w:type="auto"/>
            <w:vAlign w:val="center"/>
            <w:hideMark/>
          </w:tcPr>
          <w:p w14:paraId="00E346B3" w14:textId="77777777" w:rsidR="00B90D24" w:rsidRPr="00B90D24" w:rsidRDefault="00B90D24" w:rsidP="00B90D24">
            <w:r w:rsidRPr="00B90D24">
              <w:t xml:space="preserve">Nie </w:t>
            </w:r>
          </w:p>
        </w:tc>
      </w:tr>
      <w:tr w:rsidR="00B90D24" w:rsidRPr="00B90D24" w14:paraId="488F0983" w14:textId="77777777" w:rsidTr="00B90D2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ADC878" w14:textId="77777777" w:rsidR="00B90D24" w:rsidRPr="00B90D24" w:rsidRDefault="00B90D24" w:rsidP="00B90D24">
            <w:r w:rsidRPr="00B90D24">
              <w:t xml:space="preserve">Liczba urządzeń ładowanych jednocześnie </w:t>
            </w:r>
            <w:r>
              <w:t xml:space="preserve"> </w:t>
            </w:r>
            <w:r w:rsidRPr="00B90D24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EF06CE9" w14:textId="77777777" w:rsidR="00B90D24" w:rsidRPr="00B90D24" w:rsidRDefault="00B90D24" w:rsidP="00B90D24">
            <w:r w:rsidRPr="00B90D24">
              <w:t xml:space="preserve">1 </w:t>
            </w:r>
          </w:p>
        </w:tc>
      </w:tr>
      <w:tr w:rsidR="00B90D24" w:rsidRPr="00B90D24" w14:paraId="45D5A983" w14:textId="77777777" w:rsidTr="00B90D2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6CC719" w14:textId="77777777" w:rsidR="00B90D24" w:rsidRPr="00B90D24" w:rsidRDefault="00B90D24" w:rsidP="00B90D24">
            <w:r w:rsidRPr="00B90D24">
              <w:t xml:space="preserve">Ładowanie </w:t>
            </w:r>
          </w:p>
        </w:tc>
        <w:tc>
          <w:tcPr>
            <w:tcW w:w="0" w:type="auto"/>
            <w:vAlign w:val="center"/>
            <w:hideMark/>
          </w:tcPr>
          <w:p w14:paraId="121EE220" w14:textId="77777777" w:rsidR="00B90D24" w:rsidRPr="00B90D24" w:rsidRDefault="00B90D24" w:rsidP="00B90D24">
            <w:r w:rsidRPr="00B90D24">
              <w:t xml:space="preserve">Bezprzewodowe </w:t>
            </w:r>
          </w:p>
        </w:tc>
      </w:tr>
      <w:tr w:rsidR="00B90D24" w:rsidRPr="00B90D24" w14:paraId="4DAC2583" w14:textId="77777777" w:rsidTr="00B90D2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D4CFCC" w14:textId="77777777" w:rsidR="00B90D24" w:rsidRPr="00B90D24" w:rsidRDefault="00B90D24" w:rsidP="00B90D24">
            <w:r w:rsidRPr="00B90D24">
              <w:t xml:space="preserve">Prąd wyjściowy </w:t>
            </w:r>
          </w:p>
        </w:tc>
        <w:tc>
          <w:tcPr>
            <w:tcW w:w="0" w:type="auto"/>
            <w:vAlign w:val="center"/>
            <w:hideMark/>
          </w:tcPr>
          <w:p w14:paraId="6F348A57" w14:textId="77777777" w:rsidR="00B90D24" w:rsidRPr="00B90D24" w:rsidRDefault="00B90D24" w:rsidP="00B90D24">
            <w:r w:rsidRPr="00B90D24">
              <w:t xml:space="preserve">3,3 A </w:t>
            </w:r>
          </w:p>
        </w:tc>
      </w:tr>
      <w:tr w:rsidR="00B90D24" w:rsidRPr="00B90D24" w14:paraId="059CE781" w14:textId="77777777" w:rsidTr="00B90D2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2800CF" w14:textId="77777777" w:rsidR="00B90D24" w:rsidRPr="00B90D24" w:rsidRDefault="00B90D24" w:rsidP="00B90D24">
            <w:r w:rsidRPr="00B90D24">
              <w:t xml:space="preserve">Dodatkowe informacje </w:t>
            </w:r>
          </w:p>
        </w:tc>
        <w:tc>
          <w:tcPr>
            <w:tcW w:w="0" w:type="auto"/>
            <w:vAlign w:val="center"/>
            <w:hideMark/>
          </w:tcPr>
          <w:p w14:paraId="79B3E674" w14:textId="77777777" w:rsidR="00B90D24" w:rsidRPr="00B90D24" w:rsidRDefault="00B90D24" w:rsidP="00B90D24">
            <w:r w:rsidRPr="00B90D24">
              <w:t xml:space="preserve">Ochrona przed przepięciem </w:t>
            </w:r>
          </w:p>
        </w:tc>
      </w:tr>
      <w:tr w:rsidR="00B90D24" w:rsidRPr="00B90D24" w14:paraId="2FA41F49" w14:textId="77777777" w:rsidTr="00B90D2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6A00F9" w14:textId="77777777" w:rsidR="00B90D24" w:rsidRPr="00B90D24" w:rsidRDefault="00B90D24" w:rsidP="00B90D24">
            <w:r w:rsidRPr="00B90D24">
              <w:t xml:space="preserve">Interfejs </w:t>
            </w:r>
          </w:p>
        </w:tc>
        <w:tc>
          <w:tcPr>
            <w:tcW w:w="0" w:type="auto"/>
            <w:vAlign w:val="center"/>
            <w:hideMark/>
          </w:tcPr>
          <w:p w14:paraId="50B44ABD" w14:textId="77777777" w:rsidR="00B90D24" w:rsidRPr="00B90D24" w:rsidRDefault="00B90D24" w:rsidP="00B90D24">
            <w:r w:rsidRPr="00B90D24">
              <w:t xml:space="preserve">Bezprzewodowy </w:t>
            </w:r>
          </w:p>
        </w:tc>
      </w:tr>
    </w:tbl>
    <w:p w14:paraId="4650F934" w14:textId="77777777" w:rsidR="00000000" w:rsidRDefault="00000000"/>
    <w:sectPr w:rsidR="001F4E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D24"/>
    <w:rsid w:val="001E271F"/>
    <w:rsid w:val="00677BCE"/>
    <w:rsid w:val="008729DF"/>
    <w:rsid w:val="008F315D"/>
    <w:rsid w:val="00B90D24"/>
    <w:rsid w:val="00C15311"/>
    <w:rsid w:val="00DB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617DA"/>
  <w15:docId w15:val="{EAC27D3D-CEDA-4640-8D66-05E767B6F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90D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eneo.pl/Ladowarki_do_telefonow/p:Xiaomi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MałgorzataGąszcz</dc:creator>
  <cp:lastModifiedBy>KATARZYNA GOŹDZIOWSKA</cp:lastModifiedBy>
  <cp:revision>2</cp:revision>
  <dcterms:created xsi:type="dcterms:W3CDTF">2024-11-25T08:47:00Z</dcterms:created>
  <dcterms:modified xsi:type="dcterms:W3CDTF">2024-11-25T08:47:00Z</dcterms:modified>
</cp:coreProperties>
</file>