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jc w:val="center"/>
        <w:rPr>
          <w:rFonts w:ascii="Times New Roman" w:hAnsi="Times New Roman"/>
          <w:sz w:val="24"/>
          <w:szCs w:val="24"/>
        </w:rPr>
      </w:pPr>
      <w:r>
        <w:rPr>
          <w:rFonts w:cs="Tahoma" w:ascii="Times New Roman" w:hAnsi="Times New Roman"/>
          <w:b/>
          <w:bCs/>
          <w:sz w:val="24"/>
          <w:szCs w:val="24"/>
        </w:rPr>
        <w:t>KLAUZULA OBOWIĄZKU INFORMACYJNEGO ADMINISTRATORA DANYCH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ahoma" w:ascii="Times New Roman" w:hAnsi="Times New Roman"/>
          <w:sz w:val="24"/>
          <w:szCs w:val="24"/>
          <w:lang w:eastAsia="pl-PL"/>
        </w:rPr>
        <w:t>(OFERENTÓW, KONTRAHENTÓW, DOSTAWCÓW, WYKONAWCÓW ITP.)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rFonts w:ascii="Times New Roman" w:hAnsi="Times New Roman" w:eastAsia="Times New Roman" w:cs="Tahoma"/>
          <w:sz w:val="24"/>
          <w:szCs w:val="24"/>
          <w:lang w:eastAsia="pl-PL"/>
        </w:rPr>
      </w:pPr>
      <w:r>
        <w:rPr>
          <w:rFonts w:eastAsia="Times New Roman" w:cs="Tahoma" w:ascii="Times New Roman" w:hAnsi="Times New Roman"/>
          <w:sz w:val="24"/>
          <w:szCs w:val="24"/>
          <w:lang w:eastAsia="pl-PL"/>
        </w:rPr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Times New Roman" w:hAnsi="Times New Roman" w:eastAsia="Times New Roman" w:cs="Tahoma"/>
          <w:sz w:val="24"/>
          <w:szCs w:val="24"/>
          <w:lang w:eastAsia="pl-PL"/>
        </w:rPr>
      </w:pPr>
      <w:r>
        <w:rPr>
          <w:rFonts w:eastAsia="Times New Roman" w:cs="Tahoma" w:ascii="Times New Roman" w:hAnsi="Times New Roman"/>
          <w:sz w:val="24"/>
          <w:szCs w:val="24"/>
          <w:lang w:eastAsia="pl-PL"/>
        </w:rPr>
        <w:t>Na podstawie art. 13 ust. 1 i 2 oraz art. 14 ust. 1 i 2 Rozporządzenia Parlamentu Europejskiego</w:t>
        <w:br/>
        <w:t>i Rady (UE) 2016/679 z dnia 27 kwietnia 2016 r. w sprawie ochrony osób fizycznych w związku</w:t>
        <w:br/>
        <w:t>z przetwarzaniem danych osobowych i w sprawie swobodnego przepływu takich danych oraz uchylenia dyrektywy 95/46/WE (dalej jako „RODO”), informuję, że:</w:t>
      </w:r>
    </w:p>
    <w:p>
      <w:pPr>
        <w:pStyle w:val="Normal"/>
        <w:shd w:val="clear" w:color="auto" w:fill="FFFFFF"/>
        <w:spacing w:lineRule="auto" w:line="240" w:before="0" w:after="150"/>
        <w:jc w:val="both"/>
        <w:rPr/>
      </w:pPr>
      <w:r>
        <w:rPr>
          <w:rFonts w:eastAsia="Times New Roman" w:cs="Tahoma" w:ascii="Times New Roman" w:hAnsi="Times New Roman"/>
          <w:bCs/>
          <w:sz w:val="24"/>
          <w:szCs w:val="24"/>
          <w:lang w:eastAsia="pl-PL"/>
        </w:rPr>
        <w:t xml:space="preserve">1. Administratorem </w:t>
      </w:r>
      <w:r>
        <w:rPr>
          <w:rFonts w:eastAsia="Times New Roman" w:cs="Tahoma" w:ascii="Times New Roman" w:hAnsi="Times New Roman"/>
          <w:sz w:val="24"/>
          <w:szCs w:val="24"/>
          <w:lang w:eastAsia="pl-PL"/>
        </w:rPr>
        <w:t>danych osobowych jest Zespół Zakładów Opieki Zdrowotnej</w:t>
        <w:br/>
        <w:t xml:space="preserve">w Czarnkowie z siedzibą przy ul. Kościuszki 96, 64-700 Czarnków, </w:t>
      </w:r>
      <w:r>
        <w:rPr>
          <w:rFonts w:cs="Tahoma" w:ascii="Times New Roman" w:hAnsi="Times New Roman"/>
          <w:sz w:val="24"/>
          <w:szCs w:val="24"/>
        </w:rPr>
        <w:t>KRS 00000013947,REGON 000308525, NIP 763-17-48-697</w:t>
      </w:r>
      <w:r>
        <w:rPr>
          <w:rFonts w:eastAsia="Times New Roman" w:cs="Tahoma" w:ascii="Times New Roman" w:hAnsi="Times New Roman"/>
          <w:sz w:val="24"/>
          <w:szCs w:val="24"/>
          <w:lang w:eastAsia="pl-PL"/>
        </w:rPr>
        <w:t xml:space="preserve">tel. +48 67 3528170, e-mail: </w:t>
      </w:r>
      <w:r>
        <w:rPr>
          <w:rStyle w:val="Hyperlink"/>
          <w:rFonts w:eastAsia="Times New Roman" w:cs="Tahoma" w:ascii="Times New Roman" w:hAnsi="Times New Roman"/>
          <w:sz w:val="24"/>
          <w:szCs w:val="24"/>
          <w:u w:val="single"/>
          <w:lang w:eastAsia="pl-PL"/>
        </w:rPr>
        <w:t>sekretariat@zzozczarnkow.x.pl</w:t>
      </w:r>
    </w:p>
    <w:p>
      <w:pPr>
        <w:pStyle w:val="Normal"/>
        <w:shd w:val="clear" w:color="auto" w:fill="FFFFFF"/>
        <w:spacing w:lineRule="auto" w:line="240" w:before="0" w:after="150"/>
        <w:jc w:val="both"/>
        <w:rPr/>
      </w:pPr>
      <w:r>
        <w:rPr>
          <w:rFonts w:eastAsia="Times New Roman" w:cs="Tahoma" w:ascii="Times New Roman" w:hAnsi="Times New Roman"/>
          <w:sz w:val="24"/>
          <w:szCs w:val="24"/>
          <w:u w:val="none"/>
          <w:lang w:eastAsia="pl-PL"/>
        </w:rPr>
        <w:t xml:space="preserve">2. </w:t>
      </w:r>
      <w:r>
        <w:rPr>
          <w:rFonts w:eastAsia="Times New Roman" w:cs="Tahoma" w:ascii="Times New Roman" w:hAnsi="Times New Roman"/>
          <w:sz w:val="24"/>
          <w:szCs w:val="24"/>
          <w:lang w:eastAsia="pl-PL"/>
        </w:rPr>
        <w:t>W sprawach dotyczących przetwarzania danych osobowych można kontaktować się</w:t>
        <w:br/>
        <w:t xml:space="preserve">z </w:t>
      </w:r>
      <w:r>
        <w:rPr>
          <w:rFonts w:eastAsia="Times New Roman" w:cs="Tahoma" w:ascii="Times New Roman" w:hAnsi="Times New Roman"/>
          <w:bCs/>
          <w:sz w:val="24"/>
          <w:szCs w:val="24"/>
          <w:lang w:eastAsia="pl-PL"/>
        </w:rPr>
        <w:t>Inspektorem Ochrony Danych</w:t>
      </w:r>
      <w:r>
        <w:rPr>
          <w:rFonts w:eastAsia="Times New Roman" w:cs="Tahoma" w:ascii="Times New Roman" w:hAnsi="Times New Roman"/>
          <w:sz w:val="24"/>
          <w:szCs w:val="24"/>
          <w:lang w:eastAsia="pl-PL"/>
        </w:rPr>
        <w:t xml:space="preserve"> poprzez adres e-mail: </w:t>
      </w:r>
      <w:hyperlink r:id="rId2">
        <w:r>
          <w:rPr>
            <w:rFonts w:eastAsia="Times New Roman" w:cs="Tahoma" w:ascii="Times New Roman" w:hAnsi="Times New Roman"/>
            <w:sz w:val="24"/>
            <w:szCs w:val="24"/>
            <w:u w:val="single"/>
            <w:lang w:eastAsia="pl-PL"/>
          </w:rPr>
          <w:t>iod@zzozczarnkow.x.pl</w:t>
        </w:r>
      </w:hyperlink>
      <w:r>
        <w:rPr>
          <w:rFonts w:cs="Tahoma" w:ascii="Times New Roman" w:hAnsi="Times New Roman"/>
          <w:sz w:val="24"/>
          <w:szCs w:val="24"/>
        </w:rPr>
        <w:t xml:space="preserve"> lub przesyłając korespondencję na adres Administratora.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Times New Roman" w:hAnsi="Times New Roman" w:eastAsia="Times New Roman" w:cs="Tahoma"/>
          <w:sz w:val="24"/>
          <w:szCs w:val="24"/>
          <w:lang w:eastAsia="pl-PL"/>
        </w:rPr>
      </w:pPr>
      <w:r>
        <w:rPr>
          <w:rFonts w:eastAsia="Times New Roman" w:cs="Tahoma" w:ascii="Times New Roman" w:hAnsi="Times New Roman"/>
          <w:sz w:val="24"/>
          <w:szCs w:val="24"/>
          <w:lang w:eastAsia="pl-PL"/>
        </w:rPr>
        <w:t>3. Administrator będzie przetwarzał dane osobowe w celu realizacji praw i obowiązków związanych z czynnościami przed zawarciem umowy oraz wynikających z zawartej umowy, na podstawie art.6 ust.1 pkt. b RODO. Ich niepodanie skutkować będzie brakiem możliwości zawarcia umowy.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Times New Roman" w:hAnsi="Times New Roman" w:eastAsia="Times New Roman" w:cs="Tahoma"/>
          <w:sz w:val="24"/>
          <w:szCs w:val="24"/>
          <w:lang w:eastAsia="pl-PL"/>
        </w:rPr>
      </w:pPr>
      <w:r>
        <w:rPr>
          <w:rFonts w:eastAsia="Times New Roman" w:cs="Tahoma" w:ascii="Times New Roman" w:hAnsi="Times New Roman"/>
          <w:sz w:val="24"/>
          <w:szCs w:val="24"/>
          <w:lang w:eastAsia="pl-PL"/>
        </w:rPr>
        <w:t>4. Podanie lub/i przetwarzanie danych osobowych może być wymogiem ustawowym na podstawie art.6 ust.1 pkt. c RODO, w zakresie m. in. obowiązków podatkowo-składkowych, przepisów</w:t>
        <w:br/>
        <w:t>o zamówieniach publicznych, obowiązków archiwizacji danych itp.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Times New Roman" w:hAnsi="Times New Roman" w:eastAsia="Times New Roman" w:cs="Tahoma"/>
          <w:sz w:val="24"/>
          <w:szCs w:val="24"/>
          <w:lang w:eastAsia="pl-PL"/>
        </w:rPr>
      </w:pPr>
      <w:r>
        <w:rPr>
          <w:rFonts w:eastAsia="Times New Roman" w:cs="Tahoma" w:ascii="Times New Roman" w:hAnsi="Times New Roman"/>
          <w:sz w:val="24"/>
          <w:szCs w:val="24"/>
          <w:lang w:eastAsia="pl-PL"/>
        </w:rPr>
        <w:t>5. Dane osobowe mogą być udostępniane innym uprawnionym podmiotom, na mocy przepisów prawa, a także podmiotom, z którymi Administrator zawarł stosowne umowy powierzenia.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Times New Roman" w:hAnsi="Times New Roman" w:eastAsia="Times New Roman" w:cs="Tahoma"/>
          <w:sz w:val="24"/>
          <w:szCs w:val="24"/>
          <w:lang w:eastAsia="pl-PL"/>
        </w:rPr>
      </w:pPr>
      <w:r>
        <w:rPr>
          <w:rFonts w:eastAsia="Times New Roman" w:cs="Tahoma" w:ascii="Times New Roman" w:hAnsi="Times New Roman"/>
          <w:sz w:val="24"/>
          <w:szCs w:val="24"/>
          <w:lang w:eastAsia="pl-PL"/>
        </w:rPr>
        <w:t>6. Dane osobowe mogą być przechowywane, przez cały czas trwania umowy, aż do upływu okresu przedawnienia roszczeń z niej wynikających, a następnie będą archiwizowane przez okres wynikający z odpowiednich przepisów prawa.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Times New Roman" w:hAnsi="Times New Roman" w:eastAsia="Times New Roman" w:cs="Tahoma"/>
          <w:sz w:val="24"/>
          <w:szCs w:val="24"/>
          <w:lang w:eastAsia="pl-PL"/>
        </w:rPr>
      </w:pPr>
      <w:r>
        <w:rPr>
          <w:rFonts w:eastAsia="Times New Roman" w:cs="Tahoma" w:ascii="Times New Roman" w:hAnsi="Times New Roman"/>
          <w:sz w:val="24"/>
          <w:szCs w:val="24"/>
          <w:lang w:eastAsia="pl-PL"/>
        </w:rPr>
        <w:t>7. Przysługuje Państwu prawo dostępu do treści swoich danych oraz prawo ich sprostowania, usunięcia, ograniczenia przetwarzania, prawo do przenoszenia danych, prawo wniesienia sprzeciwu, prawo do cofnięcia zgody w dowolnym momencie bez wpływu na zgodność                   z prawem przetwarzania.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Times New Roman" w:hAnsi="Times New Roman" w:eastAsia="Times New Roman" w:cs="Tahoma"/>
          <w:sz w:val="24"/>
          <w:szCs w:val="24"/>
          <w:lang w:eastAsia="pl-PL"/>
        </w:rPr>
      </w:pPr>
      <w:r>
        <w:rPr>
          <w:rFonts w:eastAsia="Times New Roman" w:cs="Tahoma" w:ascii="Times New Roman" w:hAnsi="Times New Roman"/>
          <w:sz w:val="24"/>
          <w:szCs w:val="24"/>
          <w:lang w:eastAsia="pl-PL"/>
        </w:rPr>
        <w:t>8. Administrator nie zamierza przekazywać Państwa danych osobowych do państw trzecich lub organizacji międzynarodowych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Times New Roman" w:hAnsi="Times New Roman" w:eastAsia="Times New Roman" w:cs="Tahoma"/>
          <w:sz w:val="24"/>
          <w:szCs w:val="24"/>
          <w:lang w:eastAsia="pl-PL"/>
        </w:rPr>
      </w:pPr>
      <w:r>
        <w:rPr>
          <w:rFonts w:eastAsia="Times New Roman" w:cs="Tahoma" w:ascii="Times New Roman" w:hAnsi="Times New Roman"/>
          <w:sz w:val="24"/>
          <w:szCs w:val="24"/>
          <w:lang w:eastAsia="pl-PL"/>
        </w:rPr>
        <w:t>9. Państwa dane nie podlegają zautomatyzowanemu podejmowaniu decyzji, w tym profilowaniu.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Times New Roman" w:hAnsi="Times New Roman" w:eastAsia="Times New Roman" w:cs="Tahoma"/>
          <w:sz w:val="24"/>
          <w:szCs w:val="24"/>
          <w:lang w:eastAsia="pl-PL"/>
        </w:rPr>
      </w:pPr>
      <w:r>
        <w:rPr>
          <w:rFonts w:eastAsia="Times New Roman" w:cs="Tahoma" w:ascii="Times New Roman" w:hAnsi="Times New Roman"/>
          <w:sz w:val="24"/>
          <w:szCs w:val="24"/>
          <w:lang w:eastAsia="pl-PL"/>
        </w:rPr>
        <w:t>10. Przysługuje Państwu prawo wniesienia skargi do Prezesa Urzędu Ochrony Danych Osobowych, gdy uznają Państwo, że przetwarzanie danych osobowych dotyczących Pani/Pana narusza przepisy RODO.</w:t>
      </w:r>
    </w:p>
    <w:sectPr>
      <w:headerReference w:type="default" r:id="rId3"/>
      <w:type w:val="nextPage"/>
      <w:pgSz w:w="11906" w:h="16838"/>
      <w:pgMar w:left="1134" w:right="1134" w:gutter="0" w:header="567" w:top="1276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entury Gothic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left"/>
      <w:rPr>
        <w:rFonts w:ascii="Century Gothic" w:hAnsi="Century Gothic"/>
        <w:sz w:val="16"/>
        <w:szCs w:val="16"/>
      </w:rPr>
    </w:pPr>
    <w:r>
      <w:rPr>
        <w:rFonts w:eastAsia="Tahoma" w:ascii="Century Gothic" w:hAnsi="Century Gothic"/>
        <w:i/>
        <w:iCs/>
        <w:sz w:val="22"/>
        <w:szCs w:val="22"/>
      </w:rPr>
      <w:t xml:space="preserve">Załącznik Nr </w:t>
    </w:r>
    <w:r>
      <w:rPr>
        <w:rFonts w:eastAsia="Tahoma" w:ascii="Century Gothic" w:hAnsi="Century Gothic"/>
        <w:i/>
        <w:iCs/>
        <w:sz w:val="22"/>
        <w:szCs w:val="22"/>
      </w:rPr>
      <w:t>4</w:t>
    </w:r>
    <w:r>
      <w:rPr>
        <w:rFonts w:eastAsia="Tahoma" w:ascii="Century Gothic" w:hAnsi="Century Gothic"/>
        <w:i/>
        <w:iCs/>
        <w:sz w:val="22"/>
        <w:szCs w:val="22"/>
      </w:rPr>
      <w:t xml:space="preserve"> – klauzula obowiązku informacyjnego administratora danych </w:t>
    </w:r>
  </w:p>
  <w:p>
    <w:pPr>
      <w:pStyle w:val="Header"/>
      <w:jc w:val="left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</w:r>
  </w:p>
  <w:p>
    <w:pPr>
      <w:pStyle w:val="Header"/>
      <w:jc w:val="left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</w:r>
  </w:p>
  <w:p>
    <w:pPr>
      <w:pStyle w:val="Header"/>
      <w:jc w:val="right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upperRoman"/>
      <w:lvlText w:val="%1."/>
      <w:lvlJc w:val="left"/>
      <w:pPr>
        <w:tabs>
          <w:tab w:val="num" w:pos="0"/>
        </w:tabs>
        <w:ind w:left="567" w:hanging="567"/>
      </w:pPr>
      <w:rPr>
        <w:sz w:val="28"/>
        <w:i w:val="false"/>
        <w:b/>
        <w:color w:val="00000A"/>
      </w:rPr>
    </w:lvl>
    <w:lvl w:ilvl="1">
      <w:start w:val="1"/>
      <w:pStyle w:val="Heading2"/>
      <w:numFmt w:val="upperLetter"/>
      <w:lvlText w:val="%2."/>
      <w:lvlJc w:val="left"/>
      <w:pPr>
        <w:tabs>
          <w:tab w:val="num" w:pos="0"/>
        </w:tabs>
        <w:ind w:left="1134" w:hanging="567"/>
      </w:pPr>
      <w:rPr>
        <w:sz w:val="24"/>
        <w:i w:val="false"/>
        <w:b/>
        <w:color w:val="00000A"/>
      </w:rPr>
    </w:lvl>
    <w:lvl w:ilvl="2">
      <w:start w:val="1"/>
      <w:pStyle w:val="Heading3"/>
      <w:numFmt w:val="decimal"/>
      <w:lvlText w:val="%3."/>
      <w:lvlJc w:val="right"/>
      <w:pPr>
        <w:tabs>
          <w:tab w:val="num" w:pos="0"/>
        </w:tabs>
        <w:ind w:left="1134" w:hanging="397"/>
      </w:pPr>
      <w:rPr>
        <w:sz w:val="20"/>
        <w:i w:val="false"/>
        <w:b w:val="false"/>
        <w:szCs w:val="20"/>
        <w:bCs w:val="false"/>
        <w:rFonts w:ascii="Calibri" w:hAnsi="Calibri" w:cs="Calibri"/>
        <w:color w:val="00000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97de4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ormal"/>
    <w:next w:val="BodyText"/>
    <w:link w:val="Nagwek1Znak"/>
    <w:qFormat/>
    <w:rsid w:val="00e97de4"/>
    <w:pPr>
      <w:numPr>
        <w:ilvl w:val="0"/>
        <w:numId w:val="1"/>
      </w:numPr>
      <w:suppressAutoHyphens w:val="true"/>
      <w:spacing w:lineRule="auto" w:line="252" w:before="240" w:after="0"/>
      <w:jc w:val="both"/>
      <w:outlineLvl w:val="0"/>
    </w:pPr>
    <w:rPr>
      <w:rFonts w:ascii="Calibri" w:hAnsi="Calibri" w:eastAsia="font444" w:cs="font444"/>
      <w:b/>
      <w:smallCaps/>
      <w:kern w:val="2"/>
      <w:sz w:val="28"/>
      <w:szCs w:val="32"/>
      <w:lang w:eastAsia="pl-PL"/>
    </w:rPr>
  </w:style>
  <w:style w:type="paragraph" w:styleId="Heading2">
    <w:name w:val="Heading 2"/>
    <w:basedOn w:val="Normal"/>
    <w:next w:val="BodyText"/>
    <w:link w:val="Nagwek2Znak"/>
    <w:qFormat/>
    <w:rsid w:val="00e97de4"/>
    <w:pPr>
      <w:numPr>
        <w:ilvl w:val="1"/>
        <w:numId w:val="1"/>
      </w:numPr>
      <w:suppressAutoHyphens w:val="true"/>
      <w:spacing w:lineRule="auto" w:line="252" w:before="120" w:after="120"/>
      <w:jc w:val="both"/>
      <w:outlineLvl w:val="1"/>
    </w:pPr>
    <w:rPr>
      <w:rFonts w:ascii="Calibri" w:hAnsi="Calibri" w:eastAsia="font444" w:cs="font444"/>
      <w:b/>
      <w:kern w:val="2"/>
      <w:sz w:val="24"/>
      <w:szCs w:val="26"/>
      <w:lang w:eastAsia="pl-PL"/>
    </w:rPr>
  </w:style>
  <w:style w:type="paragraph" w:styleId="Heading3">
    <w:name w:val="Heading 3"/>
    <w:basedOn w:val="Normal"/>
    <w:next w:val="BodyText"/>
    <w:link w:val="Nagwek3Znak"/>
    <w:qFormat/>
    <w:rsid w:val="00e97de4"/>
    <w:pPr>
      <w:numPr>
        <w:ilvl w:val="2"/>
        <w:numId w:val="1"/>
      </w:numPr>
      <w:suppressAutoHyphens w:val="true"/>
      <w:spacing w:lineRule="auto" w:line="252" w:before="40" w:after="0"/>
      <w:jc w:val="both"/>
      <w:outlineLvl w:val="2"/>
    </w:pPr>
    <w:rPr>
      <w:rFonts w:ascii="Calibri" w:hAnsi="Calibri" w:eastAsia="font444" w:cs="font444"/>
      <w:kern w:val="2"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sid w:val="00e97de4"/>
    <w:rPr>
      <w:rFonts w:ascii="Calibri" w:hAnsi="Calibri" w:eastAsia="font444" w:cs="font444"/>
      <w:b/>
      <w:smallCaps/>
      <w:kern w:val="2"/>
      <w:sz w:val="28"/>
      <w:szCs w:val="32"/>
      <w:lang w:eastAsia="pl-PL"/>
    </w:rPr>
  </w:style>
  <w:style w:type="character" w:styleId="Nagwek2Znak" w:customStyle="1">
    <w:name w:val="Nagłówek 2 Znak"/>
    <w:basedOn w:val="DefaultParagraphFont"/>
    <w:qFormat/>
    <w:rsid w:val="00e97de4"/>
    <w:rPr>
      <w:rFonts w:ascii="Calibri" w:hAnsi="Calibri" w:eastAsia="font444" w:cs="font444"/>
      <w:b/>
      <w:kern w:val="2"/>
      <w:sz w:val="24"/>
      <w:szCs w:val="26"/>
      <w:lang w:eastAsia="pl-PL"/>
    </w:rPr>
  </w:style>
  <w:style w:type="character" w:styleId="Nagwek3Znak" w:customStyle="1">
    <w:name w:val="Nagłówek 3 Znak"/>
    <w:basedOn w:val="DefaultParagraphFont"/>
    <w:qFormat/>
    <w:rsid w:val="00e97de4"/>
    <w:rPr>
      <w:rFonts w:ascii="Calibri" w:hAnsi="Calibri" w:eastAsia="font444" w:cs="font444"/>
      <w:kern w:val="2"/>
      <w:sz w:val="24"/>
      <w:szCs w:val="24"/>
      <w:lang w:eastAsia="pl-PL"/>
    </w:rPr>
  </w:style>
  <w:style w:type="character" w:styleId="Hyperlink">
    <w:name w:val="Hyperlink"/>
    <w:basedOn w:val="DefaultParagraphFont"/>
    <w:uiPriority w:val="99"/>
    <w:unhideWhenUsed/>
    <w:rsid w:val="00e97de4"/>
    <w:rPr>
      <w:color w:val="0000FF"/>
      <w:u w:val="single"/>
    </w:rPr>
  </w:style>
  <w:style w:type="character" w:styleId="TekstpodstawowyZnak" w:customStyle="1">
    <w:name w:val="Tekst podstawowy Znak"/>
    <w:basedOn w:val="DefaultParagraphFont"/>
    <w:qFormat/>
    <w:rsid w:val="00e97de4"/>
    <w:rPr>
      <w:rFonts w:ascii="Calibri" w:hAnsi="Calibri" w:eastAsia="font444" w:cs="font444"/>
      <w:kern w:val="2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e97de4"/>
    <w:rPr>
      <w:sz w:val="20"/>
      <w:szCs w:val="20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e97de4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e97de4"/>
    <w:rPr/>
  </w:style>
  <w:style w:type="character" w:styleId="StopkaZnak" w:customStyle="1">
    <w:name w:val="Stopka Znak"/>
    <w:basedOn w:val="DefaultParagraphFont"/>
    <w:uiPriority w:val="99"/>
    <w:qFormat/>
    <w:rsid w:val="00e97de4"/>
    <w:rPr/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313b8b"/>
    <w:rPr>
      <w:color w:val="605E5C"/>
      <w:shd w:fill="E1DFDD" w:val="clear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link w:val="TekstpodstawowyZnak"/>
    <w:rsid w:val="00e97de4"/>
    <w:pPr>
      <w:suppressAutoHyphens w:val="true"/>
      <w:spacing w:lineRule="auto" w:line="288" w:before="0" w:after="140"/>
    </w:pPr>
    <w:rPr>
      <w:rFonts w:ascii="Calibri" w:hAnsi="Calibri" w:eastAsia="font444" w:cs="font444"/>
      <w:kern w:val="2"/>
      <w:lang w:eastAsia="pl-PL"/>
    </w:rPr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e97de4"/>
    <w:pPr>
      <w:spacing w:before="0" w:after="200"/>
      <w:ind w:hanging="0" w:left="720"/>
      <w:contextualSpacing/>
    </w:pPr>
    <w:rPr/>
  </w:style>
  <w:style w:type="paragraph" w:styleId="Akapitzlist1" w:customStyle="1">
    <w:name w:val="Akapit z listą1"/>
    <w:basedOn w:val="Normal"/>
    <w:qFormat/>
    <w:rsid w:val="00e97de4"/>
    <w:pPr>
      <w:suppressAutoHyphens w:val="true"/>
      <w:spacing w:lineRule="auto" w:line="252" w:before="0" w:after="160"/>
      <w:ind w:hanging="0" w:left="720"/>
      <w:contextualSpacing/>
      <w:jc w:val="both"/>
    </w:pPr>
    <w:rPr>
      <w:rFonts w:ascii="Calibri" w:hAnsi="Calibri" w:eastAsia="font444" w:cs="Calibri"/>
      <w:kern w:val="2"/>
      <w:sz w:val="24"/>
      <w:lang w:eastAsia="pl-PL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e97de4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e97de4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e97de4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iod@zzozczarnkow.x.pl" TargetMode="External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Application>LibreOffice/7.6.4.1$Windows_X86_64 LibreOffice_project/e19e193f88cd6c0525a17fb7a176ed8e6a3e2aa1</Application>
  <AppVersion>15.0000</AppVersion>
  <Pages>1</Pages>
  <Words>335</Words>
  <Characters>2227</Characters>
  <CharactersWithSpaces>2568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2022-08-30T06:05:00Z</dcterms:created>
  <dc:creator>Anna  Zublewicz</dc:creator>
  <dc:description/>
  <dc:language>pl-PL</dc:language>
  <cp:lastModifiedBy/>
  <dcterms:modified xsi:type="dcterms:W3CDTF">2024-08-23T13:39:12Z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