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11D" w:rsidRPr="007B2FC0" w:rsidRDefault="002E611D" w:rsidP="002E611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1A1A1A"/>
          <w:sz w:val="28"/>
          <w:szCs w:val="28"/>
          <w:lang w:eastAsia="pl-PL"/>
        </w:rPr>
      </w:pPr>
      <w:bookmarkStart w:id="0" w:name="_GoBack"/>
      <w:r w:rsidRPr="007B2FC0">
        <w:rPr>
          <w:rFonts w:eastAsia="Times New Roman" w:cstheme="minorHAnsi"/>
          <w:b/>
          <w:color w:val="1A1A1A"/>
          <w:sz w:val="28"/>
          <w:szCs w:val="28"/>
          <w:lang w:eastAsia="pl-PL"/>
        </w:rPr>
        <w:t>Elektrody EKG</w:t>
      </w:r>
    </w:p>
    <w:bookmarkEnd w:id="0"/>
    <w:p w:rsidR="002E611D" w:rsidRPr="007B2FC0" w:rsidRDefault="002E611D" w:rsidP="002E611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4"/>
          <w:szCs w:val="24"/>
          <w:lang w:eastAsia="pl-PL"/>
        </w:rPr>
      </w:pPr>
      <w:r w:rsidRPr="007B2FC0">
        <w:rPr>
          <w:rFonts w:eastAsia="Times New Roman" w:cstheme="minorHAnsi"/>
          <w:b/>
          <w:color w:val="1A1A1A"/>
          <w:sz w:val="24"/>
          <w:szCs w:val="24"/>
          <w:lang w:eastAsia="pl-PL"/>
        </w:rPr>
        <w:t xml:space="preserve">- </w:t>
      </w:r>
      <w:r w:rsidRPr="007B2FC0">
        <w:rPr>
          <w:rFonts w:eastAsia="Times New Roman" w:cstheme="minorHAnsi"/>
          <w:color w:val="1A1A1A"/>
          <w:sz w:val="24"/>
          <w:szCs w:val="24"/>
          <w:lang w:eastAsia="pl-PL"/>
        </w:rPr>
        <w:t>jednorazowego użytku, niesterylna</w:t>
      </w:r>
    </w:p>
    <w:p w:rsidR="002E611D" w:rsidRPr="007B2FC0" w:rsidRDefault="002E611D" w:rsidP="002E611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4"/>
          <w:szCs w:val="24"/>
          <w:lang w:eastAsia="pl-PL"/>
        </w:rPr>
      </w:pPr>
      <w:r w:rsidRPr="007B2FC0">
        <w:rPr>
          <w:rFonts w:eastAsia="Times New Roman" w:cstheme="minorHAnsi"/>
          <w:color w:val="1A1A1A"/>
          <w:sz w:val="24"/>
          <w:szCs w:val="24"/>
          <w:lang w:eastAsia="pl-PL"/>
        </w:rPr>
        <w:t>- przeznaczona dla osób dorosłych</w:t>
      </w:r>
    </w:p>
    <w:p w:rsidR="002E611D" w:rsidRPr="007B2FC0" w:rsidRDefault="002E611D" w:rsidP="002E611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4"/>
          <w:szCs w:val="24"/>
          <w:lang w:eastAsia="pl-PL"/>
        </w:rPr>
      </w:pPr>
      <w:r w:rsidRPr="007B2FC0">
        <w:rPr>
          <w:rFonts w:eastAsia="Times New Roman" w:cstheme="minorHAnsi"/>
          <w:color w:val="1A1A1A"/>
          <w:sz w:val="24"/>
          <w:szCs w:val="24"/>
          <w:lang w:eastAsia="pl-PL"/>
        </w:rPr>
        <w:t>- zastosowany materiał umożliwia swobodne oddychanie skóry</w:t>
      </w:r>
    </w:p>
    <w:p w:rsidR="002E611D" w:rsidRPr="007B2FC0" w:rsidRDefault="002E611D" w:rsidP="002E611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4"/>
          <w:szCs w:val="24"/>
          <w:lang w:eastAsia="pl-PL"/>
        </w:rPr>
      </w:pPr>
      <w:r w:rsidRPr="007B2FC0">
        <w:rPr>
          <w:rFonts w:eastAsia="Times New Roman" w:cstheme="minorHAnsi"/>
          <w:color w:val="1A1A1A"/>
          <w:sz w:val="24"/>
          <w:szCs w:val="24"/>
          <w:lang w:eastAsia="pl-PL"/>
        </w:rPr>
        <w:t>- elastyczna</w:t>
      </w:r>
    </w:p>
    <w:p w:rsidR="002E611D" w:rsidRPr="007B2FC0" w:rsidRDefault="002E611D" w:rsidP="002E611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4"/>
          <w:szCs w:val="24"/>
          <w:lang w:eastAsia="pl-PL"/>
        </w:rPr>
      </w:pPr>
      <w:r w:rsidRPr="007B2FC0">
        <w:rPr>
          <w:rFonts w:eastAsia="Times New Roman" w:cstheme="minorHAnsi"/>
          <w:color w:val="1A1A1A"/>
          <w:sz w:val="24"/>
          <w:szCs w:val="24"/>
          <w:lang w:eastAsia="pl-PL"/>
        </w:rPr>
        <w:t>- materiał :włóknina</w:t>
      </w:r>
    </w:p>
    <w:p w:rsidR="002E611D" w:rsidRPr="007B2FC0" w:rsidRDefault="002E611D" w:rsidP="002E611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4"/>
          <w:szCs w:val="24"/>
          <w:lang w:eastAsia="pl-PL"/>
        </w:rPr>
      </w:pPr>
      <w:r w:rsidRPr="007B2FC0">
        <w:rPr>
          <w:rFonts w:eastAsia="Times New Roman" w:cstheme="minorHAnsi"/>
          <w:color w:val="1A1A1A"/>
          <w:sz w:val="24"/>
          <w:szCs w:val="24"/>
          <w:lang w:eastAsia="pl-PL"/>
        </w:rPr>
        <w:t>- żel stały</w:t>
      </w:r>
    </w:p>
    <w:p w:rsidR="002E611D" w:rsidRPr="007B2FC0" w:rsidRDefault="002E611D" w:rsidP="002E611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282828"/>
          <w:sz w:val="24"/>
          <w:szCs w:val="24"/>
          <w:shd w:val="clear" w:color="auto" w:fill="FFFFFF"/>
        </w:rPr>
      </w:pPr>
      <w:r w:rsidRPr="007B2FC0">
        <w:rPr>
          <w:rFonts w:eastAsia="Times New Roman" w:cstheme="minorHAnsi"/>
          <w:color w:val="1A1A1A"/>
          <w:sz w:val="24"/>
          <w:szCs w:val="24"/>
          <w:lang w:eastAsia="pl-PL"/>
        </w:rPr>
        <w:t xml:space="preserve">- </w:t>
      </w:r>
      <w:proofErr w:type="spellStart"/>
      <w:r w:rsidRPr="007B2FC0">
        <w:rPr>
          <w:rFonts w:eastAsia="Times New Roman" w:cstheme="minorHAnsi"/>
          <w:color w:val="1A1A1A"/>
          <w:sz w:val="24"/>
          <w:szCs w:val="24"/>
          <w:lang w:eastAsia="pl-PL"/>
        </w:rPr>
        <w:t>snap</w:t>
      </w:r>
      <w:proofErr w:type="spellEnd"/>
      <w:r w:rsidRPr="007B2FC0">
        <w:rPr>
          <w:rFonts w:eastAsia="Times New Roman" w:cstheme="minorHAnsi"/>
          <w:color w:val="1A1A1A"/>
          <w:sz w:val="24"/>
          <w:szCs w:val="24"/>
          <w:lang w:eastAsia="pl-PL"/>
        </w:rPr>
        <w:t xml:space="preserve">: </w:t>
      </w:r>
      <w:r w:rsidRPr="007B2FC0">
        <w:rPr>
          <w:rFonts w:cstheme="minorHAnsi"/>
          <w:color w:val="282828"/>
          <w:sz w:val="24"/>
          <w:szCs w:val="24"/>
          <w:shd w:val="clear" w:color="auto" w:fill="FFFFFF"/>
        </w:rPr>
        <w:t>Ag/</w:t>
      </w:r>
      <w:proofErr w:type="spellStart"/>
      <w:r w:rsidRPr="007B2FC0">
        <w:rPr>
          <w:rFonts w:cstheme="minorHAnsi"/>
          <w:color w:val="282828"/>
          <w:sz w:val="24"/>
          <w:szCs w:val="24"/>
          <w:shd w:val="clear" w:color="auto" w:fill="FFFFFF"/>
        </w:rPr>
        <w:t>AgCl</w:t>
      </w:r>
      <w:proofErr w:type="spellEnd"/>
      <w:r w:rsidRPr="007B2FC0">
        <w:rPr>
          <w:rFonts w:cstheme="minorHAnsi"/>
          <w:color w:val="282828"/>
          <w:sz w:val="24"/>
          <w:szCs w:val="24"/>
          <w:shd w:val="clear" w:color="auto" w:fill="FFFFFF"/>
        </w:rPr>
        <w:t>, stal nierdzewna</w:t>
      </w:r>
    </w:p>
    <w:p w:rsidR="002E611D" w:rsidRPr="007B2FC0" w:rsidRDefault="002E611D" w:rsidP="002E611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282828"/>
          <w:sz w:val="24"/>
          <w:szCs w:val="24"/>
          <w:shd w:val="clear" w:color="auto" w:fill="FFFFFF"/>
        </w:rPr>
      </w:pPr>
      <w:r w:rsidRPr="007B2FC0">
        <w:rPr>
          <w:rFonts w:cstheme="minorHAnsi"/>
          <w:color w:val="282828"/>
          <w:sz w:val="24"/>
          <w:szCs w:val="24"/>
          <w:shd w:val="clear" w:color="auto" w:fill="FFFFFF"/>
        </w:rPr>
        <w:t>- opakowanie jednostkowe: torebka 50 szt.</w:t>
      </w:r>
    </w:p>
    <w:p w:rsidR="002E611D" w:rsidRPr="007B2FC0" w:rsidRDefault="002E611D" w:rsidP="002E611D">
      <w:pPr>
        <w:spacing w:after="0" w:line="300" w:lineRule="atLeast"/>
        <w:rPr>
          <w:rFonts w:eastAsia="Times New Roman" w:cstheme="minorHAnsi"/>
          <w:color w:val="282828"/>
          <w:sz w:val="24"/>
          <w:szCs w:val="24"/>
          <w:lang w:eastAsia="pl-PL"/>
        </w:rPr>
      </w:pPr>
      <w:r w:rsidRPr="007B2FC0">
        <w:rPr>
          <w:rFonts w:cstheme="minorHAnsi"/>
          <w:color w:val="282828"/>
          <w:sz w:val="24"/>
          <w:szCs w:val="24"/>
          <w:shd w:val="clear" w:color="auto" w:fill="FFFFFF"/>
        </w:rPr>
        <w:t xml:space="preserve">- spełnia wymagania norm: </w:t>
      </w:r>
      <w:r w:rsidRPr="007B2FC0">
        <w:rPr>
          <w:rFonts w:eastAsia="Times New Roman" w:cstheme="minorHAnsi"/>
          <w:color w:val="282828"/>
          <w:sz w:val="24"/>
          <w:szCs w:val="24"/>
          <w:lang w:eastAsia="pl-PL"/>
        </w:rPr>
        <w:t>EN ISO 13485, EN ISO 14971, EN ISO 15223-1, EN ISO    10993-1, EN 1041, EN 62366</w:t>
      </w:r>
    </w:p>
    <w:p w:rsidR="002E611D" w:rsidRPr="007B2FC0" w:rsidRDefault="002E611D" w:rsidP="002E611D">
      <w:pPr>
        <w:spacing w:after="0" w:line="300" w:lineRule="atLeast"/>
        <w:rPr>
          <w:rFonts w:cstheme="minorHAnsi"/>
          <w:color w:val="282828"/>
          <w:sz w:val="24"/>
          <w:szCs w:val="24"/>
          <w:shd w:val="clear" w:color="auto" w:fill="FFFFFF"/>
        </w:rPr>
      </w:pPr>
      <w:r w:rsidRPr="007B2FC0">
        <w:rPr>
          <w:rFonts w:eastAsia="Times New Roman" w:cstheme="minorHAnsi"/>
          <w:color w:val="282828"/>
          <w:sz w:val="24"/>
          <w:szCs w:val="24"/>
          <w:lang w:eastAsia="pl-PL"/>
        </w:rPr>
        <w:t xml:space="preserve">- </w:t>
      </w:r>
      <w:r w:rsidRPr="007B2FC0">
        <w:rPr>
          <w:rFonts w:cstheme="minorHAnsi"/>
          <w:color w:val="282828"/>
          <w:sz w:val="24"/>
          <w:szCs w:val="24"/>
          <w:shd w:val="clear" w:color="auto" w:fill="FFFFFF"/>
        </w:rPr>
        <w:t>wyrób medyczny klasy I, produkowany zgodnie z Dyrektywą o wyrobach medycznych 93/42/EWG.</w:t>
      </w:r>
    </w:p>
    <w:p w:rsidR="002E611D" w:rsidRPr="007B2FC0" w:rsidRDefault="002E611D" w:rsidP="002E611D">
      <w:pPr>
        <w:spacing w:after="0" w:line="300" w:lineRule="atLeast"/>
        <w:rPr>
          <w:rFonts w:eastAsia="Times New Roman" w:cstheme="minorHAnsi"/>
          <w:color w:val="282828"/>
          <w:sz w:val="24"/>
          <w:szCs w:val="24"/>
          <w:lang w:eastAsia="pl-PL"/>
        </w:rPr>
      </w:pPr>
      <w:r w:rsidRPr="007B2FC0">
        <w:rPr>
          <w:rFonts w:cstheme="minorHAnsi"/>
          <w:color w:val="282828"/>
          <w:sz w:val="24"/>
          <w:szCs w:val="24"/>
          <w:shd w:val="clear" w:color="auto" w:fill="FFFFFF"/>
        </w:rPr>
        <w:t>- rok produkcji tożsamy z rokiem dostawy</w:t>
      </w:r>
    </w:p>
    <w:p w:rsidR="00931445" w:rsidRDefault="00931445"/>
    <w:sectPr w:rsidR="00931445" w:rsidSect="00EC387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1D"/>
    <w:rsid w:val="000D2B74"/>
    <w:rsid w:val="002E611D"/>
    <w:rsid w:val="00931445"/>
    <w:rsid w:val="00E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DFAE8-4BEE-44D3-8905-36F18060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1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Siegieniewicz Paulina</dc:creator>
  <cp:keywords/>
  <dc:description/>
  <cp:lastModifiedBy>Siegieniewicz Paulina</cp:lastModifiedBy>
  <cp:revision>1</cp:revision>
  <dcterms:created xsi:type="dcterms:W3CDTF">2024-11-22T09:33:00Z</dcterms:created>
  <dcterms:modified xsi:type="dcterms:W3CDTF">2024-11-22T09:33:00Z</dcterms:modified>
</cp:coreProperties>
</file>