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7B2" w:rsidRPr="00973F1C" w:rsidRDefault="00E377B2" w:rsidP="00973F1C">
      <w:pPr>
        <w:spacing w:after="0" w:line="240" w:lineRule="auto"/>
        <w:jc w:val="right"/>
      </w:pPr>
      <w:r w:rsidRPr="00973F1C">
        <w:t>Załącznik nr 1</w:t>
      </w:r>
    </w:p>
    <w:p w:rsidR="00E377B2" w:rsidRPr="00C95899" w:rsidRDefault="00E377B2" w:rsidP="001B443E">
      <w:pPr>
        <w:spacing w:after="0" w:line="240" w:lineRule="auto"/>
        <w:jc w:val="center"/>
        <w:outlineLvl w:val="0"/>
        <w:rPr>
          <w:b/>
          <w:bCs/>
          <w:u w:val="single"/>
        </w:rPr>
      </w:pPr>
      <w:r w:rsidRPr="00C95899">
        <w:rPr>
          <w:b/>
          <w:bCs/>
          <w:u w:val="single"/>
        </w:rPr>
        <w:t>OPIS PRZEDMIOTU ZAMÓWIENIA</w:t>
      </w:r>
    </w:p>
    <w:p w:rsidR="00E377B2" w:rsidRDefault="00E377B2" w:rsidP="00BC62AA">
      <w:pPr>
        <w:spacing w:after="0" w:line="240" w:lineRule="auto"/>
      </w:pPr>
    </w:p>
    <w:p w:rsidR="00E377B2" w:rsidRDefault="00E377B2" w:rsidP="00CE3609">
      <w:pPr>
        <w:spacing w:after="0" w:line="240" w:lineRule="auto"/>
        <w:jc w:val="both"/>
        <w:rPr>
          <w:i/>
          <w:iCs/>
          <w:sz w:val="24"/>
          <w:szCs w:val="24"/>
        </w:rPr>
      </w:pPr>
      <w:r>
        <w:t xml:space="preserve">Zadanie pn. </w:t>
      </w:r>
      <w:r>
        <w:rPr>
          <w:i/>
          <w:iCs/>
          <w:sz w:val="24"/>
          <w:szCs w:val="24"/>
        </w:rPr>
        <w:t xml:space="preserve">„Wykonanie i montaż bramy dwuskrzydłowej </w:t>
      </w:r>
      <w:r w:rsidR="00CD6E09">
        <w:rPr>
          <w:i/>
          <w:iCs/>
          <w:sz w:val="24"/>
          <w:szCs w:val="24"/>
        </w:rPr>
        <w:t>automatycznej</w:t>
      </w:r>
      <w:r w:rsidR="008F06B2">
        <w:rPr>
          <w:i/>
          <w:iCs/>
          <w:sz w:val="24"/>
          <w:szCs w:val="24"/>
        </w:rPr>
        <w:t xml:space="preserve"> </w:t>
      </w:r>
      <w:r w:rsidR="00CD6E09">
        <w:rPr>
          <w:i/>
          <w:iCs/>
          <w:sz w:val="24"/>
          <w:szCs w:val="24"/>
        </w:rPr>
        <w:t xml:space="preserve">z kompletem automatyki dla Komendy Powiatowej </w:t>
      </w:r>
      <w:r w:rsidR="008F06B2">
        <w:rPr>
          <w:i/>
          <w:iCs/>
          <w:sz w:val="24"/>
          <w:szCs w:val="24"/>
        </w:rPr>
        <w:t xml:space="preserve">Policji </w:t>
      </w:r>
      <w:r w:rsidR="00CD6E09">
        <w:rPr>
          <w:i/>
          <w:iCs/>
          <w:sz w:val="24"/>
          <w:szCs w:val="24"/>
        </w:rPr>
        <w:t>w Nakle nad Notecią</w:t>
      </w:r>
      <w:r>
        <w:rPr>
          <w:i/>
          <w:iCs/>
          <w:sz w:val="24"/>
          <w:szCs w:val="24"/>
        </w:rPr>
        <w:t>”</w:t>
      </w:r>
      <w:r w:rsidRPr="003407CB">
        <w:rPr>
          <w:i/>
          <w:iCs/>
          <w:sz w:val="24"/>
          <w:szCs w:val="24"/>
        </w:rPr>
        <w:t>.</w:t>
      </w:r>
    </w:p>
    <w:p w:rsidR="00BC62AA" w:rsidRDefault="00BC62AA" w:rsidP="00CE3609">
      <w:pPr>
        <w:spacing w:after="0" w:line="240" w:lineRule="auto"/>
        <w:jc w:val="both"/>
        <w:rPr>
          <w:b/>
          <w:bCs/>
          <w:u w:val="single"/>
        </w:rPr>
      </w:pPr>
    </w:p>
    <w:p w:rsidR="00BC62AA" w:rsidRDefault="00BC62AA" w:rsidP="00BC62AA">
      <w:pPr>
        <w:spacing w:after="0" w:line="240" w:lineRule="auto"/>
        <w:rPr>
          <w:b/>
          <w:bCs/>
          <w:lang w:eastAsia="hi-IN" w:bidi="hi-IN"/>
        </w:rPr>
      </w:pPr>
      <w:r w:rsidRPr="00C95899">
        <w:rPr>
          <w:b/>
          <w:bCs/>
          <w:lang w:eastAsia="hi-IN" w:bidi="hi-IN"/>
        </w:rPr>
        <w:t xml:space="preserve">Przedmiot zamówienia: </w:t>
      </w:r>
    </w:p>
    <w:p w:rsidR="00BC62AA" w:rsidRPr="00E4375C" w:rsidRDefault="00BC62AA" w:rsidP="00BC62AA">
      <w:pPr>
        <w:spacing w:after="0" w:line="240" w:lineRule="auto"/>
        <w:rPr>
          <w:b/>
          <w:bCs/>
          <w:lang w:eastAsia="hi-IN" w:bidi="hi-IN"/>
        </w:rPr>
      </w:pPr>
    </w:p>
    <w:p w:rsidR="00BC62AA" w:rsidRPr="00C95899" w:rsidRDefault="00BC62AA" w:rsidP="00BC62AA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a)  CPV  -  nazwa i kod</w:t>
      </w:r>
    </w:p>
    <w:p w:rsidR="00BC62AA" w:rsidRPr="00C95899" w:rsidRDefault="00BC62AA" w:rsidP="00BC62AA">
      <w:pPr>
        <w:spacing w:after="0" w:line="240" w:lineRule="auto"/>
        <w:rPr>
          <w:lang w:eastAsia="hi-IN" w:bidi="hi-IN"/>
        </w:rPr>
      </w:pPr>
      <w:r>
        <w:rPr>
          <w:lang w:eastAsia="hi-IN" w:bidi="hi-IN"/>
        </w:rPr>
        <w:t xml:space="preserve">Instalowanie bram </w:t>
      </w:r>
      <w:r>
        <w:rPr>
          <w:lang w:eastAsia="hi-IN" w:bidi="hi-IN"/>
        </w:rPr>
        <w:t xml:space="preserve"> – </w:t>
      </w:r>
      <w:r>
        <w:rPr>
          <w:lang w:eastAsia="hi-IN" w:bidi="hi-IN"/>
        </w:rPr>
        <w:t>45421148-3</w:t>
      </w:r>
    </w:p>
    <w:p w:rsidR="00BC62AA" w:rsidRPr="00C95899" w:rsidRDefault="00BC62AA" w:rsidP="00BC62AA">
      <w:pPr>
        <w:spacing w:after="0" w:line="240" w:lineRule="auto"/>
        <w:ind w:left="1080"/>
        <w:rPr>
          <w:lang w:eastAsia="hi-IN" w:bidi="hi-IN"/>
        </w:rPr>
      </w:pPr>
    </w:p>
    <w:p w:rsidR="00BC62AA" w:rsidRPr="00C95899" w:rsidRDefault="00BC62AA" w:rsidP="00BC62AA">
      <w:pPr>
        <w:spacing w:after="0" w:line="240" w:lineRule="auto"/>
        <w:rPr>
          <w:b/>
          <w:bCs/>
          <w:u w:val="single"/>
          <w:lang w:eastAsia="hi-IN" w:bidi="hi-IN"/>
        </w:rPr>
      </w:pPr>
      <w:r w:rsidRPr="00C95899">
        <w:rPr>
          <w:lang w:eastAsia="hi-IN" w:bidi="hi-IN"/>
        </w:rPr>
        <w:t>b)   Dostawa,  usługa,</w:t>
      </w:r>
      <w:r w:rsidRPr="00C95899">
        <w:rPr>
          <w:b/>
          <w:bCs/>
          <w:lang w:eastAsia="hi-IN" w:bidi="hi-IN"/>
        </w:rPr>
        <w:t xml:space="preserve">  </w:t>
      </w:r>
      <w:r w:rsidRPr="00C95899">
        <w:rPr>
          <w:b/>
          <w:bCs/>
          <w:u w:val="single"/>
          <w:lang w:eastAsia="hi-IN" w:bidi="hi-IN"/>
        </w:rPr>
        <w:t>robota budowlana</w:t>
      </w:r>
    </w:p>
    <w:p w:rsidR="00BC62AA" w:rsidRPr="00C95899" w:rsidRDefault="00BC62AA" w:rsidP="00BC62AA">
      <w:pPr>
        <w:spacing w:after="0" w:line="240" w:lineRule="auto"/>
        <w:rPr>
          <w:b/>
          <w:bCs/>
          <w:u w:val="single"/>
          <w:lang w:eastAsia="hi-IN" w:bidi="hi-IN"/>
        </w:rPr>
      </w:pPr>
    </w:p>
    <w:p w:rsidR="00BC62AA" w:rsidRDefault="00BC62AA" w:rsidP="00BC62AA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c)   Opis przedmiotu zamówie</w:t>
      </w:r>
      <w:r>
        <w:rPr>
          <w:lang w:eastAsia="hi-IN" w:bidi="hi-IN"/>
        </w:rPr>
        <w:t xml:space="preserve">nia  określa: </w:t>
      </w:r>
    </w:p>
    <w:p w:rsidR="00BC62AA" w:rsidRPr="00C95899" w:rsidRDefault="00BC62AA" w:rsidP="00BC62AA">
      <w:pPr>
        <w:numPr>
          <w:ilvl w:val="0"/>
          <w:numId w:val="4"/>
        </w:numPr>
        <w:suppressAutoHyphens/>
        <w:spacing w:after="0" w:line="240" w:lineRule="auto"/>
        <w:jc w:val="both"/>
        <w:rPr>
          <w:lang w:eastAsia="hi-IN" w:bidi="hi-IN"/>
        </w:rPr>
      </w:pPr>
      <w:r>
        <w:rPr>
          <w:lang w:eastAsia="hi-IN" w:bidi="hi-IN"/>
        </w:rPr>
        <w:t xml:space="preserve">projekt umowy </w:t>
      </w:r>
    </w:p>
    <w:p w:rsidR="00BC62AA" w:rsidRPr="00C95899" w:rsidRDefault="00BC62AA" w:rsidP="00BC62AA">
      <w:pPr>
        <w:spacing w:after="0" w:line="240" w:lineRule="auto"/>
        <w:rPr>
          <w:b/>
          <w:bCs/>
        </w:rPr>
      </w:pPr>
    </w:p>
    <w:p w:rsidR="00E377B2" w:rsidRPr="00BC62AA" w:rsidRDefault="00BC62AA" w:rsidP="00BC62AA">
      <w:pPr>
        <w:spacing w:after="0" w:line="240" w:lineRule="auto"/>
        <w:jc w:val="both"/>
      </w:pPr>
      <w:r w:rsidRPr="00484C0E">
        <w:t xml:space="preserve">d) </w:t>
      </w:r>
      <w:r>
        <w:t xml:space="preserve">  S</w:t>
      </w:r>
      <w:r w:rsidRPr="00484C0E">
        <w:t>zczegółowy opis przedmiotu zamówienia</w:t>
      </w:r>
      <w:r>
        <w:t>:</w:t>
      </w:r>
    </w:p>
    <w:p w:rsidR="004B0822" w:rsidRPr="00E47148" w:rsidRDefault="004B0822" w:rsidP="00BC62AA">
      <w:pPr>
        <w:spacing w:after="0" w:line="240" w:lineRule="auto"/>
        <w:outlineLvl w:val="0"/>
      </w:pPr>
    </w:p>
    <w:p w:rsidR="003218B5" w:rsidRPr="00A33ABA" w:rsidRDefault="003218B5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>m</w:t>
      </w:r>
      <w:r w:rsidR="00106702" w:rsidRPr="00A33ABA">
        <w:t>ontaż bramy (słupki i skrzydła bramy)</w:t>
      </w:r>
    </w:p>
    <w:p w:rsidR="00106702" w:rsidRPr="00A33ABA" w:rsidRDefault="003218B5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 xml:space="preserve">montaż słupków </w:t>
      </w:r>
      <w:r w:rsidR="00472670" w:rsidRPr="00A33ABA">
        <w:t>profil stalowy zamknięty 100 x 100 mm, wysokość 1,70 m</w:t>
      </w:r>
      <w:r w:rsidR="000F7C50" w:rsidRPr="00A33ABA">
        <w:t xml:space="preserve"> + </w:t>
      </w:r>
      <w:r w:rsidR="004B0822" w:rsidRPr="00A33ABA">
        <w:t xml:space="preserve">0,90 m </w:t>
      </w:r>
      <w:r w:rsidR="000F7C50" w:rsidRPr="00A33ABA">
        <w:t>osadzenie słupów,</w:t>
      </w:r>
      <w:r w:rsidR="00472670" w:rsidRPr="00A33ABA">
        <w:t xml:space="preserve"> </w:t>
      </w:r>
      <w:r w:rsidR="00BC3465">
        <w:t xml:space="preserve">słupy </w:t>
      </w:r>
      <w:r w:rsidR="00472670" w:rsidRPr="00A33ABA">
        <w:t xml:space="preserve">malowane </w:t>
      </w:r>
      <w:r w:rsidR="00A33ABA" w:rsidRPr="00A33ABA">
        <w:t xml:space="preserve">proszkowo po uprzednim poddaniu cynkowaniu ogniowym, </w:t>
      </w:r>
      <w:r w:rsidR="00472670" w:rsidRPr="00A33ABA">
        <w:t xml:space="preserve"> kolor antracyt</w:t>
      </w:r>
      <w:r w:rsidR="004677C6">
        <w:t>,</w:t>
      </w:r>
    </w:p>
    <w:p w:rsidR="000F7C50" w:rsidRPr="00A33ABA" w:rsidRDefault="000F7C50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>słup</w:t>
      </w:r>
      <w:r w:rsidR="00BC3465">
        <w:t>y</w:t>
      </w:r>
      <w:r w:rsidRPr="00A33ABA">
        <w:t xml:space="preserve"> osadzić w gruncie </w:t>
      </w:r>
      <w:r w:rsidR="004B0822" w:rsidRPr="00A33ABA">
        <w:t>minimum 0,90 m zabetonować. Beton B-20</w:t>
      </w:r>
      <w:r w:rsidR="004677C6">
        <w:t>,</w:t>
      </w:r>
    </w:p>
    <w:p w:rsidR="003218B5" w:rsidRPr="00A33ABA" w:rsidRDefault="003218B5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>skrzydła bramy</w:t>
      </w:r>
      <w:r w:rsidR="00EC3B2B" w:rsidRPr="00A33ABA">
        <w:t xml:space="preserve"> otwierane do wewnątrz</w:t>
      </w:r>
      <w:r w:rsidRPr="00A33ABA">
        <w:t xml:space="preserve"> 2,</w:t>
      </w:r>
      <w:r w:rsidR="004B0822" w:rsidRPr="00A33ABA">
        <w:t>60</w:t>
      </w:r>
      <w:r w:rsidRPr="00A33ABA">
        <w:t xml:space="preserve"> x 1,70 m, wykonane z kształtownika zamkniętego </w:t>
      </w:r>
      <w:r w:rsidR="00846AFA">
        <w:t>60</w:t>
      </w:r>
      <w:r w:rsidRPr="00A33ABA">
        <w:t>x</w:t>
      </w:r>
      <w:r w:rsidR="00846AFA">
        <w:t>40x3</w:t>
      </w:r>
      <w:r w:rsidRPr="00A33ABA">
        <w:t xml:space="preserve"> mm (profil główny po obwodzie) oraz wypełnienia z kształtownika 20x20x2 w rozstawie 150 mm</w:t>
      </w:r>
      <w:r w:rsidR="004677C6">
        <w:t xml:space="preserve">, </w:t>
      </w:r>
      <w:r w:rsidRPr="00A33ABA">
        <w:t xml:space="preserve"> </w:t>
      </w:r>
      <w:r w:rsidR="004677C6" w:rsidRPr="00A33ABA">
        <w:t>malowane proszkowo po uprzednim poddaniu cynkowaniu ogniowym</w:t>
      </w:r>
      <w:r w:rsidR="004677C6">
        <w:t>, kolor antracyt,</w:t>
      </w:r>
    </w:p>
    <w:p w:rsidR="00E47148" w:rsidRPr="00A33ABA" w:rsidRDefault="00E47148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>Brama sterowana za pomocą przycisku</w:t>
      </w:r>
      <w:r w:rsidR="00E0682B">
        <w:t xml:space="preserve"> z dyżurki</w:t>
      </w:r>
      <w:r w:rsidRPr="00A33ABA">
        <w:t xml:space="preserve"> oraz za pomocą pilotów</w:t>
      </w:r>
      <w:r w:rsidR="00846AFA">
        <w:t xml:space="preserve"> (radioodbiornik)</w:t>
      </w:r>
      <w:r w:rsidR="00E0682B">
        <w:t>,</w:t>
      </w:r>
    </w:p>
    <w:p w:rsidR="00106702" w:rsidRPr="00A33ABA" w:rsidRDefault="00106702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 xml:space="preserve">Skrzydła bramy zawieszone na min. 2 zawiasach </w:t>
      </w:r>
      <w:r w:rsidR="00A33ABA" w:rsidRPr="00A33ABA">
        <w:t xml:space="preserve">regulowanych zapewniających stabilność zamontowanych bram </w:t>
      </w:r>
      <w:r w:rsidRPr="00A33ABA">
        <w:t>montowan</w:t>
      </w:r>
      <w:r w:rsidR="00A33ABA" w:rsidRPr="00A33ABA">
        <w:t>e</w:t>
      </w:r>
      <w:r w:rsidRPr="00A33ABA">
        <w:t xml:space="preserve"> do słupów stalowych</w:t>
      </w:r>
      <w:r w:rsidR="00E0682B">
        <w:t>,</w:t>
      </w:r>
    </w:p>
    <w:p w:rsidR="00E377B2" w:rsidRPr="00A33ABA" w:rsidRDefault="00E377B2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 xml:space="preserve">montaż odpowiednich  siłowników elektromechanicznych do pracy intensywnej firmy NICE lub FAAC </w:t>
      </w:r>
      <w:r w:rsidR="00E47148" w:rsidRPr="00A33ABA">
        <w:t xml:space="preserve">lub równorzędnych </w:t>
      </w:r>
      <w:r w:rsidRPr="00A33ABA">
        <w:t xml:space="preserve">dostosowanych do wielkości i ciężaru bramy, </w:t>
      </w:r>
    </w:p>
    <w:p w:rsidR="00E377B2" w:rsidRPr="00A33ABA" w:rsidRDefault="00E377B2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 xml:space="preserve">montaż centrali sterującej,  </w:t>
      </w:r>
    </w:p>
    <w:p w:rsidR="00E377B2" w:rsidRPr="00A33ABA" w:rsidRDefault="00E377B2" w:rsidP="00F06D2A">
      <w:pPr>
        <w:numPr>
          <w:ilvl w:val="0"/>
          <w:numId w:val="3"/>
        </w:numPr>
        <w:spacing w:after="0" w:line="240" w:lineRule="auto"/>
        <w:jc w:val="both"/>
      </w:pPr>
      <w:r w:rsidRPr="00A33ABA">
        <w:t>montaż 2k</w:t>
      </w:r>
      <w:r w:rsidR="00EC3B2B" w:rsidRPr="00A33ABA">
        <w:t>pl</w:t>
      </w:r>
      <w:r w:rsidRPr="00A33ABA">
        <w:t xml:space="preserve">  fotokomórek i lampy sygnalizacyjnej</w:t>
      </w:r>
      <w:r w:rsidR="00E0682B">
        <w:t>,</w:t>
      </w:r>
      <w:r w:rsidRPr="00A33ABA">
        <w:t xml:space="preserve">  </w:t>
      </w:r>
    </w:p>
    <w:p w:rsidR="00E377B2" w:rsidRPr="00A33ABA" w:rsidRDefault="00E377B2" w:rsidP="0071552D">
      <w:pPr>
        <w:numPr>
          <w:ilvl w:val="0"/>
          <w:numId w:val="3"/>
        </w:numPr>
        <w:spacing w:after="0" w:line="240" w:lineRule="auto"/>
        <w:jc w:val="both"/>
      </w:pPr>
      <w:r w:rsidRPr="00A33ABA">
        <w:t xml:space="preserve">wykonanie zasilania centralki z </w:t>
      </w:r>
      <w:r w:rsidR="00846AFA">
        <w:t>istniejącego szlabanu</w:t>
      </w:r>
      <w:r w:rsidRPr="00A33ABA">
        <w:t xml:space="preserve"> w listwach elektroinstalacyjnych oraz okablowania do siłowników i fotokomórek w wykopie </w:t>
      </w:r>
      <w:r w:rsidR="00E47148" w:rsidRPr="00A33ABA">
        <w:t xml:space="preserve">pod kostką betonową </w:t>
      </w:r>
      <w:r w:rsidRPr="00A33ABA">
        <w:t>w rurach ochronnych</w:t>
      </w:r>
      <w:r w:rsidR="00E0682B">
        <w:t>,</w:t>
      </w:r>
    </w:p>
    <w:p w:rsidR="00E377B2" w:rsidRPr="00A33ABA" w:rsidRDefault="00E377B2" w:rsidP="0071552D">
      <w:pPr>
        <w:numPr>
          <w:ilvl w:val="0"/>
          <w:numId w:val="3"/>
        </w:numPr>
        <w:spacing w:after="0" w:line="240" w:lineRule="auto"/>
        <w:jc w:val="both"/>
      </w:pPr>
      <w:r w:rsidRPr="00A33ABA">
        <w:t>wykonanie sterowania ręcznego bramy z dyżurki za pomocą  przycisku</w:t>
      </w:r>
      <w:r w:rsidR="00E0682B">
        <w:t>,</w:t>
      </w:r>
    </w:p>
    <w:p w:rsidR="00E377B2" w:rsidRPr="00A33ABA" w:rsidRDefault="00E377B2" w:rsidP="00CC2A71">
      <w:pPr>
        <w:numPr>
          <w:ilvl w:val="0"/>
          <w:numId w:val="3"/>
        </w:numPr>
        <w:spacing w:after="0" w:line="240" w:lineRule="auto"/>
        <w:jc w:val="both"/>
      </w:pPr>
      <w:r w:rsidRPr="00A33ABA">
        <w:t>podłączenie zasilania i sterowania automatyki wraz z uruchomieniem i przekazaniem do użytkowania</w:t>
      </w:r>
      <w:r w:rsidR="00E0682B">
        <w:t>,</w:t>
      </w:r>
      <w:r w:rsidRPr="00A33ABA">
        <w:t xml:space="preserve"> </w:t>
      </w:r>
    </w:p>
    <w:p w:rsidR="00EC3B2B" w:rsidRPr="00A33ABA" w:rsidRDefault="00EC3B2B" w:rsidP="00CC2A71">
      <w:pPr>
        <w:numPr>
          <w:ilvl w:val="0"/>
          <w:numId w:val="3"/>
        </w:numPr>
        <w:spacing w:after="0" w:line="240" w:lineRule="auto"/>
        <w:jc w:val="both"/>
      </w:pPr>
      <w:r w:rsidRPr="00A33ABA">
        <w:t>możliwość ręcznego otwarcia/zamknięcia bramy w przypadku awarii</w:t>
      </w:r>
      <w:r w:rsidR="00E0682B">
        <w:t>,</w:t>
      </w:r>
    </w:p>
    <w:p w:rsidR="00E377B2" w:rsidRPr="00A33ABA" w:rsidRDefault="00E377B2" w:rsidP="0071552D">
      <w:pPr>
        <w:numPr>
          <w:ilvl w:val="0"/>
          <w:numId w:val="3"/>
        </w:numPr>
        <w:spacing w:after="0" w:line="240" w:lineRule="auto"/>
        <w:jc w:val="both"/>
      </w:pPr>
      <w:r w:rsidRPr="00A33ABA">
        <w:t>wykonanie pomiarów elektrycznych</w:t>
      </w:r>
      <w:r w:rsidR="00E0682B">
        <w:t>,</w:t>
      </w:r>
    </w:p>
    <w:p w:rsidR="00E377B2" w:rsidRPr="00A33ABA" w:rsidRDefault="00E377B2" w:rsidP="0071552D">
      <w:pPr>
        <w:numPr>
          <w:ilvl w:val="0"/>
          <w:numId w:val="3"/>
        </w:numPr>
        <w:spacing w:after="0" w:line="240" w:lineRule="auto"/>
        <w:jc w:val="both"/>
      </w:pPr>
      <w:r w:rsidRPr="00A33ABA">
        <w:t>dostarczenie i zakodowanie dodatkowych pilotów</w:t>
      </w:r>
      <w:r w:rsidR="00E47148" w:rsidRPr="00A33ABA">
        <w:t xml:space="preserve"> (</w:t>
      </w:r>
      <w:r w:rsidR="003218B5" w:rsidRPr="00A33ABA">
        <w:t>10</w:t>
      </w:r>
      <w:r w:rsidR="00E47148" w:rsidRPr="00A33ABA">
        <w:t xml:space="preserve"> szt.)</w:t>
      </w:r>
    </w:p>
    <w:p w:rsidR="004B0822" w:rsidRPr="00A33ABA" w:rsidRDefault="004B0822" w:rsidP="0071552D">
      <w:pPr>
        <w:numPr>
          <w:ilvl w:val="0"/>
          <w:numId w:val="3"/>
        </w:numPr>
        <w:spacing w:after="0" w:line="240" w:lineRule="auto"/>
        <w:jc w:val="both"/>
      </w:pPr>
      <w:r w:rsidRPr="00A33ABA">
        <w:t>termin realizacji do dnia 2</w:t>
      </w:r>
      <w:r w:rsidR="009939CB">
        <w:t>3</w:t>
      </w:r>
      <w:r w:rsidRPr="00A33ABA">
        <w:t>.12.2024 r.</w:t>
      </w:r>
    </w:p>
    <w:p w:rsidR="00E377B2" w:rsidRPr="00A16F9E" w:rsidRDefault="00E377B2" w:rsidP="0048103B">
      <w:pPr>
        <w:spacing w:after="0" w:line="240" w:lineRule="auto"/>
        <w:jc w:val="both"/>
      </w:pPr>
    </w:p>
    <w:p w:rsidR="00E377B2" w:rsidRDefault="00E377B2" w:rsidP="00107E5C">
      <w:pPr>
        <w:spacing w:after="0" w:line="240" w:lineRule="auto"/>
        <w:jc w:val="both"/>
        <w:rPr>
          <w:b/>
          <w:bCs/>
          <w:u w:val="single"/>
        </w:rPr>
      </w:pPr>
      <w:r w:rsidRPr="00F5570E">
        <w:rPr>
          <w:b/>
          <w:bCs/>
          <w:u w:val="single"/>
        </w:rPr>
        <w:t>POZOSTAŁE INFORMACJE – WSPÓLNE DLA CAŁ</w:t>
      </w:r>
      <w:r>
        <w:rPr>
          <w:b/>
          <w:bCs/>
          <w:u w:val="single"/>
        </w:rPr>
        <w:t>EGO ZAKRESU PRAC.</w:t>
      </w:r>
    </w:p>
    <w:p w:rsidR="004B0822" w:rsidRPr="00F5570E" w:rsidRDefault="004B0822" w:rsidP="00107E5C">
      <w:pPr>
        <w:spacing w:after="0" w:line="240" w:lineRule="auto"/>
        <w:jc w:val="both"/>
        <w:rPr>
          <w:b/>
          <w:bCs/>
          <w:u w:val="single"/>
        </w:rPr>
      </w:pPr>
    </w:p>
    <w:p w:rsidR="00E377B2" w:rsidRDefault="00E377B2" w:rsidP="00107E5C">
      <w:pPr>
        <w:spacing w:after="0" w:line="240" w:lineRule="auto"/>
        <w:jc w:val="both"/>
      </w:pPr>
      <w:r>
        <w:t xml:space="preserve">Okres gwarancji na zamontowaną bramę wraz z automatyką powinien wynosić minimum </w:t>
      </w:r>
      <w:r w:rsidR="00910E3D">
        <w:t>3</w:t>
      </w:r>
      <w:r>
        <w:t xml:space="preserve"> lata. </w:t>
      </w:r>
      <w:r w:rsidRPr="00C95899">
        <w:t xml:space="preserve"> </w:t>
      </w:r>
    </w:p>
    <w:p w:rsidR="00E377B2" w:rsidRDefault="00E377B2" w:rsidP="00107E5C">
      <w:pPr>
        <w:spacing w:after="0" w:line="240" w:lineRule="auto"/>
        <w:jc w:val="both"/>
      </w:pPr>
    </w:p>
    <w:p w:rsidR="00BC62AA" w:rsidRDefault="00E377B2" w:rsidP="00107E5C">
      <w:pPr>
        <w:spacing w:after="0" w:line="240" w:lineRule="auto"/>
        <w:jc w:val="both"/>
      </w:pPr>
      <w:r w:rsidRPr="00C95899">
        <w:t>Wszystkie prace powinny być wykonane zgodnie z</w:t>
      </w:r>
      <w:r>
        <w:t> </w:t>
      </w:r>
      <w:r w:rsidRPr="00C95899">
        <w:t>obowiązującymi przepisami, w szczególności przepis</w:t>
      </w:r>
      <w:r>
        <w:t xml:space="preserve">ami bhp i p.poż, w uzgodnieniu ze </w:t>
      </w:r>
      <w:r w:rsidRPr="00C95899">
        <w:t>zlecającym (Wydział Zaopatrzenia, Inwestycji i Remontów KWP w Bydgoszczy).</w:t>
      </w:r>
    </w:p>
    <w:p w:rsidR="00E377B2" w:rsidRDefault="00E377B2" w:rsidP="00107E5C">
      <w:pPr>
        <w:spacing w:after="0" w:line="240" w:lineRule="auto"/>
        <w:jc w:val="both"/>
      </w:pPr>
      <w:r w:rsidRPr="00C95899">
        <w:t xml:space="preserve"> </w:t>
      </w:r>
    </w:p>
    <w:p w:rsidR="00E377B2" w:rsidRDefault="00E377B2" w:rsidP="00107E5C">
      <w:pPr>
        <w:spacing w:after="0" w:line="240" w:lineRule="auto"/>
        <w:jc w:val="both"/>
      </w:pPr>
      <w:r w:rsidRPr="00C95899">
        <w:t>W</w:t>
      </w:r>
      <w:r>
        <w:t>ykonawca będzie zobowiązany na 3</w:t>
      </w:r>
      <w:r w:rsidRPr="00C95899">
        <w:t xml:space="preserve"> dni przed rozpoczęciem robót przekazać listę o</w:t>
      </w:r>
      <w:r>
        <w:t xml:space="preserve">sób (z nr dokumentu tożsamości </w:t>
      </w:r>
      <w:r w:rsidRPr="00C95899">
        <w:t>) oraz listę pojazdów (z podaniem marki i</w:t>
      </w:r>
      <w:r>
        <w:t> </w:t>
      </w:r>
      <w:r w:rsidRPr="00C95899">
        <w:t>nr rejestracyjnymi), biorących udział w realizacji zamówienia. Roboty będą mogły być wykonywane tylko w obecności pracowników Polic</w:t>
      </w:r>
      <w:r>
        <w:t>ji, w godzinach pracy jednostki tj. 7</w:t>
      </w:r>
      <w:r>
        <w:rPr>
          <w:rFonts w:ascii="Bookman Old Style" w:hAnsi="Bookman Old Style" w:cs="Bookman Old Style"/>
        </w:rPr>
        <w:t>³º</w:t>
      </w:r>
      <w:r>
        <w:t>- 15</w:t>
      </w:r>
      <w:r>
        <w:rPr>
          <w:rFonts w:ascii="Bookman Old Style" w:hAnsi="Bookman Old Style" w:cs="Bookman Old Style"/>
        </w:rPr>
        <w:t>³º</w:t>
      </w:r>
      <w:r w:rsidRPr="00C95899">
        <w:t xml:space="preserve">. </w:t>
      </w:r>
      <w:r>
        <w:t xml:space="preserve">lub w innych godzinach w uzgodnieniu ze zlecającym. </w:t>
      </w:r>
    </w:p>
    <w:p w:rsidR="00E377B2" w:rsidRDefault="00E377B2">
      <w:bookmarkStart w:id="0" w:name="_GoBack"/>
      <w:bookmarkEnd w:id="0"/>
    </w:p>
    <w:sectPr w:rsidR="00E377B2" w:rsidSect="00BC62A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03F"/>
    <w:multiLevelType w:val="hybridMultilevel"/>
    <w:tmpl w:val="A3A0B3F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380E70"/>
    <w:multiLevelType w:val="hybridMultilevel"/>
    <w:tmpl w:val="D4BA805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413E40"/>
    <w:multiLevelType w:val="hybridMultilevel"/>
    <w:tmpl w:val="037E6F92"/>
    <w:lvl w:ilvl="0" w:tplc="BD5AD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B510E"/>
    <w:multiLevelType w:val="hybridMultilevel"/>
    <w:tmpl w:val="758E4BF4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DE24A6"/>
    <w:multiLevelType w:val="hybridMultilevel"/>
    <w:tmpl w:val="5EDCA9C0"/>
    <w:lvl w:ilvl="0" w:tplc="00000004">
      <w:start w:val="7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90"/>
    <w:rsid w:val="000128DB"/>
    <w:rsid w:val="0001739E"/>
    <w:rsid w:val="00026986"/>
    <w:rsid w:val="00027F84"/>
    <w:rsid w:val="000365D6"/>
    <w:rsid w:val="000426FF"/>
    <w:rsid w:val="00080313"/>
    <w:rsid w:val="00085EE7"/>
    <w:rsid w:val="000B42FB"/>
    <w:rsid w:val="000C3533"/>
    <w:rsid w:val="000E2D0E"/>
    <w:rsid w:val="000F7C50"/>
    <w:rsid w:val="00106702"/>
    <w:rsid w:val="00106B6A"/>
    <w:rsid w:val="00107E5C"/>
    <w:rsid w:val="001153AA"/>
    <w:rsid w:val="00180542"/>
    <w:rsid w:val="001B3E13"/>
    <w:rsid w:val="001B443E"/>
    <w:rsid w:val="001F3BA5"/>
    <w:rsid w:val="00201E5E"/>
    <w:rsid w:val="002127A8"/>
    <w:rsid w:val="002307D2"/>
    <w:rsid w:val="002A3EAF"/>
    <w:rsid w:val="002D2E28"/>
    <w:rsid w:val="00311E25"/>
    <w:rsid w:val="003218B5"/>
    <w:rsid w:val="003407CB"/>
    <w:rsid w:val="003776E1"/>
    <w:rsid w:val="003869F1"/>
    <w:rsid w:val="003A7C87"/>
    <w:rsid w:val="003C0ADE"/>
    <w:rsid w:val="003D43E8"/>
    <w:rsid w:val="003D46D0"/>
    <w:rsid w:val="004025C4"/>
    <w:rsid w:val="00416455"/>
    <w:rsid w:val="004227A9"/>
    <w:rsid w:val="004371A6"/>
    <w:rsid w:val="00445C7D"/>
    <w:rsid w:val="004677C6"/>
    <w:rsid w:val="00472670"/>
    <w:rsid w:val="0048103B"/>
    <w:rsid w:val="00484C0E"/>
    <w:rsid w:val="004A3398"/>
    <w:rsid w:val="004A6DD5"/>
    <w:rsid w:val="004B0822"/>
    <w:rsid w:val="004C5F1D"/>
    <w:rsid w:val="004E2D5E"/>
    <w:rsid w:val="005106E0"/>
    <w:rsid w:val="00530CF0"/>
    <w:rsid w:val="005B1AD3"/>
    <w:rsid w:val="005D518D"/>
    <w:rsid w:val="006117D4"/>
    <w:rsid w:val="006318EA"/>
    <w:rsid w:val="006412F2"/>
    <w:rsid w:val="0069759D"/>
    <w:rsid w:val="006C6FB5"/>
    <w:rsid w:val="006E6515"/>
    <w:rsid w:val="0071552D"/>
    <w:rsid w:val="00730F26"/>
    <w:rsid w:val="007717E9"/>
    <w:rsid w:val="007B0553"/>
    <w:rsid w:val="007C7F76"/>
    <w:rsid w:val="00800E45"/>
    <w:rsid w:val="00810C66"/>
    <w:rsid w:val="00817E64"/>
    <w:rsid w:val="00846AFA"/>
    <w:rsid w:val="0086407C"/>
    <w:rsid w:val="0087511A"/>
    <w:rsid w:val="00890710"/>
    <w:rsid w:val="0089457A"/>
    <w:rsid w:val="008A323E"/>
    <w:rsid w:val="008E6FEC"/>
    <w:rsid w:val="008F06B2"/>
    <w:rsid w:val="008F0C78"/>
    <w:rsid w:val="008F3A42"/>
    <w:rsid w:val="00910E3D"/>
    <w:rsid w:val="009450C4"/>
    <w:rsid w:val="00973F1C"/>
    <w:rsid w:val="009939CB"/>
    <w:rsid w:val="009B14FD"/>
    <w:rsid w:val="009B6960"/>
    <w:rsid w:val="009E3A4C"/>
    <w:rsid w:val="009E4DEF"/>
    <w:rsid w:val="00A0095B"/>
    <w:rsid w:val="00A126A9"/>
    <w:rsid w:val="00A16F9E"/>
    <w:rsid w:val="00A33390"/>
    <w:rsid w:val="00A33ABA"/>
    <w:rsid w:val="00A51FD7"/>
    <w:rsid w:val="00AA5AB7"/>
    <w:rsid w:val="00AB2EE2"/>
    <w:rsid w:val="00AD047C"/>
    <w:rsid w:val="00AD1269"/>
    <w:rsid w:val="00B508E1"/>
    <w:rsid w:val="00B51F92"/>
    <w:rsid w:val="00BB4D5A"/>
    <w:rsid w:val="00BC3465"/>
    <w:rsid w:val="00BC62AA"/>
    <w:rsid w:val="00BE5DBC"/>
    <w:rsid w:val="00BF5835"/>
    <w:rsid w:val="00C1222C"/>
    <w:rsid w:val="00C21168"/>
    <w:rsid w:val="00C3175A"/>
    <w:rsid w:val="00C51B72"/>
    <w:rsid w:val="00C557CE"/>
    <w:rsid w:val="00C71CCA"/>
    <w:rsid w:val="00C95899"/>
    <w:rsid w:val="00CA7B40"/>
    <w:rsid w:val="00CC2A71"/>
    <w:rsid w:val="00CD1D13"/>
    <w:rsid w:val="00CD6E09"/>
    <w:rsid w:val="00CE3609"/>
    <w:rsid w:val="00D0510F"/>
    <w:rsid w:val="00D20A25"/>
    <w:rsid w:val="00D72792"/>
    <w:rsid w:val="00DA13BE"/>
    <w:rsid w:val="00DD5B11"/>
    <w:rsid w:val="00DF02E8"/>
    <w:rsid w:val="00E0682B"/>
    <w:rsid w:val="00E377B2"/>
    <w:rsid w:val="00E47148"/>
    <w:rsid w:val="00EA0475"/>
    <w:rsid w:val="00EA332E"/>
    <w:rsid w:val="00EC0291"/>
    <w:rsid w:val="00EC3B2B"/>
    <w:rsid w:val="00ED33A0"/>
    <w:rsid w:val="00F06931"/>
    <w:rsid w:val="00F06D2A"/>
    <w:rsid w:val="00F42246"/>
    <w:rsid w:val="00F5570E"/>
    <w:rsid w:val="00FB5C13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0B919C"/>
  <w15:docId w15:val="{994B37DD-641B-4DFA-8F9C-3108C3C5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3390"/>
    <w:pPr>
      <w:spacing w:after="200" w:line="276" w:lineRule="auto"/>
    </w:pPr>
    <w:rPr>
      <w:rFonts w:cs="Calibri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BC62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C3533"/>
    <w:pPr>
      <w:ind w:left="720"/>
    </w:pPr>
  </w:style>
  <w:style w:type="paragraph" w:styleId="Mapadokumentu">
    <w:name w:val="Document Map"/>
    <w:basedOn w:val="Normalny"/>
    <w:link w:val="MapadokumentuZnak"/>
    <w:uiPriority w:val="99"/>
    <w:semiHidden/>
    <w:rsid w:val="001B44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307D2"/>
    <w:rPr>
      <w:rFonts w:ascii="Times New Roman" w:hAnsi="Times New Roman" w:cs="Times New Roman"/>
      <w:sz w:val="2"/>
      <w:szCs w:val="2"/>
      <w:lang w:eastAsia="en-US"/>
    </w:rPr>
  </w:style>
  <w:style w:type="character" w:customStyle="1" w:styleId="Nagwek3Znak">
    <w:name w:val="Nagłówek 3 Znak"/>
    <w:basedOn w:val="Domylnaczcionkaakapitu"/>
    <w:link w:val="Nagwek3"/>
    <w:rsid w:val="00BC62A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Mirisław Malinowski</dc:creator>
  <cp:keywords/>
  <dc:description/>
  <cp:lastModifiedBy>Michal Bzdawski</cp:lastModifiedBy>
  <cp:revision>20</cp:revision>
  <cp:lastPrinted>2024-11-13T13:43:00Z</cp:lastPrinted>
  <dcterms:created xsi:type="dcterms:W3CDTF">2024-11-06T12:06:00Z</dcterms:created>
  <dcterms:modified xsi:type="dcterms:W3CDTF">2024-11-15T07:54:00Z</dcterms:modified>
</cp:coreProperties>
</file>