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0D4D3" w14:textId="77777777" w:rsidR="00231521" w:rsidRDefault="00231521" w:rsidP="00D749F5">
      <w:pPr>
        <w:spacing w:after="120" w:line="240" w:lineRule="auto"/>
        <w:ind w:right="-11"/>
        <w:contextualSpacing/>
        <w:rPr>
          <w:rFonts w:ascii="Montserrat" w:hAnsi="Montserrat"/>
          <w:sz w:val="20"/>
          <w:szCs w:val="20"/>
          <w:shd w:val="clear" w:color="auto" w:fill="FFFFFF"/>
        </w:rPr>
      </w:pPr>
    </w:p>
    <w:p w14:paraId="38517825" w14:textId="77777777" w:rsidR="00231521" w:rsidRPr="0054572E" w:rsidRDefault="00D749F5" w:rsidP="0054572E">
      <w:pPr>
        <w:spacing w:after="120" w:line="240" w:lineRule="auto"/>
        <w:ind w:right="-11"/>
        <w:contextualSpacing/>
        <w:rPr>
          <w:rStyle w:val="ng-binding"/>
          <w:rFonts w:ascii="Montserrat" w:hAnsi="Montserrat"/>
          <w:sz w:val="20"/>
          <w:szCs w:val="20"/>
        </w:rPr>
      </w:pPr>
      <w:r w:rsidRPr="003D1EC0">
        <w:rPr>
          <w:rFonts w:ascii="Montserrat" w:hAnsi="Montserrat"/>
          <w:sz w:val="20"/>
          <w:szCs w:val="20"/>
          <w:shd w:val="clear" w:color="auto" w:fill="FFFFFF"/>
        </w:rPr>
        <w:t>OA.2630.2.2024/110478</w:t>
      </w:r>
    </w:p>
    <w:p w14:paraId="287B06F3" w14:textId="77777777" w:rsidR="0054572E" w:rsidRPr="0054572E" w:rsidRDefault="0054572E" w:rsidP="0054572E">
      <w:pPr>
        <w:jc w:val="right"/>
        <w:rPr>
          <w:rFonts w:ascii="Montserrat" w:hAnsi="Montserrat"/>
          <w:sz w:val="20"/>
          <w:szCs w:val="20"/>
        </w:rPr>
      </w:pPr>
      <w:r>
        <w:rPr>
          <w:rStyle w:val="ng-binding"/>
          <w:rFonts w:ascii="Montserrat" w:hAnsi="Montserrat"/>
          <w:sz w:val="20"/>
          <w:szCs w:val="20"/>
        </w:rPr>
        <w:t>z</w:t>
      </w:r>
      <w:r w:rsidR="003D1EC0" w:rsidRPr="003D1EC0">
        <w:rPr>
          <w:rStyle w:val="ng-binding"/>
          <w:rFonts w:ascii="Montserrat" w:hAnsi="Montserrat"/>
          <w:sz w:val="20"/>
          <w:szCs w:val="20"/>
        </w:rPr>
        <w:t>ałącznik nr 2 do zapytania ofertowego</w:t>
      </w:r>
    </w:p>
    <w:p w14:paraId="12C65426" w14:textId="77777777" w:rsidR="0054572E" w:rsidRPr="0054572E" w:rsidRDefault="0054572E" w:rsidP="0054572E">
      <w:pPr>
        <w:jc w:val="center"/>
        <w:rPr>
          <w:rFonts w:ascii="Montserrat" w:hAnsi="Montserrat"/>
          <w:b/>
          <w:bCs/>
          <w:sz w:val="20"/>
          <w:szCs w:val="20"/>
          <w:shd w:val="clear" w:color="auto" w:fill="FFFFFF"/>
        </w:rPr>
      </w:pPr>
      <w:r w:rsidRPr="0054572E">
        <w:rPr>
          <w:rFonts w:ascii="Montserrat" w:hAnsi="Montserrat"/>
          <w:b/>
          <w:bCs/>
          <w:sz w:val="20"/>
          <w:szCs w:val="20"/>
          <w:shd w:val="clear" w:color="auto" w:fill="FFFFFF"/>
        </w:rPr>
        <w:t>Arkusz Kalkulacyjny</w:t>
      </w:r>
    </w:p>
    <w:tbl>
      <w:tblPr>
        <w:tblW w:w="10267" w:type="dxa"/>
        <w:tblInd w:w="-3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2940"/>
        <w:gridCol w:w="1153"/>
        <w:gridCol w:w="1173"/>
        <w:gridCol w:w="976"/>
        <w:gridCol w:w="839"/>
        <w:gridCol w:w="964"/>
        <w:gridCol w:w="1417"/>
      </w:tblGrid>
      <w:tr w:rsidR="0054572E" w:rsidRPr="0054572E" w14:paraId="135E5F47" w14:textId="77777777" w:rsidTr="0054572E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bottom"/>
            <w:hideMark/>
          </w:tcPr>
          <w:p w14:paraId="5D96EE4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bottom"/>
            <w:hideMark/>
          </w:tcPr>
          <w:p w14:paraId="0240D82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Rodzaj przesyłki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bottom"/>
            <w:hideMark/>
          </w:tcPr>
          <w:p w14:paraId="0CB1951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Szacunkowa ilość sztuk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13B1079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97D2F3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Cena jednostkowa netto (zł)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22886BB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69925C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Wartość netto</w:t>
            </w: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br/>
              <w:t>(iloczyn</w:t>
            </w: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br/>
              <w:t>kol. 3 x kol. 4) (zł)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1C4C3B9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398149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Stawka VAT </w:t>
            </w:r>
          </w:p>
          <w:p w14:paraId="6C5A7F7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(%)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66D871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88695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Kwota</w:t>
            </w:r>
          </w:p>
          <w:p w14:paraId="7E1159A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VAT(zł)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AAA645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5D9433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Wartość brutto</w:t>
            </w:r>
          </w:p>
          <w:p w14:paraId="2AF553F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(kol. 5 + kol.7)    </w:t>
            </w:r>
          </w:p>
          <w:p w14:paraId="20A2748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 (zł)</w:t>
            </w:r>
          </w:p>
        </w:tc>
      </w:tr>
      <w:tr w:rsidR="0054572E" w:rsidRPr="0054572E" w14:paraId="1E943692" w14:textId="77777777" w:rsidTr="0054572E">
        <w:trPr>
          <w:trHeight w:val="14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bottom"/>
            <w:hideMark/>
          </w:tcPr>
          <w:p w14:paraId="2679EB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-1-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bottom"/>
            <w:hideMark/>
          </w:tcPr>
          <w:p w14:paraId="2E523CB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-2-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bottom"/>
            <w:hideMark/>
          </w:tcPr>
          <w:p w14:paraId="23F0D4A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-3-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691C15F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-4-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758471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-5-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7508552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-6-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hideMark/>
          </w:tcPr>
          <w:p w14:paraId="5BB88CF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-7-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5204D60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-8-</w:t>
            </w:r>
          </w:p>
        </w:tc>
      </w:tr>
      <w:tr w:rsidR="0054572E" w:rsidRPr="0054572E" w14:paraId="51DBF881" w14:textId="77777777" w:rsidTr="0054572E">
        <w:trPr>
          <w:trHeight w:val="345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14:paraId="36FE38F6" w14:textId="77777777" w:rsidR="0054572E" w:rsidRPr="0054572E" w:rsidRDefault="0054572E" w:rsidP="0054572E">
            <w:pPr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  <w:t>POCZTEX KURIER</w:t>
            </w:r>
          </w:p>
        </w:tc>
      </w:tr>
      <w:tr w:rsidR="0054572E" w:rsidRPr="0054572E" w14:paraId="7FA9D016" w14:textId="77777777" w:rsidTr="0054572E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7ED93D1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6F0A499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Kurier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</w:tcPr>
          <w:p w14:paraId="78B702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FE1E2F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7CD782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0870FC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87584E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77BD6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585A733" w14:textId="77777777" w:rsidTr="0054572E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30A0DA9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25EFDEB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S 0-1 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7E3F6A2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1D8D81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6E7274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CD998D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2CA559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424CB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899F445" w14:textId="77777777" w:rsidTr="0054572E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236C3B8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b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0A336D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M 0-20 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72006716" w14:textId="18BFCB21" w:rsidR="0054572E" w:rsidRPr="0054572E" w:rsidRDefault="002B1739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>
              <w:rPr>
                <w:rFonts w:ascii="Montserrat" w:hAnsi="Montserrat"/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47FB56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25ECE0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A123FA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91FC4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C632D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795D2E9" w14:textId="77777777" w:rsidTr="0054572E">
        <w:trPr>
          <w:trHeight w:val="266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bottom"/>
            <w:hideMark/>
          </w:tcPr>
          <w:p w14:paraId="653CC67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PRZESYŁKI LISTOWE KRAJOWE NIEREJESTROWANE EKONOMICZNE WARTOŚCIOWE</w:t>
            </w:r>
          </w:p>
        </w:tc>
      </w:tr>
      <w:tr w:rsidR="0054572E" w:rsidRPr="0054572E" w14:paraId="4FD05BD5" w14:textId="77777777" w:rsidTr="0054572E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79C92A2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35622D0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Format S do 500 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126519F7" w14:textId="34909287" w:rsidR="0054572E" w:rsidRPr="0054572E" w:rsidRDefault="002B1739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BA1DEB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BE9DEF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61C2E7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23002B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5252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71FCD43" w14:textId="77777777" w:rsidTr="0054572E">
        <w:trPr>
          <w:trHeight w:val="2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075FD99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032C30B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14:paraId="51554CF8" w14:textId="4AAC017C" w:rsidR="0054572E" w:rsidRPr="0054572E" w:rsidRDefault="002B1739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>
              <w:rPr>
                <w:rFonts w:ascii="Montserrat" w:hAnsi="Montserrat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076AF4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42FC1F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731D66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DFB495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398E9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944A895" w14:textId="77777777" w:rsidTr="0054572E">
        <w:trPr>
          <w:trHeight w:val="282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A1242BA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 xml:space="preserve">PRZESYŁKI LISTOWE KRAJOWE NIEREJESTROWANE EKONOMICZNE </w:t>
            </w:r>
          </w:p>
          <w:p w14:paraId="0996CD0A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E2D7E1C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A0465E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5C6EA1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Format S do 500 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0E9E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E2F54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E7A25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BDAB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37D8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30A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4913C2DE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4BC81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0491FD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0570EA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A52E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AAEB7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17162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B8E62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2AE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05165ED" w14:textId="77777777" w:rsidTr="0054572E">
        <w:trPr>
          <w:trHeight w:val="2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627A34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AFB2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L do 2000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45E20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08FB3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B3CE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B8F4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3392B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879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AB98DFD" w14:textId="77777777" w:rsidTr="0054572E">
        <w:trPr>
          <w:trHeight w:val="333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  <w:hideMark/>
          </w:tcPr>
          <w:p w14:paraId="6DC0062B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 xml:space="preserve">PRZESYŁKI LISTOWE KRAJOWE NIEREJESTROWANE PRIORYTETOWE </w:t>
            </w: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br/>
            </w:r>
          </w:p>
        </w:tc>
      </w:tr>
      <w:tr w:rsidR="0054572E" w:rsidRPr="0054572E" w14:paraId="1CA4C0AF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B89122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8B3E8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Format S do 500 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E9EC3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182F3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8D32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A898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EA65D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ED1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49F2EE1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780C2E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1C2F7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A2CD4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AAFFC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244CD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A4A72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AC5A5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25D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BBE249C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D620B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6B0ED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L do 2000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C9656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DA86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8269D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2F83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9BFD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246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1CF846A" w14:textId="77777777" w:rsidTr="0054572E">
        <w:trPr>
          <w:trHeight w:val="304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788F606A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 xml:space="preserve">PRZESYKI LISTOWE KRAJOWE REJESTROWANE POLECONE EKONOMICZNE </w:t>
            </w:r>
          </w:p>
          <w:p w14:paraId="2F72CA81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FF17289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117B04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4D2382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Format S do 500 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FC04DE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7AC50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E4A8E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FA0B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34A84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716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4182069C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C3C8F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E0255E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A51C3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371E8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BDB2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32DEB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96651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60E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4DD3768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4446B3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D1B69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L do 2000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5736C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DE5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B89FE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C52E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5B29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7E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0EFF58FF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A34FA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53355F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D76BE1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66BFC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3D8568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D7CC1C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22BA5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D54A88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3D1161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A015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D2175C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7AFA4E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566E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6CC195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EF51CA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609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57F919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A0077C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1288E63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505EA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EFC75F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646FE9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A2C48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B5AFDD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CC8BF7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658E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F12B19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B32DB3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0E1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7A752B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91C723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6BC5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8421F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517915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83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420D45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A7E7A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AB55534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BEB2E9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866A9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585378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AF69C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E79617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19DD7B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69897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ECC133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60A158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888C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2D3FEA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9DC332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2BEF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84461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80F9A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6E3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2919D2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745C5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D1CE191" w14:textId="77777777" w:rsidTr="0054572E">
        <w:trPr>
          <w:trHeight w:val="304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</w:tcPr>
          <w:p w14:paraId="599276BE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 xml:space="preserve">PRZESYŁKI LISTOWE KRAJOWE REJESTROWANE POLECONE PRIORYTETOWE </w:t>
            </w:r>
          </w:p>
          <w:p w14:paraId="62E24278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53AA816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0647B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3F9779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S do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46CD1EA" w14:textId="1795F2A3" w:rsidR="0054572E" w:rsidRPr="0054572E" w:rsidRDefault="00BD0B4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>
              <w:rPr>
                <w:rFonts w:ascii="Montserrat" w:hAnsi="Montserrat"/>
                <w:sz w:val="16"/>
                <w:szCs w:val="16"/>
                <w:shd w:val="clear" w:color="auto" w:fill="FFFFFF"/>
              </w:rPr>
              <w:t>8</w:t>
            </w:r>
            <w:r w:rsidR="0054572E"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BDC8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12C0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C26FA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2C1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5F3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926FD5D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64F051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0825C6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1FC59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C1A7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BFC3D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C9A21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5C3E0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34B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4D3D7178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7D2AB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7F922D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L do 2000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BBB258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C144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C18B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06D9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78AA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FB4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1931C93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936E0C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5A50D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DC2F6E" w14:textId="6E8A1E2B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147B4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6CB52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23199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98A5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D10C59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779C36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4AC03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FBD618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F53B74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AA4DC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577577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E63273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C2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F00A7E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736EF9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BD782AF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3BBF24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C4A03C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E7ECFE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FB24E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AC3136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8CCF2D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D35C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95560B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B6D5B7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5B13D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A15D6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2C4AF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99BA1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A85FEE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1907A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214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59C7C0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F4E59C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4F5E1311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BD476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69B78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7B27FD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DF7E7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A02DAB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A8D8FA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CBAB3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775334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63C144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E22B6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4A7D8D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635D84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B76D3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9E5CB1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FAE2CB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5B1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128A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70014F3" w14:textId="77777777" w:rsidTr="0054572E">
        <w:trPr>
          <w:trHeight w:val="224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</w:tcPr>
          <w:p w14:paraId="670E4A51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PRZESYŁKI LISTOWE KRAJOWE REJESTROWANE POLECONE Z USŁUGĄ POTWIERDZENIE ODBIORU</w:t>
            </w:r>
          </w:p>
          <w:p w14:paraId="2A45E8C8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BB368E1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30956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7DF81A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S do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47EC913" w14:textId="78AE2A91" w:rsidR="0054572E" w:rsidRPr="0054572E" w:rsidRDefault="00BD0B4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>
              <w:rPr>
                <w:rFonts w:ascii="Montserrat" w:hAnsi="Montserrat"/>
                <w:sz w:val="16"/>
                <w:szCs w:val="16"/>
                <w:shd w:val="clear" w:color="auto" w:fill="FFFFFF"/>
              </w:rPr>
              <w:t>9</w:t>
            </w:r>
            <w:r w:rsidR="0054572E"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4C81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AC699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5B23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DF86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797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8DDF943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CCB3E6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24E36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E33FFC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E7E1E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D199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0093D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34F98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4FA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3F138C2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6B044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380F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L do 2000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8B6207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0980E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3E74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ED61B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9B2A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3A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EE0C7AC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81B577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BF887F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885E1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3280D2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      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8DEA2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95D01E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FFBE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60FA1B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BC9AD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E8BFE8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B00FC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C5B237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2BB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D7A10B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70C8502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059078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28170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ABCFEC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100</w:t>
            </w:r>
          </w:p>
          <w:p w14:paraId="3F87E2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3757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EBEC0E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6FB5A3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123A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381D3E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6AAFFA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1EDF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07D449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0BC613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EB570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076504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5F392F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8E6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9171DB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6DB530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4FA365D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657A5A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B7A97F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249D3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059E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476476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89E8C7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7EAA4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757874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3ECFFF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246C6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E5FF58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25A04E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7B87E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819B5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D59FD5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C54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8940F8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32386E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6D7DB86" w14:textId="77777777" w:rsidTr="0054572E">
        <w:trPr>
          <w:trHeight w:val="224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bottom"/>
            <w:hideMark/>
          </w:tcPr>
          <w:p w14:paraId="5E045258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PRZESYŁKI LISTOWE KRAJOWE REJESTROWANE POLECONE PRIORYTETOWE Z USŁUGĄ POTWIERDZENIE ODBIORU</w:t>
            </w:r>
          </w:p>
        </w:tc>
      </w:tr>
      <w:tr w:rsidR="0054572E" w:rsidRPr="0054572E" w14:paraId="577A29FE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20D90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D6F48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S do 500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12F5B8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D741B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0734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433C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42FB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5D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A5725C7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4A9E6C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507B4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M do 1000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9E491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66EF3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4E8F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A954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E02E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917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4355F46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51142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7E828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Format L do 2000 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962E3B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C5C4E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20D12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0588C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5D4DE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6A5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E9A880D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E94CAF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D3B3D2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4A699D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9040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5CB82F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B6C071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58AA2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684D8B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7A949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A3097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7B0202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CE824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68151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6FECC0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7E6283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D9F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333A8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FD80DE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AEC665B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621D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411F1D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76BB9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843F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D240A9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AB7DF3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FADA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4A14AF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AC4E9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36079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6CDC13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E7A058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35F9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FE60EB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7D0A3C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126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7F9095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7E7992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4A87197C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A1F996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94E12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31AA83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B5696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A9A743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268E78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86EA7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BDD37C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0B1199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FA95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07F851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722403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073F8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91BD51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BCA80A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B5A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CC0C01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99595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08B78A2A" w14:textId="77777777" w:rsidTr="0054572E">
        <w:trPr>
          <w:trHeight w:val="137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  <w:hideMark/>
          </w:tcPr>
          <w:p w14:paraId="3BE9859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PRZESYŁKI LISTOWE ZAGRANICZNE REJESTROWANE POLECONE PRIORYTETOWE Z USŁUGĄ POTWIERDZENIE ODBIORU: Europa (łącznie z Cyprem, całą Rosją i Izraelem)</w:t>
            </w:r>
          </w:p>
        </w:tc>
      </w:tr>
      <w:tr w:rsidR="0054572E" w:rsidRPr="0054572E" w14:paraId="30FFDB16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43C349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BA5BB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do 50g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5CA98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C50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59CF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B3954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71E38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2E17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08B74D7E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2849A7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264E9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ponad 50g do 100g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CA12F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ABE46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581B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DCB3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D96A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62F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048D1878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B249C7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9426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ponad 100g do 350g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9014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69895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C8090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104E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269B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59F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1C37C0C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3F063A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82AB52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ponad 350g do 500g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74BD0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4E59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9FF6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892F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B31E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1D6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19FD37F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7A9A9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189A8E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ponad 500g do 1000g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922D25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CDEB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94E2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8EE8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D4D8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12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114D9FA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B81927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38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DDC0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ponad 1000g do 2000g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1E334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A2023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C90A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868D9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F1DC4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592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ADC36EF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7FB172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lastRenderedPageBreak/>
              <w:t>39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B2EF2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8DA4C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7389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C41D7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4E53A9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0667C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5C8603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31EE71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3DBB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6088E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470806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F9ABC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73FE76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99C584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155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186DFD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E46BD6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0CB1EE4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D3462F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DC5660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8E84BF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76E1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207520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DE1CE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DB71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B24B15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9B4FA6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F61A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2657FB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E1904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8FD3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8C6DF6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07543A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C08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0D695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32941B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9FA1218" w14:textId="77777777" w:rsidTr="0054572E"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6CD71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8535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66416A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C6A40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78F1DF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87E92B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CFFA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7CEE58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74758B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3FA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A3E1D5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BF9974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2C9F5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7E9705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187D27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C15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282596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DADA7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9350805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9510D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6B4C89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07F848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0BC9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38057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235A88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E184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9465D9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B80749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5BAC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8DBD3D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45AAD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C3E11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69FF76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1E299B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A1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7556E2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370608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3757123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8178E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C078AD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65FCA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A3C1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7009C8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D81638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3D0E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40274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D3E335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5776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203D8C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8A13DD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CF17C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FCF4A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E687AA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B7E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33910B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F42745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BD68DB6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82359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D4EAE9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E8C63F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E3F2C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5E5229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26CEF7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2AB42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94EA19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89A4B7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4DE8C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E6E36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1AE64C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CB3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1612E3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836054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9D0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0734D5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26AF21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0350F0A5" w14:textId="77777777" w:rsidTr="0054572E">
        <w:trPr>
          <w:trHeight w:val="203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  <w:hideMark/>
          </w:tcPr>
          <w:p w14:paraId="31076240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PRZESYŁKI LISTOWE ZAGRANICZNE REJESTROWANE POLECONE PRIORYTETOWE Z USŁUGĄ POTWIERDZENIE ODBIORU: Ameryka Północna , Afryka</w:t>
            </w:r>
          </w:p>
        </w:tc>
      </w:tr>
      <w:tr w:rsidR="0054572E" w:rsidRPr="0054572E" w14:paraId="0E1D6852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32C90A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FB7398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do 50g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326EA7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E1CA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E978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26D90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FA42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324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A6493AE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937D0C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523F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759566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5752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E7C460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097C4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C23A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ED15E2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1571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F081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6064AA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A6B8D0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E897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7BD0D2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AAE3FF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07A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C639E3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4B90E4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1DD1690" w14:textId="77777777" w:rsidTr="0054572E">
        <w:trPr>
          <w:trHeight w:val="137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  <w:hideMark/>
          </w:tcPr>
          <w:p w14:paraId="1F82394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PRZESYŁKI LISTOWE ZAGRANICZNE REJESTROWANE POLECONE PRIORYTETOWE Z USŁUGĄ POTWIERDZENIE ODBIORU: Ameryka Południowa, Środkowa i Azja</w:t>
            </w:r>
          </w:p>
        </w:tc>
      </w:tr>
      <w:tr w:rsidR="0054572E" w:rsidRPr="0054572E" w14:paraId="0211BC22" w14:textId="77777777" w:rsidTr="0054572E">
        <w:trPr>
          <w:trHeight w:val="1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9B7791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EAE2F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 xml:space="preserve">do 50g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B5FD1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FAE35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F404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81402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5FA2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A343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ED4D2D9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D6B26E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2BFB7B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FF7015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FBC3C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293246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1E76AB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5C1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0048FB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095D6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512C0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913132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BD2E71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F7ECA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63E2B8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A183BE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A5F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94F281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CC28E2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AD507D7" w14:textId="77777777" w:rsidTr="0054572E">
        <w:trPr>
          <w:trHeight w:val="246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bottom"/>
            <w:hideMark/>
          </w:tcPr>
          <w:p w14:paraId="05A9B6C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lastRenderedPageBreak/>
              <w:t>PRZESYŁKI LISTOWE ZAGRANICZNE REJESTROWANE POLECONE PRIORYTETOWE Z USŁUGĄ POTWIERDZENIE ODBIORU: Australia i Oceania</w:t>
            </w:r>
          </w:p>
        </w:tc>
      </w:tr>
      <w:tr w:rsidR="0054572E" w:rsidRPr="0054572E" w14:paraId="61C4E66E" w14:textId="77777777" w:rsidTr="0054572E">
        <w:trPr>
          <w:trHeight w:val="2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9ABB5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012CD1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do 50g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C52607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C8E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96BD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7BFD4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AFD6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9F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46A587A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C906B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01384E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przesyłek po wyczerpaniu możliwości ich doręczenia lub wydania odbiorcy dla poz. 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7DD82E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2D5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9E5CE0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01D303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E9F3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3BFE66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3F64E4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63D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501298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8A44D3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33BB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59BF43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AF4733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D64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CD3EC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9EE42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B0A1C0D" w14:textId="77777777" w:rsidTr="0054572E">
        <w:trPr>
          <w:trHeight w:val="224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ED11E49" w14:textId="77777777" w:rsidR="0054572E" w:rsidRPr="0054572E" w:rsidRDefault="0054572E" w:rsidP="0054572E">
            <w:pPr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  <w:t>PACZKI POCZTOWE KRAJOWE EKONOMICZNE (Gabaryt A)</w:t>
            </w:r>
          </w:p>
          <w:p w14:paraId="07838175" w14:textId="77777777" w:rsidR="0054572E" w:rsidRPr="0054572E" w:rsidRDefault="0054572E" w:rsidP="0054572E">
            <w:pPr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98491A2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DE301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BF6E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do 1kg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2FDA8D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22E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0B006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1B98F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C8B10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E75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201384C9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DD3CC3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14D538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ponad 1kg do 2kg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E8B740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EF440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109FD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D023B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7EB7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0297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81B608E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7D9E2A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CD9972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ponad 2kg do 5kg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289B07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44206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9BA8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B8B2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668E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C97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B42B34B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53FE8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A57695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ponad 5kg do 10kg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67002B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2532D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1B844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AF219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A78CD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0EA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4E21983B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E53EE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AB0B1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5D5763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4849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8FFEE6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D6897F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AB65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A514EA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C43B8A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0FEA4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69ACF0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C050C5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B76CC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FD4DBD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402C73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13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9D8B2C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94E5BB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AE97A34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9D9E8F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7CB749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45BB6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3F8E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5E0612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BFBE7A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F33E1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3A1262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841C2C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9CB2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754150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FB7704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5C341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B47CC7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C7CF21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260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D43C38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BB1B13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9A44DE8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A01FF3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9A806F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E2112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98C2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0130B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59C3C8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CBE1F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9A881D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08A0F6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D339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D30ED8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9159E2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0071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7FDED6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3896AA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412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249C07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268CD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2CAC9BF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4DA9A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171522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36901F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7C9D1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DA294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129DD5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1CE63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5B97C4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7E108D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1C9BD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7932D0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432EF3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FAEA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AC13C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180CF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5A5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041C1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597FCD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1D0E2D6" w14:textId="77777777" w:rsidTr="0054572E">
        <w:trPr>
          <w:trHeight w:val="224"/>
        </w:trPr>
        <w:tc>
          <w:tcPr>
            <w:tcW w:w="102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bottom"/>
          </w:tcPr>
          <w:p w14:paraId="68AA8CD6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  <w:t>PACZKA POCZTOWA KRAJOWA EKONOMICZNA WARTOŚCIOWA (Gabaryt A)</w:t>
            </w:r>
          </w:p>
          <w:p w14:paraId="71E9CFAC" w14:textId="77777777" w:rsidR="0054572E" w:rsidRPr="0054572E" w:rsidRDefault="0054572E" w:rsidP="0054572E">
            <w:pPr>
              <w:rPr>
                <w:rFonts w:ascii="Montserrat" w:hAnsi="Montserrat"/>
                <w:b/>
                <w:bCs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BD3EE36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9AEE3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B11F2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do 1kg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04E1F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5E004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3C553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9E01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9E739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DD9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3442284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66521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59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C688A0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ponad 1kg do 2kg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18445E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7A5F1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9F140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D12BF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9146B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21C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1888CC99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7ECFD8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C6897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ponad 2kg do 5kg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093A1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3D31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B64FC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076F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1A9F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463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6DD0E4FF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31DDAA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lastRenderedPageBreak/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B5A270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ponad 5kg do 10kg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C98737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9264F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38FFB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B63BF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262BB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214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0132AE9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1EE0CC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62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46D687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4E6BB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70FF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B7C515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B48816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9BC6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FDE007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2C53DB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E20F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BA3DBD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835390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948F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6D0DE8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5F5E71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35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DA32DD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82149A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5DC80079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A62230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63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1E6C37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CE4C89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F994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5D8058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B58992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F86534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44F554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287796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8705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00B1F0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5B27D2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815B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8E4D69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E08DD36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143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AE46E23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861DF7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0B987B9B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CC70D2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64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B5174C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EF9D2A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1435A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F5A21D9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FD1832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A1832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6313F1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A4F34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9CC00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77F9D9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5CE7E6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4249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5E8D63C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13A248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61AD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6E815D2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6099E95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741ED948" w14:textId="77777777" w:rsidTr="0054572E">
        <w:trPr>
          <w:trHeight w:val="2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3CA9F1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65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46B8A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zwrot paczki po wyczerpaniu możliwości ich doręczenia lub wydania odbiorcy dla poz. 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727DE61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8AE9A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F33AC2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C5F217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93A3E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4303AE4F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7F42DAEC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D581DA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3E35440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1323DCB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80F0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8C6887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336E2B27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A3C8E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0071CEB5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  <w:p w14:paraId="2913B54B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</w:p>
        </w:tc>
      </w:tr>
      <w:tr w:rsidR="0054572E" w:rsidRPr="0054572E" w14:paraId="3B09A31E" w14:textId="77777777" w:rsidTr="0054572E">
        <w:trPr>
          <w:trHeight w:val="224"/>
        </w:trPr>
        <w:tc>
          <w:tcPr>
            <w:tcW w:w="8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bottom"/>
          </w:tcPr>
          <w:p w14:paraId="5E829F18" w14:textId="77777777" w:rsidR="0054572E" w:rsidRPr="0054572E" w:rsidRDefault="0054572E" w:rsidP="0054572E">
            <w:pPr>
              <w:rPr>
                <w:rFonts w:ascii="Montserrat" w:hAnsi="Montserrat"/>
                <w:sz w:val="16"/>
                <w:szCs w:val="16"/>
                <w:shd w:val="clear" w:color="auto" w:fill="FFFFFF"/>
              </w:rPr>
            </w:pPr>
            <w:r w:rsidRPr="0054572E"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  <w:t>RAZEM  (suma poz. 1 do poz. 65) = CENA OFERTY:</w:t>
            </w:r>
          </w:p>
          <w:p w14:paraId="541E4E95" w14:textId="77777777" w:rsidR="0054572E" w:rsidRPr="0054572E" w:rsidRDefault="0054572E" w:rsidP="0054572E">
            <w:pPr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9956E" w14:textId="77777777" w:rsidR="0054572E" w:rsidRPr="0054572E" w:rsidRDefault="0054572E" w:rsidP="0054572E">
            <w:pPr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</w:pPr>
          </w:p>
          <w:p w14:paraId="4FA654A2" w14:textId="77777777" w:rsidR="0054572E" w:rsidRPr="0054572E" w:rsidRDefault="0054572E" w:rsidP="0054572E">
            <w:pPr>
              <w:rPr>
                <w:rFonts w:ascii="Montserrat" w:hAnsi="Montserrat"/>
                <w:b/>
                <w:sz w:val="16"/>
                <w:szCs w:val="16"/>
                <w:shd w:val="clear" w:color="auto" w:fill="FFFFFF"/>
              </w:rPr>
            </w:pPr>
          </w:p>
        </w:tc>
      </w:tr>
    </w:tbl>
    <w:p w14:paraId="7BC38EAF" w14:textId="77777777" w:rsidR="0054572E" w:rsidRPr="0054572E" w:rsidRDefault="0054572E" w:rsidP="0054572E">
      <w:pPr>
        <w:rPr>
          <w:rFonts w:ascii="Montserrat" w:hAnsi="Montserrat"/>
          <w:sz w:val="16"/>
          <w:szCs w:val="16"/>
          <w:shd w:val="clear" w:color="auto" w:fill="FFFFFF"/>
        </w:rPr>
      </w:pPr>
    </w:p>
    <w:p w14:paraId="1845D925" w14:textId="77777777" w:rsidR="0054572E" w:rsidRPr="0054572E" w:rsidRDefault="0054572E" w:rsidP="0054572E">
      <w:pPr>
        <w:rPr>
          <w:rFonts w:ascii="Montserrat" w:hAnsi="Montserrat"/>
          <w:sz w:val="16"/>
          <w:szCs w:val="16"/>
          <w:shd w:val="clear" w:color="auto" w:fill="FFFFFF"/>
        </w:rPr>
      </w:pPr>
    </w:p>
    <w:p w14:paraId="4AA826CC" w14:textId="77777777" w:rsidR="0054572E" w:rsidRPr="0054572E" w:rsidRDefault="0054572E" w:rsidP="0054572E">
      <w:pPr>
        <w:rPr>
          <w:rFonts w:ascii="Montserrat" w:hAnsi="Montserrat"/>
          <w:sz w:val="16"/>
          <w:szCs w:val="16"/>
          <w:shd w:val="clear" w:color="auto" w:fill="FFFFFF"/>
        </w:rPr>
      </w:pPr>
    </w:p>
    <w:p w14:paraId="2FE54F74" w14:textId="77777777" w:rsidR="0054572E" w:rsidRPr="0054572E" w:rsidRDefault="0054572E" w:rsidP="0054572E">
      <w:pPr>
        <w:jc w:val="right"/>
        <w:rPr>
          <w:rFonts w:ascii="Montserrat" w:hAnsi="Montserrat"/>
          <w:sz w:val="16"/>
          <w:szCs w:val="16"/>
          <w:shd w:val="clear" w:color="auto" w:fill="FFFFFF"/>
        </w:rPr>
      </w:pPr>
      <w:r w:rsidRPr="0054572E">
        <w:rPr>
          <w:rFonts w:ascii="Montserrat" w:hAnsi="Montserrat"/>
          <w:sz w:val="16"/>
          <w:szCs w:val="16"/>
          <w:shd w:val="clear" w:color="auto" w:fill="FFFFFF"/>
        </w:rPr>
        <w:t xml:space="preserve">                                                                     </w:t>
      </w:r>
      <w:r w:rsidRPr="0054572E">
        <w:rPr>
          <w:rFonts w:ascii="Montserrat" w:hAnsi="Montserrat"/>
          <w:sz w:val="16"/>
          <w:szCs w:val="16"/>
          <w:shd w:val="clear" w:color="auto" w:fill="FFFFFF"/>
        </w:rPr>
        <w:tab/>
      </w:r>
      <w:r w:rsidRPr="0054572E">
        <w:rPr>
          <w:rFonts w:ascii="Montserrat" w:hAnsi="Montserrat"/>
          <w:sz w:val="16"/>
          <w:szCs w:val="16"/>
          <w:shd w:val="clear" w:color="auto" w:fill="FFFFFF"/>
        </w:rPr>
        <w:tab/>
      </w:r>
      <w:r w:rsidRPr="0054572E">
        <w:rPr>
          <w:rFonts w:ascii="Montserrat" w:hAnsi="Montserrat"/>
          <w:sz w:val="16"/>
          <w:szCs w:val="16"/>
          <w:shd w:val="clear" w:color="auto" w:fill="FFFFFF"/>
        </w:rPr>
        <w:tab/>
      </w:r>
      <w:r>
        <w:rPr>
          <w:rFonts w:ascii="Montserrat" w:hAnsi="Montserrat"/>
          <w:sz w:val="16"/>
          <w:szCs w:val="16"/>
          <w:shd w:val="clear" w:color="auto" w:fill="FFFFFF"/>
        </w:rPr>
        <w:t>………………………</w:t>
      </w:r>
      <w:r w:rsidRPr="0054572E">
        <w:rPr>
          <w:rFonts w:ascii="Montserrat" w:hAnsi="Montserrat"/>
          <w:sz w:val="16"/>
          <w:szCs w:val="16"/>
          <w:shd w:val="clear" w:color="auto" w:fill="FFFFFF"/>
        </w:rPr>
        <w:t>………………………………………….…………………………………………………</w:t>
      </w:r>
      <w:r>
        <w:rPr>
          <w:rFonts w:ascii="Montserrat" w:hAnsi="Montserrat"/>
          <w:sz w:val="16"/>
          <w:szCs w:val="16"/>
          <w:shd w:val="clear" w:color="auto" w:fill="FFFFFF"/>
        </w:rPr>
        <w:t>……………..</w:t>
      </w:r>
    </w:p>
    <w:p w14:paraId="0B25EBD6" w14:textId="77777777" w:rsidR="006C6D6E" w:rsidRDefault="0054572E" w:rsidP="0054572E">
      <w:pPr>
        <w:rPr>
          <w:rFonts w:ascii="Montserrat" w:hAnsi="Montserrat"/>
          <w:sz w:val="16"/>
          <w:szCs w:val="16"/>
          <w:shd w:val="clear" w:color="auto" w:fill="FFFFFF"/>
        </w:rPr>
      </w:pPr>
      <w:r w:rsidRPr="0054572E">
        <w:rPr>
          <w:rFonts w:ascii="Montserrat" w:hAnsi="Montserrat"/>
          <w:sz w:val="16"/>
          <w:szCs w:val="16"/>
          <w:shd w:val="clear" w:color="auto" w:fill="FFFFFF"/>
        </w:rPr>
        <w:t xml:space="preserve">                                                                                            (podpis i pieczątka upoważnionego przedstawiciela Wykonawcy</w:t>
      </w:r>
      <w:r>
        <w:rPr>
          <w:rFonts w:ascii="Montserrat" w:hAnsi="Montserrat"/>
          <w:sz w:val="16"/>
          <w:szCs w:val="16"/>
          <w:shd w:val="clear" w:color="auto" w:fill="FFFFFF"/>
        </w:rPr>
        <w:t>)</w:t>
      </w:r>
    </w:p>
    <w:p w14:paraId="48D52A49" w14:textId="77777777" w:rsidR="0054572E" w:rsidRPr="0054572E" w:rsidRDefault="0054572E" w:rsidP="0054572E">
      <w:pPr>
        <w:rPr>
          <w:rFonts w:ascii="Montserrat" w:hAnsi="Montserrat"/>
          <w:sz w:val="16"/>
          <w:szCs w:val="16"/>
        </w:rPr>
      </w:pPr>
    </w:p>
    <w:sectPr w:rsidR="0054572E" w:rsidRPr="0054572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16055" w14:textId="77777777" w:rsidR="00E94D32" w:rsidRDefault="00E94D32" w:rsidP="00D749F5">
      <w:pPr>
        <w:spacing w:after="0" w:line="240" w:lineRule="auto"/>
      </w:pPr>
      <w:r>
        <w:separator/>
      </w:r>
    </w:p>
  </w:endnote>
  <w:endnote w:type="continuationSeparator" w:id="0">
    <w:p w14:paraId="45A0A3D4" w14:textId="77777777" w:rsidR="00E94D32" w:rsidRDefault="00E94D32" w:rsidP="00D74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F774D" w14:textId="77777777" w:rsidR="00B24F7C" w:rsidRDefault="004D4E6A">
    <w:pPr>
      <w:spacing w:after="0" w:line="240" w:lineRule="auto"/>
    </w:pPr>
    <w:r>
      <w:rPr>
        <w:color w:val="000000"/>
        <w:sz w:val="24"/>
        <w:szCs w:val="24"/>
      </w:rPr>
      <w:t xml:space="preserve">   </w:t>
    </w:r>
  </w:p>
  <w:tbl>
    <w:tblPr>
      <w:tblStyle w:val="NormalTablePHPDOCX"/>
      <w:tblW w:w="2400" w:type="dxa"/>
      <w:tblLook w:val="04A0" w:firstRow="1" w:lastRow="0" w:firstColumn="1" w:lastColumn="0" w:noHBand="0" w:noVBand="1"/>
    </w:tblPr>
    <w:tblGrid>
      <w:gridCol w:w="2483"/>
    </w:tblGrid>
    <w:tr w:rsidR="00B24F7C" w14:paraId="76E103E9" w14:textId="77777777">
      <w:tc>
        <w:tcPr>
          <w:tcW w:w="0" w:type="auto"/>
          <w:tcMar>
            <w:top w:w="0" w:type="auto"/>
            <w:left w:w="0" w:type="auto"/>
            <w:bottom w:w="0" w:type="auto"/>
            <w:right w:w="0" w:type="auto"/>
          </w:tcMar>
        </w:tcPr>
        <w:p w14:paraId="66C0B224" w14:textId="77777777" w:rsidR="00B24F7C" w:rsidRDefault="004D4E6A">
          <w:r>
            <w:rPr>
              <w:noProof/>
            </w:rPr>
            <w:drawing>
              <wp:inline distT="0" distB="0" distL="0" distR="0" wp14:anchorId="11A34AA8" wp14:editId="4073D3E4">
                <wp:extent cx="1440000" cy="288000"/>
                <wp:effectExtent l="0" t="0" r="0" b="0"/>
                <wp:docPr id="81478435" name="name4460673363bdf40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000" cy="2880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Style w:val="NormalTablePHPDOCX"/>
            <w:tblW w:w="0" w:type="auto"/>
            <w:tblLook w:val="04A0" w:firstRow="1" w:lastRow="0" w:firstColumn="1" w:lastColumn="0" w:noHBand="0" w:noVBand="1"/>
          </w:tblPr>
          <w:tblGrid>
            <w:gridCol w:w="946"/>
          </w:tblGrid>
          <w:tr w:rsidR="00B24F7C" w14:paraId="687A65D9" w14:textId="77777777">
            <w:tc>
              <w:tcPr>
                <w:tcW w:w="0" w:type="auto"/>
                <w:tcMar>
                  <w:top w:w="0" w:type="auto"/>
                  <w:left w:w="0" w:type="auto"/>
                  <w:bottom w:w="0" w:type="auto"/>
                  <w:right w:w="0" w:type="auto"/>
                </w:tcMar>
              </w:tcPr>
              <w:p w14:paraId="097F01F2" w14:textId="77777777" w:rsidR="00B24F7C" w:rsidRDefault="004D4E6A">
                <w:pPr>
                  <w:spacing w:after="0" w:line="240" w:lineRule="auto"/>
                  <w:jc w:val="center"/>
                </w:pPr>
                <w:r>
                  <w:rPr>
                    <w:color w:val="000000"/>
                    <w:sz w:val="24"/>
                    <w:szCs w:val="24"/>
                  </w:rPr>
                  <w:t>110478</w:t>
                </w:r>
              </w:p>
            </w:tc>
          </w:tr>
        </w:tbl>
        <w:p w14:paraId="3AA213DE" w14:textId="77777777" w:rsidR="00B24F7C" w:rsidRDefault="00B24F7C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A6E61" w14:textId="77777777" w:rsidR="00E94D32" w:rsidRDefault="00E94D32" w:rsidP="00D749F5">
      <w:pPr>
        <w:spacing w:after="0" w:line="240" w:lineRule="auto"/>
      </w:pPr>
      <w:r>
        <w:separator/>
      </w:r>
    </w:p>
  </w:footnote>
  <w:footnote w:type="continuationSeparator" w:id="0">
    <w:p w14:paraId="785C75B6" w14:textId="77777777" w:rsidR="00E94D32" w:rsidRDefault="00E94D32" w:rsidP="00D749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C338F"/>
    <w:multiLevelType w:val="hybridMultilevel"/>
    <w:tmpl w:val="4C9A2D42"/>
    <w:lvl w:ilvl="0" w:tplc="87938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ED64AB2"/>
    <w:multiLevelType w:val="hybridMultilevel"/>
    <w:tmpl w:val="9C8C14C8"/>
    <w:lvl w:ilvl="0" w:tplc="65036870">
      <w:start w:val="1"/>
      <w:numFmt w:val="decimal"/>
      <w:lvlText w:val="%1."/>
      <w:lvlJc w:val="left"/>
      <w:pPr>
        <w:ind w:left="720" w:hanging="360"/>
      </w:pPr>
    </w:lvl>
    <w:lvl w:ilvl="1" w:tplc="65036870" w:tentative="1">
      <w:start w:val="1"/>
      <w:numFmt w:val="lowerLetter"/>
      <w:lvlText w:val="%2."/>
      <w:lvlJc w:val="left"/>
      <w:pPr>
        <w:ind w:left="1440" w:hanging="360"/>
      </w:pPr>
    </w:lvl>
    <w:lvl w:ilvl="2" w:tplc="65036870" w:tentative="1">
      <w:start w:val="1"/>
      <w:numFmt w:val="lowerRoman"/>
      <w:lvlText w:val="%3."/>
      <w:lvlJc w:val="right"/>
      <w:pPr>
        <w:ind w:left="2160" w:hanging="180"/>
      </w:pPr>
    </w:lvl>
    <w:lvl w:ilvl="3" w:tplc="65036870" w:tentative="1">
      <w:start w:val="1"/>
      <w:numFmt w:val="decimal"/>
      <w:lvlText w:val="%4."/>
      <w:lvlJc w:val="left"/>
      <w:pPr>
        <w:ind w:left="2880" w:hanging="360"/>
      </w:pPr>
    </w:lvl>
    <w:lvl w:ilvl="4" w:tplc="65036870" w:tentative="1">
      <w:start w:val="1"/>
      <w:numFmt w:val="lowerLetter"/>
      <w:lvlText w:val="%5."/>
      <w:lvlJc w:val="left"/>
      <w:pPr>
        <w:ind w:left="3600" w:hanging="360"/>
      </w:pPr>
    </w:lvl>
    <w:lvl w:ilvl="5" w:tplc="65036870" w:tentative="1">
      <w:start w:val="1"/>
      <w:numFmt w:val="lowerRoman"/>
      <w:lvlText w:val="%6."/>
      <w:lvlJc w:val="right"/>
      <w:pPr>
        <w:ind w:left="4320" w:hanging="180"/>
      </w:pPr>
    </w:lvl>
    <w:lvl w:ilvl="6" w:tplc="65036870" w:tentative="1">
      <w:start w:val="1"/>
      <w:numFmt w:val="decimal"/>
      <w:lvlText w:val="%7."/>
      <w:lvlJc w:val="left"/>
      <w:pPr>
        <w:ind w:left="5040" w:hanging="360"/>
      </w:pPr>
    </w:lvl>
    <w:lvl w:ilvl="7" w:tplc="65036870" w:tentative="1">
      <w:start w:val="1"/>
      <w:numFmt w:val="lowerLetter"/>
      <w:lvlText w:val="%8."/>
      <w:lvlJc w:val="left"/>
      <w:pPr>
        <w:ind w:left="5760" w:hanging="360"/>
      </w:pPr>
    </w:lvl>
    <w:lvl w:ilvl="8" w:tplc="650368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49170104">
    <w:abstractNumId w:val="5"/>
  </w:num>
  <w:num w:numId="2" w16cid:durableId="1032263445">
    <w:abstractNumId w:val="7"/>
  </w:num>
  <w:num w:numId="3" w16cid:durableId="1490560640">
    <w:abstractNumId w:val="8"/>
  </w:num>
  <w:num w:numId="4" w16cid:durableId="1589383364">
    <w:abstractNumId w:val="6"/>
  </w:num>
  <w:num w:numId="5" w16cid:durableId="1444956440">
    <w:abstractNumId w:val="2"/>
  </w:num>
  <w:num w:numId="6" w16cid:durableId="1709526786">
    <w:abstractNumId w:val="1"/>
  </w:num>
  <w:num w:numId="7" w16cid:durableId="53087373">
    <w:abstractNumId w:val="4"/>
  </w:num>
  <w:num w:numId="8" w16cid:durableId="831407581">
    <w:abstractNumId w:val="0"/>
  </w:num>
  <w:num w:numId="9" w16cid:durableId="370569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F5"/>
    <w:rsid w:val="000369B3"/>
    <w:rsid w:val="00231521"/>
    <w:rsid w:val="002B1739"/>
    <w:rsid w:val="003D1EC0"/>
    <w:rsid w:val="004D4E6A"/>
    <w:rsid w:val="0054572E"/>
    <w:rsid w:val="00564B2E"/>
    <w:rsid w:val="006C6D6E"/>
    <w:rsid w:val="009B732E"/>
    <w:rsid w:val="009E176C"/>
    <w:rsid w:val="00B24F7C"/>
    <w:rsid w:val="00BD0B4E"/>
    <w:rsid w:val="00D749F5"/>
    <w:rsid w:val="00E94D32"/>
    <w:rsid w:val="00F5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3595"/>
  <w15:chartTrackingRefBased/>
  <w15:docId w15:val="{D56700D6-3AB5-419A-8A1D-B94F5F7A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49F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749F5"/>
  </w:style>
  <w:style w:type="paragraph" w:styleId="Stopka">
    <w:name w:val="footer"/>
    <w:basedOn w:val="Normalny"/>
    <w:link w:val="StopkaZnak"/>
    <w:uiPriority w:val="99"/>
    <w:unhideWhenUsed/>
    <w:rsid w:val="00D749F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749F5"/>
  </w:style>
  <w:style w:type="character" w:customStyle="1" w:styleId="ng-binding">
    <w:name w:val="ng-binding"/>
    <w:basedOn w:val="Domylnaczcionkaakapitu"/>
    <w:rsid w:val="00D749F5"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Cyganek</dc:creator>
  <cp:keywords/>
  <dc:description/>
  <cp:lastModifiedBy>Ewa Hirsch</cp:lastModifiedBy>
  <cp:revision>2</cp:revision>
  <dcterms:created xsi:type="dcterms:W3CDTF">2024-11-15T07:05:00Z</dcterms:created>
  <dcterms:modified xsi:type="dcterms:W3CDTF">2024-11-15T07:05:00Z</dcterms:modified>
</cp:coreProperties>
</file>