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AC6" w:rsidRDefault="008A418B" w:rsidP="00473142">
      <w:pPr>
        <w:spacing w:after="108" w:line="259" w:lineRule="auto"/>
        <w:ind w:left="0" w:right="9"/>
        <w:jc w:val="right"/>
      </w:pPr>
      <w:r>
        <w:t xml:space="preserve">Załącznik nr 1– Projekt Umowy </w:t>
      </w:r>
    </w:p>
    <w:p w:rsidR="00BD4AC6" w:rsidRDefault="008A418B" w:rsidP="00473142">
      <w:pPr>
        <w:spacing w:after="105" w:line="259" w:lineRule="auto"/>
        <w:ind w:left="2" w:firstLine="0"/>
        <w:jc w:val="both"/>
      </w:pPr>
      <w:r>
        <w:t xml:space="preserve"> </w:t>
      </w:r>
    </w:p>
    <w:p w:rsidR="00BD4AC6" w:rsidRDefault="008A418B" w:rsidP="00473142">
      <w:pPr>
        <w:spacing w:after="459" w:line="265" w:lineRule="auto"/>
        <w:ind w:left="-3"/>
        <w:jc w:val="both"/>
      </w:pPr>
      <w:r>
        <w:rPr>
          <w:b/>
        </w:rPr>
        <w:t xml:space="preserve">Umowa nr ……………………… </w:t>
      </w:r>
    </w:p>
    <w:p w:rsidR="00BD4AC6" w:rsidRDefault="008A418B" w:rsidP="00473142">
      <w:pPr>
        <w:spacing w:after="105" w:line="259" w:lineRule="auto"/>
        <w:ind w:left="0" w:right="9"/>
        <w:jc w:val="both"/>
      </w:pPr>
      <w:r>
        <w:t xml:space="preserve">zawarta w </w:t>
      </w:r>
      <w:r w:rsidR="00AC42C3">
        <w:t>Łomży</w:t>
      </w:r>
      <w:r>
        <w:t xml:space="preserve">, zwana dalej „Umową”, pomiędzy: </w:t>
      </w:r>
    </w:p>
    <w:p w:rsidR="00BD4AC6" w:rsidRDefault="00AC42C3" w:rsidP="00473142">
      <w:pPr>
        <w:pStyle w:val="Nagwek1"/>
        <w:spacing w:after="99"/>
        <w:ind w:left="-3"/>
        <w:jc w:val="both"/>
      </w:pPr>
      <w:r>
        <w:t>Miastem Łomża Urząd Miejski w Łomży</w:t>
      </w:r>
      <w:r w:rsidR="008A418B">
        <w:t>,</w:t>
      </w:r>
      <w:r w:rsidR="008A418B">
        <w:rPr>
          <w:b w:val="0"/>
        </w:rPr>
        <w:t xml:space="preserve"> z siedzibą w </w:t>
      </w:r>
      <w:r>
        <w:rPr>
          <w:b w:val="0"/>
        </w:rPr>
        <w:t>Łomży</w:t>
      </w:r>
      <w:r w:rsidR="008A418B">
        <w:rPr>
          <w:b w:val="0"/>
        </w:rPr>
        <w:t xml:space="preserve"> </w:t>
      </w:r>
      <w:r>
        <w:rPr>
          <w:b w:val="0"/>
        </w:rPr>
        <w:t>18-400</w:t>
      </w:r>
      <w:r w:rsidRPr="00AC42C3">
        <w:rPr>
          <w:b w:val="0"/>
        </w:rPr>
        <w:t xml:space="preserve">, </w:t>
      </w:r>
      <w:r w:rsidR="008A418B" w:rsidRPr="00AC42C3">
        <w:rPr>
          <w:b w:val="0"/>
        </w:rPr>
        <w:t xml:space="preserve">przy </w:t>
      </w:r>
      <w:r>
        <w:rPr>
          <w:b w:val="0"/>
        </w:rPr>
        <w:t>pl. Stary Rynek 14</w:t>
      </w:r>
      <w:r w:rsidR="008A418B" w:rsidRPr="00AC42C3">
        <w:rPr>
          <w:b w:val="0"/>
        </w:rPr>
        <w:t xml:space="preserve">, NIP </w:t>
      </w:r>
      <w:r w:rsidRPr="00AC42C3">
        <w:rPr>
          <w:b w:val="0"/>
        </w:rPr>
        <w:t>7182144919</w:t>
      </w:r>
      <w:r w:rsidR="008A418B" w:rsidRPr="00AC42C3">
        <w:rPr>
          <w:b w:val="0"/>
        </w:rPr>
        <w:t>, zwanym dalej „Zamawiającym”, którego reprezentuje:</w:t>
      </w:r>
      <w:r w:rsidR="008A418B">
        <w:t xml:space="preserve"> </w:t>
      </w:r>
    </w:p>
    <w:p w:rsidR="00BD4AC6" w:rsidRDefault="008A418B" w:rsidP="00473142">
      <w:pPr>
        <w:spacing w:after="346" w:line="259" w:lineRule="auto"/>
        <w:ind w:left="0" w:right="9"/>
        <w:jc w:val="both"/>
      </w:pPr>
      <w:r>
        <w:t xml:space="preserve">………………. – ……. </w:t>
      </w:r>
    </w:p>
    <w:p w:rsidR="00BD4AC6" w:rsidRDefault="008A418B" w:rsidP="00473142">
      <w:pPr>
        <w:spacing w:after="105" w:line="259" w:lineRule="auto"/>
        <w:ind w:left="0" w:right="9"/>
        <w:jc w:val="both"/>
      </w:pPr>
      <w:r>
        <w:t xml:space="preserve">a </w:t>
      </w:r>
      <w:bookmarkStart w:id="0" w:name="_GoBack"/>
      <w:bookmarkEnd w:id="0"/>
    </w:p>
    <w:p w:rsidR="00BD4AC6" w:rsidRDefault="008A418B" w:rsidP="00473142">
      <w:pPr>
        <w:spacing w:after="105" w:line="259" w:lineRule="auto"/>
        <w:ind w:left="0" w:right="9"/>
        <w:jc w:val="both"/>
      </w:pPr>
      <w:r>
        <w:t xml:space="preserve">……………………………………………………………………………………………………………. </w:t>
      </w:r>
    </w:p>
    <w:p w:rsidR="00BD4AC6" w:rsidRDefault="008A418B" w:rsidP="00473142">
      <w:pPr>
        <w:spacing w:after="233"/>
        <w:ind w:left="0" w:right="1239"/>
        <w:jc w:val="both"/>
      </w:pPr>
      <w:r>
        <w:t xml:space="preserve">z siedzibą w ………………………………….., wpisanym do ………………………..…………..  NIP  ………….,  zwanym dalej </w:t>
      </w:r>
      <w:r>
        <w:rPr>
          <w:b/>
        </w:rPr>
        <w:t>„Wykonawcą”</w:t>
      </w:r>
      <w:r>
        <w:t xml:space="preserve">, reprezentowanym przez:  </w:t>
      </w:r>
    </w:p>
    <w:p w:rsidR="00BD4AC6" w:rsidRDefault="008A418B" w:rsidP="00473142">
      <w:pPr>
        <w:spacing w:after="345" w:line="259" w:lineRule="auto"/>
        <w:ind w:left="0" w:right="9"/>
        <w:jc w:val="both"/>
      </w:pPr>
      <w:r>
        <w:t xml:space="preserve">…………………………………………………………………………………………………………….., </w:t>
      </w:r>
    </w:p>
    <w:p w:rsidR="00BD4AC6" w:rsidRDefault="008A418B" w:rsidP="00473142">
      <w:pPr>
        <w:spacing w:after="105" w:line="259" w:lineRule="auto"/>
        <w:ind w:left="0" w:right="9"/>
        <w:jc w:val="both"/>
      </w:pPr>
      <w:r>
        <w:t xml:space="preserve">zwanymi dalej łącznie </w:t>
      </w:r>
      <w:r>
        <w:rPr>
          <w:b/>
        </w:rPr>
        <w:t>„Stronami”</w:t>
      </w:r>
      <w:r>
        <w:t xml:space="preserve">, a oddzielnie </w:t>
      </w:r>
      <w:r>
        <w:rPr>
          <w:b/>
        </w:rPr>
        <w:t>„Stroną”</w:t>
      </w:r>
      <w:r>
        <w:t xml:space="preserve">, </w:t>
      </w:r>
    </w:p>
    <w:p w:rsidR="00820FB4" w:rsidRDefault="00820FB4" w:rsidP="00473142">
      <w:pPr>
        <w:pStyle w:val="Nagwek1"/>
        <w:ind w:left="-3"/>
        <w:jc w:val="both"/>
      </w:pPr>
    </w:p>
    <w:p w:rsidR="00BD4AC6" w:rsidRDefault="008A418B" w:rsidP="00473142">
      <w:pPr>
        <w:pStyle w:val="Nagwek1"/>
        <w:ind w:left="-3"/>
        <w:jc w:val="center"/>
      </w:pPr>
      <w:r>
        <w:t>§ 1. Przedmiot Umowy</w:t>
      </w:r>
    </w:p>
    <w:p w:rsidR="00BD4AC6" w:rsidRPr="008A418B" w:rsidRDefault="008A418B" w:rsidP="00473142">
      <w:pPr>
        <w:numPr>
          <w:ilvl w:val="0"/>
          <w:numId w:val="1"/>
        </w:numPr>
        <w:ind w:right="9" w:hanging="360"/>
        <w:jc w:val="both"/>
      </w:pPr>
      <w:r>
        <w:t>Przedmiotem Umowy jes</w:t>
      </w:r>
      <w:r w:rsidR="00473142">
        <w:t xml:space="preserve">t zapewnienie łącza dostępowego głównego oraz zapasowego </w:t>
      </w:r>
      <w:r>
        <w:t xml:space="preserve">do sieci Internet w obiekcie Zamawiającego mieszczącym się w </w:t>
      </w:r>
      <w:r w:rsidR="00820FB4">
        <w:t>Łomży</w:t>
      </w:r>
      <w:r>
        <w:t xml:space="preserve"> </w:t>
      </w:r>
      <w:r w:rsidR="00820FB4">
        <w:t xml:space="preserve">w  Urzędzie Miejskim w pomieszczeniu serwerowni </w:t>
      </w:r>
      <w:r>
        <w:t xml:space="preserve">przy </w:t>
      </w:r>
      <w:r w:rsidR="00820FB4">
        <w:t>pl. Stary Rynek 14</w:t>
      </w:r>
      <w:r>
        <w:t>, zgodnie z opisem i na warunkach zawartych w Opis</w:t>
      </w:r>
      <w:r w:rsidR="006D7E92">
        <w:t>ie Przedmiotu Zamówienia (OPZ)</w:t>
      </w:r>
    </w:p>
    <w:p w:rsidR="008A418B" w:rsidRDefault="008A418B" w:rsidP="00473142">
      <w:pPr>
        <w:numPr>
          <w:ilvl w:val="0"/>
          <w:numId w:val="1"/>
        </w:numPr>
        <w:ind w:right="9" w:hanging="360"/>
        <w:jc w:val="both"/>
      </w:pPr>
      <w:r w:rsidRPr="008A418B">
        <w:t xml:space="preserve">Wykonawca, na czas świadczenia usługi, </w:t>
      </w:r>
      <w:r>
        <w:t xml:space="preserve">o ile jest to konieczne </w:t>
      </w:r>
      <w:r w:rsidRPr="008A418B">
        <w:t>zainstaluje w pomieszczeniu wskazanym przez Zamawiającego, w obiektach, o których mowa w ust. 1, Urządzenia Abonenckie, zwane dalej „Urządzeniami” i udostępni je Zamawiającemu</w:t>
      </w:r>
      <w:r>
        <w:t>;</w:t>
      </w:r>
    </w:p>
    <w:p w:rsidR="00BD4AC6" w:rsidRDefault="008A418B" w:rsidP="00473142">
      <w:pPr>
        <w:numPr>
          <w:ilvl w:val="0"/>
          <w:numId w:val="1"/>
        </w:numPr>
        <w:ind w:right="9" w:hanging="360"/>
        <w:jc w:val="both"/>
      </w:pPr>
      <w:r>
        <w:t>Wykonawca na czas świadczenia usługi włączy dla Zamawiającego usługę ochrony przed atakami typu Distributed Denial of Services (DDoS) dla sieci określon</w:t>
      </w:r>
      <w:r w:rsidR="00473142">
        <w:t>ych</w:t>
      </w:r>
      <w:r>
        <w:t xml:space="preserve"> w OPZ. </w:t>
      </w:r>
    </w:p>
    <w:p w:rsidR="00BD4AC6" w:rsidRDefault="008A418B" w:rsidP="00473142">
      <w:pPr>
        <w:spacing w:after="0" w:line="259" w:lineRule="auto"/>
        <w:ind w:left="363" w:firstLine="0"/>
        <w:jc w:val="both"/>
      </w:pPr>
      <w:r>
        <w:rPr>
          <w:b/>
        </w:rPr>
        <w:t xml:space="preserve"> </w:t>
      </w:r>
    </w:p>
    <w:p w:rsidR="00BD4AC6" w:rsidRDefault="008A418B" w:rsidP="00473142">
      <w:pPr>
        <w:pStyle w:val="Nagwek1"/>
        <w:ind w:left="-3"/>
        <w:jc w:val="center"/>
      </w:pPr>
      <w:r>
        <w:t>§ 2. Termin realizacji Umowy</w:t>
      </w:r>
    </w:p>
    <w:p w:rsidR="00BD4AC6" w:rsidRDefault="008A418B" w:rsidP="00473142">
      <w:pPr>
        <w:numPr>
          <w:ilvl w:val="0"/>
          <w:numId w:val="2"/>
        </w:numPr>
        <w:spacing w:after="134"/>
        <w:ind w:right="9" w:hanging="360"/>
        <w:jc w:val="both"/>
      </w:pPr>
      <w:r>
        <w:t xml:space="preserve">Wykonawca będzie realizował Umowę przez okres 36 miesięcy, w terminie od dnia 1 </w:t>
      </w:r>
      <w:r w:rsidR="00820FB4">
        <w:t>grudnia</w:t>
      </w:r>
      <w:r>
        <w:t xml:space="preserve"> 2024 r. do dnia 3</w:t>
      </w:r>
      <w:r w:rsidR="00820FB4">
        <w:t>0</w:t>
      </w:r>
      <w:r>
        <w:t xml:space="preserve"> </w:t>
      </w:r>
      <w:r w:rsidR="00820FB4">
        <w:t>listopada</w:t>
      </w:r>
      <w:r>
        <w:t xml:space="preserve"> 202</w:t>
      </w:r>
      <w:r w:rsidR="00820FB4">
        <w:t>7</w:t>
      </w:r>
      <w:r>
        <w:t xml:space="preserve"> r. </w:t>
      </w:r>
    </w:p>
    <w:p w:rsidR="00BD4AC6" w:rsidRDefault="008A418B" w:rsidP="00473142">
      <w:pPr>
        <w:numPr>
          <w:ilvl w:val="0"/>
          <w:numId w:val="2"/>
        </w:numPr>
        <w:spacing w:after="247" w:line="259" w:lineRule="auto"/>
        <w:ind w:right="9" w:hanging="360"/>
        <w:jc w:val="both"/>
      </w:pPr>
      <w:r>
        <w:t xml:space="preserve">Usługa będzie realizowana w sposób ciągły, 24 godziny na dobę. </w:t>
      </w:r>
    </w:p>
    <w:p w:rsidR="00BD4AC6" w:rsidRDefault="008A418B" w:rsidP="00473142">
      <w:pPr>
        <w:numPr>
          <w:ilvl w:val="0"/>
          <w:numId w:val="2"/>
        </w:numPr>
        <w:spacing w:after="353"/>
        <w:ind w:right="9" w:hanging="360"/>
        <w:jc w:val="both"/>
      </w:pPr>
      <w:r>
        <w:t xml:space="preserve">Wykonawca </w:t>
      </w:r>
      <w:r w:rsidR="00473142">
        <w:t>uruchomi łącza</w:t>
      </w:r>
      <w:r>
        <w:t xml:space="preserve">, o których mowa w § 1 ust. </w:t>
      </w:r>
      <w:r w:rsidR="00820FB4">
        <w:t>1</w:t>
      </w:r>
      <w:r>
        <w:t xml:space="preserve"> Umowy, w terminie do dnia 28 </w:t>
      </w:r>
      <w:r w:rsidR="00820FB4">
        <w:t>listopada</w:t>
      </w:r>
      <w:r>
        <w:t xml:space="preserve"> 202</w:t>
      </w:r>
      <w:r w:rsidR="00820FB4">
        <w:t>4</w:t>
      </w:r>
      <w:r>
        <w:t xml:space="preserve"> r. </w:t>
      </w:r>
    </w:p>
    <w:p w:rsidR="00BD4AC6" w:rsidRDefault="008A418B" w:rsidP="00473142">
      <w:pPr>
        <w:pStyle w:val="Nagwek1"/>
        <w:ind w:left="-3"/>
        <w:jc w:val="center"/>
      </w:pPr>
      <w:r>
        <w:lastRenderedPageBreak/>
        <w:t>§ 3. Realizacja Umowy</w:t>
      </w:r>
    </w:p>
    <w:p w:rsidR="00BD4AC6" w:rsidRDefault="008A418B" w:rsidP="00473142">
      <w:pPr>
        <w:numPr>
          <w:ilvl w:val="0"/>
          <w:numId w:val="3"/>
        </w:numPr>
        <w:ind w:right="9" w:hanging="360"/>
        <w:jc w:val="both"/>
      </w:pPr>
      <w:r>
        <w:t xml:space="preserve">Przed rozpoczęciem świadczenia usługi </w:t>
      </w:r>
      <w:r w:rsidR="00473142" w:rsidRPr="00473142">
        <w:t xml:space="preserve">o której mowa w § 1 ust. 1, </w:t>
      </w:r>
      <w:r>
        <w:t xml:space="preserve">Wykonawca przeprowadzi na własny koszt test sprawności usługi, w celu sprawdzenia, czy spełnia ona parametry techniczne i jakościowe określone w Umowie. </w:t>
      </w:r>
    </w:p>
    <w:p w:rsidR="00BD4AC6" w:rsidRDefault="008A418B" w:rsidP="00473142">
      <w:pPr>
        <w:numPr>
          <w:ilvl w:val="0"/>
          <w:numId w:val="3"/>
        </w:numPr>
        <w:ind w:right="9" w:hanging="360"/>
        <w:jc w:val="both"/>
      </w:pPr>
      <w:r>
        <w:t>Przed rozpoczęciem świadczenia usługi przedstawiciele Stron, o których mowa w § 5 ust. 1 i 2 Umowy, podpiszą protokół</w:t>
      </w:r>
      <w:r w:rsidR="00473142">
        <w:t xml:space="preserve"> zdawczo-odbiorczy przekazania ł</w:t>
      </w:r>
      <w:r>
        <w:t>ącz</w:t>
      </w:r>
      <w:r w:rsidR="00473142">
        <w:t>y</w:t>
      </w:r>
      <w:r>
        <w:t xml:space="preserve"> i Urządzeń, którego wzór stanowi załącznik </w:t>
      </w:r>
      <w:r w:rsidR="005A3497">
        <w:br/>
      </w:r>
      <w:r>
        <w:t xml:space="preserve">nr 2 do Umowy. Podpisanie protokołu, o którym mowa w zdaniu pierwszym, przez przedstawicieli Stron bez uwag, potwierdza gotowość do świadczenia usługi przez Wykonawcę.  </w:t>
      </w:r>
    </w:p>
    <w:p w:rsidR="008A418B" w:rsidRDefault="008A418B" w:rsidP="00473142">
      <w:pPr>
        <w:pStyle w:val="Akapitzlist"/>
        <w:numPr>
          <w:ilvl w:val="0"/>
          <w:numId w:val="3"/>
        </w:numPr>
        <w:ind w:right="9" w:hanging="360"/>
        <w:jc w:val="both"/>
      </w:pPr>
      <w:r w:rsidRPr="008A418B">
        <w:t xml:space="preserve">Urządzenia, o których mowa § 1 ust. 2 Umowy, są własnością Wykonawcy. </w:t>
      </w:r>
    </w:p>
    <w:p w:rsidR="00BD4AC6" w:rsidRDefault="008A418B" w:rsidP="00473142">
      <w:pPr>
        <w:numPr>
          <w:ilvl w:val="0"/>
          <w:numId w:val="3"/>
        </w:numPr>
        <w:spacing w:after="127" w:line="259" w:lineRule="auto"/>
        <w:ind w:right="9" w:hanging="360"/>
        <w:jc w:val="both"/>
      </w:pPr>
      <w:r>
        <w:t xml:space="preserve">Zamawiający zobowiązuje się: </w:t>
      </w:r>
    </w:p>
    <w:p w:rsidR="00BD4AC6" w:rsidRDefault="008A418B" w:rsidP="00473142">
      <w:pPr>
        <w:numPr>
          <w:ilvl w:val="1"/>
          <w:numId w:val="3"/>
        </w:numPr>
        <w:ind w:right="9" w:hanging="360"/>
        <w:jc w:val="both"/>
      </w:pPr>
      <w:r>
        <w:t xml:space="preserve">korzystać z udostępnionych mu przez Wykonawcę Urządzeń zgodnie z ich przeznaczeniem </w:t>
      </w:r>
      <w:r w:rsidR="005A3497">
        <w:br/>
      </w:r>
      <w:r>
        <w:t xml:space="preserve">i wymogami prawidłowej eksploatacji; </w:t>
      </w:r>
    </w:p>
    <w:p w:rsidR="00BD4AC6" w:rsidRDefault="008A418B" w:rsidP="00473142">
      <w:pPr>
        <w:numPr>
          <w:ilvl w:val="1"/>
          <w:numId w:val="3"/>
        </w:numPr>
        <w:ind w:right="9" w:hanging="360"/>
        <w:jc w:val="both"/>
      </w:pPr>
      <w:r>
        <w:t xml:space="preserve">bezzwłocznie udostępnić pomieszczenie określone w § 1 ust. </w:t>
      </w:r>
      <w:r w:rsidR="00820FB4">
        <w:t>1</w:t>
      </w:r>
      <w:r>
        <w:t xml:space="preserve"> Umowy pracownikom Wykonawcy lub jego przedstawicielom, na ich żądanie, w czasie gotowości służb technicznych Wykonawcy </w:t>
      </w:r>
      <w:r w:rsidR="005A3497">
        <w:br/>
      </w:r>
      <w:r>
        <w:t>(w dniach roboczych tj. od poniedziałku do piątku w godz. 8.00 – 1</w:t>
      </w:r>
      <w:r w:rsidR="00820FB4">
        <w:t>5</w:t>
      </w:r>
      <w:r>
        <w:t xml:space="preserve">.00), w celu </w:t>
      </w:r>
      <w:r w:rsidR="00820FB4">
        <w:t>uruchomienia łącza</w:t>
      </w:r>
      <w:r>
        <w:t xml:space="preserve">; </w:t>
      </w:r>
    </w:p>
    <w:p w:rsidR="00BD4AC6" w:rsidRDefault="008A418B" w:rsidP="00473142">
      <w:pPr>
        <w:numPr>
          <w:ilvl w:val="1"/>
          <w:numId w:val="3"/>
        </w:numPr>
        <w:ind w:right="9" w:hanging="360"/>
        <w:jc w:val="both"/>
      </w:pPr>
      <w:r>
        <w:t xml:space="preserve">zapewnić w pomieszczeniu określonym w § 1 ust. </w:t>
      </w:r>
      <w:r w:rsidR="00820FB4">
        <w:t>1</w:t>
      </w:r>
      <w:r>
        <w:t xml:space="preserve"> Umowy warunki niezbędne do zainstalowania </w:t>
      </w:r>
      <w:r w:rsidR="005A3497">
        <w:br/>
      </w:r>
      <w:r>
        <w:t xml:space="preserve">i pracy Urządzeń, a w szczególności zapewniać wymagane warunki ich eksploatacji; </w:t>
      </w:r>
    </w:p>
    <w:p w:rsidR="00BD4AC6" w:rsidRDefault="008A418B" w:rsidP="00473142">
      <w:pPr>
        <w:numPr>
          <w:ilvl w:val="1"/>
          <w:numId w:val="3"/>
        </w:numPr>
        <w:ind w:right="9" w:hanging="360"/>
        <w:jc w:val="both"/>
      </w:pPr>
      <w:r>
        <w:t xml:space="preserve">zapewnić zasilanie niezbędne do funkcjonowania udostępnionych przez Wykonawcę Urządzeń.  </w:t>
      </w:r>
    </w:p>
    <w:p w:rsidR="00473142" w:rsidRDefault="008A418B" w:rsidP="00473142">
      <w:pPr>
        <w:numPr>
          <w:ilvl w:val="0"/>
          <w:numId w:val="3"/>
        </w:numPr>
        <w:ind w:right="9" w:hanging="360"/>
        <w:jc w:val="both"/>
      </w:pPr>
      <w:r>
        <w:t xml:space="preserve">Naprawa lub wymiana Urządzenia wykonywana jest przez Wykonawcę i na jego koszt, z zastrzeżeniem ust. </w:t>
      </w:r>
      <w:r w:rsidR="00473142">
        <w:t xml:space="preserve">6 i </w:t>
      </w:r>
      <w:r>
        <w:t>7</w:t>
      </w:r>
      <w:r w:rsidR="00533DF5">
        <w:t>.</w:t>
      </w:r>
    </w:p>
    <w:p w:rsidR="00BD4AC6" w:rsidRDefault="008A418B" w:rsidP="00473142">
      <w:pPr>
        <w:numPr>
          <w:ilvl w:val="0"/>
          <w:numId w:val="3"/>
        </w:numPr>
        <w:ind w:right="9" w:hanging="360"/>
        <w:jc w:val="both"/>
      </w:pPr>
      <w:r>
        <w:t xml:space="preserve">Wykonawca ma prawo obciążyć Zamawiającego kosztami naprawy udostępnionych przez Wykonawcę Urządzeń, w przypadku gdy uszkodzenie powstało na skutek: </w:t>
      </w:r>
    </w:p>
    <w:p w:rsidR="00BD4AC6" w:rsidRDefault="008A418B" w:rsidP="00473142">
      <w:pPr>
        <w:numPr>
          <w:ilvl w:val="1"/>
          <w:numId w:val="3"/>
        </w:numPr>
        <w:spacing w:after="127" w:line="259" w:lineRule="auto"/>
        <w:ind w:right="9" w:hanging="360"/>
        <w:jc w:val="both"/>
      </w:pPr>
      <w:r>
        <w:t xml:space="preserve">samowolnej naprawy lub modernizacji Urządzeń dokonanej przez Zamawiającego; </w:t>
      </w:r>
    </w:p>
    <w:p w:rsidR="00BD4AC6" w:rsidRDefault="008A418B" w:rsidP="00473142">
      <w:pPr>
        <w:numPr>
          <w:ilvl w:val="1"/>
          <w:numId w:val="3"/>
        </w:numPr>
        <w:spacing w:after="127" w:line="259" w:lineRule="auto"/>
        <w:ind w:right="9" w:hanging="360"/>
        <w:jc w:val="both"/>
      </w:pPr>
      <w:r>
        <w:t xml:space="preserve">samowolnej konfiguracji Urządzeń dokonanej przez Zamawiającego; </w:t>
      </w:r>
    </w:p>
    <w:p w:rsidR="00BD4AC6" w:rsidRDefault="008A418B" w:rsidP="00473142">
      <w:pPr>
        <w:numPr>
          <w:ilvl w:val="1"/>
          <w:numId w:val="3"/>
        </w:numPr>
        <w:ind w:right="9" w:hanging="360"/>
        <w:jc w:val="both"/>
      </w:pPr>
      <w:r>
        <w:t xml:space="preserve">uszkodzeń mechanicznych, które powstały w trakcie nieprawidłowej eksploatacji urządzeń przez Zamawiającego; </w:t>
      </w:r>
    </w:p>
    <w:p w:rsidR="00BD4AC6" w:rsidRDefault="008A418B" w:rsidP="00473142">
      <w:pPr>
        <w:numPr>
          <w:ilvl w:val="1"/>
          <w:numId w:val="3"/>
        </w:numPr>
        <w:ind w:right="9" w:hanging="360"/>
        <w:jc w:val="both"/>
      </w:pPr>
      <w:r>
        <w:t xml:space="preserve">niezapewnienia w pomieszczeniu określonym w § 1 ust. </w:t>
      </w:r>
      <w:r w:rsidR="00473142">
        <w:t>1</w:t>
      </w:r>
      <w:r>
        <w:t xml:space="preserve"> Umowy warunków niezbędnych </w:t>
      </w:r>
      <w:r w:rsidR="005A3497">
        <w:br/>
      </w:r>
      <w:r>
        <w:t xml:space="preserve">do prawidłowej eksploatacji Urządzeń, zgodnie z ich wymaganiami eksploatacyjnymi. </w:t>
      </w:r>
    </w:p>
    <w:p w:rsidR="00BD4AC6" w:rsidRDefault="008A418B" w:rsidP="00473142">
      <w:pPr>
        <w:numPr>
          <w:ilvl w:val="0"/>
          <w:numId w:val="3"/>
        </w:numPr>
        <w:ind w:right="9" w:hanging="360"/>
        <w:jc w:val="both"/>
      </w:pPr>
      <w:r>
        <w:t xml:space="preserve">Zamawiający odpowiada za uszkodzenie, zniszczenie lub utracenie Urządzenia lub jego części, </w:t>
      </w:r>
      <w:r w:rsidR="005A3497">
        <w:br/>
      </w:r>
      <w:r>
        <w:t xml:space="preserve">do wysokości poniesionej przez Wykonawcę straty rzeczywistej, spowodowane winą umyślną. </w:t>
      </w:r>
    </w:p>
    <w:p w:rsidR="00BD4AC6" w:rsidRDefault="008A418B" w:rsidP="00473142">
      <w:pPr>
        <w:numPr>
          <w:ilvl w:val="0"/>
          <w:numId w:val="3"/>
        </w:numPr>
        <w:ind w:left="440" w:right="9" w:hanging="360"/>
        <w:jc w:val="both"/>
      </w:pPr>
      <w:r>
        <w:t xml:space="preserve">W terminie 30 dni od dnia wygaśnięcia, rozwiązania, wypowiedzenia Umowy lub jej zakończenia </w:t>
      </w:r>
      <w:r w:rsidR="005A3497">
        <w:br/>
      </w:r>
      <w:r>
        <w:t xml:space="preserve">w innym trybie, Zamawiający zobowiązany jest umożliwić pracownikowi Wykonawcy lub jego przedstawicielowi demontaż umieszczonych w pomieszczeniu określonym w § 1 ust. </w:t>
      </w:r>
      <w:r w:rsidR="00473142">
        <w:t>1</w:t>
      </w:r>
      <w:r>
        <w:t xml:space="preserve"> Umowy </w:t>
      </w:r>
      <w:r>
        <w:lastRenderedPageBreak/>
        <w:t xml:space="preserve">Urządzeń. Zamawiający nie ponosi odpowiedzialności za zużycie Urządzeń będące następstwem prawidłowego ich używania. Demontaż i przekazanie Wykonawcy Urządzeń potwierdzone zostanie protokołem zdawczo-odbiorczym (według wzoru określonego w załączniku nr 2 do Umowy), podpisanym przez przedstawicieli Stron.  </w:t>
      </w:r>
    </w:p>
    <w:p w:rsidR="00BD4AC6" w:rsidRDefault="008A418B" w:rsidP="00473142">
      <w:pPr>
        <w:numPr>
          <w:ilvl w:val="0"/>
          <w:numId w:val="3"/>
        </w:numPr>
        <w:ind w:right="9" w:hanging="360"/>
        <w:jc w:val="both"/>
      </w:pPr>
      <w:r>
        <w:t xml:space="preserve">W przypadku zmiany warunków Umowy skutkującej koniecznością demontażu Urządzeń stosuje się ust. 8. </w:t>
      </w:r>
    </w:p>
    <w:p w:rsidR="00BD4AC6" w:rsidRDefault="008A418B" w:rsidP="00473142">
      <w:pPr>
        <w:numPr>
          <w:ilvl w:val="0"/>
          <w:numId w:val="3"/>
        </w:numPr>
        <w:ind w:right="9" w:hanging="360"/>
        <w:jc w:val="both"/>
      </w:pPr>
      <w:r>
        <w:t xml:space="preserve">W przypadku, gdy Urządzenie zainstalowane i udostępnione przez Wykonawcę spowoduje uszkodzenie urządzeń będących własnością Zamawiającego, koszty naprawy tych urządzeń ponosi Wykonawca, o ile uszkodzenie to nie jest wynikiem nieprawidłowej obsługi lub nieprawidłowej konstrukcji urządzeń będących własnością Zamawiającego. </w:t>
      </w:r>
    </w:p>
    <w:p w:rsidR="00BD4AC6" w:rsidRDefault="008A418B" w:rsidP="00473142">
      <w:pPr>
        <w:numPr>
          <w:ilvl w:val="0"/>
          <w:numId w:val="3"/>
        </w:numPr>
        <w:ind w:right="9" w:hanging="360"/>
        <w:jc w:val="both"/>
      </w:pPr>
      <w:r>
        <w:t xml:space="preserve">Wykonawca zobowiązuje się do realizacji przedmiotu Umowy zgodnie z najwyższą zawodową starannością, obowiązującymi w Polsce przepisami i normami oraz zasadami współczesnej wiedzy technicznej. </w:t>
      </w:r>
    </w:p>
    <w:p w:rsidR="00BD4AC6" w:rsidRDefault="008A418B" w:rsidP="00473142">
      <w:pPr>
        <w:numPr>
          <w:ilvl w:val="0"/>
          <w:numId w:val="3"/>
        </w:numPr>
        <w:ind w:right="9" w:hanging="360"/>
        <w:jc w:val="both"/>
      </w:pPr>
      <w:r>
        <w:t xml:space="preserve">Wykonawca zapewni realizację Umowy na terenie obiektów Zamawiającego wyłącznie przez osoby, które nie były skazane za przestępstwa popełnione umyślnie. Zamawiający zastrzega sobie możliwość niedopuszczenia, bez podania uzasadnienia, do realizacji przedmiotu Umowy osób wyznaczonych przez Wykonawcę, których wstęp na teren obiektu służby ochrony Zamawiającego uznają za niepożądany. Wykonawca zobowiązany będzie wyznaczyć inną osobę w miejsce osoby niedopuszczonej. Z tego tytułu Wykonawcy nie będzie przysługiwało żadne roszczenie w stosunku do Zamawiającego. </w:t>
      </w:r>
    </w:p>
    <w:p w:rsidR="00BD4AC6" w:rsidRDefault="008A418B" w:rsidP="00473142">
      <w:pPr>
        <w:numPr>
          <w:ilvl w:val="0"/>
          <w:numId w:val="3"/>
        </w:numPr>
        <w:ind w:right="9" w:hanging="360"/>
        <w:jc w:val="both"/>
      </w:pPr>
      <w:r>
        <w:t xml:space="preserve">Wykonawca zobowiązuje się działać zgodnie z obowiązującymi przepisami prawa oraz z zaleceniami przekazanymi przez Zamawiającego, w tym w zakresie bezpieczeństwa i przeciwpożarowymi. </w:t>
      </w:r>
    </w:p>
    <w:p w:rsidR="00BD4AC6" w:rsidRDefault="008A418B" w:rsidP="00473142">
      <w:pPr>
        <w:numPr>
          <w:ilvl w:val="0"/>
          <w:numId w:val="3"/>
        </w:numPr>
        <w:ind w:right="9" w:hanging="360"/>
        <w:jc w:val="both"/>
      </w:pPr>
      <w:r>
        <w:t>Wykonawca przekaże Zamawiającemu, nie później niż na dwa dni przed terminem określonym w § 2 ust. 3 Umowy imienny wykaz osób, które będą uczestniczyć w wykonaniu przedmiotu Umowy w lokalizacj</w:t>
      </w:r>
      <w:r w:rsidR="00473142">
        <w:t>i</w:t>
      </w:r>
      <w:r>
        <w:t xml:space="preserve"> Zamawiającego, zawierający imię i nazwisko, oraz inne dane konieczne do realizacji przedmiotu Umowy w obiektach Zamawiającego. W przypadku zmiany osób, o których mowa w zdaniu pierwszym, Wykonawca przekaże Zamawiającemu zaktualizowany wykaz na dwa dni przed rozpoczęciem wykonywania prac przez nowe osoby.  </w:t>
      </w:r>
    </w:p>
    <w:p w:rsidR="00BD4AC6" w:rsidRDefault="008A418B" w:rsidP="00473142">
      <w:pPr>
        <w:numPr>
          <w:ilvl w:val="0"/>
          <w:numId w:val="3"/>
        </w:numPr>
        <w:ind w:right="9" w:hanging="360"/>
        <w:jc w:val="both"/>
      </w:pPr>
      <w:r>
        <w:t xml:space="preserve">Wykonawca przyjmuje do wiadomości, że budynki, w których będą wykonywane prace, będą normalnie funkcjonowały, w związku z czym Wykonawca zobowiązuje się zapewnić, aby wykonywane prace nie zagrażały bezpieczeństwu pracowników Zamawiającego, jak i osobom trzecim. </w:t>
      </w:r>
    </w:p>
    <w:p w:rsidR="00BD4AC6" w:rsidRDefault="008A418B" w:rsidP="00473142">
      <w:pPr>
        <w:numPr>
          <w:ilvl w:val="0"/>
          <w:numId w:val="3"/>
        </w:numPr>
        <w:ind w:right="9" w:hanging="360"/>
        <w:jc w:val="both"/>
      </w:pPr>
      <w:r>
        <w:t xml:space="preserve">Wykonawca oświadcza, że przed zawarciem Umowy zapoznał się z warunkami lokalizacyjnymi i treścią Opisu Przedmiotu Zamówienia oraz, że posiadane informacje są wystarczające do realizacji przedmiotu Umowy i nie wnosi do nich zastrzeżeń. </w:t>
      </w:r>
    </w:p>
    <w:p w:rsidR="00BD4AC6" w:rsidRDefault="008A418B" w:rsidP="00473142">
      <w:pPr>
        <w:numPr>
          <w:ilvl w:val="0"/>
          <w:numId w:val="3"/>
        </w:numPr>
        <w:ind w:right="9" w:hanging="360"/>
        <w:jc w:val="both"/>
      </w:pPr>
      <w:r>
        <w:lastRenderedPageBreak/>
        <w:t xml:space="preserve">Zamawiający jest uprawniony do bieżącej kontroli realizacji zobowiązań Wykonawcy wynikających </w:t>
      </w:r>
      <w:r w:rsidR="005A3497">
        <w:br/>
      </w:r>
      <w:r>
        <w:t xml:space="preserve">z Umowy, zaś Wykonawca jest zobowiązany do współpracy umożliwiającej przeprowadzanie Zamawiającemu takiej kontroli.  </w:t>
      </w:r>
    </w:p>
    <w:p w:rsidR="00BD4AC6" w:rsidRDefault="008A418B" w:rsidP="00473142">
      <w:pPr>
        <w:numPr>
          <w:ilvl w:val="0"/>
          <w:numId w:val="3"/>
        </w:numPr>
        <w:ind w:right="9" w:hanging="360"/>
        <w:jc w:val="both"/>
      </w:pPr>
      <w:r>
        <w:t xml:space="preserve">Wykonawca zobowiązuje się niezwłocznie przekazywać przedstawicielowi Zamawiającego wszelkie informacje mogące mieć wpływ na prawidłowość i terminowość wykonania przedmiotu Umowy. </w:t>
      </w:r>
    </w:p>
    <w:p w:rsidR="00BD4AC6" w:rsidRDefault="008A418B" w:rsidP="00473142">
      <w:pPr>
        <w:pStyle w:val="Nagwek1"/>
        <w:ind w:left="-3"/>
        <w:jc w:val="center"/>
      </w:pPr>
      <w:r>
        <w:t>§ 4. Wynagrodzenie Wykonawcy</w:t>
      </w:r>
    </w:p>
    <w:p w:rsidR="00BD4AC6" w:rsidRDefault="008A418B" w:rsidP="00473142">
      <w:pPr>
        <w:numPr>
          <w:ilvl w:val="0"/>
          <w:numId w:val="4"/>
        </w:numPr>
        <w:ind w:right="9" w:hanging="358"/>
        <w:jc w:val="both"/>
      </w:pPr>
      <w:r>
        <w:t>Z tytułu należytego wykonania przedmiotu Umowy Wykonawcy przysługiwać będzie maksymalne wynagrodzenie w wysokości………………….. zł netto (słownie: …………………………..), powiększone o podatek VAT….% w kwocie ………………… zł (słownie: ……………………………..), co stanowi kwotę ………………………….. zł</w:t>
      </w:r>
      <w:r w:rsidR="00473142">
        <w:t xml:space="preserve"> brutto (słownie: …………………………)</w:t>
      </w:r>
      <w:r>
        <w:t xml:space="preserve">.  </w:t>
      </w:r>
    </w:p>
    <w:p w:rsidR="00BD4AC6" w:rsidRDefault="008A418B" w:rsidP="00473142">
      <w:pPr>
        <w:numPr>
          <w:ilvl w:val="0"/>
          <w:numId w:val="4"/>
        </w:numPr>
        <w:ind w:right="9" w:hanging="358"/>
        <w:jc w:val="both"/>
      </w:pPr>
      <w:r>
        <w:t xml:space="preserve">Wynagrodzenie jest ostateczne i obejmuje wszystkie koszty, jakie powstaną w związku  z wykonaniem przedmiotu Umowy, w szczególności: koszty udostępnienia i instalacji Urządzeń, koszty napraw </w:t>
      </w:r>
      <w:r w:rsidR="005A3497">
        <w:br/>
      </w:r>
      <w:r>
        <w:t xml:space="preserve">i konserwacji Urządzeń, części zamiennych, wszelkie koszty transportu (dojazdy), a także koszty opłat pośrednich i podatku VAT. Wykonawcy nie przysługuje zwrot od Zamawiającego jakichkolwiek dodatkowych kosztów, opłat i podatków poniesionych przez Wykonawcę w związku z realizacją przedmiotu Umowy. </w:t>
      </w:r>
    </w:p>
    <w:p w:rsidR="00BD4AC6" w:rsidRDefault="008A418B" w:rsidP="00473142">
      <w:pPr>
        <w:numPr>
          <w:ilvl w:val="0"/>
          <w:numId w:val="4"/>
        </w:numPr>
        <w:ind w:right="9" w:hanging="358"/>
        <w:jc w:val="both"/>
      </w:pPr>
      <w:r>
        <w:t xml:space="preserve">Wynagrodzenie za wykonanie przedmiotu Umowy, o którym mowa w § 1 ust. 1 Umowy, będzie płatne </w:t>
      </w:r>
      <w:r w:rsidR="005A3497">
        <w:br/>
      </w:r>
      <w:r>
        <w:t xml:space="preserve">w miesięcznych ratach w terminie 21 dni od dnia wpływu do Zamawiającego prawidłowo wystawionej faktury VAT na adres e-mail wskazany w ust. </w:t>
      </w:r>
      <w:r w:rsidR="00473142">
        <w:t>7</w:t>
      </w:r>
      <w:r>
        <w:t xml:space="preserve">. </w:t>
      </w:r>
    </w:p>
    <w:p w:rsidR="00BD4AC6" w:rsidRDefault="008A418B" w:rsidP="00473142">
      <w:pPr>
        <w:numPr>
          <w:ilvl w:val="0"/>
          <w:numId w:val="4"/>
        </w:numPr>
        <w:spacing w:after="105" w:line="259" w:lineRule="auto"/>
        <w:ind w:right="9" w:hanging="358"/>
        <w:jc w:val="both"/>
      </w:pPr>
      <w:r>
        <w:t xml:space="preserve">Miesięczne wynagrodzenie Wykonawcy za realizację Umowy wynosi …….. zł brutto (słownie: </w:t>
      </w:r>
    </w:p>
    <w:p w:rsidR="00BD4AC6" w:rsidRDefault="008A418B" w:rsidP="00473142">
      <w:pPr>
        <w:spacing w:after="135"/>
        <w:ind w:left="296" w:right="9"/>
        <w:jc w:val="both"/>
      </w:pPr>
      <w:r>
        <w:t xml:space="preserve">…………………………..), co stanowi 1/36 maksymalnego wynagrodzenia, o którym mowa w ust. 1. Jeżeli okres świadczenia usługi nie obejmuje pełnego miesiąca, wówczas miesięczne wynagrodzenie ustala się </w:t>
      </w:r>
      <w:r w:rsidR="005A3497">
        <w:br/>
      </w:r>
      <w:r>
        <w:t xml:space="preserve">w wysokości 1/30 (słownie: jednej trzydziestej) tego wynagrodzenia za każdy dzień świadczenia usługi. </w:t>
      </w:r>
      <w:r>
        <w:rPr>
          <w:color w:val="0070C0"/>
        </w:rPr>
        <w:t xml:space="preserve"> </w:t>
      </w:r>
    </w:p>
    <w:p w:rsidR="00BD4AC6" w:rsidRDefault="008A418B" w:rsidP="00473142">
      <w:pPr>
        <w:numPr>
          <w:ilvl w:val="0"/>
          <w:numId w:val="4"/>
        </w:numPr>
        <w:spacing w:after="127" w:line="259" w:lineRule="auto"/>
        <w:ind w:right="9" w:hanging="358"/>
        <w:jc w:val="both"/>
      </w:pPr>
      <w:r>
        <w:t xml:space="preserve">Zamawiający jest płatnikiem faktur wystawionych przez Wykonawcę. </w:t>
      </w:r>
    </w:p>
    <w:p w:rsidR="00BD4AC6" w:rsidRDefault="008A418B" w:rsidP="00473142">
      <w:pPr>
        <w:numPr>
          <w:ilvl w:val="0"/>
          <w:numId w:val="4"/>
        </w:numPr>
        <w:ind w:right="9" w:hanging="358"/>
        <w:jc w:val="both"/>
      </w:pPr>
      <w:r>
        <w:t xml:space="preserve">Strony akceptują wystawianie i dostarczanie w formie elektronicznej w formacie PDF: faktur, faktur korygujących oraz duplikatów faktur, zgodnie z art. 106n ustawy z dnia 11 marca 2004 r.  </w:t>
      </w:r>
    </w:p>
    <w:p w:rsidR="00BD4AC6" w:rsidRDefault="008A418B" w:rsidP="00473142">
      <w:pPr>
        <w:spacing w:after="127" w:line="259" w:lineRule="auto"/>
        <w:ind w:left="370" w:right="9"/>
        <w:jc w:val="both"/>
      </w:pPr>
      <w:r>
        <w:rPr>
          <w:i/>
        </w:rPr>
        <w:t>o podatku od towarów i usług</w:t>
      </w:r>
      <w:r>
        <w:t xml:space="preserve"> (Dz. U. z 202</w:t>
      </w:r>
      <w:r w:rsidR="00473142">
        <w:t>4</w:t>
      </w:r>
      <w:r>
        <w:t xml:space="preserve"> r. poz. </w:t>
      </w:r>
      <w:r w:rsidR="00473142">
        <w:t>361</w:t>
      </w:r>
      <w:r>
        <w:t xml:space="preserve">, z późn. zm.). </w:t>
      </w:r>
    </w:p>
    <w:p w:rsidR="00BD4AC6" w:rsidRDefault="008A418B" w:rsidP="00473142">
      <w:pPr>
        <w:numPr>
          <w:ilvl w:val="0"/>
          <w:numId w:val="4"/>
        </w:numPr>
        <w:ind w:right="9" w:hanging="358"/>
        <w:jc w:val="both"/>
      </w:pPr>
      <w:r>
        <w:t xml:space="preserve">Faktury elektroniczne wystawiane Zamawiającemu, będą wysyłane na adres e-mail: </w:t>
      </w:r>
      <w:r>
        <w:rPr>
          <w:u w:val="single" w:color="000000"/>
        </w:rPr>
        <w:t>……………………………………………………………………….</w:t>
      </w:r>
      <w:r>
        <w:t xml:space="preserve">. </w:t>
      </w:r>
    </w:p>
    <w:p w:rsidR="00BD4AC6" w:rsidRDefault="008A418B" w:rsidP="00473142">
      <w:pPr>
        <w:numPr>
          <w:ilvl w:val="0"/>
          <w:numId w:val="4"/>
        </w:numPr>
        <w:ind w:right="9" w:hanging="358"/>
        <w:jc w:val="both"/>
      </w:pPr>
      <w:r>
        <w:t xml:space="preserve">Zamawiający zobowiązuje się do poinformowania Wykonawcy o każdorazowej zmianie adresu  e-mail wskazanego w ust. 7. </w:t>
      </w:r>
    </w:p>
    <w:p w:rsidR="00BD4AC6" w:rsidRDefault="008A418B" w:rsidP="00473142">
      <w:pPr>
        <w:numPr>
          <w:ilvl w:val="0"/>
          <w:numId w:val="4"/>
        </w:numPr>
        <w:ind w:right="9" w:hanging="358"/>
        <w:jc w:val="both"/>
      </w:pPr>
      <w:r>
        <w:t xml:space="preserve">Osobami upoważnionymi ze strony Zamawiającego do kontaktów w sprawie płatności, są osoby wskazane w § 5 ust. 1 Umowy </w:t>
      </w:r>
    </w:p>
    <w:p w:rsidR="00BD4AC6" w:rsidRDefault="008A418B" w:rsidP="00473142">
      <w:pPr>
        <w:numPr>
          <w:ilvl w:val="0"/>
          <w:numId w:val="4"/>
        </w:numPr>
        <w:spacing w:after="127" w:line="259" w:lineRule="auto"/>
        <w:ind w:right="9" w:hanging="358"/>
        <w:jc w:val="both"/>
      </w:pPr>
      <w:r>
        <w:lastRenderedPageBreak/>
        <w:t xml:space="preserve">Zamawiający wyraża zgodę, aby Wykonawca wystawiał faktury bez podpisu Zamawiającego. </w:t>
      </w:r>
    </w:p>
    <w:p w:rsidR="00BD4AC6" w:rsidRDefault="008A418B" w:rsidP="00473142">
      <w:pPr>
        <w:numPr>
          <w:ilvl w:val="0"/>
          <w:numId w:val="4"/>
        </w:numPr>
        <w:spacing w:after="127" w:line="259" w:lineRule="auto"/>
        <w:ind w:right="9" w:hanging="358"/>
        <w:jc w:val="both"/>
      </w:pPr>
      <w:r>
        <w:t xml:space="preserve">Za dzień zapłaty uważa się dzień obciążenia rachunku Zamawiającego. </w:t>
      </w:r>
    </w:p>
    <w:p w:rsidR="00BD4AC6" w:rsidRDefault="008A418B" w:rsidP="00473142">
      <w:pPr>
        <w:numPr>
          <w:ilvl w:val="0"/>
          <w:numId w:val="4"/>
        </w:numPr>
        <w:ind w:right="9" w:hanging="358"/>
        <w:jc w:val="both"/>
      </w:pPr>
      <w:r>
        <w:t xml:space="preserve">Wynagrodzenie za okres rozliczeniowy, w którym nastąpiła przerwa w świadczeniu usługi zostaje pomniejszone zgodnie z ust. 4 zdanie drugie, z wyjątkiem przerw technicznych zaakceptowanych przez Zamawiającego. </w:t>
      </w:r>
    </w:p>
    <w:p w:rsidR="00BD4AC6" w:rsidRDefault="008A418B" w:rsidP="00473142">
      <w:pPr>
        <w:numPr>
          <w:ilvl w:val="0"/>
          <w:numId w:val="4"/>
        </w:numPr>
        <w:ind w:right="9" w:hanging="358"/>
        <w:jc w:val="both"/>
      </w:pPr>
      <w:r>
        <w:t xml:space="preserve">Wykonawca nie może bez pisemnej (pod rygorem nieważności) zgody Zamawiającego dokonać cesji wierzytelności wynikającej z Umowy na rzecz osób trzecich. </w:t>
      </w:r>
    </w:p>
    <w:p w:rsidR="00BD4AC6" w:rsidRDefault="008A418B" w:rsidP="00473142">
      <w:pPr>
        <w:pStyle w:val="Nagwek1"/>
        <w:ind w:left="-3"/>
        <w:jc w:val="center"/>
      </w:pPr>
      <w:r>
        <w:t>§ 5. Osoby odpowiedzialne za realizację Umowy</w:t>
      </w:r>
    </w:p>
    <w:p w:rsidR="00BD4AC6" w:rsidRDefault="008A418B" w:rsidP="00473142">
      <w:pPr>
        <w:numPr>
          <w:ilvl w:val="0"/>
          <w:numId w:val="5"/>
        </w:numPr>
        <w:ind w:right="9" w:hanging="360"/>
        <w:jc w:val="both"/>
      </w:pPr>
      <w:r>
        <w:t>Ze strony Zamawiającego osobami odpowiedzialnymi za realizację Umowy są: 1)</w:t>
      </w:r>
      <w:r>
        <w:rPr>
          <w:rFonts w:ascii="Arial" w:eastAsia="Arial" w:hAnsi="Arial" w:cs="Arial"/>
        </w:rPr>
        <w:t xml:space="preserve"> </w:t>
      </w:r>
      <w:r>
        <w:t xml:space="preserve">…………………….., nr tel. ……………………., e-mail: </w:t>
      </w:r>
      <w:r>
        <w:rPr>
          <w:u w:val="single" w:color="000000"/>
        </w:rPr>
        <w:t>……….......................</w:t>
      </w:r>
      <w:r>
        <w:t>; 2)</w:t>
      </w:r>
      <w:r>
        <w:rPr>
          <w:rFonts w:ascii="Arial" w:eastAsia="Arial" w:hAnsi="Arial" w:cs="Arial"/>
        </w:rPr>
        <w:t xml:space="preserve"> </w:t>
      </w:r>
      <w:r>
        <w:t xml:space="preserve">…………………….., nr tel. ……………………., e-mail: </w:t>
      </w:r>
      <w:r>
        <w:rPr>
          <w:u w:val="single" w:color="000000"/>
        </w:rPr>
        <w:t>……….......................</w:t>
      </w:r>
      <w:r>
        <w:t xml:space="preserve"> </w:t>
      </w:r>
    </w:p>
    <w:p w:rsidR="00BD4AC6" w:rsidRDefault="008A418B" w:rsidP="00473142">
      <w:pPr>
        <w:numPr>
          <w:ilvl w:val="0"/>
          <w:numId w:val="5"/>
        </w:numPr>
        <w:ind w:right="9" w:hanging="360"/>
        <w:jc w:val="both"/>
      </w:pPr>
      <w:r>
        <w:t>Ze strony Wykonawcy osobami odpowiedzialnymi za realizację Umowy są: 1)</w:t>
      </w:r>
      <w:r>
        <w:rPr>
          <w:rFonts w:ascii="Arial" w:eastAsia="Arial" w:hAnsi="Arial" w:cs="Arial"/>
        </w:rPr>
        <w:t xml:space="preserve"> </w:t>
      </w:r>
      <w:r>
        <w:t xml:space="preserve">…………………….., nr tel. ……………………., e-mail: </w:t>
      </w:r>
      <w:r>
        <w:rPr>
          <w:u w:val="single" w:color="000000"/>
        </w:rPr>
        <w:t>……….......................</w:t>
      </w:r>
      <w:r>
        <w:t>; 2)</w:t>
      </w:r>
      <w:r>
        <w:rPr>
          <w:rFonts w:ascii="Arial" w:eastAsia="Arial" w:hAnsi="Arial" w:cs="Arial"/>
        </w:rPr>
        <w:t xml:space="preserve"> </w:t>
      </w:r>
      <w:r>
        <w:t xml:space="preserve">…………………….., nr tel. ……………………., e-mail: </w:t>
      </w:r>
      <w:r>
        <w:rPr>
          <w:u w:val="single" w:color="000000"/>
        </w:rPr>
        <w:t>……….......................</w:t>
      </w:r>
      <w:r>
        <w:t xml:space="preserve"> </w:t>
      </w:r>
    </w:p>
    <w:p w:rsidR="00BD4AC6" w:rsidRDefault="008A418B" w:rsidP="00473142">
      <w:pPr>
        <w:numPr>
          <w:ilvl w:val="0"/>
          <w:numId w:val="5"/>
        </w:numPr>
        <w:ind w:right="9" w:hanging="360"/>
        <w:jc w:val="both"/>
      </w:pPr>
      <w:r>
        <w:t xml:space="preserve">Osoby wskazane w ust. 1 i 2 upoważnione są także do podpisywania protokołów wskazanych w Umowie. </w:t>
      </w:r>
    </w:p>
    <w:p w:rsidR="00BD4AC6" w:rsidRDefault="008A418B" w:rsidP="00473142">
      <w:pPr>
        <w:numPr>
          <w:ilvl w:val="0"/>
          <w:numId w:val="5"/>
        </w:numPr>
        <w:ind w:right="9" w:hanging="360"/>
        <w:jc w:val="both"/>
      </w:pPr>
      <w:r>
        <w:t xml:space="preserve">Zmiana osób wskazanych w ust. 1 i 2 nie stanowi zmiany Umowy, lecz wymaga dla swej skuteczności pisemnego powiadomienia drugiej Strony o takiej zmianie. </w:t>
      </w:r>
    </w:p>
    <w:p w:rsidR="00BD4AC6" w:rsidRDefault="008A418B" w:rsidP="00473142">
      <w:pPr>
        <w:numPr>
          <w:ilvl w:val="0"/>
          <w:numId w:val="5"/>
        </w:numPr>
        <w:ind w:right="9" w:hanging="360"/>
        <w:jc w:val="both"/>
      </w:pPr>
      <w:r>
        <w:t xml:space="preserve">Każdy z przedstawicieli, o których mowa w ust. 1 i 2, jest upoważniony do samodzielnego działania. </w:t>
      </w:r>
    </w:p>
    <w:p w:rsidR="00BD4AC6" w:rsidRDefault="008A418B" w:rsidP="00473142">
      <w:pPr>
        <w:numPr>
          <w:ilvl w:val="0"/>
          <w:numId w:val="5"/>
        </w:numPr>
        <w:ind w:right="9" w:hanging="360"/>
        <w:jc w:val="both"/>
      </w:pPr>
      <w:r>
        <w:t xml:space="preserve">Strony zobowiązują się do wykonywania wobec wszystkich osób, których dane udostępniły drugiej Stronie, obowiązków informacyjnych wynikających z RODO, poprzez przedłożenie „Klauzuli informacyjnej” stanowiącej załącznik nr </w:t>
      </w:r>
      <w:r w:rsidR="00473142">
        <w:t>3</w:t>
      </w:r>
      <w:r>
        <w:t xml:space="preserve"> do Umowy. </w:t>
      </w:r>
    </w:p>
    <w:p w:rsidR="00BD4AC6" w:rsidRDefault="008A418B" w:rsidP="00473142">
      <w:pPr>
        <w:numPr>
          <w:ilvl w:val="0"/>
          <w:numId w:val="5"/>
        </w:numPr>
        <w:ind w:right="9" w:hanging="360"/>
        <w:jc w:val="both"/>
      </w:pPr>
      <w:r>
        <w:t xml:space="preserve">Każda ze Stron zobowiązuje się do przetwarzania danych osobowych zgodnie z powszechnie obowiązującymi przepisami prawa oraz postanowieniami Umowy. </w:t>
      </w:r>
    </w:p>
    <w:p w:rsidR="00BD4AC6" w:rsidRPr="00DF3714" w:rsidRDefault="008A418B" w:rsidP="00473142">
      <w:pPr>
        <w:spacing w:after="345" w:line="259" w:lineRule="auto"/>
        <w:ind w:left="363" w:firstLine="0"/>
        <w:jc w:val="center"/>
        <w:rPr>
          <w:b/>
        </w:rPr>
      </w:pPr>
      <w:r w:rsidRPr="00DF3714">
        <w:rPr>
          <w:b/>
        </w:rPr>
        <w:t>§ 6. Warunki serwisu</w:t>
      </w:r>
    </w:p>
    <w:p w:rsidR="00BD4AC6" w:rsidRDefault="008A418B" w:rsidP="00473142">
      <w:pPr>
        <w:numPr>
          <w:ilvl w:val="0"/>
          <w:numId w:val="6"/>
        </w:numPr>
        <w:ind w:right="9" w:hanging="428"/>
        <w:jc w:val="both"/>
      </w:pPr>
      <w:r>
        <w:t xml:space="preserve">Zamawiający zobowiązuje się do zgłoszenia Wykonawcy awarii, usterek, wad lub innych nieprawidłowości w świadczeniu usługi dostępu do Internetu, zwanego dalej „zgłoszeniem”, niezwłocznie po ich stwierdzeniu. </w:t>
      </w:r>
    </w:p>
    <w:p w:rsidR="00BD4AC6" w:rsidRDefault="008A418B" w:rsidP="00473142">
      <w:pPr>
        <w:numPr>
          <w:ilvl w:val="0"/>
          <w:numId w:val="6"/>
        </w:numPr>
        <w:spacing w:after="133" w:line="259" w:lineRule="auto"/>
        <w:ind w:right="9" w:hanging="428"/>
        <w:jc w:val="both"/>
      </w:pPr>
      <w:r>
        <w:t xml:space="preserve">Zgłoszenia będą przyjmowane przez Wykonawcę przez 7 dni w tygodniu, całodobowo: </w:t>
      </w:r>
    </w:p>
    <w:p w:rsidR="00DF3714" w:rsidRDefault="008A418B" w:rsidP="00473142">
      <w:pPr>
        <w:numPr>
          <w:ilvl w:val="1"/>
          <w:numId w:val="6"/>
        </w:numPr>
        <w:ind w:right="4472"/>
        <w:jc w:val="both"/>
      </w:pPr>
      <w:r>
        <w:t>telefonicznie, pod numerem: ..........................;</w:t>
      </w:r>
    </w:p>
    <w:p w:rsidR="00BD4AC6" w:rsidRDefault="008A418B" w:rsidP="00473142">
      <w:pPr>
        <w:numPr>
          <w:ilvl w:val="1"/>
          <w:numId w:val="6"/>
        </w:numPr>
        <w:ind w:right="4472"/>
        <w:jc w:val="both"/>
      </w:pPr>
      <w:r>
        <w:t xml:space="preserve">e-mailem na adres: ......................................... . </w:t>
      </w:r>
    </w:p>
    <w:p w:rsidR="00BD4AC6" w:rsidRDefault="008A418B" w:rsidP="00473142">
      <w:pPr>
        <w:numPr>
          <w:ilvl w:val="0"/>
          <w:numId w:val="6"/>
        </w:numPr>
        <w:ind w:right="9" w:hanging="428"/>
        <w:jc w:val="both"/>
      </w:pPr>
      <w:r>
        <w:t xml:space="preserve">Zgłoszenie telefoniczne zostanie niezwłocznie potwierdzone przez Strony elektronicznie na adresy email wymienione w § 5 ust 1 i 2 Umowy. </w:t>
      </w:r>
    </w:p>
    <w:p w:rsidR="00BD77B7" w:rsidRDefault="008A418B" w:rsidP="00473142">
      <w:pPr>
        <w:numPr>
          <w:ilvl w:val="0"/>
          <w:numId w:val="6"/>
        </w:numPr>
        <w:ind w:right="9" w:hanging="428"/>
        <w:jc w:val="both"/>
      </w:pPr>
      <w:r>
        <w:t xml:space="preserve">Po otrzymaniu zgłoszenia Wykonawca zobowiązuje się do bezpłatnego usunięcia wykrytej(ych): </w:t>
      </w:r>
    </w:p>
    <w:p w:rsidR="00BD4AC6" w:rsidRDefault="008A418B" w:rsidP="00473142">
      <w:pPr>
        <w:numPr>
          <w:ilvl w:val="2"/>
          <w:numId w:val="6"/>
        </w:numPr>
        <w:ind w:left="1418" w:right="9" w:hanging="284"/>
        <w:jc w:val="both"/>
      </w:pPr>
      <w:r>
        <w:lastRenderedPageBreak/>
        <w:t xml:space="preserve">awarii, usterek, wad lub innych nieprawidłowości, niepowodujących całkowitego braku dostępu do Internetu, w terminie nie dłuższym niż 24 godziny od zgłoszenia; </w:t>
      </w:r>
    </w:p>
    <w:p w:rsidR="00BD4AC6" w:rsidRDefault="008A418B" w:rsidP="00473142">
      <w:pPr>
        <w:numPr>
          <w:ilvl w:val="2"/>
          <w:numId w:val="6"/>
        </w:numPr>
        <w:ind w:left="1418" w:right="145" w:hanging="284"/>
        <w:jc w:val="both"/>
      </w:pPr>
      <w:r>
        <w:t xml:space="preserve">awarii, usterek, wad lub innych nieprawidłowości, powodujących całkowity brak dostępu do Internetu, w terminie nie dłuższym niż 8 godzin od zgłoszenia. </w:t>
      </w:r>
    </w:p>
    <w:p w:rsidR="00BD4AC6" w:rsidRDefault="008A418B" w:rsidP="00473142">
      <w:pPr>
        <w:numPr>
          <w:ilvl w:val="0"/>
          <w:numId w:val="6"/>
        </w:numPr>
        <w:ind w:right="9" w:hanging="428"/>
        <w:jc w:val="both"/>
      </w:pPr>
      <w:r>
        <w:t xml:space="preserve">W przypadku, kiedy dostęp do sieci Internet będzie realizowany przez Wykonawcę z wykorzystaniem infrastruktury teleinformatycznej Zamawiającego, Wykonawca – w przypadku wystąpienia awarii – dokona analizy typu i miejsca uszkodzenia i w przypadku, kiedy awaria </w:t>
      </w:r>
    </w:p>
    <w:p w:rsidR="00BD4AC6" w:rsidRDefault="008A418B" w:rsidP="00473142">
      <w:pPr>
        <w:ind w:left="440" w:right="9"/>
        <w:jc w:val="both"/>
      </w:pPr>
      <w:r>
        <w:t xml:space="preserve">wystąpi w części traktu należącego do Zamawiającego, Wykonawca niezwłocznie powiadomi o tym fakcie Zamawiającego. W takim przypadku usunięcie skutków awarii będzie leżało po stronie Zamawiającego. </w:t>
      </w:r>
    </w:p>
    <w:p w:rsidR="00BD4AC6" w:rsidRDefault="008A418B" w:rsidP="00473142">
      <w:pPr>
        <w:numPr>
          <w:ilvl w:val="0"/>
          <w:numId w:val="6"/>
        </w:numPr>
        <w:ind w:right="9" w:hanging="428"/>
        <w:jc w:val="both"/>
      </w:pPr>
      <w:r>
        <w:t xml:space="preserve">W razie potrzeby przeprowadzenia prac konserwacyjnych lub modernizacyjnych, Wykonawca może, po wcześniejszej pisemnej zgodzie Zamawiającego, zawiesić usługę dostępu do </w:t>
      </w:r>
    </w:p>
    <w:p w:rsidR="00BD4AC6" w:rsidRDefault="008A418B" w:rsidP="00473142">
      <w:pPr>
        <w:spacing w:after="127" w:line="259" w:lineRule="auto"/>
        <w:ind w:left="440" w:right="9"/>
        <w:jc w:val="both"/>
      </w:pPr>
      <w:r>
        <w:t xml:space="preserve">Internetu. Okresowe zawieszenie może odbyć się wyłącznie w godzinach 24.00 - 7.00. </w:t>
      </w:r>
    </w:p>
    <w:p w:rsidR="00BD4AC6" w:rsidRDefault="008A418B" w:rsidP="00473142">
      <w:pPr>
        <w:numPr>
          <w:ilvl w:val="0"/>
          <w:numId w:val="6"/>
        </w:numPr>
        <w:ind w:right="9" w:hanging="428"/>
        <w:jc w:val="both"/>
      </w:pPr>
      <w:r>
        <w:t xml:space="preserve">W przypadku zawieszenia usługi dostępu do Internetu, o której mowa w ust. 6, nie będą naliczane kary umowne. </w:t>
      </w:r>
    </w:p>
    <w:p w:rsidR="00BD4AC6" w:rsidRDefault="008A418B" w:rsidP="00473142">
      <w:pPr>
        <w:numPr>
          <w:ilvl w:val="0"/>
          <w:numId w:val="6"/>
        </w:numPr>
        <w:ind w:right="9" w:hanging="428"/>
        <w:jc w:val="both"/>
      </w:pPr>
      <w:r>
        <w:t xml:space="preserve">Wykonawca gwarantuje, że usługi serwisowe, objęte przedmiotem Umowy, będą świadczone w sposób profesjonalny, zgodnie ze wszystkimi obowiązującymi standardami i z zachowaniem należytej staranności. </w:t>
      </w:r>
    </w:p>
    <w:p w:rsidR="00BD4AC6" w:rsidRDefault="008A418B" w:rsidP="00473142">
      <w:pPr>
        <w:numPr>
          <w:ilvl w:val="0"/>
          <w:numId w:val="6"/>
        </w:numPr>
        <w:spacing w:after="133" w:line="259" w:lineRule="auto"/>
        <w:ind w:right="9" w:hanging="428"/>
        <w:jc w:val="both"/>
      </w:pPr>
      <w:r>
        <w:t xml:space="preserve">Naprawy będą realizowane ON-Site (w obiektach Zamawiającego). </w:t>
      </w:r>
    </w:p>
    <w:p w:rsidR="00BD4AC6" w:rsidRDefault="008A418B" w:rsidP="00473142">
      <w:pPr>
        <w:numPr>
          <w:ilvl w:val="0"/>
          <w:numId w:val="6"/>
        </w:numPr>
        <w:ind w:right="9" w:hanging="428"/>
        <w:jc w:val="both"/>
      </w:pPr>
      <w:r>
        <w:t xml:space="preserve">W przypadku, gdy konieczne będzie usunięcie awarii/usterki/wady/innej nieprawidłowości poza siedzibą Zamawiającego, Wykonawca odbierze uszkodzone Urządzenie z siedziby Zamawiającego </w:t>
      </w:r>
      <w:r w:rsidR="005A3497">
        <w:br/>
      </w:r>
      <w:r>
        <w:t xml:space="preserve">i dostarczy po naprawie do siedziby Zamawiającego na własny koszt i ryzyko. Na czas naprawy Wykonawca dostarczy Zamawiającemu Urządzenie zastępcze. </w:t>
      </w:r>
    </w:p>
    <w:p w:rsidR="00BD4AC6" w:rsidRDefault="008A418B" w:rsidP="00473142">
      <w:pPr>
        <w:numPr>
          <w:ilvl w:val="0"/>
          <w:numId w:val="6"/>
        </w:numPr>
        <w:spacing w:after="353"/>
        <w:ind w:right="9" w:hanging="428"/>
        <w:jc w:val="both"/>
      </w:pPr>
      <w:r>
        <w:t xml:space="preserve">Wykonawca ponosi pełną odpowiedzialność za ewentualna utratę lub zniszczenie Urządzenia po odebraniu go do naprawy z siedziby Zamawiającego. </w:t>
      </w:r>
    </w:p>
    <w:p w:rsidR="00BD4AC6" w:rsidRDefault="008A418B" w:rsidP="00473142">
      <w:pPr>
        <w:pStyle w:val="Nagwek1"/>
        <w:ind w:left="-3"/>
        <w:jc w:val="center"/>
      </w:pPr>
      <w:r>
        <w:t>§ 7. Kary umowne, wypowiedzenie i odstąpienie od Umowy</w:t>
      </w:r>
    </w:p>
    <w:p w:rsidR="00BD4AC6" w:rsidRDefault="008A418B" w:rsidP="00473142">
      <w:pPr>
        <w:numPr>
          <w:ilvl w:val="0"/>
          <w:numId w:val="7"/>
        </w:numPr>
        <w:spacing w:after="127" w:line="259" w:lineRule="auto"/>
        <w:ind w:right="9" w:hanging="360"/>
        <w:jc w:val="both"/>
      </w:pPr>
      <w:r>
        <w:t xml:space="preserve">Wykonawca zapłaci Zamawiającemu tytułem kary umownej: </w:t>
      </w:r>
    </w:p>
    <w:p w:rsidR="00BD4AC6" w:rsidRDefault="008A418B" w:rsidP="00473142">
      <w:pPr>
        <w:numPr>
          <w:ilvl w:val="1"/>
          <w:numId w:val="7"/>
        </w:numPr>
        <w:ind w:right="9" w:hanging="360"/>
        <w:jc w:val="both"/>
      </w:pPr>
      <w:r>
        <w:t xml:space="preserve">kwotę w wysokości 1% wartości wynagrodzenia brutto, określonego w § 4 ust. 1 Umowy, za każdy rozpoczęty dzień zwłoki względem terminu rozpoczęcia realizacji Umowy, wskazanego w § 2 ust. 1 Umowy; </w:t>
      </w:r>
    </w:p>
    <w:p w:rsidR="00BD4AC6" w:rsidRDefault="008A418B" w:rsidP="00473142">
      <w:pPr>
        <w:numPr>
          <w:ilvl w:val="1"/>
          <w:numId w:val="7"/>
        </w:numPr>
        <w:spacing w:after="105" w:line="259" w:lineRule="auto"/>
        <w:ind w:right="9" w:hanging="360"/>
        <w:jc w:val="both"/>
      </w:pPr>
      <w:r>
        <w:t xml:space="preserve">kwotę w wysokości 0,5% wartości wynagrodzenia brutto, określonego w § 4 ust. 1 </w:t>
      </w:r>
    </w:p>
    <w:p w:rsidR="00BD4AC6" w:rsidRDefault="008A418B" w:rsidP="00473142">
      <w:pPr>
        <w:ind w:left="865" w:right="9"/>
        <w:jc w:val="both"/>
      </w:pPr>
      <w:r>
        <w:t xml:space="preserve">Umowy, za każdy rozpoczęty dzień zwłoki względem terminu wskazanego w § 2 ust. 3 Umowy; </w:t>
      </w:r>
    </w:p>
    <w:p w:rsidR="00BD4AC6" w:rsidRDefault="008A418B" w:rsidP="00473142">
      <w:pPr>
        <w:numPr>
          <w:ilvl w:val="1"/>
          <w:numId w:val="7"/>
        </w:numPr>
        <w:spacing w:after="105" w:line="259" w:lineRule="auto"/>
        <w:ind w:right="9" w:hanging="360"/>
        <w:jc w:val="both"/>
      </w:pPr>
      <w:r>
        <w:t xml:space="preserve">kwotę w wysokości 0,5% wartości wynagrodzenia brutto, określonego w § 4 ust. 1 </w:t>
      </w:r>
    </w:p>
    <w:p w:rsidR="00BD4AC6" w:rsidRDefault="008A418B" w:rsidP="00473142">
      <w:pPr>
        <w:ind w:left="865" w:right="9"/>
        <w:jc w:val="both"/>
      </w:pPr>
      <w:r>
        <w:lastRenderedPageBreak/>
        <w:t xml:space="preserve">Umowy, za każde rozpoczęte 24 godziny zwłoki względem terminu wskazanego w § 6 ust. 4 pkt 1 Umowy; </w:t>
      </w:r>
    </w:p>
    <w:p w:rsidR="00BD4AC6" w:rsidRDefault="008A418B" w:rsidP="00473142">
      <w:pPr>
        <w:numPr>
          <w:ilvl w:val="1"/>
          <w:numId w:val="7"/>
        </w:numPr>
        <w:spacing w:after="0" w:line="353" w:lineRule="auto"/>
        <w:ind w:right="9" w:hanging="360"/>
        <w:jc w:val="both"/>
      </w:pPr>
      <w:r>
        <w:t xml:space="preserve">kwotę w wysokości 1% wartości wynagrodzenia brutto, określonego w § 4 ust. 1 Umowy, za każdą rozpoczętą godzinę zwłoki względem terminu wskazanego w § 6 ust. 4 pkt 2 </w:t>
      </w:r>
    </w:p>
    <w:p w:rsidR="00BD4AC6" w:rsidRDefault="008A418B" w:rsidP="00473142">
      <w:pPr>
        <w:spacing w:line="259" w:lineRule="auto"/>
        <w:ind w:left="865" w:right="9"/>
        <w:jc w:val="both"/>
      </w:pPr>
      <w:r>
        <w:t xml:space="preserve">Umowy; </w:t>
      </w:r>
    </w:p>
    <w:p w:rsidR="00BD4AC6" w:rsidRDefault="008A418B" w:rsidP="00473142">
      <w:pPr>
        <w:numPr>
          <w:ilvl w:val="1"/>
          <w:numId w:val="7"/>
        </w:numPr>
        <w:ind w:right="9" w:hanging="360"/>
        <w:jc w:val="both"/>
      </w:pPr>
      <w:r>
        <w:t xml:space="preserve">kwotę w wysokości 500 zł (słownie: pięćset złotych, 00/100), w przypadku naruszenia obowiązku poufności, o którym mowa w § </w:t>
      </w:r>
      <w:r w:rsidR="00BD77B7">
        <w:t>8</w:t>
      </w:r>
      <w:r>
        <w:t xml:space="preserve"> Umowy, za każdy przypadek przedmiotowego naruszenia; </w:t>
      </w:r>
    </w:p>
    <w:p w:rsidR="00BD4AC6" w:rsidRDefault="008A418B" w:rsidP="00473142">
      <w:pPr>
        <w:numPr>
          <w:ilvl w:val="0"/>
          <w:numId w:val="7"/>
        </w:numPr>
        <w:spacing w:after="133"/>
        <w:ind w:right="9" w:hanging="360"/>
        <w:jc w:val="both"/>
      </w:pPr>
      <w:r>
        <w:t xml:space="preserve">Zamawiający ma prawo wypowiedzieć  Umowę w całości (bez wyznaczania dodatkowego terminu), jeżeli Wykonawca nie rozpocznie realizacji przedmiotu Umowy w terminie wskazanym w § 2 ust. 1 Umowy. W przypadku wypowiedzenia Umowy przez Zamawiającego w sytuacji, o której mowa w zdaniu pierwszym, Wykonawca zapłaci Zamawiającemu karę umowną w wysokości 10% wynagrodzenia brutto, o którym mowa w § 4 ust. 1 Umowy.  </w:t>
      </w:r>
    </w:p>
    <w:p w:rsidR="00BD4AC6" w:rsidRDefault="008A418B" w:rsidP="00473142">
      <w:pPr>
        <w:numPr>
          <w:ilvl w:val="0"/>
          <w:numId w:val="7"/>
        </w:numPr>
        <w:ind w:right="9" w:hanging="360"/>
        <w:jc w:val="both"/>
      </w:pPr>
      <w:r>
        <w:t xml:space="preserve">Łączna suma naliczonych Wykonawcy kar umownych nie może przekroczyć 20% wartości wynagrodzenia brutto określonego w § 4 ust. 1 Umowy. </w:t>
      </w:r>
    </w:p>
    <w:p w:rsidR="00BD4AC6" w:rsidRDefault="008A418B" w:rsidP="00473142">
      <w:pPr>
        <w:numPr>
          <w:ilvl w:val="0"/>
          <w:numId w:val="7"/>
        </w:numPr>
        <w:ind w:right="9" w:hanging="360"/>
        <w:jc w:val="both"/>
      </w:pPr>
      <w:r>
        <w:t xml:space="preserve">Zapłata kar umownych wynikających z faktu zwłoki w realizacji zobowiązań nie zwalnia Wykonawcy od wykonania przedmiotu Umowy. </w:t>
      </w:r>
    </w:p>
    <w:p w:rsidR="00BD4AC6" w:rsidRDefault="008A418B" w:rsidP="00473142">
      <w:pPr>
        <w:numPr>
          <w:ilvl w:val="0"/>
          <w:numId w:val="7"/>
        </w:numPr>
        <w:spacing w:after="127" w:line="259" w:lineRule="auto"/>
        <w:ind w:right="9" w:hanging="360"/>
        <w:jc w:val="both"/>
      </w:pPr>
      <w:r>
        <w:t xml:space="preserve">Kary umowne są należne bez względu na wysokość poniesionej szkody. </w:t>
      </w:r>
    </w:p>
    <w:p w:rsidR="00BD4AC6" w:rsidRDefault="008A418B" w:rsidP="00473142">
      <w:pPr>
        <w:numPr>
          <w:ilvl w:val="0"/>
          <w:numId w:val="7"/>
        </w:numPr>
        <w:ind w:right="9" w:hanging="360"/>
        <w:jc w:val="both"/>
      </w:pPr>
      <w:r>
        <w:t xml:space="preserve">Kary umowne będą płatne w terminie 14 dni od dnia otrzymania przez Wykonawcę noty księgowej </w:t>
      </w:r>
      <w:r w:rsidR="005A3497">
        <w:br/>
      </w:r>
      <w:r>
        <w:t xml:space="preserve">z zastrzeżeniem ust. 10. </w:t>
      </w:r>
    </w:p>
    <w:p w:rsidR="00BD4AC6" w:rsidRDefault="008A418B" w:rsidP="00473142">
      <w:pPr>
        <w:numPr>
          <w:ilvl w:val="0"/>
          <w:numId w:val="7"/>
        </w:numPr>
        <w:ind w:right="9" w:hanging="360"/>
        <w:jc w:val="both"/>
      </w:pPr>
      <w:r>
        <w:t>Wykonawca wyraża zgodę na potrącanie kar umownych z przysługującego mu wynagrodzenia lub zabezpieczenia należytego wykonania Umowy.</w:t>
      </w:r>
      <w:r>
        <w:rPr>
          <w:rFonts w:ascii="Times New Roman" w:eastAsia="Times New Roman" w:hAnsi="Times New Roman" w:cs="Times New Roman"/>
          <w:sz w:val="24"/>
        </w:rPr>
        <w:t xml:space="preserve"> </w:t>
      </w:r>
    </w:p>
    <w:p w:rsidR="00BD4AC6" w:rsidRDefault="008A418B" w:rsidP="00473142">
      <w:pPr>
        <w:numPr>
          <w:ilvl w:val="0"/>
          <w:numId w:val="7"/>
        </w:numPr>
        <w:ind w:right="9" w:hanging="360"/>
        <w:jc w:val="both"/>
      </w:pPr>
      <w:r>
        <w:t xml:space="preserve">Zamawiający może wypowiedzieć Umowę w całości lub w części w trybie natychmiastowym (bez konieczności wyznaczania Wykonawcy dodatkowego terminu w tym zakresie), w szczególności gdy: </w:t>
      </w:r>
    </w:p>
    <w:p w:rsidR="00BD4AC6" w:rsidRDefault="008A418B" w:rsidP="00473142">
      <w:pPr>
        <w:numPr>
          <w:ilvl w:val="1"/>
          <w:numId w:val="7"/>
        </w:numPr>
        <w:ind w:right="9" w:hanging="360"/>
        <w:jc w:val="both"/>
      </w:pPr>
      <w:r>
        <w:t xml:space="preserve">pomimo pisemnego upomnienia, Wykonawca nie realizuje Umowy lub realizuje ją w sposób nienależyty; </w:t>
      </w:r>
    </w:p>
    <w:p w:rsidR="00BD4AC6" w:rsidRDefault="008A418B" w:rsidP="00473142">
      <w:pPr>
        <w:numPr>
          <w:ilvl w:val="1"/>
          <w:numId w:val="7"/>
        </w:numPr>
        <w:ind w:right="9" w:hanging="360"/>
        <w:jc w:val="both"/>
      </w:pPr>
      <w:r>
        <w:t xml:space="preserve">Wykonawca będzie w zwłoce z realizacją któregokolwiek ze swoich zobowiązań/świadczeń o więcej niż 48 godzin; </w:t>
      </w:r>
    </w:p>
    <w:p w:rsidR="00BD4AC6" w:rsidRDefault="008A418B" w:rsidP="00473142">
      <w:pPr>
        <w:numPr>
          <w:ilvl w:val="1"/>
          <w:numId w:val="7"/>
        </w:numPr>
        <w:spacing w:after="127" w:line="259" w:lineRule="auto"/>
        <w:ind w:right="9" w:hanging="360"/>
        <w:jc w:val="both"/>
      </w:pPr>
      <w:r>
        <w:t xml:space="preserve">Wykonawca nie realizuje przedmiotu Umowy zgodnie z warunkami określonymi w Umowie; </w:t>
      </w:r>
    </w:p>
    <w:p w:rsidR="00BD4AC6" w:rsidRDefault="008A418B" w:rsidP="00473142">
      <w:pPr>
        <w:numPr>
          <w:ilvl w:val="1"/>
          <w:numId w:val="7"/>
        </w:numPr>
        <w:ind w:right="9" w:hanging="360"/>
        <w:jc w:val="both"/>
      </w:pPr>
      <w:r>
        <w:t xml:space="preserve">Wykonawca realizuje Umowę za pośrednictwem podwykonawców w zakresie w jakim nie zostało to dopuszczone przez Zamawiającego; </w:t>
      </w:r>
    </w:p>
    <w:p w:rsidR="00BD4AC6" w:rsidRDefault="008A418B" w:rsidP="00473142">
      <w:pPr>
        <w:numPr>
          <w:ilvl w:val="1"/>
          <w:numId w:val="7"/>
        </w:numPr>
        <w:ind w:right="9" w:hanging="360"/>
        <w:jc w:val="both"/>
      </w:pPr>
      <w: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BD4AC6" w:rsidRDefault="008A418B" w:rsidP="00473142">
      <w:pPr>
        <w:numPr>
          <w:ilvl w:val="0"/>
          <w:numId w:val="7"/>
        </w:numPr>
        <w:ind w:right="9" w:hanging="360"/>
        <w:jc w:val="both"/>
      </w:pPr>
      <w:r>
        <w:lastRenderedPageBreak/>
        <w:t>Zamawiający może wypowiedzieć Umowę w całości lub w części bez poda</w:t>
      </w:r>
      <w:r w:rsidR="008B2D12">
        <w:t xml:space="preserve">wania przyczyny </w:t>
      </w:r>
      <w:r w:rsidR="005A3497">
        <w:br/>
      </w:r>
      <w:r w:rsidR="008B2D12">
        <w:t>z zachowaniem  1</w:t>
      </w:r>
      <w:r>
        <w:t xml:space="preserve">-miesięczego okresu wypowiedzenia, ze skutkiem na koniec miesiąca rozliczeniowego.  </w:t>
      </w:r>
    </w:p>
    <w:p w:rsidR="00BD4AC6" w:rsidRDefault="00473142" w:rsidP="00473142">
      <w:pPr>
        <w:numPr>
          <w:ilvl w:val="0"/>
          <w:numId w:val="7"/>
        </w:numPr>
        <w:ind w:right="9" w:hanging="360"/>
        <w:jc w:val="both"/>
      </w:pPr>
      <w:r>
        <w:t>W</w:t>
      </w:r>
      <w:r w:rsidR="008A418B">
        <w:t xml:space="preserve">ypowiedzenie </w:t>
      </w:r>
      <w:r>
        <w:t xml:space="preserve">umowy </w:t>
      </w:r>
      <w:r w:rsidR="008A418B">
        <w:t xml:space="preserve">wymaga zachowania formy pisemnej, pod rygorem nieważności. </w:t>
      </w:r>
    </w:p>
    <w:p w:rsidR="00BD4AC6" w:rsidRDefault="008A418B" w:rsidP="00473142">
      <w:pPr>
        <w:numPr>
          <w:ilvl w:val="0"/>
          <w:numId w:val="7"/>
        </w:numPr>
        <w:spacing w:after="353"/>
        <w:ind w:right="9" w:hanging="360"/>
        <w:jc w:val="both"/>
      </w:pPr>
      <w:r>
        <w:t xml:space="preserve">W przypadku wcześniejszego wypowiedzenia Umowy, Wykonawcy będzie przysługiwało wynagrodzenie jedynie za prawidłowo wykonany i odebrany przez Zamawiającego zakres Umowy. </w:t>
      </w:r>
    </w:p>
    <w:p w:rsidR="00BD4AC6" w:rsidRDefault="008A418B" w:rsidP="00533DF5">
      <w:pPr>
        <w:pStyle w:val="Nagwek1"/>
        <w:ind w:left="-3"/>
        <w:jc w:val="center"/>
      </w:pPr>
      <w:r>
        <w:t xml:space="preserve">§ </w:t>
      </w:r>
      <w:r w:rsidR="008B2D12">
        <w:t>8</w:t>
      </w:r>
      <w:r>
        <w:t>. Poufność informacji</w:t>
      </w:r>
    </w:p>
    <w:p w:rsidR="00BD4AC6" w:rsidRDefault="008A418B" w:rsidP="00473142">
      <w:pPr>
        <w:numPr>
          <w:ilvl w:val="0"/>
          <w:numId w:val="11"/>
        </w:numPr>
        <w:ind w:right="9" w:hanging="358"/>
        <w:jc w:val="both"/>
      </w:pPr>
      <w:r>
        <w:t xml:space="preserve">Wykonawca zobowiązuje się do zachowania w tajemnicy wszelkich informacji uzyskanych  w trakcie realizacji Umowy, w szczególności o charakterze prawnym, organizacyjnym, technicznym lub technologicznym oraz danych osobowych, zwanych dalej „informacjami”, zarówno w czasie wykonywania Umowy, jak i po jej wygaśnięciu, wypowiedzeniu, odstąpieniu od Umowy lub zakończeniu w jakimkolwiek innym trybie, chyba że Zamawiający zwolni go z takiego obowiązku lub obowiązek ich ujawnienia wynika z przepisów prawa, albo informacje te są publicznie dostępne. </w:t>
      </w:r>
    </w:p>
    <w:p w:rsidR="00BD4AC6" w:rsidRDefault="008A418B" w:rsidP="00473142">
      <w:pPr>
        <w:numPr>
          <w:ilvl w:val="0"/>
          <w:numId w:val="11"/>
        </w:numPr>
        <w:ind w:right="9" w:hanging="358"/>
        <w:jc w:val="both"/>
      </w:pPr>
      <w:r>
        <w:t xml:space="preserve">Wykonawca ponosi odpowiedzialność za naruszenie obowiązków określonych w ust. 1, przez osoby trzecie, przy pomocy których wykonywał będzie przedmiot Umowy, w tym za podwykonawców. </w:t>
      </w:r>
    </w:p>
    <w:p w:rsidR="00BD4AC6" w:rsidRDefault="008A418B" w:rsidP="00473142">
      <w:pPr>
        <w:numPr>
          <w:ilvl w:val="0"/>
          <w:numId w:val="11"/>
        </w:numPr>
        <w:ind w:right="9" w:hanging="358"/>
        <w:jc w:val="both"/>
      </w:pPr>
      <w:r>
        <w:t xml:space="preserve">W przypadku, gdy ujawnienie informacji nastąpiło w przypadkach, o których mowa w ust. 1, Wykonawca poinformuje Zamawiającego o przyczynach i zakresie ujawnionych informacji. Poinformowanie takie powinno nastąpić w formie pisemnej lub w formie wiadomości wysłanej na jeden z adresów poczty elektronicznej Zamawiającego, o których mowa w § 5 ust. 1 Umowy, chyba że takie poinformowanie Zamawiającego byłoby sprzeczne z przepisami powszechnie obowiązującego prawa. </w:t>
      </w:r>
    </w:p>
    <w:p w:rsidR="00BD4AC6" w:rsidRDefault="008A418B" w:rsidP="00473142">
      <w:pPr>
        <w:numPr>
          <w:ilvl w:val="0"/>
          <w:numId w:val="11"/>
        </w:numPr>
        <w:spacing w:after="233"/>
        <w:ind w:right="9" w:hanging="358"/>
        <w:jc w:val="both"/>
      </w:pPr>
      <w:r>
        <w:t xml:space="preserve">Po wykonaniu Umowy oraz w przypadku rozwiązania Umowy przez którąkolwiek ze Stron lub odstąpienia od niej, Wykonawca bezzwłocznie zwróci Zamawiającemu lub komisyjnie zniszczy wszelkie informacje. </w:t>
      </w:r>
    </w:p>
    <w:p w:rsidR="00BD4AC6" w:rsidRDefault="008A418B" w:rsidP="00533DF5">
      <w:pPr>
        <w:pStyle w:val="Nagwek1"/>
        <w:ind w:left="-3"/>
        <w:jc w:val="center"/>
      </w:pPr>
      <w:r>
        <w:t xml:space="preserve">§ </w:t>
      </w:r>
      <w:r w:rsidR="008B2D12">
        <w:t>9</w:t>
      </w:r>
      <w:r>
        <w:t>. Postanowienia końcowe</w:t>
      </w:r>
    </w:p>
    <w:p w:rsidR="00BD4AC6" w:rsidRDefault="008A418B" w:rsidP="00473142">
      <w:pPr>
        <w:numPr>
          <w:ilvl w:val="0"/>
          <w:numId w:val="13"/>
        </w:numPr>
        <w:ind w:right="9" w:hanging="360"/>
        <w:jc w:val="both"/>
      </w:pPr>
      <w:r>
        <w:t xml:space="preserve">Przez „dni robocze” Strony rozumieją dni od poniedziałku do piątku, z wyłączeniem dni, które są w Polsce  ustawowo wolne od pracy. </w:t>
      </w:r>
    </w:p>
    <w:p w:rsidR="00BD4AC6" w:rsidRDefault="008A418B" w:rsidP="00473142">
      <w:pPr>
        <w:numPr>
          <w:ilvl w:val="0"/>
          <w:numId w:val="13"/>
        </w:numPr>
        <w:ind w:right="9" w:hanging="360"/>
        <w:jc w:val="both"/>
      </w:pPr>
      <w:r>
        <w:t xml:space="preserve">Wszelkie spory wynikłe w związku z zawarciem lub realizacją Umowy będą rozwiązywane w sposób polubowny. W przypadku braku porozumienia pomiędzy Stronami, sądem właściwym do rozstrzygania sporów będzie sąd powszechny miejscowo właściwy dla siedziby Zamawiającego. </w:t>
      </w:r>
    </w:p>
    <w:p w:rsidR="00BD4AC6" w:rsidRDefault="008A418B" w:rsidP="00473142">
      <w:pPr>
        <w:numPr>
          <w:ilvl w:val="0"/>
          <w:numId w:val="13"/>
        </w:numPr>
        <w:ind w:right="9" w:hanging="360"/>
        <w:jc w:val="both"/>
      </w:pPr>
      <w:r>
        <w:t>W sprawach nieuregulowanych Umową zastosowanie mają przepisy obowiązującego prawa polskiego</w:t>
      </w:r>
      <w:r w:rsidR="005A3497">
        <w:br/>
      </w:r>
      <w:r>
        <w:t xml:space="preserve"> w szczególności kodeksu cywilnego oraz ustawy Pzp. </w:t>
      </w:r>
    </w:p>
    <w:p w:rsidR="00BD4AC6" w:rsidRDefault="008A418B" w:rsidP="00473142">
      <w:pPr>
        <w:numPr>
          <w:ilvl w:val="0"/>
          <w:numId w:val="13"/>
        </w:numPr>
        <w:ind w:right="9" w:hanging="360"/>
        <w:jc w:val="both"/>
      </w:pPr>
      <w:r>
        <w:t xml:space="preserve">Pisma przesłane na adresy Stron określone w komparycji Umowy uważa się za skutecznie doręczone, chyba że Strony poinformują się pismem poleconym o zmianie adresu ze skutkiem do pism wysyłanych od dnia następującego po otrzymaniu pisma, chyba że wskazano w nim późniejszą datę. </w:t>
      </w:r>
    </w:p>
    <w:p w:rsidR="00BD4AC6" w:rsidRDefault="008A418B" w:rsidP="009F28FB">
      <w:pPr>
        <w:numPr>
          <w:ilvl w:val="0"/>
          <w:numId w:val="13"/>
        </w:numPr>
        <w:ind w:right="9" w:hanging="360"/>
        <w:jc w:val="both"/>
      </w:pPr>
      <w:r>
        <w:lastRenderedPageBreak/>
        <w:t xml:space="preserve">Umowa została sporządzona </w:t>
      </w:r>
      <w:r w:rsidR="009F28FB" w:rsidRPr="009F28FB">
        <w:t xml:space="preserve">w dwóch jednobrzmiących </w:t>
      </w:r>
      <w:r w:rsidR="009F28FB">
        <w:t xml:space="preserve"> </w:t>
      </w:r>
      <w:r w:rsidR="009F28FB" w:rsidRPr="009F28FB">
        <w:t>egzemplarzach, po jednym dla każdej ze stron.</w:t>
      </w:r>
      <w:r>
        <w:t xml:space="preserve"> </w:t>
      </w:r>
    </w:p>
    <w:p w:rsidR="00BD4AC6" w:rsidRDefault="008A418B" w:rsidP="00473142">
      <w:pPr>
        <w:numPr>
          <w:ilvl w:val="0"/>
          <w:numId w:val="13"/>
        </w:numPr>
        <w:spacing w:after="126" w:line="259" w:lineRule="auto"/>
        <w:ind w:right="9" w:hanging="360"/>
        <w:jc w:val="both"/>
      </w:pPr>
      <w:r>
        <w:t xml:space="preserve">Integralną część Umowy stanowią załączniki wymienione w jej treści: </w:t>
      </w:r>
    </w:p>
    <w:p w:rsidR="00BD4AC6" w:rsidRDefault="008A418B" w:rsidP="00473142">
      <w:pPr>
        <w:numPr>
          <w:ilvl w:val="1"/>
          <w:numId w:val="13"/>
        </w:numPr>
        <w:spacing w:after="126" w:line="259" w:lineRule="auto"/>
        <w:ind w:right="9" w:hanging="360"/>
        <w:jc w:val="both"/>
      </w:pPr>
      <w:r>
        <w:t xml:space="preserve">Załącznik nr 1 – </w:t>
      </w:r>
      <w:r w:rsidR="00DE31BC">
        <w:t>Projekt umowy</w:t>
      </w:r>
      <w:r>
        <w:t xml:space="preserve">;  </w:t>
      </w:r>
    </w:p>
    <w:p w:rsidR="00BD4AC6" w:rsidRDefault="008A418B" w:rsidP="00473142">
      <w:pPr>
        <w:numPr>
          <w:ilvl w:val="1"/>
          <w:numId w:val="13"/>
        </w:numPr>
        <w:ind w:right="9" w:hanging="360"/>
        <w:jc w:val="both"/>
      </w:pPr>
      <w:r>
        <w:t xml:space="preserve">Załącznik nr 2 – Protokół zdawczo - odbiorczy przekazania Łącza i Urządzeń Abonenckich (wzór); </w:t>
      </w:r>
    </w:p>
    <w:p w:rsidR="00BD4AC6" w:rsidRDefault="008A418B" w:rsidP="00473142">
      <w:pPr>
        <w:numPr>
          <w:ilvl w:val="1"/>
          <w:numId w:val="13"/>
        </w:numPr>
        <w:spacing w:after="126" w:line="259" w:lineRule="auto"/>
        <w:ind w:right="9" w:hanging="360"/>
        <w:jc w:val="both"/>
      </w:pPr>
      <w:r>
        <w:t xml:space="preserve">Załącznik nr </w:t>
      </w:r>
      <w:r w:rsidR="00DF3714">
        <w:t>3</w:t>
      </w:r>
      <w:r>
        <w:t xml:space="preserve"> – Klauzula informacyjna; </w:t>
      </w:r>
    </w:p>
    <w:p w:rsidR="00DE31BC" w:rsidRDefault="00DE31BC" w:rsidP="00473142">
      <w:pPr>
        <w:tabs>
          <w:tab w:val="center" w:pos="2129"/>
          <w:tab w:val="center" w:pos="2840"/>
          <w:tab w:val="center" w:pos="3548"/>
          <w:tab w:val="center" w:pos="4256"/>
          <w:tab w:val="center" w:pos="4967"/>
          <w:tab w:val="center" w:pos="5675"/>
          <w:tab w:val="center" w:pos="7164"/>
        </w:tabs>
        <w:spacing w:after="243" w:line="265" w:lineRule="auto"/>
        <w:ind w:left="-13" w:firstLine="0"/>
        <w:jc w:val="both"/>
        <w:rPr>
          <w:b/>
        </w:rPr>
      </w:pPr>
    </w:p>
    <w:p w:rsidR="00DE31BC" w:rsidRDefault="00DE31BC" w:rsidP="00473142">
      <w:pPr>
        <w:tabs>
          <w:tab w:val="center" w:pos="2129"/>
          <w:tab w:val="center" w:pos="2840"/>
          <w:tab w:val="center" w:pos="3548"/>
          <w:tab w:val="center" w:pos="4256"/>
          <w:tab w:val="center" w:pos="4967"/>
          <w:tab w:val="center" w:pos="5675"/>
          <w:tab w:val="center" w:pos="7164"/>
        </w:tabs>
        <w:spacing w:after="243" w:line="265" w:lineRule="auto"/>
        <w:ind w:left="-13" w:firstLine="0"/>
        <w:jc w:val="both"/>
        <w:rPr>
          <w:b/>
        </w:rPr>
      </w:pPr>
    </w:p>
    <w:p w:rsidR="00707651" w:rsidRDefault="008A418B" w:rsidP="00473142">
      <w:pPr>
        <w:tabs>
          <w:tab w:val="center" w:pos="2129"/>
          <w:tab w:val="center" w:pos="2840"/>
          <w:tab w:val="center" w:pos="3548"/>
          <w:tab w:val="center" w:pos="4256"/>
          <w:tab w:val="center" w:pos="4967"/>
          <w:tab w:val="center" w:pos="5675"/>
          <w:tab w:val="center" w:pos="7164"/>
        </w:tabs>
        <w:spacing w:after="243" w:line="265" w:lineRule="auto"/>
        <w:ind w:left="426" w:firstLine="0"/>
        <w:jc w:val="both"/>
        <w:rPr>
          <w:b/>
        </w:rPr>
      </w:pP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WYKONAWCA</w:t>
      </w:r>
      <w:r>
        <w:rPr>
          <w:b/>
          <w:color w:val="0070C0"/>
        </w:rPr>
        <w:t xml:space="preserve"> </w:t>
      </w:r>
    </w:p>
    <w:p w:rsidR="00DF3714" w:rsidRDefault="00DF3714" w:rsidP="00473142">
      <w:pPr>
        <w:spacing w:after="243" w:line="265" w:lineRule="auto"/>
        <w:ind w:left="1258"/>
        <w:jc w:val="both"/>
        <w:rPr>
          <w:b/>
        </w:rPr>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33DF5" w:rsidRDefault="00533DF5" w:rsidP="00473142">
      <w:pPr>
        <w:spacing w:after="243" w:line="265" w:lineRule="auto"/>
        <w:ind w:left="0"/>
        <w:jc w:val="both"/>
      </w:pPr>
    </w:p>
    <w:p w:rsidR="0055489E" w:rsidRDefault="0055489E" w:rsidP="00473142">
      <w:pPr>
        <w:spacing w:after="243" w:line="265" w:lineRule="auto"/>
        <w:ind w:left="0"/>
        <w:jc w:val="both"/>
      </w:pPr>
    </w:p>
    <w:p w:rsidR="00BD4AC6" w:rsidRPr="00DF3714" w:rsidRDefault="00DF3714" w:rsidP="00473142">
      <w:pPr>
        <w:spacing w:after="243" w:line="265" w:lineRule="auto"/>
        <w:ind w:left="0"/>
        <w:jc w:val="both"/>
      </w:pPr>
      <w:r w:rsidRPr="00DF3714">
        <w:lastRenderedPageBreak/>
        <w:t>Załącznik nr</w:t>
      </w:r>
      <w:r w:rsidR="008A418B" w:rsidRPr="00DF3714">
        <w:t>2 do Umowy nr ……</w:t>
      </w:r>
      <w:r w:rsidR="008A418B" w:rsidRPr="00DF3714">
        <w:rPr>
          <w:rFonts w:ascii="Times New Roman" w:eastAsia="Times New Roman" w:hAnsi="Times New Roman" w:cs="Times New Roman"/>
          <w:sz w:val="24"/>
        </w:rPr>
        <w:t xml:space="preserve"> </w:t>
      </w:r>
    </w:p>
    <w:p w:rsidR="00BD4AC6" w:rsidRDefault="008A418B" w:rsidP="00473142">
      <w:pPr>
        <w:pStyle w:val="Nagwek1"/>
        <w:spacing w:after="0" w:line="259" w:lineRule="auto"/>
        <w:ind w:left="-3"/>
        <w:jc w:val="both"/>
      </w:pPr>
      <w:r>
        <w:rPr>
          <w:sz w:val="24"/>
        </w:rPr>
        <w:t>PROTOKÓŁ ZDAWCZO-ODBIORCZY przekazania Łącza i Urządzeń Abonenckich</w:t>
      </w:r>
      <w:r>
        <w:rPr>
          <w:b w:val="0"/>
          <w:sz w:val="24"/>
        </w:rPr>
        <w:t xml:space="preserve"> </w:t>
      </w:r>
    </w:p>
    <w:p w:rsidR="00BD4AC6" w:rsidRDefault="008A418B" w:rsidP="00473142">
      <w:pPr>
        <w:spacing w:after="105" w:line="259" w:lineRule="auto"/>
        <w:ind w:left="0" w:firstLine="0"/>
        <w:jc w:val="both"/>
      </w:pPr>
      <w:r>
        <w:t xml:space="preserve"> </w:t>
      </w:r>
    </w:p>
    <w:p w:rsidR="00BD4AC6" w:rsidRDefault="008A418B" w:rsidP="00473142">
      <w:pPr>
        <w:spacing w:after="105" w:line="259" w:lineRule="auto"/>
        <w:ind w:left="0" w:right="9"/>
        <w:jc w:val="both"/>
      </w:pPr>
      <w:r>
        <w:t xml:space="preserve">Miejsce dokonania odbioru: </w:t>
      </w:r>
    </w:p>
    <w:p w:rsidR="00BD4AC6" w:rsidRDefault="008A418B" w:rsidP="00473142">
      <w:pPr>
        <w:spacing w:after="105" w:line="259" w:lineRule="auto"/>
        <w:ind w:left="0" w:right="9"/>
        <w:jc w:val="both"/>
      </w:pPr>
      <w:r>
        <w:t xml:space="preserve">…………………………………………………… </w:t>
      </w:r>
    </w:p>
    <w:p w:rsidR="00BD4AC6" w:rsidRDefault="008A418B" w:rsidP="00473142">
      <w:pPr>
        <w:spacing w:after="105" w:line="259" w:lineRule="auto"/>
        <w:ind w:left="0" w:right="9"/>
        <w:jc w:val="both"/>
      </w:pPr>
      <w:r>
        <w:t xml:space="preserve">Data dokonania odbioru:  </w:t>
      </w:r>
    </w:p>
    <w:p w:rsidR="00BD4AC6" w:rsidRDefault="008A418B" w:rsidP="00473142">
      <w:pPr>
        <w:spacing w:after="105" w:line="259" w:lineRule="auto"/>
        <w:ind w:left="0" w:right="9"/>
        <w:jc w:val="both"/>
      </w:pPr>
      <w:r>
        <w:t xml:space="preserve">…………………………………………………… </w:t>
      </w:r>
    </w:p>
    <w:p w:rsidR="00BD4AC6" w:rsidRDefault="008A418B" w:rsidP="00473142">
      <w:pPr>
        <w:spacing w:after="344" w:line="261" w:lineRule="auto"/>
        <w:ind w:left="-5"/>
        <w:jc w:val="both"/>
      </w:pPr>
      <w:r>
        <w:rPr>
          <w:b/>
          <w:u w:val="single" w:color="000000"/>
        </w:rPr>
        <w:t>Ze strony Wykonawcy:</w:t>
      </w:r>
      <w:r>
        <w:rPr>
          <w:b/>
        </w:rPr>
        <w:t xml:space="preserve"> </w:t>
      </w:r>
    </w:p>
    <w:p w:rsidR="00BD4AC6" w:rsidRDefault="008A418B" w:rsidP="00473142">
      <w:pPr>
        <w:spacing w:after="105" w:line="259" w:lineRule="auto"/>
        <w:ind w:left="0" w:right="9"/>
        <w:jc w:val="both"/>
      </w:pPr>
      <w:r>
        <w:t xml:space="preserve">………………………………………………….. </w:t>
      </w:r>
    </w:p>
    <w:p w:rsidR="00BD4AC6" w:rsidRDefault="008A418B" w:rsidP="00473142">
      <w:pPr>
        <w:spacing w:after="105" w:line="259" w:lineRule="auto"/>
        <w:ind w:left="0" w:right="9"/>
        <w:jc w:val="both"/>
      </w:pPr>
      <w:r>
        <w:t xml:space="preserve">(nazwa i adres) </w:t>
      </w:r>
    </w:p>
    <w:p w:rsidR="00BD4AC6" w:rsidRDefault="008A418B" w:rsidP="00473142">
      <w:pPr>
        <w:spacing w:after="105" w:line="259" w:lineRule="auto"/>
        <w:ind w:left="0" w:right="9"/>
        <w:jc w:val="both"/>
      </w:pPr>
      <w:r>
        <w:t xml:space="preserve">………………………………………………….. </w:t>
      </w:r>
    </w:p>
    <w:p w:rsidR="00BD4AC6" w:rsidRDefault="008A418B" w:rsidP="00473142">
      <w:pPr>
        <w:ind w:left="0" w:right="5687"/>
        <w:jc w:val="both"/>
      </w:pPr>
      <w:r>
        <w:t xml:space="preserve">(imię i nazwisko osoby upoważnionej) </w:t>
      </w:r>
      <w:r>
        <w:rPr>
          <w:b/>
          <w:u w:val="single" w:color="000000"/>
        </w:rPr>
        <w:t>Ze strony Zamawiającego:</w:t>
      </w:r>
      <w:r>
        <w:rPr>
          <w:b/>
        </w:rPr>
        <w:t xml:space="preserve"> </w:t>
      </w:r>
    </w:p>
    <w:p w:rsidR="00BD4AC6" w:rsidRDefault="008A418B" w:rsidP="00473142">
      <w:pPr>
        <w:spacing w:after="105" w:line="259" w:lineRule="auto"/>
        <w:ind w:left="0" w:right="9"/>
        <w:jc w:val="both"/>
      </w:pPr>
      <w:r>
        <w:t xml:space="preserve">………………………………………………….. </w:t>
      </w:r>
    </w:p>
    <w:p w:rsidR="00BD4AC6" w:rsidRDefault="008A418B" w:rsidP="00473142">
      <w:pPr>
        <w:spacing w:after="105" w:line="259" w:lineRule="auto"/>
        <w:ind w:left="0" w:right="9"/>
        <w:jc w:val="both"/>
      </w:pPr>
      <w:r>
        <w:t xml:space="preserve">(nazwa i adres) </w:t>
      </w:r>
    </w:p>
    <w:p w:rsidR="00BD4AC6" w:rsidRDefault="008A418B" w:rsidP="00473142">
      <w:pPr>
        <w:spacing w:after="105" w:line="259" w:lineRule="auto"/>
        <w:ind w:left="0" w:right="9"/>
        <w:jc w:val="both"/>
      </w:pPr>
      <w:r>
        <w:t xml:space="preserve">………………………………………………….. </w:t>
      </w:r>
    </w:p>
    <w:p w:rsidR="00BD4AC6" w:rsidRDefault="008A418B" w:rsidP="00473142">
      <w:pPr>
        <w:spacing w:after="105" w:line="259" w:lineRule="auto"/>
        <w:ind w:left="0" w:right="9"/>
        <w:jc w:val="both"/>
      </w:pPr>
      <w:r>
        <w:t xml:space="preserve">(imię i nazwisko osoby upoważnionej) </w:t>
      </w:r>
    </w:p>
    <w:p w:rsidR="00BD4AC6" w:rsidRDefault="008A418B" w:rsidP="00473142">
      <w:pPr>
        <w:spacing w:after="105" w:line="259" w:lineRule="auto"/>
        <w:ind w:left="0" w:firstLine="0"/>
        <w:jc w:val="both"/>
      </w:pPr>
      <w:r>
        <w:t xml:space="preserve"> </w:t>
      </w:r>
    </w:p>
    <w:p w:rsidR="00BD4AC6" w:rsidRDefault="008A418B" w:rsidP="00473142">
      <w:pPr>
        <w:spacing w:after="242" w:line="350" w:lineRule="auto"/>
        <w:ind w:left="-13" w:right="-15" w:firstLine="0"/>
        <w:jc w:val="both"/>
      </w:pPr>
      <w:r>
        <w:t xml:space="preserve">Przedmiotem odbioru usługi w ramach Umowy nr …….. z dnia ………. jest zainstalowanie w obiektach Zamawiającego, o których mowa w § 1 ust. 1 Umowy Urządzeń Abonenckich, o których mowa w § 1 ust.2 Umowy. </w:t>
      </w:r>
    </w:p>
    <w:p w:rsidR="00BD4AC6" w:rsidRDefault="008A418B" w:rsidP="00473142">
      <w:pPr>
        <w:spacing w:after="345" w:line="259" w:lineRule="auto"/>
        <w:ind w:left="0" w:right="9"/>
        <w:jc w:val="both"/>
      </w:pPr>
      <w:r>
        <w:t>Informacje o przedmiocie odbioru w obiekcie Zamawiającego przy ul</w:t>
      </w:r>
      <w:r w:rsidR="0059509A">
        <w:t>. Pl. Stary Rynek 14</w:t>
      </w:r>
      <w:r>
        <w:t xml:space="preserve">: </w:t>
      </w:r>
    </w:p>
    <w:p w:rsidR="00BD4AC6" w:rsidRDefault="008A418B" w:rsidP="00473142">
      <w:pPr>
        <w:ind w:left="718" w:right="4136"/>
        <w:jc w:val="both"/>
      </w:pPr>
      <w:r>
        <w:t xml:space="preserve">Nazwa Urządzenia/Nr seryjny …………………… Ilość Urządzeń ……………………..……………………. </w:t>
      </w:r>
    </w:p>
    <w:p w:rsidR="00BD4AC6" w:rsidRDefault="008A418B" w:rsidP="00473142">
      <w:pPr>
        <w:spacing w:after="105" w:line="259" w:lineRule="auto"/>
        <w:ind w:left="718" w:right="9"/>
        <w:jc w:val="both"/>
      </w:pPr>
      <w:r>
        <w:t xml:space="preserve">Uwagi ……………………………………………………….. </w:t>
      </w:r>
    </w:p>
    <w:p w:rsidR="0059509A" w:rsidRDefault="008A418B" w:rsidP="0059509A">
      <w:pPr>
        <w:spacing w:after="345" w:line="259" w:lineRule="auto"/>
        <w:ind w:left="708" w:firstLine="0"/>
        <w:jc w:val="both"/>
      </w:pPr>
      <w:r>
        <w:t xml:space="preserve"> </w:t>
      </w:r>
    </w:p>
    <w:p w:rsidR="00BD4AC6" w:rsidRDefault="008A418B" w:rsidP="0059509A">
      <w:pPr>
        <w:spacing w:after="345" w:line="259" w:lineRule="auto"/>
        <w:ind w:left="708" w:firstLine="0"/>
        <w:jc w:val="both"/>
      </w:pPr>
      <w:r>
        <w:t xml:space="preserve">Nazwa Urządzenia/Nr seryjny …………………… Ilość Urządzeń ……………………..……………………. </w:t>
      </w:r>
    </w:p>
    <w:p w:rsidR="00BD4AC6" w:rsidRDefault="008A418B" w:rsidP="00473142">
      <w:pPr>
        <w:spacing w:after="105" w:line="259" w:lineRule="auto"/>
        <w:ind w:left="718" w:right="9"/>
        <w:jc w:val="both"/>
      </w:pPr>
      <w:r>
        <w:t xml:space="preserve">Uwagi ……………………………………………………….. </w:t>
      </w:r>
    </w:p>
    <w:p w:rsidR="00BD4AC6" w:rsidRDefault="008A418B" w:rsidP="00473142">
      <w:pPr>
        <w:spacing w:after="0" w:line="259" w:lineRule="auto"/>
        <w:ind w:left="708" w:firstLine="0"/>
        <w:jc w:val="both"/>
      </w:pPr>
      <w:r>
        <w:t xml:space="preserve"> </w:t>
      </w:r>
    </w:p>
    <w:p w:rsidR="00BD4AC6" w:rsidRDefault="008A418B" w:rsidP="00473142">
      <w:pPr>
        <w:spacing w:after="129" w:line="259" w:lineRule="auto"/>
        <w:ind w:left="0" w:right="9"/>
        <w:jc w:val="both"/>
      </w:pPr>
      <w:r>
        <w:t xml:space="preserve">Potwierdzenie kompletności usługi: </w:t>
      </w:r>
    </w:p>
    <w:p w:rsidR="00BD4AC6" w:rsidRDefault="008A418B" w:rsidP="00473142">
      <w:pPr>
        <w:numPr>
          <w:ilvl w:val="0"/>
          <w:numId w:val="18"/>
        </w:numPr>
        <w:spacing w:after="134" w:line="259" w:lineRule="auto"/>
        <w:ind w:right="9" w:hanging="360"/>
        <w:jc w:val="both"/>
      </w:pPr>
      <w:r>
        <w:t xml:space="preserve">Tak* </w:t>
      </w:r>
    </w:p>
    <w:p w:rsidR="00BD4AC6" w:rsidRDefault="008A418B" w:rsidP="00473142">
      <w:pPr>
        <w:numPr>
          <w:ilvl w:val="0"/>
          <w:numId w:val="18"/>
        </w:numPr>
        <w:spacing w:after="112" w:line="259" w:lineRule="auto"/>
        <w:ind w:right="9" w:hanging="360"/>
        <w:jc w:val="both"/>
      </w:pPr>
      <w:r>
        <w:t xml:space="preserve">Nie* – zastrzeżenia ……………………………………………. </w:t>
      </w:r>
    </w:p>
    <w:p w:rsidR="00BD4AC6" w:rsidRDefault="008A418B" w:rsidP="00473142">
      <w:pPr>
        <w:spacing w:after="105" w:line="259" w:lineRule="auto"/>
        <w:ind w:left="0" w:firstLine="0"/>
        <w:jc w:val="both"/>
      </w:pPr>
      <w:r>
        <w:lastRenderedPageBreak/>
        <w:t xml:space="preserve"> </w:t>
      </w:r>
    </w:p>
    <w:p w:rsidR="00BD4AC6" w:rsidRDefault="008A418B" w:rsidP="00473142">
      <w:pPr>
        <w:ind w:left="0" w:right="9"/>
        <w:jc w:val="both"/>
      </w:pPr>
      <w:r>
        <w:t xml:space="preserve">Potwierdzenie zgodności jakości realizowanej usługi z parametrami/funkcjonalnością  zaoferowaną w ofercie: </w:t>
      </w:r>
    </w:p>
    <w:p w:rsidR="00BD4AC6" w:rsidRDefault="008A418B" w:rsidP="00473142">
      <w:pPr>
        <w:numPr>
          <w:ilvl w:val="0"/>
          <w:numId w:val="18"/>
        </w:numPr>
        <w:spacing w:after="134" w:line="259" w:lineRule="auto"/>
        <w:ind w:right="9" w:hanging="360"/>
        <w:jc w:val="both"/>
      </w:pPr>
      <w:r>
        <w:t xml:space="preserve">Zgodne* </w:t>
      </w:r>
    </w:p>
    <w:p w:rsidR="00BD4AC6" w:rsidRDefault="008A418B" w:rsidP="00473142">
      <w:pPr>
        <w:numPr>
          <w:ilvl w:val="0"/>
          <w:numId w:val="18"/>
        </w:numPr>
        <w:spacing w:after="112" w:line="259" w:lineRule="auto"/>
        <w:ind w:right="9" w:hanging="360"/>
        <w:jc w:val="both"/>
      </w:pPr>
      <w:r>
        <w:t xml:space="preserve">Niezgodne* – zastrzeżenia …………………………………….. </w:t>
      </w:r>
    </w:p>
    <w:p w:rsidR="00BD4AC6" w:rsidRDefault="008A418B" w:rsidP="00473142">
      <w:pPr>
        <w:spacing w:after="106" w:line="259" w:lineRule="auto"/>
        <w:ind w:left="0" w:firstLine="0"/>
        <w:jc w:val="both"/>
      </w:pPr>
      <w:r>
        <w:t xml:space="preserve"> </w:t>
      </w:r>
    </w:p>
    <w:p w:rsidR="00BD4AC6" w:rsidRDefault="008A418B" w:rsidP="00473142">
      <w:pPr>
        <w:spacing w:after="127" w:line="259" w:lineRule="auto"/>
        <w:ind w:left="0" w:right="9"/>
        <w:jc w:val="both"/>
      </w:pPr>
      <w:r>
        <w:t xml:space="preserve">Końcowy wynik odbioru: </w:t>
      </w:r>
    </w:p>
    <w:p w:rsidR="00BD4AC6" w:rsidRDefault="008A418B" w:rsidP="00473142">
      <w:pPr>
        <w:numPr>
          <w:ilvl w:val="0"/>
          <w:numId w:val="18"/>
        </w:numPr>
        <w:spacing w:after="134" w:line="259" w:lineRule="auto"/>
        <w:ind w:right="9" w:hanging="360"/>
        <w:jc w:val="both"/>
      </w:pPr>
      <w:r>
        <w:t xml:space="preserve">Pozytywny* </w:t>
      </w:r>
    </w:p>
    <w:p w:rsidR="00BD4AC6" w:rsidRDefault="008A418B" w:rsidP="00473142">
      <w:pPr>
        <w:numPr>
          <w:ilvl w:val="0"/>
          <w:numId w:val="18"/>
        </w:numPr>
        <w:spacing w:after="112" w:line="259" w:lineRule="auto"/>
        <w:ind w:right="9" w:hanging="360"/>
        <w:jc w:val="both"/>
      </w:pPr>
      <w:r>
        <w:t xml:space="preserve">Negatywny* – zastrzeżenia …………………………………….. </w:t>
      </w:r>
    </w:p>
    <w:p w:rsidR="00BD4AC6" w:rsidRDefault="008A418B" w:rsidP="00473142">
      <w:pPr>
        <w:spacing w:after="105" w:line="259" w:lineRule="auto"/>
        <w:ind w:left="0" w:firstLine="0"/>
        <w:jc w:val="both"/>
      </w:pPr>
      <w:r>
        <w:t xml:space="preserve"> </w:t>
      </w:r>
    </w:p>
    <w:p w:rsidR="00BD4AC6" w:rsidRDefault="008A418B" w:rsidP="00473142">
      <w:pPr>
        <w:spacing w:after="105" w:line="259" w:lineRule="auto"/>
        <w:ind w:left="0" w:firstLine="0"/>
        <w:jc w:val="both"/>
      </w:pPr>
      <w:r>
        <w:t xml:space="preserve"> </w:t>
      </w:r>
    </w:p>
    <w:p w:rsidR="00BD4AC6" w:rsidRDefault="008A418B" w:rsidP="00473142">
      <w:pPr>
        <w:spacing w:after="107" w:line="259" w:lineRule="auto"/>
        <w:ind w:left="0" w:firstLine="0"/>
        <w:jc w:val="both"/>
      </w:pPr>
      <w:r>
        <w:t xml:space="preserve"> </w:t>
      </w:r>
    </w:p>
    <w:p w:rsidR="00BD4AC6" w:rsidRDefault="008A418B" w:rsidP="00473142">
      <w:pPr>
        <w:tabs>
          <w:tab w:val="center" w:pos="6259"/>
        </w:tabs>
        <w:spacing w:after="114" w:line="259" w:lineRule="auto"/>
        <w:ind w:left="-10" w:firstLine="0"/>
        <w:jc w:val="both"/>
      </w:pPr>
      <w:r>
        <w:t xml:space="preserve">  ……………………………………………                                 </w:t>
      </w:r>
      <w:r>
        <w:tab/>
        <w:t xml:space="preserve">  ………………………………………  </w:t>
      </w:r>
    </w:p>
    <w:p w:rsidR="00BD4AC6" w:rsidRDefault="008A418B" w:rsidP="00473142">
      <w:pPr>
        <w:tabs>
          <w:tab w:val="center" w:pos="4254"/>
          <w:tab w:val="center" w:pos="6345"/>
        </w:tabs>
        <w:spacing w:after="114" w:line="259" w:lineRule="auto"/>
        <w:ind w:left="-10" w:firstLine="0"/>
        <w:jc w:val="both"/>
      </w:pPr>
      <w:r>
        <w:t xml:space="preserve">       (Przedstawiciel Zamawiającego)  </w:t>
      </w:r>
      <w:r>
        <w:tab/>
        <w:t xml:space="preserve"> </w:t>
      </w:r>
      <w:r>
        <w:tab/>
        <w:t xml:space="preserve">(Przedstawiciel Wykonawcy) </w:t>
      </w:r>
    </w:p>
    <w:p w:rsidR="00BD4AC6" w:rsidRDefault="008A418B" w:rsidP="00473142">
      <w:pPr>
        <w:spacing w:after="0" w:line="259" w:lineRule="auto"/>
        <w:ind w:left="0" w:firstLine="0"/>
        <w:jc w:val="both"/>
      </w:pPr>
      <w:r>
        <w:t xml:space="preserve"> </w:t>
      </w:r>
      <w:r>
        <w:tab/>
        <w:t xml:space="preserve"> </w:t>
      </w:r>
      <w:r>
        <w:br w:type="page"/>
      </w:r>
    </w:p>
    <w:p w:rsidR="00BD4AC6" w:rsidRPr="00DF3714" w:rsidRDefault="008A418B" w:rsidP="00473142">
      <w:pPr>
        <w:spacing w:after="330" w:line="265" w:lineRule="auto"/>
        <w:ind w:left="-3"/>
        <w:jc w:val="both"/>
      </w:pPr>
      <w:r w:rsidRPr="00DF3714">
        <w:lastRenderedPageBreak/>
        <w:t xml:space="preserve">Załącznik nr </w:t>
      </w:r>
      <w:r w:rsidR="00DF3714" w:rsidRPr="00DF3714">
        <w:t>3</w:t>
      </w:r>
      <w:r w:rsidRPr="00DF3714">
        <w:t xml:space="preserve"> do Umowy </w:t>
      </w:r>
      <w:r w:rsidR="00DF3714">
        <w:t>nr ……………………………</w:t>
      </w:r>
    </w:p>
    <w:p w:rsidR="00BD4AC6" w:rsidRDefault="008A418B" w:rsidP="00473142">
      <w:pPr>
        <w:pStyle w:val="Nagwek2"/>
        <w:spacing w:after="459"/>
        <w:ind w:left="-3"/>
        <w:jc w:val="both"/>
      </w:pPr>
      <w:r>
        <w:t xml:space="preserve">Klauzula informacyjna </w:t>
      </w:r>
    </w:p>
    <w:p w:rsidR="00BD4AC6" w:rsidRDefault="008A418B" w:rsidP="00533DF5">
      <w:pPr>
        <w:spacing w:after="112" w:line="276" w:lineRule="auto"/>
        <w:ind w:left="0" w:right="9"/>
        <w:jc w:val="both"/>
      </w:pPr>
      <w:r>
        <w:t>Administrator</w:t>
      </w:r>
      <w:r w:rsidR="00707651">
        <w:t>em</w:t>
      </w:r>
      <w:r>
        <w:t xml:space="preserve"> danych osobowych podanych w związku z podpisaniem i wykonywaniem Umowy są: </w:t>
      </w:r>
    </w:p>
    <w:p w:rsidR="00BD4AC6" w:rsidRDefault="00707651" w:rsidP="00533DF5">
      <w:pPr>
        <w:spacing w:after="113" w:line="276" w:lineRule="auto"/>
        <w:ind w:left="0" w:right="9"/>
        <w:jc w:val="both"/>
      </w:pPr>
      <w:r>
        <w:t xml:space="preserve">Prezydent </w:t>
      </w:r>
      <w:r w:rsidRPr="00707651">
        <w:t>Miast</w:t>
      </w:r>
      <w:r>
        <w:t>a</w:t>
      </w:r>
      <w:r w:rsidRPr="00707651">
        <w:t xml:space="preserve"> Łomża</w:t>
      </w:r>
      <w:r w:rsidR="008A418B">
        <w:t>, zwanym dalej „Zamawiającym” oraz ……………</w:t>
      </w:r>
      <w:r>
        <w:t>………………………………………………….</w:t>
      </w:r>
      <w:r w:rsidR="008A418B">
        <w:t>.., z siedzibą w ……</w:t>
      </w:r>
      <w:r>
        <w:t>………………………</w:t>
      </w:r>
      <w:r w:rsidR="008A418B">
        <w:t>……….. (kod pocztowy: ………</w:t>
      </w:r>
      <w:r>
        <w:t>…</w:t>
      </w:r>
      <w:r w:rsidR="008A418B">
        <w:t>…..), przy ul. ……</w:t>
      </w:r>
      <w:r>
        <w:t>……………………..</w:t>
      </w:r>
      <w:r w:rsidR="008A418B">
        <w:t xml:space="preserve">……., zwana dalej „Wykonawcą”. </w:t>
      </w:r>
    </w:p>
    <w:p w:rsidR="00BD4AC6" w:rsidRDefault="008A418B" w:rsidP="00533DF5">
      <w:pPr>
        <w:spacing w:line="276" w:lineRule="auto"/>
        <w:ind w:left="0" w:right="9"/>
        <w:jc w:val="both"/>
      </w:pPr>
      <w:r>
        <w:t>Z administratorami: Zamawiającym oraz Wykonawcą można skontaktować się pisemnie na adres siedziby Zamawiają</w:t>
      </w:r>
      <w:r w:rsidR="00707651">
        <w:t>cego i adres siedziby Wykonawcy.</w:t>
      </w:r>
    </w:p>
    <w:p w:rsidR="00BD4AC6" w:rsidRDefault="008A418B" w:rsidP="00533DF5">
      <w:pPr>
        <w:spacing w:after="115" w:line="276" w:lineRule="auto"/>
        <w:ind w:left="0" w:right="9"/>
        <w:jc w:val="both"/>
      </w:pPr>
      <w:r>
        <w:t xml:space="preserve">We wszystkich sprawach dotyczących przetwarzania danych osobowych oraz korzystania z praw związanych z przetwarzaniem danych można kontaktować się: </w:t>
      </w:r>
    </w:p>
    <w:p w:rsidR="00BD4AC6" w:rsidRDefault="008A418B" w:rsidP="00533DF5">
      <w:pPr>
        <w:numPr>
          <w:ilvl w:val="0"/>
          <w:numId w:val="22"/>
        </w:numPr>
        <w:spacing w:after="114" w:line="276" w:lineRule="auto"/>
        <w:ind w:left="0" w:right="4" w:firstLine="0"/>
        <w:jc w:val="both"/>
      </w:pPr>
      <w:r>
        <w:t xml:space="preserve">po stronie administratora Zamawiającego – z inspektorem ochrony danych, na adres e- mail: </w:t>
      </w:r>
      <w:r w:rsidRPr="00DE31BC">
        <w:rPr>
          <w:color w:val="0563C1"/>
          <w:u w:val="single" w:color="0563C1"/>
        </w:rPr>
        <w:t>iod@</w:t>
      </w:r>
      <w:r w:rsidR="00707651" w:rsidRPr="00DE31BC">
        <w:rPr>
          <w:color w:val="0563C1"/>
          <w:u w:val="single" w:color="0563C1"/>
        </w:rPr>
        <w:t>um.lomza.pl</w:t>
      </w:r>
      <w:r>
        <w:t xml:space="preserve">; </w:t>
      </w:r>
    </w:p>
    <w:p w:rsidR="00BD4AC6" w:rsidRDefault="008A418B" w:rsidP="00533DF5">
      <w:pPr>
        <w:numPr>
          <w:ilvl w:val="0"/>
          <w:numId w:val="22"/>
        </w:numPr>
        <w:spacing w:after="111" w:line="276" w:lineRule="auto"/>
        <w:ind w:right="870"/>
        <w:jc w:val="both"/>
      </w:pPr>
      <w:r>
        <w:t xml:space="preserve">po stronie administratora Wykonawcy – z inspektorem ochrony danych, na adres e- mail: </w:t>
      </w:r>
      <w:r>
        <w:rPr>
          <w:color w:val="0563C1"/>
          <w:u w:val="single" w:color="0563C1"/>
        </w:rPr>
        <w:t>................</w:t>
      </w:r>
      <w:r>
        <w:t xml:space="preserve">, na adres siedziby Wykonawcy lub telefonicznie. </w:t>
      </w:r>
    </w:p>
    <w:p w:rsidR="00BD4AC6" w:rsidRDefault="008A418B" w:rsidP="00533DF5">
      <w:pPr>
        <w:spacing w:after="115" w:line="276" w:lineRule="auto"/>
        <w:ind w:left="0" w:right="9"/>
        <w:jc w:val="both"/>
      </w:pPr>
      <w:r>
        <w:t xml:space="preserve">Dane osobowe przedstawicieli Zamawiającego oraz Wykonawcy oraz innych osób, których dane zostały udostępnione drugiej Stronie w związku z realizacją Umowy, są: </w:t>
      </w:r>
    </w:p>
    <w:p w:rsidR="00BD4AC6" w:rsidRDefault="008A418B" w:rsidP="00533DF5">
      <w:pPr>
        <w:numPr>
          <w:ilvl w:val="0"/>
          <w:numId w:val="23"/>
        </w:numPr>
        <w:spacing w:after="114" w:line="276" w:lineRule="auto"/>
        <w:ind w:right="9"/>
        <w:jc w:val="both"/>
      </w:pPr>
      <w:r>
        <w:t xml:space="preserve">przetwarzane na potrzeby wykonywania Umowy, przez okres jej trwania oraz przez okres archiwizowania danych uzasadniony obowiązującymi przepisami prawa. </w:t>
      </w:r>
    </w:p>
    <w:p w:rsidR="00BD4AC6" w:rsidRDefault="008A418B" w:rsidP="00533DF5">
      <w:pPr>
        <w:numPr>
          <w:ilvl w:val="0"/>
          <w:numId w:val="23"/>
        </w:numPr>
        <w:spacing w:after="112" w:line="276" w:lineRule="auto"/>
        <w:ind w:right="9"/>
        <w:jc w:val="both"/>
      </w:pPr>
      <w:r>
        <w:t xml:space="preserve">przekazywane podmiotom uprawnionym na mocy przepisów prawa oraz podmiotom działającym na zlecenie administratora. Ponadto w przypadku modyfikacji/wsparcia/awarii systemów informatycznych wykorzystywanych przez Zamawiającego dostęp do danych mogą mieć podmioty świadczące dla Zamawiającego usługi serwisowe. </w:t>
      </w:r>
    </w:p>
    <w:p w:rsidR="00BD4AC6" w:rsidRDefault="008A418B" w:rsidP="00533DF5">
      <w:pPr>
        <w:spacing w:after="113" w:line="276" w:lineRule="auto"/>
        <w:ind w:left="0" w:right="9"/>
        <w:jc w:val="both"/>
      </w:pPr>
      <w:r>
        <w:t xml:space="preserve">Osobom tym przysługuje prawo dostępu do danych osobowych, ich sprostowania oraz przeniesienia do innego administratora, usunięcia danych, ograniczenia przetwarzania danych, sprzeciwu, jeżeli spełnione są przesłanki określone bezpośrednio w RODO. </w:t>
      </w:r>
    </w:p>
    <w:p w:rsidR="00BD4AC6" w:rsidRDefault="008A418B" w:rsidP="00533DF5">
      <w:pPr>
        <w:spacing w:line="276" w:lineRule="auto"/>
        <w:ind w:left="0" w:right="355"/>
        <w:jc w:val="both"/>
      </w:pPr>
      <w:r>
        <w:t xml:space="preserve">W przypadku wątpliwości związanych z przetwarzaniem danych osobowych można zwrócić się z prośbą o udzielenie informacji, oraz wnieść skargę do organu nadzorczego – Prezesa Urzędu Ochrony Danych Osobowych. </w:t>
      </w:r>
    </w:p>
    <w:p w:rsidR="00BD4AC6" w:rsidRDefault="008A418B" w:rsidP="00533DF5">
      <w:pPr>
        <w:tabs>
          <w:tab w:val="center" w:pos="7173"/>
        </w:tabs>
        <w:spacing w:after="234" w:line="276" w:lineRule="auto"/>
        <w:ind w:left="-10" w:firstLine="0"/>
        <w:jc w:val="both"/>
      </w:pPr>
      <w:r>
        <w:t xml:space="preserve">Podanie danych jest dobrowolne, ale niezbędne do zawarcia Umowy. </w:t>
      </w:r>
      <w:r>
        <w:tab/>
        <w:t xml:space="preserve"> </w:t>
      </w:r>
    </w:p>
    <w:p w:rsidR="00DF3714" w:rsidRDefault="008A418B" w:rsidP="00533DF5">
      <w:pPr>
        <w:spacing w:after="113"/>
        <w:ind w:left="0" w:right="9"/>
        <w:jc w:val="both"/>
      </w:pPr>
      <w:r>
        <w:t xml:space="preserve">Dane osobowe nie będą przekazywane do państwa trzeciego oraz organizacji międzynarodowej, nie będą podlegały profilowaniu oraz nie będą przetwarzane w sposób zautomatyzowany w celu wydania decyzji </w:t>
      </w:r>
      <w:r w:rsidR="00533DF5">
        <w:br/>
      </w:r>
      <w:r>
        <w:t xml:space="preserve">w indywidualnej sprawie.  </w:t>
      </w:r>
    </w:p>
    <w:sectPr w:rsidR="00DF3714">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146" w:right="1130" w:bottom="1779" w:left="1133" w:header="708" w:footer="67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2F4" w:rsidRDefault="008802F4">
      <w:pPr>
        <w:spacing w:after="0" w:line="240" w:lineRule="auto"/>
      </w:pPr>
      <w:r>
        <w:separator/>
      </w:r>
    </w:p>
  </w:endnote>
  <w:endnote w:type="continuationSeparator" w:id="0">
    <w:p w:rsidR="008802F4" w:rsidRDefault="00880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8B" w:rsidRDefault="008A418B">
    <w:pPr>
      <w:spacing w:after="0" w:line="259" w:lineRule="auto"/>
      <w:ind w:left="0" w:right="4" w:firstLine="0"/>
      <w:jc w:val="right"/>
    </w:pP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sidR="00A25C4B">
      <w:rPr>
        <w:rFonts w:ascii="Arial" w:eastAsia="Arial" w:hAnsi="Arial" w:cs="Arial"/>
        <w:noProof/>
        <w:sz w:val="24"/>
      </w:rPr>
      <w:t>2</w:t>
    </w:r>
    <w:r>
      <w:rPr>
        <w:rFonts w:ascii="Arial" w:eastAsia="Arial" w:hAnsi="Arial" w:cs="Arial"/>
        <w:sz w:val="24"/>
      </w:rPr>
      <w:fldChar w:fldCharType="end"/>
    </w:r>
    <w:r>
      <w:rPr>
        <w:rFonts w:ascii="Arial" w:eastAsia="Arial" w:hAnsi="Arial" w:cs="Arial"/>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8B" w:rsidRDefault="008A418B">
    <w:pPr>
      <w:spacing w:after="0" w:line="259" w:lineRule="auto"/>
      <w:ind w:left="0" w:right="4" w:firstLine="0"/>
      <w:jc w:val="right"/>
    </w:pP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sidR="00A25C4B">
      <w:rPr>
        <w:rFonts w:ascii="Arial" w:eastAsia="Arial" w:hAnsi="Arial" w:cs="Arial"/>
        <w:noProof/>
        <w:sz w:val="24"/>
      </w:rPr>
      <w:t>1</w:t>
    </w:r>
    <w:r>
      <w:rPr>
        <w:rFonts w:ascii="Arial" w:eastAsia="Arial" w:hAnsi="Arial" w:cs="Arial"/>
        <w:sz w:val="24"/>
      </w:rPr>
      <w:fldChar w:fldCharType="end"/>
    </w:r>
    <w:r>
      <w:rPr>
        <w:rFonts w:ascii="Arial" w:eastAsia="Arial" w:hAnsi="Arial" w:cs="Arial"/>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8B" w:rsidRDefault="008A418B">
    <w:pPr>
      <w:spacing w:after="0" w:line="259" w:lineRule="auto"/>
      <w:ind w:left="0" w:right="4" w:firstLine="0"/>
      <w:jc w:val="right"/>
    </w:pP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1</w:t>
    </w:r>
    <w:r>
      <w:rPr>
        <w:rFonts w:ascii="Arial" w:eastAsia="Arial" w:hAnsi="Arial" w:cs="Arial"/>
        <w:sz w:val="24"/>
      </w:rPr>
      <w:fldChar w:fldCharType="end"/>
    </w:r>
    <w:r>
      <w:rPr>
        <w:rFonts w:ascii="Arial" w:eastAsia="Arial" w:hAnsi="Arial" w:cs="Arial"/>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2F4" w:rsidRDefault="008802F4">
      <w:pPr>
        <w:spacing w:after="0" w:line="259" w:lineRule="auto"/>
        <w:ind w:left="0" w:firstLine="0"/>
      </w:pPr>
      <w:r>
        <w:separator/>
      </w:r>
    </w:p>
  </w:footnote>
  <w:footnote w:type="continuationSeparator" w:id="0">
    <w:p w:rsidR="008802F4" w:rsidRDefault="008802F4">
      <w:pPr>
        <w:spacing w:after="0" w:line="259" w:lineRule="auto"/>
        <w:ind w:left="0"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8B" w:rsidRDefault="008A418B">
    <w:pPr>
      <w:spacing w:after="160" w:line="259" w:lineRule="auto"/>
      <w:ind w:left="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8B" w:rsidRDefault="008A418B">
    <w:pPr>
      <w:spacing w:after="160" w:line="259" w:lineRule="auto"/>
      <w:ind w:left="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8B" w:rsidRDefault="008A418B">
    <w:pPr>
      <w:spacing w:after="160" w:line="259" w:lineRule="auto"/>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471E6"/>
    <w:multiLevelType w:val="hybridMultilevel"/>
    <w:tmpl w:val="9F8663DE"/>
    <w:lvl w:ilvl="0" w:tplc="A0429FA8">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14E88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1027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BA7D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4AF10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9C85B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1FC3B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4E93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302E5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D4A73F7"/>
    <w:multiLevelType w:val="hybridMultilevel"/>
    <w:tmpl w:val="4E627898"/>
    <w:lvl w:ilvl="0" w:tplc="F182A84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6B2785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543BA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FC04E9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8ADCB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22A28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D6BA9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BE896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DC1BF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4F4998"/>
    <w:multiLevelType w:val="hybridMultilevel"/>
    <w:tmpl w:val="25A2FCE0"/>
    <w:lvl w:ilvl="0" w:tplc="C7080956">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34E0CA">
      <w:start w:val="1"/>
      <w:numFmt w:val="decimal"/>
      <w:lvlText w:val="%2)"/>
      <w:lvlJc w:val="left"/>
      <w:pPr>
        <w:ind w:left="7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A864DA0">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38E877E">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60C376">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ACEB4CA">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A245AC">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B4F90E">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FA4017E">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3332F00"/>
    <w:multiLevelType w:val="hybridMultilevel"/>
    <w:tmpl w:val="AAFE5294"/>
    <w:lvl w:ilvl="0" w:tplc="482C2762">
      <w:start w:val="1"/>
      <w:numFmt w:val="decimal"/>
      <w:lvlText w:val="%1)"/>
      <w:lvlJc w:val="left"/>
      <w:pPr>
        <w:ind w:left="4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D67146">
      <w:start w:val="1"/>
      <w:numFmt w:val="bullet"/>
      <w:lvlText w:val="-"/>
      <w:lvlJc w:val="left"/>
      <w:pPr>
        <w:ind w:left="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A74FE1A">
      <w:start w:val="1"/>
      <w:numFmt w:val="bullet"/>
      <w:lvlText w:val="▪"/>
      <w:lvlJc w:val="left"/>
      <w:pPr>
        <w:ind w:left="15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E81206">
      <w:start w:val="1"/>
      <w:numFmt w:val="bullet"/>
      <w:lvlText w:val="•"/>
      <w:lvlJc w:val="left"/>
      <w:pPr>
        <w:ind w:left="22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18EE86">
      <w:start w:val="1"/>
      <w:numFmt w:val="bullet"/>
      <w:lvlText w:val="o"/>
      <w:lvlJc w:val="left"/>
      <w:pPr>
        <w:ind w:left="29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64006C">
      <w:start w:val="1"/>
      <w:numFmt w:val="bullet"/>
      <w:lvlText w:val="▪"/>
      <w:lvlJc w:val="left"/>
      <w:pPr>
        <w:ind w:left="36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DED84A">
      <w:start w:val="1"/>
      <w:numFmt w:val="bullet"/>
      <w:lvlText w:val="•"/>
      <w:lvlJc w:val="left"/>
      <w:pPr>
        <w:ind w:left="4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786742C">
      <w:start w:val="1"/>
      <w:numFmt w:val="bullet"/>
      <w:lvlText w:val="o"/>
      <w:lvlJc w:val="left"/>
      <w:pPr>
        <w:ind w:left="51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2EA098">
      <w:start w:val="1"/>
      <w:numFmt w:val="bullet"/>
      <w:lvlText w:val="▪"/>
      <w:lvlJc w:val="left"/>
      <w:pPr>
        <w:ind w:left="58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98E1271"/>
    <w:multiLevelType w:val="hybridMultilevel"/>
    <w:tmpl w:val="41AA90C4"/>
    <w:lvl w:ilvl="0" w:tplc="23F2427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E6B34E">
      <w:start w:val="1"/>
      <w:numFmt w:val="decimal"/>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BCEDFA">
      <w:start w:val="1"/>
      <w:numFmt w:val="lowerRoman"/>
      <w:lvlText w:val="%3"/>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66FB00">
      <w:start w:val="1"/>
      <w:numFmt w:val="decimal"/>
      <w:lvlText w:val="%4"/>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B8B546">
      <w:start w:val="1"/>
      <w:numFmt w:val="lowerLetter"/>
      <w:lvlText w:val="%5"/>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823380">
      <w:start w:val="1"/>
      <w:numFmt w:val="lowerRoman"/>
      <w:lvlText w:val="%6"/>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EEFFEE">
      <w:start w:val="1"/>
      <w:numFmt w:val="decimal"/>
      <w:lvlText w:val="%7"/>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D06414">
      <w:start w:val="1"/>
      <w:numFmt w:val="lowerLetter"/>
      <w:lvlText w:val="%8"/>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B02E6AA">
      <w:start w:val="1"/>
      <w:numFmt w:val="lowerRoman"/>
      <w:lvlText w:val="%9"/>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DE16565"/>
    <w:multiLevelType w:val="hybridMultilevel"/>
    <w:tmpl w:val="4A12E364"/>
    <w:lvl w:ilvl="0" w:tplc="F216C45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6AC8A12">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7C42D6">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907C00">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9C766A">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8400AE8">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A6AC1FA">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E43D36">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27267A2">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CE0F1C"/>
    <w:multiLevelType w:val="hybridMultilevel"/>
    <w:tmpl w:val="B0B2438A"/>
    <w:lvl w:ilvl="0" w:tplc="5E0C8F0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4CC028">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5DA5E34">
      <w:start w:val="1"/>
      <w:numFmt w:val="lowerRoman"/>
      <w:lvlText w:val="%3"/>
      <w:lvlJc w:val="left"/>
      <w:pPr>
        <w:ind w:left="1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1A6508">
      <w:start w:val="1"/>
      <w:numFmt w:val="decimal"/>
      <w:lvlText w:val="%4"/>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E625EA4">
      <w:start w:val="1"/>
      <w:numFmt w:val="lowerLetter"/>
      <w:lvlText w:val="%5"/>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3C12BA">
      <w:start w:val="1"/>
      <w:numFmt w:val="lowerRoman"/>
      <w:lvlText w:val="%6"/>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9E89E2">
      <w:start w:val="1"/>
      <w:numFmt w:val="decimal"/>
      <w:lvlText w:val="%7"/>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FCC7FE">
      <w:start w:val="1"/>
      <w:numFmt w:val="lowerLetter"/>
      <w:lvlText w:val="%8"/>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7A5A20">
      <w:start w:val="1"/>
      <w:numFmt w:val="lowerRoman"/>
      <w:lvlText w:val="%9"/>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DB005D9"/>
    <w:multiLevelType w:val="hybridMultilevel"/>
    <w:tmpl w:val="1A9E8D7A"/>
    <w:lvl w:ilvl="0" w:tplc="FD4838A6">
      <w:start w:val="1"/>
      <w:numFmt w:val="decimal"/>
      <w:lvlText w:val="%1."/>
      <w:lvlJc w:val="left"/>
      <w:pPr>
        <w:ind w:left="5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643FAC">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42C170">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FC8796">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82DE64">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42510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F23B48">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BDCBD56">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AA7E40">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4BA720F"/>
    <w:multiLevelType w:val="hybridMultilevel"/>
    <w:tmpl w:val="0F2424A0"/>
    <w:lvl w:ilvl="0" w:tplc="75941BF4">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9B82B2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F482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763DD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0DE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3A7E1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DEAD7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488B7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7E0AC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6010A2E"/>
    <w:multiLevelType w:val="hybridMultilevel"/>
    <w:tmpl w:val="83E0CF20"/>
    <w:lvl w:ilvl="0" w:tplc="8F46DC30">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FE0C4C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AB6005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C887BD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B34CFB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24C920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7408FA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212C52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F3896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26D1EA3"/>
    <w:multiLevelType w:val="hybridMultilevel"/>
    <w:tmpl w:val="1E90F20E"/>
    <w:lvl w:ilvl="0" w:tplc="B7AAADA8">
      <w:start w:val="1"/>
      <w:numFmt w:val="bullet"/>
      <w:lvlText w:val="-"/>
      <w:lvlJc w:val="left"/>
      <w:pPr>
        <w:ind w:left="1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BC8702">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C8A00D6">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7CEEA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4ECEFB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1AB6C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0AD0E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E2EB9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E3AC282">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28B0BB7"/>
    <w:multiLevelType w:val="hybridMultilevel"/>
    <w:tmpl w:val="54246A94"/>
    <w:lvl w:ilvl="0" w:tplc="1A84B11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586FC22">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21403EE">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33A1954">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2E5316">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7227434">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E16CAE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6289F6C">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FEEFD08">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51C74F0"/>
    <w:multiLevelType w:val="hybridMultilevel"/>
    <w:tmpl w:val="E974A7C4"/>
    <w:lvl w:ilvl="0" w:tplc="A770111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8E68C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FC6EE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482008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286F2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D81F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1A15D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08A1FC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E07E1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7F307D9"/>
    <w:multiLevelType w:val="hybridMultilevel"/>
    <w:tmpl w:val="8C60A028"/>
    <w:lvl w:ilvl="0" w:tplc="B91032EA">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58DF3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210B09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226529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EF4F28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552B13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A58851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57CC07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828735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B2B7FCA"/>
    <w:multiLevelType w:val="hybridMultilevel"/>
    <w:tmpl w:val="7E3C5F66"/>
    <w:lvl w:ilvl="0" w:tplc="2FFC426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243080">
      <w:start w:val="1"/>
      <w:numFmt w:val="decimal"/>
      <w:lvlText w:val="%2)"/>
      <w:lvlJc w:val="left"/>
      <w:pPr>
        <w:ind w:left="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D41090">
      <w:start w:val="1"/>
      <w:numFmt w:val="lowerRoman"/>
      <w:lvlText w:val="%3"/>
      <w:lvlJc w:val="left"/>
      <w:pPr>
        <w:ind w:left="1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8A610E8">
      <w:start w:val="1"/>
      <w:numFmt w:val="decimal"/>
      <w:lvlText w:val="%4"/>
      <w:lvlJc w:val="left"/>
      <w:pPr>
        <w:ind w:left="22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AC712C">
      <w:start w:val="1"/>
      <w:numFmt w:val="lowerLetter"/>
      <w:lvlText w:val="%5"/>
      <w:lvlJc w:val="left"/>
      <w:pPr>
        <w:ind w:left="30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925E36">
      <w:start w:val="1"/>
      <w:numFmt w:val="lowerRoman"/>
      <w:lvlText w:val="%6"/>
      <w:lvlJc w:val="left"/>
      <w:pPr>
        <w:ind w:left="37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5BAE9EA">
      <w:start w:val="1"/>
      <w:numFmt w:val="decimal"/>
      <w:lvlText w:val="%7"/>
      <w:lvlJc w:val="left"/>
      <w:pPr>
        <w:ind w:left="44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1C6F84">
      <w:start w:val="1"/>
      <w:numFmt w:val="lowerLetter"/>
      <w:lvlText w:val="%8"/>
      <w:lvlJc w:val="left"/>
      <w:pPr>
        <w:ind w:left="51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428AA04">
      <w:start w:val="1"/>
      <w:numFmt w:val="lowerRoman"/>
      <w:lvlText w:val="%9"/>
      <w:lvlJc w:val="left"/>
      <w:pPr>
        <w:ind w:left="5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3407405"/>
    <w:multiLevelType w:val="hybridMultilevel"/>
    <w:tmpl w:val="5CD23A4A"/>
    <w:lvl w:ilvl="0" w:tplc="B99ABF22">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B86DC2">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3427B6">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802994E">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861EB0">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DAAE3E">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920D66">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06637A">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004A20">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A2C0AD3"/>
    <w:multiLevelType w:val="hybridMultilevel"/>
    <w:tmpl w:val="01B01C52"/>
    <w:lvl w:ilvl="0" w:tplc="F2845A58">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87057F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D98B88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FCE17B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68871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732C7B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D9079B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ADC23D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2C4FF6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D08431D"/>
    <w:multiLevelType w:val="hybridMultilevel"/>
    <w:tmpl w:val="FBB4F416"/>
    <w:lvl w:ilvl="0" w:tplc="7580264A">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32B146">
      <w:start w:val="1"/>
      <w:numFmt w:val="decimal"/>
      <w:lvlText w:val="%2)"/>
      <w:lvlJc w:val="left"/>
      <w:pPr>
        <w:ind w:left="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E186C7C">
      <w:start w:val="1"/>
      <w:numFmt w:val="lowerRoman"/>
      <w:lvlText w:val="%3"/>
      <w:lvlJc w:val="left"/>
      <w:pPr>
        <w:ind w:left="15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C68B37A">
      <w:start w:val="1"/>
      <w:numFmt w:val="decimal"/>
      <w:lvlText w:val="%4"/>
      <w:lvlJc w:val="left"/>
      <w:pPr>
        <w:ind w:left="22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AC8C5C">
      <w:start w:val="1"/>
      <w:numFmt w:val="lowerLetter"/>
      <w:lvlText w:val="%5"/>
      <w:lvlJc w:val="left"/>
      <w:pPr>
        <w:ind w:left="30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D74EB1A">
      <w:start w:val="1"/>
      <w:numFmt w:val="lowerRoman"/>
      <w:lvlText w:val="%6"/>
      <w:lvlJc w:val="left"/>
      <w:pPr>
        <w:ind w:left="3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308812A">
      <w:start w:val="1"/>
      <w:numFmt w:val="decimal"/>
      <w:lvlText w:val="%7"/>
      <w:lvlJc w:val="left"/>
      <w:pPr>
        <w:ind w:left="44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F0FB00">
      <w:start w:val="1"/>
      <w:numFmt w:val="lowerLetter"/>
      <w:lvlText w:val="%8"/>
      <w:lvlJc w:val="left"/>
      <w:pPr>
        <w:ind w:left="51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CC77E4">
      <w:start w:val="1"/>
      <w:numFmt w:val="lowerRoman"/>
      <w:lvlText w:val="%9"/>
      <w:lvlJc w:val="left"/>
      <w:pPr>
        <w:ind w:left="58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4FD7D0A"/>
    <w:multiLevelType w:val="hybridMultilevel"/>
    <w:tmpl w:val="95BCC5F0"/>
    <w:lvl w:ilvl="0" w:tplc="3F0ADEE0">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449852">
      <w:start w:val="1"/>
      <w:numFmt w:val="bullet"/>
      <w:lvlText w:val="-"/>
      <w:lvlJc w:val="left"/>
      <w:pPr>
        <w:ind w:left="5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2247EC">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A8ED5D2">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3BE567C">
      <w:start w:val="1"/>
      <w:numFmt w:val="bullet"/>
      <w:lvlText w:val="o"/>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8B8255E">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11E4472">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CCC3D46">
      <w:start w:val="1"/>
      <w:numFmt w:val="bullet"/>
      <w:lvlText w:val="o"/>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80C7E0C">
      <w:start w:val="1"/>
      <w:numFmt w:val="bullet"/>
      <w:lvlText w:val="▪"/>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E6F6C5E"/>
    <w:multiLevelType w:val="hybridMultilevel"/>
    <w:tmpl w:val="53CABE26"/>
    <w:lvl w:ilvl="0" w:tplc="72489B0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E9AF410">
      <w:start w:val="1"/>
      <w:numFmt w:val="decimal"/>
      <w:lvlText w:val="%2)"/>
      <w:lvlJc w:val="left"/>
      <w:pPr>
        <w:ind w:left="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D6A90A">
      <w:start w:val="1"/>
      <w:numFmt w:val="lowerRoman"/>
      <w:lvlText w:val="%3"/>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E47816">
      <w:start w:val="1"/>
      <w:numFmt w:val="decimal"/>
      <w:lvlText w:val="%4"/>
      <w:lvlJc w:val="left"/>
      <w:pPr>
        <w:ind w:left="2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2ADEF6">
      <w:start w:val="1"/>
      <w:numFmt w:val="lowerLetter"/>
      <w:lvlText w:val="%5"/>
      <w:lvlJc w:val="left"/>
      <w:pPr>
        <w:ind w:left="2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C6C664">
      <w:start w:val="1"/>
      <w:numFmt w:val="lowerRoman"/>
      <w:lvlText w:val="%6"/>
      <w:lvlJc w:val="left"/>
      <w:pPr>
        <w:ind w:left="3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26F628">
      <w:start w:val="1"/>
      <w:numFmt w:val="decimal"/>
      <w:lvlText w:val="%7"/>
      <w:lvlJc w:val="left"/>
      <w:pPr>
        <w:ind w:left="4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54F972">
      <w:start w:val="1"/>
      <w:numFmt w:val="lowerLetter"/>
      <w:lvlText w:val="%8"/>
      <w:lvlJc w:val="left"/>
      <w:pPr>
        <w:ind w:left="5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BD4A724">
      <w:start w:val="1"/>
      <w:numFmt w:val="lowerRoman"/>
      <w:lvlText w:val="%9"/>
      <w:lvlJc w:val="left"/>
      <w:pPr>
        <w:ind w:left="5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F76421D"/>
    <w:multiLevelType w:val="hybridMultilevel"/>
    <w:tmpl w:val="21EE27E0"/>
    <w:lvl w:ilvl="0" w:tplc="20A0F90E">
      <w:start w:val="1"/>
      <w:numFmt w:val="decimal"/>
      <w:lvlText w:val="%1."/>
      <w:lvlJc w:val="left"/>
      <w:pPr>
        <w:ind w:left="3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247CA6">
      <w:start w:val="1"/>
      <w:numFmt w:val="lowerLetter"/>
      <w:lvlText w:val="%2"/>
      <w:lvlJc w:val="left"/>
      <w:pPr>
        <w:ind w:left="1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FF28DE4">
      <w:start w:val="1"/>
      <w:numFmt w:val="lowerRoman"/>
      <w:lvlText w:val="%3"/>
      <w:lvlJc w:val="left"/>
      <w:pPr>
        <w:ind w:left="1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6C0EBA">
      <w:start w:val="1"/>
      <w:numFmt w:val="decimal"/>
      <w:lvlText w:val="%4"/>
      <w:lvlJc w:val="left"/>
      <w:pPr>
        <w:ind w:left="2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568776">
      <w:start w:val="1"/>
      <w:numFmt w:val="lowerLetter"/>
      <w:lvlText w:val="%5"/>
      <w:lvlJc w:val="left"/>
      <w:pPr>
        <w:ind w:left="3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AC3408">
      <w:start w:val="1"/>
      <w:numFmt w:val="lowerRoman"/>
      <w:lvlText w:val="%6"/>
      <w:lvlJc w:val="left"/>
      <w:pPr>
        <w:ind w:left="3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CCCA1E">
      <w:start w:val="1"/>
      <w:numFmt w:val="decimal"/>
      <w:lvlText w:val="%7"/>
      <w:lvlJc w:val="left"/>
      <w:pPr>
        <w:ind w:left="4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96ECB0">
      <w:start w:val="1"/>
      <w:numFmt w:val="lowerLetter"/>
      <w:lvlText w:val="%8"/>
      <w:lvlJc w:val="left"/>
      <w:pPr>
        <w:ind w:left="54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CE79E4">
      <w:start w:val="1"/>
      <w:numFmt w:val="lowerRoman"/>
      <w:lvlText w:val="%9"/>
      <w:lvlJc w:val="left"/>
      <w:pPr>
        <w:ind w:left="61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F851316"/>
    <w:multiLevelType w:val="hybridMultilevel"/>
    <w:tmpl w:val="CA7439BC"/>
    <w:lvl w:ilvl="0" w:tplc="5C9E9D8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A2E1940">
      <w:start w:val="1"/>
      <w:numFmt w:val="decimal"/>
      <w:lvlText w:val="%2)"/>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4A3A6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60CC4DE">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1E72A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90C53C">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70DE02">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5E149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DC76C0">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53C4921"/>
    <w:multiLevelType w:val="hybridMultilevel"/>
    <w:tmpl w:val="F006D6C0"/>
    <w:lvl w:ilvl="0" w:tplc="42BC8640">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CABF68">
      <w:start w:val="1"/>
      <w:numFmt w:val="decimal"/>
      <w:lvlRestart w:val="0"/>
      <w:lvlText w:val="%2)"/>
      <w:lvlJc w:val="left"/>
      <w:pPr>
        <w:ind w:left="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508"/>
      </w:pPr>
      <w:rPr>
        <w:b w:val="0"/>
        <w:i w:val="0"/>
        <w:strike w:val="0"/>
        <w:dstrike w:val="0"/>
        <w:color w:val="000000"/>
        <w:sz w:val="22"/>
        <w:szCs w:val="22"/>
        <w:u w:val="none" w:color="000000"/>
        <w:bdr w:val="none" w:sz="0" w:space="0" w:color="auto"/>
        <w:shd w:val="clear" w:color="auto" w:fill="auto"/>
        <w:vertAlign w:val="baseline"/>
      </w:rPr>
    </w:lvl>
    <w:lvl w:ilvl="3" w:tplc="1FD81208">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9814CA">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3A641C">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84490C">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207A5E">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96593A">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B4B50A9"/>
    <w:multiLevelType w:val="hybridMultilevel"/>
    <w:tmpl w:val="50DCA238"/>
    <w:lvl w:ilvl="0" w:tplc="DCDEB36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9693EA">
      <w:start w:val="1"/>
      <w:numFmt w:val="decimal"/>
      <w:lvlText w:val="%2)"/>
      <w:lvlJc w:val="left"/>
      <w:pPr>
        <w:ind w:left="7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401AE8">
      <w:start w:val="1"/>
      <w:numFmt w:val="lowerRoman"/>
      <w:lvlText w:val="%3"/>
      <w:lvlJc w:val="left"/>
      <w:pPr>
        <w:ind w:left="14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68B134">
      <w:start w:val="1"/>
      <w:numFmt w:val="decimal"/>
      <w:lvlText w:val="%4"/>
      <w:lvlJc w:val="left"/>
      <w:pPr>
        <w:ind w:left="21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5025CE">
      <w:start w:val="1"/>
      <w:numFmt w:val="lowerLetter"/>
      <w:lvlText w:val="%5"/>
      <w:lvlJc w:val="left"/>
      <w:pPr>
        <w:ind w:left="2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27EFA86">
      <w:start w:val="1"/>
      <w:numFmt w:val="lowerRoman"/>
      <w:lvlText w:val="%6"/>
      <w:lvlJc w:val="left"/>
      <w:pPr>
        <w:ind w:left="3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882E04C">
      <w:start w:val="1"/>
      <w:numFmt w:val="decimal"/>
      <w:lvlText w:val="%7"/>
      <w:lvlJc w:val="left"/>
      <w:pPr>
        <w:ind w:left="42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722ABC">
      <w:start w:val="1"/>
      <w:numFmt w:val="lowerLetter"/>
      <w:lvlText w:val="%8"/>
      <w:lvlJc w:val="left"/>
      <w:pPr>
        <w:ind w:left="50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D4BF70">
      <w:start w:val="1"/>
      <w:numFmt w:val="lowerRoman"/>
      <w:lvlText w:val="%9"/>
      <w:lvlJc w:val="left"/>
      <w:pPr>
        <w:ind w:left="57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B6B077B"/>
    <w:multiLevelType w:val="hybridMultilevel"/>
    <w:tmpl w:val="4F0E4556"/>
    <w:lvl w:ilvl="0" w:tplc="6AB0806A">
      <w:start w:val="1"/>
      <w:numFmt w:val="decimal"/>
      <w:lvlText w:val="%1)"/>
      <w:lvlJc w:val="left"/>
      <w:pPr>
        <w:ind w:left="4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00E7AE">
      <w:start w:val="1"/>
      <w:numFmt w:val="lowerLetter"/>
      <w:lvlText w:val="%2"/>
      <w:lvlJc w:val="left"/>
      <w:pPr>
        <w:ind w:left="11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30CD50">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2B258A8">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809B28">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FF0BD6A">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8D67376">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424DB2">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B76830E">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7"/>
  </w:num>
  <w:num w:numId="3">
    <w:abstractNumId w:val="23"/>
  </w:num>
  <w:num w:numId="4">
    <w:abstractNumId w:val="20"/>
  </w:num>
  <w:num w:numId="5">
    <w:abstractNumId w:val="12"/>
  </w:num>
  <w:num w:numId="6">
    <w:abstractNumId w:val="22"/>
  </w:num>
  <w:num w:numId="7">
    <w:abstractNumId w:val="14"/>
  </w:num>
  <w:num w:numId="8">
    <w:abstractNumId w:val="21"/>
  </w:num>
  <w:num w:numId="9">
    <w:abstractNumId w:val="6"/>
  </w:num>
  <w:num w:numId="10">
    <w:abstractNumId w:val="19"/>
  </w:num>
  <w:num w:numId="11">
    <w:abstractNumId w:val="15"/>
  </w:num>
  <w:num w:numId="12">
    <w:abstractNumId w:val="5"/>
  </w:num>
  <w:num w:numId="13">
    <w:abstractNumId w:val="4"/>
  </w:num>
  <w:num w:numId="14">
    <w:abstractNumId w:val="11"/>
  </w:num>
  <w:num w:numId="15">
    <w:abstractNumId w:val="18"/>
  </w:num>
  <w:num w:numId="16">
    <w:abstractNumId w:val="24"/>
  </w:num>
  <w:num w:numId="17">
    <w:abstractNumId w:val="3"/>
  </w:num>
  <w:num w:numId="18">
    <w:abstractNumId w:val="9"/>
  </w:num>
  <w:num w:numId="19">
    <w:abstractNumId w:val="13"/>
  </w:num>
  <w:num w:numId="20">
    <w:abstractNumId w:val="16"/>
  </w:num>
  <w:num w:numId="21">
    <w:abstractNumId w:val="10"/>
  </w:num>
  <w:num w:numId="22">
    <w:abstractNumId w:val="8"/>
  </w:num>
  <w:num w:numId="23">
    <w:abstractNumId w:val="0"/>
  </w:num>
  <w:num w:numId="24">
    <w:abstractNumId w:val="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C6"/>
    <w:rsid w:val="00473142"/>
    <w:rsid w:val="00533DF5"/>
    <w:rsid w:val="0055489E"/>
    <w:rsid w:val="0059509A"/>
    <w:rsid w:val="005A3497"/>
    <w:rsid w:val="006D7E92"/>
    <w:rsid w:val="006E7D4A"/>
    <w:rsid w:val="00707651"/>
    <w:rsid w:val="00820FB4"/>
    <w:rsid w:val="008802F4"/>
    <w:rsid w:val="008A418B"/>
    <w:rsid w:val="008B2D12"/>
    <w:rsid w:val="009F28FB"/>
    <w:rsid w:val="00A25C4B"/>
    <w:rsid w:val="00AC42C3"/>
    <w:rsid w:val="00B5596B"/>
    <w:rsid w:val="00BD4AC6"/>
    <w:rsid w:val="00BD77B7"/>
    <w:rsid w:val="00CF1541"/>
    <w:rsid w:val="00DE31BC"/>
    <w:rsid w:val="00DF3714"/>
    <w:rsid w:val="00EC63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F00049-4252-415D-A764-E52BF004B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5" w:line="361" w:lineRule="auto"/>
      <w:ind w:left="12" w:hanging="10"/>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243" w:line="265" w:lineRule="auto"/>
      <w:ind w:left="12" w:hanging="10"/>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spacing w:after="243" w:line="265" w:lineRule="auto"/>
      <w:ind w:left="12" w:hanging="10"/>
      <w:outlineLvl w:val="1"/>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alibri" w:eastAsia="Calibri" w:hAnsi="Calibri" w:cs="Calibri"/>
      <w:color w:val="FF0000"/>
      <w:sz w:val="20"/>
    </w:rPr>
  </w:style>
  <w:style w:type="character" w:customStyle="1" w:styleId="footnotedescriptionChar">
    <w:name w:val="footnote description Char"/>
    <w:link w:val="footnotedescription"/>
    <w:rPr>
      <w:rFonts w:ascii="Calibri" w:eastAsia="Calibri" w:hAnsi="Calibri" w:cs="Calibri"/>
      <w:color w:val="FF0000"/>
      <w:sz w:val="20"/>
    </w:rPr>
  </w:style>
  <w:style w:type="character" w:customStyle="1" w:styleId="Nagwek1Znak">
    <w:name w:val="Nagłówek 1 Znak"/>
    <w:link w:val="Nagwek1"/>
    <w:rPr>
      <w:rFonts w:ascii="Calibri" w:eastAsia="Calibri" w:hAnsi="Calibri" w:cs="Calibri"/>
      <w:b/>
      <w:color w:val="000000"/>
      <w:sz w:val="22"/>
    </w:rPr>
  </w:style>
  <w:style w:type="character" w:customStyle="1" w:styleId="Nagwek2Znak">
    <w:name w:val="Nagłówek 2 Znak"/>
    <w:link w:val="Nagwek2"/>
    <w:rPr>
      <w:rFonts w:ascii="Calibri" w:eastAsia="Calibri" w:hAnsi="Calibri" w:cs="Calibri"/>
      <w:b/>
      <w:color w:val="000000"/>
      <w:sz w:val="22"/>
    </w:rPr>
  </w:style>
  <w:style w:type="character" w:customStyle="1" w:styleId="footnotemark">
    <w:name w:val="footnote mark"/>
    <w:hidden/>
    <w:rPr>
      <w:rFonts w:ascii="Calibri" w:eastAsia="Calibri" w:hAnsi="Calibri" w:cs="Calibri"/>
      <w:color w:val="FF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8A418B"/>
    <w:pPr>
      <w:ind w:left="720"/>
      <w:contextualSpacing/>
    </w:pPr>
  </w:style>
  <w:style w:type="paragraph" w:styleId="Tekstdymka">
    <w:name w:val="Balloon Text"/>
    <w:basedOn w:val="Normalny"/>
    <w:link w:val="TekstdymkaZnak"/>
    <w:uiPriority w:val="99"/>
    <w:semiHidden/>
    <w:unhideWhenUsed/>
    <w:rsid w:val="005548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489E"/>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3313</Words>
  <Characters>19883</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Dymko</dc:creator>
  <cp:keywords/>
  <cp:lastModifiedBy>Sławomir Dymko</cp:lastModifiedBy>
  <cp:revision>2</cp:revision>
  <cp:lastPrinted>2024-11-12T11:35:00Z</cp:lastPrinted>
  <dcterms:created xsi:type="dcterms:W3CDTF">2024-11-12T12:32:00Z</dcterms:created>
  <dcterms:modified xsi:type="dcterms:W3CDTF">2024-11-12T12:32:00Z</dcterms:modified>
</cp:coreProperties>
</file>