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7" w:rsidRPr="00B405CA" w:rsidRDefault="00B405CA" w:rsidP="00B405CA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:rsidR="00B405CA" w:rsidRDefault="00B405CA"/>
    <w:p w:rsidR="00B405CA" w:rsidRDefault="00660BA9">
      <w:pPr>
        <w:rPr>
          <w:b/>
        </w:rPr>
      </w:pPr>
      <w:r>
        <w:rPr>
          <w:b/>
        </w:rPr>
        <w:t>Zakup baterii.</w:t>
      </w:r>
    </w:p>
    <w:p w:rsidR="00B405CA" w:rsidRPr="00B405CA" w:rsidRDefault="00B405C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netto/szt.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brutto/szt.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D147E6" w:rsidRPr="00B405CA" w:rsidTr="000D3317">
        <w:tc>
          <w:tcPr>
            <w:tcW w:w="53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  <w:r w:rsidRPr="008E2881">
              <w:rPr>
                <w:rFonts w:cstheme="minorHAnsi"/>
              </w:rPr>
              <w:t>Olej do smarowania łańcucha piły spalinowej kl. 15Z (biodegradowalny)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40 L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tr w:rsidR="00D147E6" w:rsidRPr="00B405CA" w:rsidTr="000D3317">
        <w:tc>
          <w:tcPr>
            <w:tcW w:w="53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4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 w:rsidRPr="008E2881">
              <w:rPr>
                <w:rFonts w:cstheme="minorHAnsi"/>
              </w:rPr>
              <w:t>Olej silnikowy do silników o zapłonie samoczynnym 5W/30 klasa 504.00/507.00 zalecany przez producenta pojazdów grupy Volkswagen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100 L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tr w:rsidR="00D147E6" w:rsidRPr="00B405CA" w:rsidTr="000D3317">
        <w:tc>
          <w:tcPr>
            <w:tcW w:w="53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  <w:bookmarkStart w:id="0" w:name="_GoBack" w:colFirst="2" w:colLast="2"/>
            <w:r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 w:rsidRPr="008E2881">
              <w:rPr>
                <w:rFonts w:cstheme="minorHAnsi"/>
              </w:rPr>
              <w:t>Olej silnikowy do silników o zapłonie samoczynnym 10W/40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80 L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bookmarkEnd w:id="0"/>
      <w:tr w:rsidR="00D147E6" w:rsidRPr="00B405CA" w:rsidTr="000D3317">
        <w:tc>
          <w:tcPr>
            <w:tcW w:w="53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49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Płyn hamulcowy DOT- 4 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L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tr w:rsidR="00D147E6" w:rsidRPr="00B405CA" w:rsidTr="000D3317">
        <w:tc>
          <w:tcPr>
            <w:tcW w:w="53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4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 w:rsidRPr="008E2881">
              <w:rPr>
                <w:rFonts w:cstheme="minorHAnsi"/>
              </w:rPr>
              <w:t>Olej do mieszanki paliwowej zalecany przez producenta sprzętu STIHL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L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tr w:rsidR="00D147E6" w:rsidRPr="00B405CA" w:rsidTr="000D3317">
        <w:tc>
          <w:tcPr>
            <w:tcW w:w="53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4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 w:rsidRPr="008E2881">
              <w:rPr>
                <w:rFonts w:cstheme="minorHAnsi"/>
              </w:rPr>
              <w:t>Smar do łożysk i sworzni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szt.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tr w:rsidR="00D147E6" w:rsidRPr="00B405CA" w:rsidTr="000D3317">
        <w:tc>
          <w:tcPr>
            <w:tcW w:w="53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4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 w:rsidRPr="008E2881">
              <w:rPr>
                <w:rFonts w:cstheme="minorHAnsi"/>
              </w:rPr>
              <w:t>Olej przekładniowy gl-5 80W90</w:t>
            </w:r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45 L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  <w:tr w:rsidR="00D147E6" w:rsidRPr="00B405CA" w:rsidTr="000D3317">
        <w:tc>
          <w:tcPr>
            <w:tcW w:w="539" w:type="dxa"/>
          </w:tcPr>
          <w:p w:rsidR="00D147E6" w:rsidRDefault="00D147E6" w:rsidP="00D1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49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 xml:space="preserve">Smar do kosiarek i </w:t>
            </w:r>
            <w:proofErr w:type="spellStart"/>
            <w:r w:rsidRPr="008E2881">
              <w:rPr>
                <w:rFonts w:cstheme="minorHAnsi"/>
              </w:rPr>
              <w:t>wykaszarek</w:t>
            </w:r>
            <w:proofErr w:type="spellEnd"/>
            <w:r w:rsidRPr="008E2881">
              <w:rPr>
                <w:rFonts w:cstheme="minorHAnsi"/>
              </w:rPr>
              <w:t xml:space="preserve"> przeznaczony jest do smarowania przekładni kątowych kos spalinowych i </w:t>
            </w:r>
            <w:proofErr w:type="spellStart"/>
            <w:r w:rsidRPr="008E2881">
              <w:rPr>
                <w:rFonts w:cstheme="minorHAnsi"/>
              </w:rPr>
              <w:t>podkaszarek</w:t>
            </w:r>
            <w:proofErr w:type="spellEnd"/>
          </w:p>
        </w:tc>
        <w:tc>
          <w:tcPr>
            <w:tcW w:w="1474" w:type="dxa"/>
          </w:tcPr>
          <w:p w:rsidR="00D147E6" w:rsidRPr="008E2881" w:rsidRDefault="00D147E6" w:rsidP="00D147E6">
            <w:pPr>
              <w:rPr>
                <w:rFonts w:cstheme="minorHAnsi"/>
              </w:rPr>
            </w:pPr>
            <w:r w:rsidRPr="008E2881">
              <w:rPr>
                <w:rFonts w:cstheme="minorHAnsi"/>
              </w:rPr>
              <w:t>20 szt.</w:t>
            </w:r>
          </w:p>
        </w:tc>
        <w:tc>
          <w:tcPr>
            <w:tcW w:w="2227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D147E6" w:rsidRPr="00B405CA" w:rsidRDefault="00D147E6" w:rsidP="00D147E6">
            <w:pPr>
              <w:rPr>
                <w:sz w:val="24"/>
                <w:szCs w:val="24"/>
              </w:rPr>
            </w:pPr>
          </w:p>
        </w:tc>
      </w:tr>
    </w:tbl>
    <w:p w:rsidR="00B405CA" w:rsidRDefault="00B405CA"/>
    <w:sectPr w:rsidR="00B405CA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D3317"/>
    <w:rsid w:val="00201C1B"/>
    <w:rsid w:val="00660BA9"/>
    <w:rsid w:val="007921A8"/>
    <w:rsid w:val="007E7A06"/>
    <w:rsid w:val="00941D17"/>
    <w:rsid w:val="00B405CA"/>
    <w:rsid w:val="00CE6020"/>
    <w:rsid w:val="00D1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217D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Kaczmarek Marcin</cp:lastModifiedBy>
  <cp:revision>2</cp:revision>
  <dcterms:created xsi:type="dcterms:W3CDTF">2024-11-07T12:32:00Z</dcterms:created>
  <dcterms:modified xsi:type="dcterms:W3CDTF">2024-11-07T12:32:00Z</dcterms:modified>
</cp:coreProperties>
</file>