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700" w:rsidRPr="00F33DC6" w:rsidRDefault="002E0700" w:rsidP="00F82EDF">
      <w:pPr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0700" w:rsidRPr="00F33DC6" w:rsidRDefault="002E0700" w:rsidP="00F82EDF">
      <w:pPr>
        <w:spacing w:before="100" w:beforeAutospacing="1"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33DC6">
        <w:rPr>
          <w:rFonts w:ascii="Times New Roman" w:hAnsi="Times New Roman" w:cs="Times New Roman"/>
          <w:b/>
          <w:sz w:val="24"/>
          <w:szCs w:val="24"/>
          <w:u w:val="single"/>
        </w:rPr>
        <w:t>OPIS PRZEDMIOTU ZAMÓWIENIA</w:t>
      </w:r>
    </w:p>
    <w:p w:rsidR="002E0700" w:rsidRPr="00F33DC6" w:rsidRDefault="002E0700" w:rsidP="00F82EDF">
      <w:pPr>
        <w:spacing w:before="100" w:beforeAutospacing="1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0700" w:rsidRDefault="002E0700" w:rsidP="00F82EDF">
      <w:pPr>
        <w:pStyle w:val="Akapitzlist"/>
        <w:numPr>
          <w:ilvl w:val="0"/>
          <w:numId w:val="3"/>
        </w:numPr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 w:rsidRPr="00F33DC6">
        <w:rPr>
          <w:rFonts w:ascii="Times New Roman" w:hAnsi="Times New Roman" w:cs="Times New Roman"/>
          <w:sz w:val="24"/>
          <w:szCs w:val="24"/>
        </w:rPr>
        <w:t>Przedmiotem zamówienia jest wykonanie usługi dezynsekcji, dezynfekcji, deratyzacji</w:t>
      </w:r>
      <w:r w:rsidR="001F7AF6" w:rsidRPr="00F33DC6">
        <w:rPr>
          <w:rFonts w:ascii="Times New Roman" w:hAnsi="Times New Roman" w:cs="Times New Roman"/>
          <w:sz w:val="24"/>
          <w:szCs w:val="24"/>
        </w:rPr>
        <w:t>,</w:t>
      </w:r>
      <w:r w:rsidRPr="00F33DC6">
        <w:rPr>
          <w:rFonts w:ascii="Times New Roman" w:hAnsi="Times New Roman" w:cs="Times New Roman"/>
          <w:sz w:val="24"/>
          <w:szCs w:val="24"/>
        </w:rPr>
        <w:t xml:space="preserve"> HACCP, usuwanie gniazd szerszeni, os, pszczół i innych owadów </w:t>
      </w:r>
      <w:r w:rsidR="009E4381">
        <w:rPr>
          <w:rFonts w:ascii="Times New Roman" w:hAnsi="Times New Roman" w:cs="Times New Roman"/>
          <w:sz w:val="24"/>
          <w:szCs w:val="24"/>
        </w:rPr>
        <w:br/>
        <w:t>w</w:t>
      </w:r>
      <w:r w:rsidRPr="00F33DC6">
        <w:rPr>
          <w:rFonts w:ascii="Times New Roman" w:hAnsi="Times New Roman" w:cs="Times New Roman"/>
          <w:sz w:val="24"/>
          <w:szCs w:val="24"/>
        </w:rPr>
        <w:t xml:space="preserve"> Jednost</w:t>
      </w:r>
      <w:r w:rsidR="009E4381">
        <w:rPr>
          <w:rFonts w:ascii="Times New Roman" w:hAnsi="Times New Roman" w:cs="Times New Roman"/>
          <w:sz w:val="24"/>
          <w:szCs w:val="24"/>
        </w:rPr>
        <w:t>kach i Instytucjach</w:t>
      </w:r>
      <w:r w:rsidRPr="00F33DC6">
        <w:rPr>
          <w:rFonts w:ascii="Times New Roman" w:hAnsi="Times New Roman" w:cs="Times New Roman"/>
          <w:sz w:val="24"/>
          <w:szCs w:val="24"/>
        </w:rPr>
        <w:t xml:space="preserve"> Wojskowych</w:t>
      </w:r>
      <w:r w:rsidR="003C4EAC">
        <w:rPr>
          <w:rFonts w:ascii="Times New Roman" w:hAnsi="Times New Roman" w:cs="Times New Roman"/>
          <w:sz w:val="24"/>
          <w:szCs w:val="24"/>
        </w:rPr>
        <w:t xml:space="preserve"> administrowanych przez </w:t>
      </w:r>
      <w:r w:rsidR="001F7AF6" w:rsidRPr="00F33DC6">
        <w:rPr>
          <w:rFonts w:ascii="Times New Roman" w:hAnsi="Times New Roman" w:cs="Times New Roman"/>
          <w:sz w:val="24"/>
          <w:szCs w:val="24"/>
        </w:rPr>
        <w:t xml:space="preserve">2 Wojskowy Oddział Gospodarczy w </w:t>
      </w:r>
      <w:r w:rsidR="009E4381">
        <w:rPr>
          <w:rFonts w:ascii="Times New Roman" w:hAnsi="Times New Roman" w:cs="Times New Roman"/>
          <w:sz w:val="24"/>
          <w:szCs w:val="24"/>
        </w:rPr>
        <w:t>następujących lokalizacjach:</w:t>
      </w:r>
    </w:p>
    <w:p w:rsidR="009E4381" w:rsidRDefault="009E4381" w:rsidP="00F82EDF">
      <w:pPr>
        <w:pStyle w:val="Akapitzlist"/>
        <w:numPr>
          <w:ilvl w:val="0"/>
          <w:numId w:val="11"/>
        </w:numPr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Sekcja Obsługi Infrastruktury nr 1 we Wrocławiu</w:t>
      </w:r>
    </w:p>
    <w:p w:rsidR="009E4381" w:rsidRDefault="009E4381" w:rsidP="00F82EDF">
      <w:pPr>
        <w:pStyle w:val="Akapitzlist"/>
        <w:numPr>
          <w:ilvl w:val="0"/>
          <w:numId w:val="11"/>
        </w:numPr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Sekcja Obsługi Infrastruktury nr 2 we Wrocławiu</w:t>
      </w:r>
    </w:p>
    <w:p w:rsidR="009E4381" w:rsidRDefault="009E4381" w:rsidP="00F82EDF">
      <w:pPr>
        <w:pStyle w:val="Akapitzlist"/>
        <w:numPr>
          <w:ilvl w:val="0"/>
          <w:numId w:val="11"/>
        </w:numPr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Sekcja Obsługi Infrastruktury nr 3 we Wrocławiu</w:t>
      </w:r>
    </w:p>
    <w:p w:rsidR="009E4381" w:rsidRDefault="009E4381" w:rsidP="00F82EDF">
      <w:pPr>
        <w:pStyle w:val="Akapitzlist"/>
        <w:numPr>
          <w:ilvl w:val="0"/>
          <w:numId w:val="11"/>
        </w:numPr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Sekcja Obsługi Infrastruktury </w:t>
      </w:r>
      <w:r w:rsidR="00F82EDF">
        <w:rPr>
          <w:rFonts w:ascii="Times New Roman" w:hAnsi="Times New Roman" w:cs="Times New Roman"/>
          <w:sz w:val="24"/>
          <w:szCs w:val="24"/>
        </w:rPr>
        <w:t>Brzeg</w:t>
      </w:r>
    </w:p>
    <w:p w:rsidR="00F82EDF" w:rsidRDefault="00F82EDF" w:rsidP="00F82EDF">
      <w:pPr>
        <w:pStyle w:val="Akapitzlist"/>
        <w:numPr>
          <w:ilvl w:val="0"/>
          <w:numId w:val="11"/>
        </w:numPr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Sekcja Obsługi Infrastruktury Jastrzębie</w:t>
      </w:r>
    </w:p>
    <w:p w:rsidR="00F82EDF" w:rsidRDefault="00F82EDF" w:rsidP="00F82EDF">
      <w:pPr>
        <w:pStyle w:val="Akapitzlist"/>
        <w:numPr>
          <w:ilvl w:val="0"/>
          <w:numId w:val="11"/>
        </w:numPr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Sekcja Obsługi Infrastruktury Kłodzko</w:t>
      </w:r>
    </w:p>
    <w:p w:rsidR="0015715A" w:rsidRDefault="00F82EDF" w:rsidP="00F82EDF">
      <w:pPr>
        <w:pStyle w:val="Akapitzlist"/>
        <w:numPr>
          <w:ilvl w:val="0"/>
          <w:numId w:val="11"/>
        </w:numPr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Sekcja Obsługi Infrastruktury Oleśnica</w:t>
      </w:r>
    </w:p>
    <w:p w:rsidR="00F82EDF" w:rsidRPr="00F82EDF" w:rsidRDefault="00F82EDF" w:rsidP="00F82EDF">
      <w:pPr>
        <w:pStyle w:val="Akapitzlist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3DC6" w:rsidRPr="00F33DC6" w:rsidRDefault="004E0468" w:rsidP="00F82EDF">
      <w:pPr>
        <w:pStyle w:val="Akapitzlist"/>
        <w:numPr>
          <w:ilvl w:val="0"/>
          <w:numId w:val="3"/>
        </w:numPr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 w:rsidRPr="00F33DC6">
        <w:rPr>
          <w:rFonts w:ascii="Times New Roman" w:hAnsi="Times New Roman" w:cs="Times New Roman"/>
          <w:sz w:val="24"/>
          <w:szCs w:val="24"/>
        </w:rPr>
        <w:t>Szczegó</w:t>
      </w:r>
      <w:r w:rsidR="0015715A" w:rsidRPr="00F33DC6">
        <w:rPr>
          <w:rFonts w:ascii="Times New Roman" w:hAnsi="Times New Roman" w:cs="Times New Roman"/>
          <w:sz w:val="24"/>
          <w:szCs w:val="24"/>
        </w:rPr>
        <w:t>łowy opis przedmiotu zamówienia:</w:t>
      </w:r>
    </w:p>
    <w:p w:rsidR="00F33DC6" w:rsidRPr="00F33DC6" w:rsidRDefault="00F33DC6" w:rsidP="00F82EDF">
      <w:pPr>
        <w:pStyle w:val="NormalnyWeb"/>
        <w:spacing w:after="0" w:line="276" w:lineRule="auto"/>
        <w:jc w:val="both"/>
      </w:pPr>
      <w:r w:rsidRPr="00F33DC6">
        <w:rPr>
          <w:b/>
          <w:bCs/>
        </w:rPr>
        <w:t>Szczegółowe czynności wchodzące w skł</w:t>
      </w:r>
      <w:r w:rsidR="00994275">
        <w:rPr>
          <w:b/>
          <w:bCs/>
        </w:rPr>
        <w:t xml:space="preserve">ad wykonania usługi </w:t>
      </w:r>
      <w:r w:rsidR="00994275" w:rsidRPr="00F82EDF">
        <w:rPr>
          <w:b/>
          <w:bCs/>
          <w:u w:val="single"/>
        </w:rPr>
        <w:t>dezynsekcji</w:t>
      </w:r>
      <w:r w:rsidR="00994275">
        <w:rPr>
          <w:b/>
          <w:bCs/>
        </w:rPr>
        <w:t>:</w:t>
      </w:r>
    </w:p>
    <w:p w:rsidR="00F33DC6" w:rsidRPr="00F33DC6" w:rsidRDefault="00F33DC6" w:rsidP="00F82EDF">
      <w:pPr>
        <w:pStyle w:val="NormalnyWeb"/>
        <w:numPr>
          <w:ilvl w:val="0"/>
          <w:numId w:val="6"/>
        </w:numPr>
        <w:spacing w:after="0" w:line="276" w:lineRule="auto"/>
        <w:jc w:val="both"/>
      </w:pPr>
      <w:r w:rsidRPr="00F33DC6">
        <w:t>Wykonawca zobowiązuje się prze</w:t>
      </w:r>
      <w:r w:rsidR="003C4EAC">
        <w:t xml:space="preserve">prowadzić dezynsekcję zgodnie </w:t>
      </w:r>
      <w:r w:rsidR="00994275">
        <w:br/>
      </w:r>
      <w:r w:rsidR="003C4EAC">
        <w:t xml:space="preserve">z </w:t>
      </w:r>
      <w:r w:rsidRPr="00F33DC6">
        <w:t xml:space="preserve">obowiązującymi przepisami </w:t>
      </w:r>
      <w:r w:rsidR="001A5592">
        <w:t>przy użyciu materiałów własnych.</w:t>
      </w:r>
    </w:p>
    <w:p w:rsidR="00F33DC6" w:rsidRPr="00F33DC6" w:rsidRDefault="00F33DC6" w:rsidP="00F82EDF">
      <w:pPr>
        <w:pStyle w:val="NormalnyWeb"/>
        <w:numPr>
          <w:ilvl w:val="0"/>
          <w:numId w:val="6"/>
        </w:numPr>
        <w:spacing w:after="0" w:line="276" w:lineRule="auto"/>
        <w:jc w:val="both"/>
      </w:pPr>
      <w:r w:rsidRPr="00F33DC6">
        <w:t xml:space="preserve">Preparaty zastosowane do dezynsekcji muszą być dopuszczone do stosowania </w:t>
      </w:r>
      <w:r w:rsidR="00994275">
        <w:br/>
      </w:r>
      <w:r w:rsidRPr="00F33DC6">
        <w:t>w przemyśle spożywczym</w:t>
      </w:r>
      <w:r w:rsidR="00F82EDF">
        <w:t>,</w:t>
      </w:r>
      <w:r w:rsidRPr="00F33DC6">
        <w:t xml:space="preserve"> co uniemożliwi skażenie znajdującego się towaru </w:t>
      </w:r>
      <w:r w:rsidR="00994275">
        <w:br/>
      </w:r>
      <w:r w:rsidRPr="00F33DC6">
        <w:t xml:space="preserve">w </w:t>
      </w:r>
      <w:r w:rsidR="00F82EDF">
        <w:t>kuchni, stołówkach i magazynach. P</w:t>
      </w:r>
      <w:r w:rsidRPr="00F33DC6">
        <w:t xml:space="preserve">owinny posiadać wymagane atesty </w:t>
      </w:r>
      <w:r w:rsidR="00994275">
        <w:br/>
      </w:r>
      <w:r w:rsidRPr="00F33DC6">
        <w:t>i pozwolenia.</w:t>
      </w:r>
    </w:p>
    <w:p w:rsidR="00F33DC6" w:rsidRPr="00F33DC6" w:rsidRDefault="00F33DC6" w:rsidP="00F82EDF">
      <w:pPr>
        <w:pStyle w:val="NormalnyWeb"/>
        <w:numPr>
          <w:ilvl w:val="0"/>
          <w:numId w:val="6"/>
        </w:numPr>
        <w:spacing w:after="0" w:line="276" w:lineRule="auto"/>
        <w:jc w:val="both"/>
      </w:pPr>
      <w:r w:rsidRPr="00F33DC6">
        <w:t xml:space="preserve">Metodę zastosowaną do przeprowadzenia dezynsekcji wybiera Wykonawca usługi. Również wybór preparatu gwarantującego skuteczność, użytego </w:t>
      </w:r>
      <w:r w:rsidR="00994275">
        <w:br/>
      </w:r>
      <w:r w:rsidRPr="00F33DC6">
        <w:t xml:space="preserve">w metodzie i sposób </w:t>
      </w:r>
      <w:r w:rsidR="001A5592">
        <w:t>zastosowania leży w jego gestii</w:t>
      </w:r>
      <w:r w:rsidR="00F82EDF">
        <w:t>,</w:t>
      </w:r>
      <w:r w:rsidR="001A5592">
        <w:t xml:space="preserve"> lecz musi zostać zatwierdzony przez Zamawiającego.</w:t>
      </w:r>
    </w:p>
    <w:p w:rsidR="00F33DC6" w:rsidRPr="00F33DC6" w:rsidRDefault="001A5592" w:rsidP="00F82EDF">
      <w:pPr>
        <w:pStyle w:val="NormalnyWeb"/>
        <w:numPr>
          <w:ilvl w:val="0"/>
          <w:numId w:val="6"/>
        </w:numPr>
        <w:spacing w:after="0" w:line="276" w:lineRule="auto"/>
        <w:jc w:val="both"/>
      </w:pPr>
      <w:r>
        <w:t>Wykonawca musi prowadzić</w:t>
      </w:r>
      <w:r w:rsidR="00F33DC6" w:rsidRPr="00F33DC6">
        <w:t xml:space="preserve"> kart</w:t>
      </w:r>
      <w:r>
        <w:t>y</w:t>
      </w:r>
      <w:r w:rsidR="00F33DC6" w:rsidRPr="00F33DC6">
        <w:t xml:space="preserve"> przeglądu urządzeń używanych do dezynsekcji.</w:t>
      </w:r>
    </w:p>
    <w:p w:rsidR="00F33DC6" w:rsidRPr="00F33DC6" w:rsidRDefault="00F33DC6" w:rsidP="00F82EDF">
      <w:pPr>
        <w:pStyle w:val="NormalnyWeb"/>
        <w:numPr>
          <w:ilvl w:val="0"/>
          <w:numId w:val="6"/>
        </w:numPr>
        <w:spacing w:after="0" w:line="276" w:lineRule="auto"/>
        <w:jc w:val="both"/>
      </w:pPr>
      <w:r w:rsidRPr="00F33DC6">
        <w:t xml:space="preserve">Osoba odpowiedzialna za wykonanie zabiegu powinna poinformować właściciela obiektu o wyborze metody, o środkach przygotowawczych jakie należy podjąć </w:t>
      </w:r>
      <w:r w:rsidR="00550CAD">
        <w:t xml:space="preserve">                  </w:t>
      </w:r>
      <w:r w:rsidRPr="00F33DC6">
        <w:t>i jak należy zacho</w:t>
      </w:r>
      <w:r w:rsidR="001A5592">
        <w:t>wać się po zabiegu.</w:t>
      </w:r>
    </w:p>
    <w:p w:rsidR="00F33DC6" w:rsidRPr="00F33DC6" w:rsidRDefault="00F33DC6" w:rsidP="00F82EDF">
      <w:pPr>
        <w:pStyle w:val="NormalnyWeb"/>
        <w:numPr>
          <w:ilvl w:val="0"/>
          <w:numId w:val="6"/>
        </w:numPr>
        <w:spacing w:after="0" w:line="276" w:lineRule="auto"/>
        <w:jc w:val="both"/>
      </w:pPr>
      <w:r w:rsidRPr="00F33DC6">
        <w:t>Wykonawca zobowiązany jest odpowiednio wcześniej poinformować właściciela obiektu o terminie przeprowadzenia dezynsekcji.</w:t>
      </w:r>
    </w:p>
    <w:p w:rsidR="00F33DC6" w:rsidRPr="00F33DC6" w:rsidRDefault="001A5592" w:rsidP="00F82EDF">
      <w:pPr>
        <w:pStyle w:val="NormalnyWeb"/>
        <w:numPr>
          <w:ilvl w:val="0"/>
          <w:numId w:val="6"/>
        </w:numPr>
        <w:spacing w:after="0" w:line="276" w:lineRule="auto"/>
        <w:jc w:val="both"/>
      </w:pPr>
      <w:r>
        <w:t>Wykonawca wypisuje protokół</w:t>
      </w:r>
      <w:r w:rsidR="00F33DC6" w:rsidRPr="00F33DC6">
        <w:t xml:space="preserve"> po wykonanym zabiegu</w:t>
      </w:r>
      <w:r>
        <w:t>,</w:t>
      </w:r>
      <w:r w:rsidR="00F33DC6" w:rsidRPr="00F33DC6">
        <w:t xml:space="preserve"> z wyszczególnieniem jakim preparatem był wykonany zabieg, w jakim czasie (data) i podpis</w:t>
      </w:r>
      <w:r>
        <w:t>em</w:t>
      </w:r>
      <w:r w:rsidR="00F33DC6" w:rsidRPr="00F33DC6">
        <w:t xml:space="preserve"> osoby odpowiedzialnej ze strony Zamawiającego, która potwierdza wykonanie zabiegu.</w:t>
      </w:r>
    </w:p>
    <w:p w:rsidR="00B30A32" w:rsidRPr="00BA5704" w:rsidRDefault="00F33DC6" w:rsidP="00F82EDF">
      <w:pPr>
        <w:pStyle w:val="NormalnyWeb"/>
        <w:numPr>
          <w:ilvl w:val="0"/>
          <w:numId w:val="6"/>
        </w:numPr>
        <w:spacing w:after="0" w:line="276" w:lineRule="auto"/>
        <w:jc w:val="both"/>
      </w:pPr>
      <w:r w:rsidRPr="00F33DC6">
        <w:lastRenderedPageBreak/>
        <w:t xml:space="preserve">Wykonawca wykona dezynsekcję dodatkową nieodpłatnie w przypadku zgłoszenia faktu wystąpienia insektów w miejscach, gdzie przeprowadzono dezynsekcję </w:t>
      </w:r>
      <w:r w:rsidRPr="00BA5704">
        <w:t>podstawową.</w:t>
      </w:r>
      <w:r w:rsidR="00F82EDF" w:rsidRPr="00BA5704">
        <w:t xml:space="preserve"> </w:t>
      </w:r>
      <w:r w:rsidR="00BA5704" w:rsidRPr="00BA5704">
        <w:t>W czasie do 48 godzin od zgłoszenia.</w:t>
      </w:r>
    </w:p>
    <w:p w:rsidR="00994275" w:rsidRPr="00BA5704" w:rsidRDefault="00B30A32" w:rsidP="00F82EDF">
      <w:pPr>
        <w:pStyle w:val="NormalnyWeb"/>
        <w:numPr>
          <w:ilvl w:val="0"/>
          <w:numId w:val="6"/>
        </w:numPr>
        <w:spacing w:after="0" w:line="276" w:lineRule="auto"/>
        <w:jc w:val="both"/>
      </w:pPr>
      <w:r w:rsidRPr="00BA5704">
        <w:t>Wykonawca przedstawi atesty i pozwolenia na użyte środki.</w:t>
      </w:r>
    </w:p>
    <w:p w:rsidR="00627C34" w:rsidRDefault="00627C34" w:rsidP="00F82EDF">
      <w:pPr>
        <w:pStyle w:val="NormalnyWeb"/>
        <w:spacing w:after="0" w:line="276" w:lineRule="auto"/>
        <w:jc w:val="both"/>
      </w:pPr>
      <w:r>
        <w:rPr>
          <w:b/>
          <w:bCs/>
        </w:rPr>
        <w:t xml:space="preserve">Szczegółowe czynności wchodzące w skład wykonania usługi </w:t>
      </w:r>
      <w:r w:rsidRPr="00F82EDF">
        <w:rPr>
          <w:b/>
          <w:bCs/>
          <w:u w:val="single"/>
        </w:rPr>
        <w:t>dezynfekcji</w:t>
      </w:r>
      <w:r>
        <w:rPr>
          <w:b/>
          <w:bCs/>
        </w:rPr>
        <w:t>.</w:t>
      </w:r>
    </w:p>
    <w:p w:rsidR="00627C34" w:rsidRDefault="00627C34" w:rsidP="00F82EDF">
      <w:pPr>
        <w:pStyle w:val="NormalnyWeb"/>
        <w:numPr>
          <w:ilvl w:val="0"/>
          <w:numId w:val="10"/>
        </w:numPr>
        <w:spacing w:after="0" w:line="276" w:lineRule="auto"/>
        <w:jc w:val="both"/>
      </w:pPr>
      <w:r>
        <w:t xml:space="preserve">Wykonawca zobowiązuje się przeprowadzić dezynfekcję zgodnie </w:t>
      </w:r>
      <w:r w:rsidR="00994275">
        <w:br/>
      </w:r>
      <w:r>
        <w:t>z obowiązującymi przepisami przy użyciu materiałów własnych.</w:t>
      </w:r>
    </w:p>
    <w:p w:rsidR="00AD509C" w:rsidRDefault="00627C34" w:rsidP="00F82EDF">
      <w:pPr>
        <w:pStyle w:val="NormalnyWeb"/>
        <w:numPr>
          <w:ilvl w:val="0"/>
          <w:numId w:val="10"/>
        </w:numPr>
        <w:spacing w:after="0" w:line="276" w:lineRule="auto"/>
        <w:jc w:val="both"/>
      </w:pPr>
      <w:r>
        <w:t xml:space="preserve">Preparaty zastosowane do przeprowadzenia dezynfekcji muszą posiadać dopuszczenia do stosowania ich w </w:t>
      </w:r>
      <w:r w:rsidR="00C9407D">
        <w:t>użytkowanych budynkach</w:t>
      </w:r>
      <w:r>
        <w:t xml:space="preserve"> oraz obiektach typu kuchnia, stołówka, oraz być nieszkodliwe dla człowieka.</w:t>
      </w:r>
    </w:p>
    <w:p w:rsidR="00627C34" w:rsidRDefault="00627C34" w:rsidP="00F82EDF">
      <w:pPr>
        <w:pStyle w:val="NormalnyWeb"/>
        <w:numPr>
          <w:ilvl w:val="0"/>
          <w:numId w:val="10"/>
        </w:numPr>
        <w:spacing w:after="0" w:line="276" w:lineRule="auto"/>
        <w:jc w:val="both"/>
      </w:pPr>
      <w:r>
        <w:t>Powyższe preparaty muszą skutecznie zwalczać wszelkiego rodzaju wirusy, bakterie, grzyby.</w:t>
      </w:r>
    </w:p>
    <w:p w:rsidR="00627C34" w:rsidRDefault="00627C34" w:rsidP="00F82EDF">
      <w:pPr>
        <w:pStyle w:val="NormalnyWeb"/>
        <w:numPr>
          <w:ilvl w:val="0"/>
          <w:numId w:val="10"/>
        </w:numPr>
        <w:spacing w:after="0" w:line="276" w:lineRule="auto"/>
        <w:jc w:val="both"/>
      </w:pPr>
      <w:r>
        <w:t>Metodę zastosowaną do przeprowadzenia dezynfekcji czyli opryski, gazowanie lub zamgławianie zimne lub gorące, wybiera Wykonawca zgodnie z przepisami.</w:t>
      </w:r>
    </w:p>
    <w:p w:rsidR="00627C34" w:rsidRDefault="00627C34" w:rsidP="00F82EDF">
      <w:pPr>
        <w:pStyle w:val="NormalnyWeb"/>
        <w:numPr>
          <w:ilvl w:val="0"/>
          <w:numId w:val="10"/>
        </w:numPr>
        <w:spacing w:after="0" w:line="276" w:lineRule="auto"/>
        <w:jc w:val="both"/>
      </w:pPr>
      <w:r>
        <w:t xml:space="preserve">Osoba odpowiedzialna za wykonanie zabiegu musi poinformować właściciela obiektu o wyborze metody o środkach przygotowawczych jakie należy podjąć </w:t>
      </w:r>
      <w:r w:rsidR="00994275">
        <w:br/>
      </w:r>
      <w:r>
        <w:t>i jak należy zachować się po zabiegu.</w:t>
      </w:r>
    </w:p>
    <w:p w:rsidR="00627C34" w:rsidRDefault="00627C34" w:rsidP="00F82EDF">
      <w:pPr>
        <w:pStyle w:val="NormalnyWeb"/>
        <w:numPr>
          <w:ilvl w:val="0"/>
          <w:numId w:val="10"/>
        </w:numPr>
        <w:spacing w:after="0" w:line="276" w:lineRule="auto"/>
        <w:jc w:val="both"/>
      </w:pPr>
      <w:r>
        <w:t>Wykonawca zobowiązany jest odpowiednio wcześniej poinformować użytkownika obiektu o terminie przeprowadzenia dezynfekcji, udzielić informacji o niebezpieczeństwie jakie stwarza dla zdrowia ludzi i zwierząt kontakt ze środkami owado</w:t>
      </w:r>
      <w:r w:rsidR="00C9407D">
        <w:t>bójczy</w:t>
      </w:r>
      <w:r w:rsidR="00994275">
        <w:t>m</w:t>
      </w:r>
      <w:r w:rsidR="00C9407D">
        <w:t>i</w:t>
      </w:r>
      <w:r>
        <w:t xml:space="preserve"> i gr</w:t>
      </w:r>
      <w:r w:rsidR="00C9407D">
        <w:t>zyb</w:t>
      </w:r>
      <w:r>
        <w:t>obójczymi oraz przekazanie właścicielowi obiektu karty charakterystyki stosowanego środka.</w:t>
      </w:r>
    </w:p>
    <w:p w:rsidR="00627C34" w:rsidRPr="00F33DC6" w:rsidRDefault="00994275" w:rsidP="00F82EDF">
      <w:pPr>
        <w:pStyle w:val="NormalnyWeb"/>
        <w:numPr>
          <w:ilvl w:val="0"/>
          <w:numId w:val="10"/>
        </w:numPr>
        <w:spacing w:after="0" w:line="276" w:lineRule="auto"/>
        <w:jc w:val="both"/>
      </w:pPr>
      <w:r>
        <w:t>Wykonawca wypisze protokół po zabiegu</w:t>
      </w:r>
      <w:r w:rsidR="00627C34">
        <w:t xml:space="preserve"> z wyszczególnieniem jakim preparatem był wykonany zabieg, w jakim czasie (data) i po</w:t>
      </w:r>
      <w:r w:rsidR="00C9407D">
        <w:t>d</w:t>
      </w:r>
      <w:r w:rsidR="00627C34">
        <w:t>pis osoby odpowiedzialnej ze strony Zamawiającego, która potwierdza wykonanie zabiegu.</w:t>
      </w:r>
    </w:p>
    <w:p w:rsidR="00F33DC6" w:rsidRPr="00F33DC6" w:rsidRDefault="00F33DC6" w:rsidP="00F82EDF">
      <w:pPr>
        <w:pStyle w:val="NormalnyWeb"/>
        <w:spacing w:after="0" w:line="276" w:lineRule="auto"/>
        <w:jc w:val="both"/>
      </w:pPr>
      <w:r w:rsidRPr="00F33DC6">
        <w:rPr>
          <w:b/>
          <w:bCs/>
        </w:rPr>
        <w:t xml:space="preserve">Szczegółowe czynności wchodzące w skład wykonania usługi </w:t>
      </w:r>
      <w:r w:rsidRPr="002A20F8">
        <w:rPr>
          <w:b/>
          <w:bCs/>
          <w:u w:val="single"/>
        </w:rPr>
        <w:t>deratyzacji</w:t>
      </w:r>
      <w:r w:rsidRPr="00F33DC6">
        <w:rPr>
          <w:b/>
          <w:bCs/>
        </w:rPr>
        <w:t>.</w:t>
      </w:r>
    </w:p>
    <w:p w:rsidR="00F33DC6" w:rsidRPr="00F33DC6" w:rsidRDefault="00F33DC6" w:rsidP="00F82EDF">
      <w:pPr>
        <w:pStyle w:val="NormalnyWeb"/>
        <w:numPr>
          <w:ilvl w:val="0"/>
          <w:numId w:val="7"/>
        </w:numPr>
        <w:spacing w:after="0" w:line="276" w:lineRule="auto"/>
        <w:jc w:val="both"/>
      </w:pPr>
      <w:r w:rsidRPr="00F33DC6">
        <w:t xml:space="preserve">Wykonawca zobowiązuje się przeprowadzić deratyzację zgodnie </w:t>
      </w:r>
      <w:r w:rsidR="000A50EC">
        <w:br/>
      </w:r>
      <w:r w:rsidRPr="00F33DC6">
        <w:t xml:space="preserve">z obowiązującymi przepisami </w:t>
      </w:r>
      <w:r w:rsidR="00B30A32">
        <w:t>przy użyciu materiałów własnych.</w:t>
      </w:r>
    </w:p>
    <w:p w:rsidR="00F33DC6" w:rsidRPr="00F33DC6" w:rsidRDefault="00F33DC6" w:rsidP="00F82EDF">
      <w:pPr>
        <w:pStyle w:val="NormalnyWeb"/>
        <w:numPr>
          <w:ilvl w:val="0"/>
          <w:numId w:val="7"/>
        </w:numPr>
        <w:spacing w:after="0" w:line="276" w:lineRule="auto"/>
        <w:jc w:val="both"/>
      </w:pPr>
      <w:r w:rsidRPr="00F33DC6">
        <w:t>Preparaty do przeprowadzenia deratyzacji powinny być w formie uniemożliwiającej skażenie towa</w:t>
      </w:r>
      <w:r w:rsidR="00B30A32">
        <w:t>ru znajdującego się w obiektach oraz</w:t>
      </w:r>
      <w:r w:rsidRPr="00F33DC6">
        <w:t xml:space="preserve"> powinny posiadać wymagane atesty i pozwolenia.</w:t>
      </w:r>
    </w:p>
    <w:p w:rsidR="00F33DC6" w:rsidRPr="00F33DC6" w:rsidRDefault="00F33DC6" w:rsidP="00F82EDF">
      <w:pPr>
        <w:pStyle w:val="NormalnyWeb"/>
        <w:numPr>
          <w:ilvl w:val="0"/>
          <w:numId w:val="7"/>
        </w:numPr>
        <w:spacing w:after="0" w:line="276" w:lineRule="auto"/>
        <w:jc w:val="both"/>
      </w:pPr>
      <w:r w:rsidRPr="00F33DC6">
        <w:t>Wykładki preparatu muszą znajdować się w oznakowanych i ponumerowanych stacjach deratyzacyjnych.</w:t>
      </w:r>
    </w:p>
    <w:p w:rsidR="00F3528D" w:rsidRDefault="00B30A32" w:rsidP="00F82EDF">
      <w:pPr>
        <w:pStyle w:val="NormalnyWeb"/>
        <w:numPr>
          <w:ilvl w:val="0"/>
          <w:numId w:val="7"/>
        </w:numPr>
        <w:spacing w:after="0" w:line="276" w:lineRule="auto"/>
        <w:jc w:val="both"/>
      </w:pPr>
      <w:r>
        <w:t>Wykonawca przeprowadzi</w:t>
      </w:r>
      <w:r w:rsidR="00F33DC6" w:rsidRPr="00F33DC6">
        <w:t xml:space="preserve"> oględzin</w:t>
      </w:r>
      <w:r>
        <w:t>y</w:t>
      </w:r>
      <w:r w:rsidR="00532CE1">
        <w:t xml:space="preserve"> obiektów w celu identyfikacji szkodników, wskazania</w:t>
      </w:r>
      <w:r w:rsidR="00F33DC6" w:rsidRPr="00F33DC6">
        <w:t xml:space="preserve"> miejsc przedostawania, bytowania lub gniazdowania gryzoni w celu </w:t>
      </w:r>
      <w:r w:rsidR="00F3528D">
        <w:t>ich wyeliminowania.</w:t>
      </w:r>
    </w:p>
    <w:p w:rsidR="00F33DC6" w:rsidRPr="00F33DC6" w:rsidRDefault="00F3528D" w:rsidP="00F82EDF">
      <w:pPr>
        <w:pStyle w:val="NormalnyWeb"/>
        <w:numPr>
          <w:ilvl w:val="0"/>
          <w:numId w:val="7"/>
        </w:numPr>
        <w:spacing w:after="0" w:line="276" w:lineRule="auto"/>
        <w:jc w:val="both"/>
      </w:pPr>
      <w:r>
        <w:t>Wykonawca wyłoży</w:t>
      </w:r>
      <w:r w:rsidR="00F33DC6" w:rsidRPr="00F33DC6">
        <w:t xml:space="preserve"> i </w:t>
      </w:r>
      <w:r>
        <w:t>będzie prowadził systematyczny monitoring</w:t>
      </w:r>
      <w:r w:rsidR="00F33DC6" w:rsidRPr="00F33DC6">
        <w:t xml:space="preserve"> wykładek deratyzacyjnych, (prowadzenie kart przeglądu) aż do uzyskania 100% efektu. Akcja deratyzacji powinna obejmować:</w:t>
      </w:r>
    </w:p>
    <w:p w:rsidR="00F33DC6" w:rsidRPr="00F33DC6" w:rsidRDefault="00F33DC6" w:rsidP="00F82EDF">
      <w:pPr>
        <w:pStyle w:val="NormalnyWeb"/>
        <w:numPr>
          <w:ilvl w:val="1"/>
          <w:numId w:val="7"/>
        </w:numPr>
        <w:spacing w:after="0" w:line="276" w:lineRule="auto"/>
        <w:jc w:val="both"/>
      </w:pPr>
      <w:r w:rsidRPr="00F33DC6">
        <w:t>wyłożenie preparatów,</w:t>
      </w:r>
    </w:p>
    <w:p w:rsidR="00F33DC6" w:rsidRPr="00F33DC6" w:rsidRDefault="00F33DC6" w:rsidP="00F82EDF">
      <w:pPr>
        <w:pStyle w:val="NormalnyWeb"/>
        <w:numPr>
          <w:ilvl w:val="1"/>
          <w:numId w:val="7"/>
        </w:numPr>
        <w:spacing w:after="0" w:line="276" w:lineRule="auto"/>
        <w:jc w:val="both"/>
      </w:pPr>
      <w:r w:rsidRPr="00F33DC6">
        <w:lastRenderedPageBreak/>
        <w:t>kontrolę i wymianę pogryzionych wykładek, aż do zaprzestania pobierania preparatu deratyzacyjnego przez gryzonie,</w:t>
      </w:r>
    </w:p>
    <w:p w:rsidR="00F33DC6" w:rsidRPr="00F33DC6" w:rsidRDefault="00F33DC6" w:rsidP="00F82EDF">
      <w:pPr>
        <w:pStyle w:val="NormalnyWeb"/>
        <w:numPr>
          <w:ilvl w:val="1"/>
          <w:numId w:val="7"/>
        </w:numPr>
        <w:spacing w:after="0" w:line="276" w:lineRule="auto"/>
        <w:jc w:val="both"/>
      </w:pPr>
      <w:r w:rsidRPr="00F33DC6">
        <w:t>wykonanie deratyzacji dodatkowej nieodpłatnie w przypadku zgłoszenia faktu występowania gryzoni w miejscach gdzie przeprowadzono deratyzację podstawową,</w:t>
      </w:r>
    </w:p>
    <w:p w:rsidR="00F33DC6" w:rsidRPr="00F33DC6" w:rsidRDefault="00F33DC6" w:rsidP="00F82EDF">
      <w:pPr>
        <w:pStyle w:val="NormalnyWeb"/>
        <w:numPr>
          <w:ilvl w:val="1"/>
          <w:numId w:val="7"/>
        </w:numPr>
        <w:spacing w:after="0" w:line="276" w:lineRule="auto"/>
        <w:jc w:val="both"/>
      </w:pPr>
      <w:r w:rsidRPr="00F33DC6">
        <w:t>zakończenie deratyzacji,</w:t>
      </w:r>
    </w:p>
    <w:p w:rsidR="00F33DC6" w:rsidRPr="00F33DC6" w:rsidRDefault="00F3528D" w:rsidP="00F82EDF">
      <w:pPr>
        <w:pStyle w:val="NormalnyWeb"/>
        <w:numPr>
          <w:ilvl w:val="1"/>
          <w:numId w:val="7"/>
        </w:numPr>
        <w:spacing w:after="0" w:line="276" w:lineRule="auto"/>
        <w:jc w:val="both"/>
      </w:pPr>
      <w:r>
        <w:t>wypisanie protoko</w:t>
      </w:r>
      <w:r w:rsidR="00F33DC6" w:rsidRPr="00F33DC6">
        <w:t>łu utylizacji martwych gryzoni,</w:t>
      </w:r>
    </w:p>
    <w:p w:rsidR="00F33DC6" w:rsidRPr="00F33DC6" w:rsidRDefault="00F3528D" w:rsidP="00F82EDF">
      <w:pPr>
        <w:pStyle w:val="NormalnyWeb"/>
        <w:numPr>
          <w:ilvl w:val="1"/>
          <w:numId w:val="7"/>
        </w:numPr>
        <w:spacing w:after="0" w:line="276" w:lineRule="auto"/>
        <w:jc w:val="both"/>
      </w:pPr>
      <w:r>
        <w:t>wypisanie protoko</w:t>
      </w:r>
      <w:r w:rsidR="00F33DC6" w:rsidRPr="00F33DC6">
        <w:t>łu po wykonaniu zabiegu z wyszczególnieniem jakim preparatem był wykonany zabieg, przez jaki okres czasu (data) i podpis osoby odpowiedzialnej ze strony Zamawiającego, która potwierdza wykonanie zabiegu.</w:t>
      </w:r>
    </w:p>
    <w:p w:rsidR="00F33DC6" w:rsidRPr="00F33DC6" w:rsidRDefault="00F33DC6" w:rsidP="00F82EDF">
      <w:pPr>
        <w:pStyle w:val="NormalnyWeb"/>
        <w:numPr>
          <w:ilvl w:val="1"/>
          <w:numId w:val="7"/>
        </w:numPr>
        <w:spacing w:after="0" w:line="276" w:lineRule="auto"/>
        <w:jc w:val="both"/>
      </w:pPr>
      <w:r w:rsidRPr="00F33DC6">
        <w:t>Wykonawca przedstawi atesty i pozwolenia na użyte środki.</w:t>
      </w:r>
    </w:p>
    <w:p w:rsidR="00F33DC6" w:rsidRPr="00F33DC6" w:rsidRDefault="00F33DC6" w:rsidP="00F82EDF">
      <w:pPr>
        <w:pStyle w:val="NormalnyWeb"/>
        <w:numPr>
          <w:ilvl w:val="0"/>
          <w:numId w:val="7"/>
        </w:numPr>
        <w:spacing w:after="0" w:line="276" w:lineRule="auto"/>
        <w:jc w:val="both"/>
      </w:pPr>
      <w:r w:rsidRPr="00F33DC6">
        <w:t xml:space="preserve">Wykonawca musi umieścić ostrzeżenia „UWAGA TRUTKA” oraz podać </w:t>
      </w:r>
      <w:r w:rsidR="00F3528D">
        <w:t xml:space="preserve">termin </w:t>
      </w:r>
      <w:r w:rsidRPr="00F33DC6">
        <w:t>akcji deratyzacyjnej.</w:t>
      </w:r>
    </w:p>
    <w:p w:rsidR="00F33DC6" w:rsidRPr="00F33DC6" w:rsidRDefault="00F33DC6" w:rsidP="00F82EDF">
      <w:pPr>
        <w:pStyle w:val="NormalnyWeb"/>
        <w:spacing w:after="0" w:line="276" w:lineRule="auto"/>
        <w:jc w:val="both"/>
      </w:pPr>
      <w:r w:rsidRPr="00F33DC6">
        <w:rPr>
          <w:b/>
          <w:bCs/>
        </w:rPr>
        <w:t xml:space="preserve">Szczegółowe czynności wchodzące </w:t>
      </w:r>
      <w:r w:rsidR="00155E1A">
        <w:rPr>
          <w:b/>
          <w:bCs/>
        </w:rPr>
        <w:t xml:space="preserve">w skład wykonania usługi </w:t>
      </w:r>
      <w:r w:rsidR="00155E1A" w:rsidRPr="002E5A43">
        <w:rPr>
          <w:b/>
          <w:bCs/>
          <w:u w:val="single"/>
        </w:rPr>
        <w:t>HACCP</w:t>
      </w:r>
    </w:p>
    <w:p w:rsidR="00F33DC6" w:rsidRPr="00F33DC6" w:rsidRDefault="00F33DC6" w:rsidP="00F82EDF">
      <w:pPr>
        <w:pStyle w:val="NormalnyWeb"/>
        <w:numPr>
          <w:ilvl w:val="0"/>
          <w:numId w:val="8"/>
        </w:numPr>
        <w:spacing w:after="0" w:line="276" w:lineRule="auto"/>
        <w:jc w:val="both"/>
      </w:pPr>
      <w:r w:rsidRPr="00F33DC6">
        <w:t>Wykonawca zobowiązuje się prz</w:t>
      </w:r>
      <w:r w:rsidR="000A50EC">
        <w:t xml:space="preserve">eprowadzić monitoring zgodnie </w:t>
      </w:r>
      <w:r w:rsidR="000A50EC">
        <w:br/>
        <w:t xml:space="preserve">z </w:t>
      </w:r>
      <w:r w:rsidRPr="00F33DC6">
        <w:t xml:space="preserve">obowiązującymi przepisami </w:t>
      </w:r>
      <w:r w:rsidR="00155E1A">
        <w:t>przy użyciu materiałów własnych.</w:t>
      </w:r>
    </w:p>
    <w:p w:rsidR="00F33DC6" w:rsidRPr="00F33DC6" w:rsidRDefault="00155E1A" w:rsidP="00F82EDF">
      <w:pPr>
        <w:pStyle w:val="NormalnyWeb"/>
        <w:numPr>
          <w:ilvl w:val="0"/>
          <w:numId w:val="8"/>
        </w:numPr>
        <w:spacing w:after="0" w:line="276" w:lineRule="auto"/>
        <w:jc w:val="both"/>
      </w:pPr>
      <w:r>
        <w:t>Wykonawca p</w:t>
      </w:r>
      <w:r w:rsidR="00F33DC6" w:rsidRPr="00F33DC6">
        <w:t>rzyg</w:t>
      </w:r>
      <w:r>
        <w:t>otuje i przedstawi Zamawiającemu „Program</w:t>
      </w:r>
      <w:r w:rsidR="00F33DC6" w:rsidRPr="00F33DC6">
        <w:t xml:space="preserve"> zwalczania, profilaktyki oraz monitorowanego nadzoru występowania szkodników opartego na założeniach systemu HACCP</w:t>
      </w:r>
      <w:r w:rsidR="000A50EC">
        <w:t>”</w:t>
      </w:r>
      <w:r w:rsidR="00F33DC6" w:rsidRPr="00F33DC6">
        <w:t xml:space="preserve"> (Hazard Analysis and Critical Control Point).</w:t>
      </w:r>
    </w:p>
    <w:p w:rsidR="00155E1A" w:rsidRDefault="00155E1A" w:rsidP="00F82EDF">
      <w:pPr>
        <w:pStyle w:val="NormalnyWeb"/>
        <w:numPr>
          <w:ilvl w:val="0"/>
          <w:numId w:val="8"/>
        </w:numPr>
        <w:spacing w:after="0" w:line="276" w:lineRule="auto"/>
        <w:jc w:val="both"/>
      </w:pPr>
      <w:r>
        <w:t>Wykonawca będzie monitorował aktywność</w:t>
      </w:r>
      <w:r w:rsidR="00F33DC6" w:rsidRPr="00F33DC6">
        <w:t xml:space="preserve"> szkodników w taki sposób, aby zapewnić brak aktywności szkodników w obiektach</w:t>
      </w:r>
      <w:r>
        <w:t>.</w:t>
      </w:r>
    </w:p>
    <w:p w:rsidR="00F33DC6" w:rsidRPr="00F33DC6" w:rsidRDefault="00155E1A" w:rsidP="00F82EDF">
      <w:pPr>
        <w:pStyle w:val="NormalnyWeb"/>
        <w:numPr>
          <w:ilvl w:val="0"/>
          <w:numId w:val="8"/>
        </w:numPr>
        <w:spacing w:after="0" w:line="276" w:lineRule="auto"/>
        <w:jc w:val="both"/>
      </w:pPr>
      <w:r>
        <w:t>Wykonawca zamontuje</w:t>
      </w:r>
      <w:r w:rsidR="00F33DC6" w:rsidRPr="00F33DC6">
        <w:t xml:space="preserve"> urządze</w:t>
      </w:r>
      <w:r w:rsidR="00EE3AD9">
        <w:t>nia monitorujące lub potwierdzi</w:t>
      </w:r>
      <w:r w:rsidR="00F33DC6" w:rsidRPr="00F33DC6">
        <w:t xml:space="preserve"> przydatność obecnie zamontowanych.</w:t>
      </w:r>
    </w:p>
    <w:p w:rsidR="002E5A43" w:rsidRPr="002E5A43" w:rsidRDefault="00EE3AD9" w:rsidP="002E5A43">
      <w:pPr>
        <w:pStyle w:val="NormalnyWeb"/>
        <w:numPr>
          <w:ilvl w:val="0"/>
          <w:numId w:val="8"/>
        </w:numPr>
        <w:spacing w:before="0" w:beforeAutospacing="0" w:after="0" w:line="276" w:lineRule="auto"/>
        <w:jc w:val="both"/>
        <w:rPr>
          <w:b/>
          <w:bCs/>
        </w:rPr>
      </w:pPr>
      <w:r>
        <w:t>Do obowiązków Wykonawcy będzie należeć</w:t>
      </w:r>
      <w:r w:rsidR="002E5A43">
        <w:t>:</w:t>
      </w:r>
    </w:p>
    <w:p w:rsidR="002E5A43" w:rsidRDefault="00D83178" w:rsidP="002E5A43">
      <w:pPr>
        <w:pStyle w:val="NormalnyWeb"/>
        <w:spacing w:before="0" w:beforeAutospacing="0" w:after="0" w:line="276" w:lineRule="auto"/>
        <w:ind w:left="720"/>
        <w:jc w:val="both"/>
      </w:pPr>
      <w:r>
        <w:t>-</w:t>
      </w:r>
      <w:r w:rsidR="00EE3AD9">
        <w:t>o</w:t>
      </w:r>
      <w:r w:rsidR="00F33DC6" w:rsidRPr="00F33DC6">
        <w:t>cena skuteczności zabiegów i działania korygujące (naprawcze).</w:t>
      </w:r>
    </w:p>
    <w:p w:rsidR="002E5A43" w:rsidRDefault="00D83178" w:rsidP="002E5A43">
      <w:pPr>
        <w:pStyle w:val="NormalnyWeb"/>
        <w:spacing w:before="0" w:beforeAutospacing="0" w:after="0" w:line="276" w:lineRule="auto"/>
        <w:ind w:left="720"/>
        <w:jc w:val="both"/>
      </w:pPr>
      <w:r>
        <w:t>-s</w:t>
      </w:r>
      <w:r w:rsidR="00EE3AD9">
        <w:t>porządzanie protoko</w:t>
      </w:r>
      <w:r w:rsidR="00F33DC6" w:rsidRPr="00F33DC6">
        <w:t>łów na wyko</w:t>
      </w:r>
      <w:r w:rsidR="00383C12">
        <w:t>nywane czynności.</w:t>
      </w:r>
    </w:p>
    <w:p w:rsidR="002E5A43" w:rsidRDefault="00D83178" w:rsidP="002E5A43">
      <w:pPr>
        <w:pStyle w:val="NormalnyWeb"/>
        <w:spacing w:before="0" w:beforeAutospacing="0" w:after="0" w:line="276" w:lineRule="auto"/>
        <w:ind w:left="720"/>
        <w:jc w:val="both"/>
      </w:pPr>
      <w:r>
        <w:t>-d</w:t>
      </w:r>
      <w:r w:rsidR="00F33DC6" w:rsidRPr="00F33DC6">
        <w:t>okonywanie stosowanych wpisów w kartach przeglądu.</w:t>
      </w:r>
    </w:p>
    <w:p w:rsidR="002E5A43" w:rsidRDefault="00D83178" w:rsidP="002E5A43">
      <w:pPr>
        <w:pStyle w:val="NormalnyWeb"/>
        <w:spacing w:before="0" w:beforeAutospacing="0" w:after="0" w:line="276" w:lineRule="auto"/>
        <w:ind w:left="720"/>
        <w:jc w:val="both"/>
      </w:pPr>
      <w:r>
        <w:t>-k</w:t>
      </w:r>
      <w:r w:rsidR="00F33DC6" w:rsidRPr="00F33DC6">
        <w:t>omple</w:t>
      </w:r>
      <w:r>
        <w:t>towanie wymaganych certyfikatów i</w:t>
      </w:r>
      <w:r w:rsidR="00F33DC6" w:rsidRPr="00F33DC6">
        <w:t xml:space="preserve"> a</w:t>
      </w:r>
      <w:r w:rsidR="002E5A43">
        <w:t>testów zgodnie z wymogami HACCP.</w:t>
      </w:r>
    </w:p>
    <w:p w:rsidR="002E5A43" w:rsidRDefault="00383C12" w:rsidP="002E5A43">
      <w:pPr>
        <w:pStyle w:val="NormalnyWeb"/>
        <w:spacing w:before="0" w:beforeAutospacing="0" w:after="0" w:line="276" w:lineRule="auto"/>
        <w:ind w:left="720"/>
        <w:jc w:val="both"/>
      </w:pPr>
      <w:r>
        <w:t>-sporządzanie dokumentacji i pozostawienie jej w miejscu wykonywania usługi (osobie do tego upoważnionej)</w:t>
      </w:r>
    </w:p>
    <w:p w:rsidR="002E5A43" w:rsidRDefault="00D83178" w:rsidP="002E5A43">
      <w:pPr>
        <w:pStyle w:val="NormalnyWeb"/>
        <w:spacing w:before="0" w:beforeAutospacing="0" w:after="0" w:line="276" w:lineRule="auto"/>
        <w:ind w:left="720"/>
        <w:jc w:val="both"/>
      </w:pPr>
      <w:r>
        <w:t>-s</w:t>
      </w:r>
      <w:r w:rsidR="00F33DC6" w:rsidRPr="00F33DC6">
        <w:t>porządzanie wniosków dotyczących poprawy stanu technicznego budynków pod kątem zabiegów deratyzacji i dezynsekcji (np. uszczelnienia kanałów ciepłowniczych, naprawy posadzki itp.).</w:t>
      </w:r>
    </w:p>
    <w:p w:rsidR="002E5A43" w:rsidRDefault="00D83178" w:rsidP="002E5A43">
      <w:pPr>
        <w:pStyle w:val="NormalnyWeb"/>
        <w:spacing w:before="0" w:beforeAutospacing="0" w:after="0" w:line="276" w:lineRule="auto"/>
        <w:ind w:left="720"/>
        <w:jc w:val="both"/>
      </w:pPr>
      <w:r>
        <w:t>-d</w:t>
      </w:r>
      <w:r w:rsidR="00F33DC6" w:rsidRPr="00F33DC6">
        <w:t xml:space="preserve">okonywanie systematycznej obsługi i konserwacji urządzeń monitorujących </w:t>
      </w:r>
      <w:r w:rsidR="00802537">
        <w:br/>
      </w:r>
      <w:r w:rsidR="00F33DC6" w:rsidRPr="00F33DC6">
        <w:t>i na podstawie uzyskanych danych podejmowanie stosownych i skutecznych działań w celu wyeliminowania zagrożeń.</w:t>
      </w:r>
    </w:p>
    <w:p w:rsidR="002E5A43" w:rsidRDefault="00D83178" w:rsidP="002E5A43">
      <w:pPr>
        <w:pStyle w:val="NormalnyWeb"/>
        <w:spacing w:before="0" w:beforeAutospacing="0" w:after="0" w:line="276" w:lineRule="auto"/>
        <w:ind w:left="720"/>
        <w:jc w:val="both"/>
      </w:pPr>
      <w:r>
        <w:t>-r</w:t>
      </w:r>
      <w:r w:rsidR="00F33DC6" w:rsidRPr="00F33DC6">
        <w:t>eagowanie skutecznie i niezwłocznie na powstałe zagrożenia (dotyczy szczególnie wykonania doraźnej deratyzacji i dezynsekcji).</w:t>
      </w:r>
    </w:p>
    <w:p w:rsidR="002E5A43" w:rsidRDefault="00D83178" w:rsidP="002E5A43">
      <w:pPr>
        <w:pStyle w:val="NormalnyWeb"/>
        <w:spacing w:before="0" w:beforeAutospacing="0" w:after="0" w:line="276" w:lineRule="auto"/>
        <w:ind w:left="720"/>
        <w:jc w:val="both"/>
      </w:pPr>
      <w:r>
        <w:t>-p</w:t>
      </w:r>
      <w:r w:rsidR="00F33DC6" w:rsidRPr="00F33DC6">
        <w:t>osiadanie niezbędnych części zamiennych do urządzeń monitorujących zamontowanych przez Wykonawcę.</w:t>
      </w:r>
    </w:p>
    <w:p w:rsidR="002E5A43" w:rsidRDefault="00D83178" w:rsidP="002E5A43">
      <w:pPr>
        <w:pStyle w:val="NormalnyWeb"/>
        <w:spacing w:before="0" w:beforeAutospacing="0" w:after="0" w:line="276" w:lineRule="auto"/>
        <w:ind w:left="720"/>
        <w:jc w:val="both"/>
      </w:pPr>
      <w:r>
        <w:lastRenderedPageBreak/>
        <w:t>-d</w:t>
      </w:r>
      <w:r w:rsidR="00F33DC6" w:rsidRPr="00F33DC6">
        <w:t>ostosowanie się do zaleceń SANEPID-u i innych instytucji kontrolujących (wojskowych i cywilnych) w ramach wykonywanej usługi.</w:t>
      </w:r>
    </w:p>
    <w:p w:rsidR="00802537" w:rsidRDefault="00D83178" w:rsidP="00E54482">
      <w:pPr>
        <w:pStyle w:val="NormalnyWeb"/>
        <w:spacing w:before="0" w:beforeAutospacing="0" w:after="0" w:line="276" w:lineRule="auto"/>
        <w:ind w:left="720"/>
        <w:jc w:val="both"/>
      </w:pPr>
      <w:r>
        <w:t>-z</w:t>
      </w:r>
      <w:r w:rsidR="00F33DC6" w:rsidRPr="00F33DC6">
        <w:t xml:space="preserve">abezpieczenie warunków pracy pracowników i wykonanie usługi zgodnie </w:t>
      </w:r>
      <w:r w:rsidR="00E54482">
        <w:br/>
        <w:t xml:space="preserve">z </w:t>
      </w:r>
      <w:r w:rsidR="00F33DC6" w:rsidRPr="00F33DC6">
        <w:t>obowiązującymi przepisami bhp i ppoż.</w:t>
      </w:r>
    </w:p>
    <w:p w:rsidR="002E5A43" w:rsidRPr="002E5A43" w:rsidRDefault="002E5A43" w:rsidP="002E5A43">
      <w:pPr>
        <w:pStyle w:val="NormalnyWeb"/>
        <w:spacing w:before="0" w:beforeAutospacing="0" w:after="0" w:line="276" w:lineRule="auto"/>
        <w:ind w:left="720"/>
        <w:jc w:val="both"/>
      </w:pPr>
    </w:p>
    <w:p w:rsidR="00F33DC6" w:rsidRPr="00802537" w:rsidRDefault="00F33DC6" w:rsidP="00F82EDF">
      <w:pPr>
        <w:pStyle w:val="NormalnyWeb"/>
        <w:spacing w:after="0" w:line="276" w:lineRule="auto"/>
        <w:jc w:val="both"/>
        <w:rPr>
          <w:b/>
          <w:bCs/>
        </w:rPr>
      </w:pPr>
      <w:r w:rsidRPr="00802537">
        <w:rPr>
          <w:b/>
          <w:bCs/>
        </w:rPr>
        <w:t xml:space="preserve">Szczegółowe czynności wchodzące w skład wykonania usługi </w:t>
      </w:r>
      <w:r w:rsidRPr="00E54482">
        <w:rPr>
          <w:b/>
          <w:bCs/>
          <w:u w:val="single"/>
        </w:rPr>
        <w:t>likwidacji gniazd owadów</w:t>
      </w:r>
      <w:r w:rsidR="0047364F">
        <w:rPr>
          <w:b/>
          <w:bCs/>
          <w:u w:val="single"/>
        </w:rPr>
        <w:t xml:space="preserve"> oraz usuwania gniazd bytowania kun</w:t>
      </w:r>
      <w:r w:rsidR="00E54482">
        <w:rPr>
          <w:b/>
          <w:bCs/>
        </w:rPr>
        <w:t>:</w:t>
      </w:r>
    </w:p>
    <w:p w:rsidR="00380B86" w:rsidRPr="00380B86" w:rsidRDefault="00380B86" w:rsidP="00F82EDF">
      <w:pPr>
        <w:pStyle w:val="NormalnyWeb"/>
        <w:numPr>
          <w:ilvl w:val="0"/>
          <w:numId w:val="9"/>
        </w:numPr>
        <w:spacing w:after="0" w:line="276" w:lineRule="auto"/>
        <w:jc w:val="both"/>
      </w:pPr>
      <w:r w:rsidRPr="00380B86">
        <w:rPr>
          <w:bCs/>
        </w:rPr>
        <w:t>Prze</w:t>
      </w:r>
      <w:r>
        <w:rPr>
          <w:bCs/>
        </w:rPr>
        <w:t>dmiotem zamówienia są prace polegające na profesjonalnym usuwaniu</w:t>
      </w:r>
      <w:r w:rsidR="0047364F">
        <w:rPr>
          <w:bCs/>
        </w:rPr>
        <w:t xml:space="preserve"> gniazd bytowania kun, monitorowaniu klatek na kuny oraz usuwaniu gniazd</w:t>
      </w:r>
      <w:r w:rsidR="00566B6A">
        <w:rPr>
          <w:bCs/>
        </w:rPr>
        <w:t xml:space="preserve"> </w:t>
      </w:r>
      <w:r>
        <w:rPr>
          <w:bCs/>
        </w:rPr>
        <w:t>owadów t</w:t>
      </w:r>
      <w:r w:rsidR="00E54482">
        <w:rPr>
          <w:bCs/>
        </w:rPr>
        <w:t>j</w:t>
      </w:r>
      <w:r>
        <w:rPr>
          <w:bCs/>
        </w:rPr>
        <w:t xml:space="preserve">.: szerszenie, osy, roje pszczół i </w:t>
      </w:r>
      <w:r w:rsidRPr="00566B6A">
        <w:rPr>
          <w:bCs/>
        </w:rPr>
        <w:t>innych owadów</w:t>
      </w:r>
      <w:r w:rsidR="006527B8" w:rsidRPr="00566B6A">
        <w:rPr>
          <w:bCs/>
        </w:rPr>
        <w:t xml:space="preserve"> ( w tym pluskwy, pchły, wszy)</w:t>
      </w:r>
      <w:r w:rsidRPr="00566B6A">
        <w:rPr>
          <w:bCs/>
        </w:rPr>
        <w:t xml:space="preserve">, które gnieżdżą się w budynkach sztabowych, warsztatowych i magazynowych (gnieżdżących </w:t>
      </w:r>
      <w:r>
        <w:rPr>
          <w:bCs/>
        </w:rPr>
        <w:t>się pod podbitkami dachowymi, blacho-dachówką, na strychu w ociepleniu itp.), w środowisku naturalnym tj. w drzewach, w ziemi oraz we wszystkich innych miejscach gdzie te owady się zagnieździły. Gniazda os i szerszeni powinny zostać zabierane w całości i zlikwidowane, zabezpieczając miejsce gdzie występowały przed ponowny</w:t>
      </w:r>
      <w:r w:rsidR="00E54482">
        <w:rPr>
          <w:bCs/>
        </w:rPr>
        <w:t>m</w:t>
      </w:r>
      <w:r>
        <w:rPr>
          <w:bCs/>
        </w:rPr>
        <w:t xml:space="preserve"> zasiedleniem przez te owady.</w:t>
      </w:r>
    </w:p>
    <w:p w:rsidR="00E54482" w:rsidRPr="00E54482" w:rsidRDefault="00E54482" w:rsidP="00E54482">
      <w:pPr>
        <w:pStyle w:val="NormalnyWeb"/>
        <w:numPr>
          <w:ilvl w:val="0"/>
          <w:numId w:val="9"/>
        </w:numPr>
        <w:spacing w:before="0" w:beforeAutospacing="0" w:after="0" w:line="276" w:lineRule="auto"/>
        <w:ind w:left="788"/>
        <w:jc w:val="both"/>
      </w:pPr>
      <w:r>
        <w:rPr>
          <w:bCs/>
        </w:rPr>
        <w:t>Zakres pracy Wykonawcy:</w:t>
      </w:r>
    </w:p>
    <w:p w:rsidR="00E54482" w:rsidRDefault="00E54482" w:rsidP="00E54482">
      <w:pPr>
        <w:pStyle w:val="NormalnyWeb"/>
        <w:spacing w:before="0" w:beforeAutospacing="0" w:after="0" w:line="276" w:lineRule="auto"/>
        <w:ind w:left="788"/>
        <w:jc w:val="both"/>
        <w:rPr>
          <w:bCs/>
        </w:rPr>
      </w:pPr>
      <w:r>
        <w:rPr>
          <w:bCs/>
        </w:rPr>
        <w:t>-dojazd do Zamawiającego</w:t>
      </w:r>
    </w:p>
    <w:p w:rsidR="00E54482" w:rsidRDefault="00380B86" w:rsidP="00E54482">
      <w:pPr>
        <w:pStyle w:val="NormalnyWeb"/>
        <w:spacing w:before="0" w:beforeAutospacing="0" w:after="0" w:line="276" w:lineRule="auto"/>
        <w:ind w:left="788"/>
        <w:jc w:val="both"/>
        <w:rPr>
          <w:bCs/>
        </w:rPr>
      </w:pPr>
      <w:r>
        <w:rPr>
          <w:bCs/>
        </w:rPr>
        <w:t>-użyci</w:t>
      </w:r>
      <w:r w:rsidR="00E54482">
        <w:rPr>
          <w:bCs/>
        </w:rPr>
        <w:t>e sprzętu i środków chemicznych</w:t>
      </w:r>
    </w:p>
    <w:p w:rsidR="00914728" w:rsidRDefault="00E54482" w:rsidP="00914728">
      <w:pPr>
        <w:pStyle w:val="NormalnyWeb"/>
        <w:spacing w:before="0" w:beforeAutospacing="0" w:after="0" w:line="276" w:lineRule="auto"/>
        <w:ind w:left="788"/>
        <w:jc w:val="both"/>
        <w:rPr>
          <w:bCs/>
        </w:rPr>
      </w:pPr>
      <w:r>
        <w:rPr>
          <w:bCs/>
        </w:rPr>
        <w:t>-usunięcie gniazd</w:t>
      </w:r>
    </w:p>
    <w:p w:rsidR="00E54482" w:rsidRDefault="00380B86" w:rsidP="00914728">
      <w:pPr>
        <w:pStyle w:val="NormalnyWeb"/>
        <w:spacing w:before="0" w:beforeAutospacing="0" w:after="0" w:line="276" w:lineRule="auto"/>
        <w:ind w:left="788"/>
        <w:jc w:val="both"/>
        <w:rPr>
          <w:bCs/>
        </w:rPr>
      </w:pPr>
      <w:r>
        <w:rPr>
          <w:bCs/>
        </w:rPr>
        <w:t>-</w:t>
      </w:r>
      <w:r w:rsidR="00E54482">
        <w:rPr>
          <w:bCs/>
        </w:rPr>
        <w:t xml:space="preserve"> w przypadku pszczół</w:t>
      </w:r>
      <w:r w:rsidR="00914728">
        <w:rPr>
          <w:bCs/>
        </w:rPr>
        <w:t>: zabranie roju i przekazanie pszczelarzowi wybranemu przez Wykonawcę, zabezpieczając miejsce gdzie występowały przed ponownym zasiedleniem przez te owady.</w:t>
      </w:r>
    </w:p>
    <w:p w:rsidR="00E54482" w:rsidRDefault="00380B86" w:rsidP="00E54482">
      <w:pPr>
        <w:pStyle w:val="NormalnyWeb"/>
        <w:spacing w:before="0" w:beforeAutospacing="0" w:after="0" w:line="276" w:lineRule="auto"/>
        <w:ind w:left="788"/>
        <w:jc w:val="both"/>
        <w:rPr>
          <w:bCs/>
        </w:rPr>
      </w:pPr>
      <w:r>
        <w:rPr>
          <w:bCs/>
        </w:rPr>
        <w:t>-zabezpieczenie miejsca pr</w:t>
      </w:r>
      <w:r w:rsidR="00E54482">
        <w:rPr>
          <w:bCs/>
        </w:rPr>
        <w:t xml:space="preserve">zed ponownym zasiedleniem </w:t>
      </w:r>
      <w:r w:rsidR="00F73548">
        <w:rPr>
          <w:bCs/>
        </w:rPr>
        <w:t xml:space="preserve">przez </w:t>
      </w:r>
      <w:r w:rsidR="00E54482">
        <w:rPr>
          <w:bCs/>
        </w:rPr>
        <w:t>owady</w:t>
      </w:r>
    </w:p>
    <w:p w:rsidR="00380B86" w:rsidRPr="00380B86" w:rsidRDefault="00380B86" w:rsidP="00E54482">
      <w:pPr>
        <w:pStyle w:val="NormalnyWeb"/>
        <w:spacing w:before="0" w:beforeAutospacing="0" w:after="0" w:line="276" w:lineRule="auto"/>
        <w:ind w:left="788"/>
        <w:jc w:val="both"/>
      </w:pPr>
      <w:r>
        <w:rPr>
          <w:bCs/>
        </w:rPr>
        <w:t>-lustracja terenu pod kątem innych miejsc, które mogą zasiedlić owady</w:t>
      </w:r>
    </w:p>
    <w:p w:rsidR="00380B86" w:rsidRPr="007B6FC5" w:rsidRDefault="00380B86" w:rsidP="00E54482">
      <w:pPr>
        <w:pStyle w:val="NormalnyWeb"/>
        <w:numPr>
          <w:ilvl w:val="0"/>
          <w:numId w:val="9"/>
        </w:numPr>
        <w:spacing w:before="0" w:beforeAutospacing="0" w:after="0" w:line="276" w:lineRule="auto"/>
        <w:ind w:left="788"/>
        <w:jc w:val="both"/>
      </w:pPr>
      <w:r>
        <w:rPr>
          <w:bCs/>
        </w:rPr>
        <w:t>Wykonawca zobowiązany jest utrzymywać, przez cały okres realizacji zamówienia, stałe pogotowie techniczne pod własnym numerem telefonicznym</w:t>
      </w:r>
      <w:r w:rsidR="007B6FC5">
        <w:rPr>
          <w:bCs/>
        </w:rPr>
        <w:t xml:space="preserve"> oraz dodatkowo telefonem komórkowym, celem odebrania zgłoszeń lub zleceń. Świadczenie czynności pogotowia technicznego, odbywać się będzie całodobowo w dniach roboczych oraz w święta i dni wolne od pracy. Wykonawca zobowiązany jest do usunięcia awarii w terminie do </w:t>
      </w:r>
      <w:r w:rsidR="00802537">
        <w:rPr>
          <w:bCs/>
        </w:rPr>
        <w:t>2</w:t>
      </w:r>
      <w:r w:rsidR="007B6FC5">
        <w:rPr>
          <w:bCs/>
        </w:rPr>
        <w:t xml:space="preserve"> godzin od momentu przyjęcia zgłoszenia. W przypadku zaniechania, opieszałości bądź niedbałości w trakcie wykonania usługi powodującego zniszczenie lub uszkodzenie mienia, Wykonawca zobowiązany jest do natychmiastowego podjęcia odpowiednich działań wobec osób poszkodowanych w celu usunięcia bądź naprawienia szkody.</w:t>
      </w:r>
    </w:p>
    <w:p w:rsidR="00F73548" w:rsidRPr="00F73548" w:rsidRDefault="007B6FC5" w:rsidP="00F73548">
      <w:pPr>
        <w:pStyle w:val="NormalnyWeb"/>
        <w:numPr>
          <w:ilvl w:val="0"/>
          <w:numId w:val="9"/>
        </w:numPr>
        <w:spacing w:before="0" w:beforeAutospacing="0" w:after="0" w:line="276" w:lineRule="auto"/>
        <w:ind w:left="788"/>
        <w:jc w:val="both"/>
      </w:pPr>
      <w:r>
        <w:rPr>
          <w:bCs/>
        </w:rPr>
        <w:t>Przewi</w:t>
      </w:r>
      <w:r w:rsidR="00F73548">
        <w:rPr>
          <w:bCs/>
        </w:rPr>
        <w:t>dywana ilość gniazd na terenie:</w:t>
      </w:r>
    </w:p>
    <w:p w:rsidR="00F73548" w:rsidRDefault="007B6FC5" w:rsidP="00F73548">
      <w:pPr>
        <w:pStyle w:val="NormalnyWeb"/>
        <w:spacing w:before="0" w:beforeAutospacing="0" w:after="0" w:line="276" w:lineRule="auto"/>
        <w:ind w:left="788"/>
        <w:jc w:val="both"/>
      </w:pPr>
      <w:r>
        <w:t>-SOI nr 1-</w:t>
      </w:r>
      <w:r w:rsidR="006D5F4E">
        <w:t xml:space="preserve"> 3</w:t>
      </w:r>
      <w:r w:rsidR="00BA5704">
        <w:t>0 szt.</w:t>
      </w:r>
      <w:r w:rsidR="00F73548">
        <w:t xml:space="preserve"> </w:t>
      </w:r>
    </w:p>
    <w:p w:rsidR="00F73548" w:rsidRDefault="007B6FC5" w:rsidP="00F73548">
      <w:pPr>
        <w:pStyle w:val="NormalnyWeb"/>
        <w:spacing w:before="0" w:beforeAutospacing="0" w:after="0" w:line="276" w:lineRule="auto"/>
        <w:ind w:left="788"/>
        <w:jc w:val="both"/>
      </w:pPr>
      <w:r>
        <w:t>-SOI nr 2-</w:t>
      </w:r>
      <w:r w:rsidR="006D5F4E">
        <w:t xml:space="preserve"> 3</w:t>
      </w:r>
      <w:r w:rsidR="00BA5704">
        <w:t>0 szt.</w:t>
      </w:r>
    </w:p>
    <w:p w:rsidR="00F73548" w:rsidRDefault="006D5F4E" w:rsidP="00F73548">
      <w:pPr>
        <w:pStyle w:val="NormalnyWeb"/>
        <w:spacing w:before="0" w:beforeAutospacing="0" w:after="0" w:line="276" w:lineRule="auto"/>
        <w:ind w:left="788"/>
        <w:jc w:val="both"/>
      </w:pPr>
      <w:r>
        <w:t>-SOI nr 3- 6</w:t>
      </w:r>
      <w:r w:rsidR="00F73548">
        <w:t>0 szt.</w:t>
      </w:r>
    </w:p>
    <w:p w:rsidR="00F73548" w:rsidRDefault="00634BD3" w:rsidP="00F73548">
      <w:pPr>
        <w:pStyle w:val="NormalnyWeb"/>
        <w:spacing w:before="0" w:beforeAutospacing="0" w:after="0" w:line="276" w:lineRule="auto"/>
        <w:ind w:left="788"/>
        <w:jc w:val="both"/>
      </w:pPr>
      <w:r>
        <w:t>-SOI Jastrzębie- 200</w:t>
      </w:r>
      <w:r w:rsidR="00F73548">
        <w:t xml:space="preserve"> szt.</w:t>
      </w:r>
    </w:p>
    <w:p w:rsidR="00F73548" w:rsidRDefault="0047364F" w:rsidP="00F73548">
      <w:pPr>
        <w:pStyle w:val="NormalnyWeb"/>
        <w:spacing w:before="0" w:beforeAutospacing="0" w:after="0" w:line="276" w:lineRule="auto"/>
        <w:ind w:left="788"/>
        <w:jc w:val="both"/>
      </w:pPr>
      <w:r>
        <w:lastRenderedPageBreak/>
        <w:t>-SOI Oleśnica- 20</w:t>
      </w:r>
      <w:r w:rsidR="00F73548">
        <w:t xml:space="preserve"> szt.</w:t>
      </w:r>
    </w:p>
    <w:p w:rsidR="00F73548" w:rsidRDefault="00ED5CE2" w:rsidP="00F73548">
      <w:pPr>
        <w:pStyle w:val="NormalnyWeb"/>
        <w:spacing w:before="0" w:beforeAutospacing="0" w:after="0" w:line="276" w:lineRule="auto"/>
        <w:ind w:left="788"/>
        <w:jc w:val="both"/>
      </w:pPr>
      <w:r>
        <w:t>-SOI Brzeg- 40</w:t>
      </w:r>
      <w:r w:rsidR="00F73548">
        <w:t xml:space="preserve"> szt.</w:t>
      </w:r>
    </w:p>
    <w:p w:rsidR="007B6FC5" w:rsidRDefault="00566B6A" w:rsidP="00F73548">
      <w:pPr>
        <w:pStyle w:val="NormalnyWeb"/>
        <w:spacing w:before="0" w:beforeAutospacing="0" w:after="0" w:line="276" w:lineRule="auto"/>
        <w:ind w:left="788"/>
        <w:jc w:val="both"/>
      </w:pPr>
      <w:r>
        <w:t>-SOI Kłodzko- 40</w:t>
      </w:r>
      <w:r w:rsidR="007B6FC5">
        <w:t xml:space="preserve"> szt.</w:t>
      </w:r>
    </w:p>
    <w:p w:rsidR="005F6C2D" w:rsidRDefault="005F6C2D" w:rsidP="00F73548">
      <w:pPr>
        <w:pStyle w:val="NormalnyWeb"/>
        <w:numPr>
          <w:ilvl w:val="0"/>
          <w:numId w:val="9"/>
        </w:numPr>
        <w:spacing w:before="0" w:beforeAutospacing="0" w:after="0" w:line="276" w:lineRule="auto"/>
        <w:ind w:left="788"/>
        <w:jc w:val="both"/>
      </w:pPr>
      <w:r>
        <w:t>Wykonawca</w:t>
      </w:r>
      <w:r w:rsidR="00550CAD">
        <w:t xml:space="preserve"> do</w:t>
      </w:r>
      <w:r>
        <w:t xml:space="preserve"> usługi likwidowania owadów powinien posiadać profesjonalny sprzęt ochronny oraz pracowników, którzy są przeszkoleni w zakresie biologii </w:t>
      </w:r>
      <w:r w:rsidR="00802537">
        <w:br/>
      </w:r>
      <w:r>
        <w:t>i zachowań tych owadów oraz ich likwidacji.</w:t>
      </w:r>
    </w:p>
    <w:p w:rsidR="005F6C2D" w:rsidRDefault="005F6C2D" w:rsidP="00F82EDF">
      <w:pPr>
        <w:pStyle w:val="NormalnyWeb"/>
        <w:numPr>
          <w:ilvl w:val="0"/>
          <w:numId w:val="9"/>
        </w:numPr>
        <w:spacing w:after="0" w:line="276" w:lineRule="auto"/>
        <w:jc w:val="both"/>
      </w:pPr>
      <w:r>
        <w:t xml:space="preserve">Wykonawca powinien </w:t>
      </w:r>
      <w:r w:rsidR="00BA5704">
        <w:t>posiadać</w:t>
      </w:r>
      <w:r w:rsidR="00550CAD">
        <w:t xml:space="preserve"> min. 3-letnie</w:t>
      </w:r>
      <w:r w:rsidR="00BA5704">
        <w:t xml:space="preserve"> doświadczenie we wcześniejszym</w:t>
      </w:r>
      <w:r>
        <w:t xml:space="preserve"> zwalczani</w:t>
      </w:r>
      <w:r w:rsidR="00BA5704">
        <w:t xml:space="preserve">u </w:t>
      </w:r>
      <w:r>
        <w:t>szerszeni, os, roi pszczół i innych owadów.</w:t>
      </w:r>
    </w:p>
    <w:p w:rsidR="005F6C2D" w:rsidRDefault="005F6C2D" w:rsidP="00F82EDF">
      <w:pPr>
        <w:pStyle w:val="NormalnyWeb"/>
        <w:numPr>
          <w:ilvl w:val="0"/>
          <w:numId w:val="9"/>
        </w:numPr>
        <w:spacing w:after="0" w:line="276" w:lineRule="auto"/>
        <w:jc w:val="both"/>
      </w:pPr>
      <w:r>
        <w:t>Wykonawca gwarantuje, że w miejscu wykonania usługi, przez min. 3 miesiące, nie pojawią się ponownie owady.</w:t>
      </w:r>
    </w:p>
    <w:p w:rsidR="005F6C2D" w:rsidRDefault="005F6C2D" w:rsidP="00F82EDF">
      <w:pPr>
        <w:pStyle w:val="NormalnyWeb"/>
        <w:numPr>
          <w:ilvl w:val="0"/>
          <w:numId w:val="9"/>
        </w:numPr>
        <w:spacing w:after="0" w:line="276" w:lineRule="auto"/>
        <w:jc w:val="both"/>
      </w:pPr>
      <w:r>
        <w:t>Gniazda zawsze powinny być zabierane  w całości</w:t>
      </w:r>
      <w:r w:rsidR="00355786">
        <w:t>.</w:t>
      </w:r>
    </w:p>
    <w:p w:rsidR="005F6C2D" w:rsidRDefault="005F6C2D" w:rsidP="00F82EDF">
      <w:pPr>
        <w:pStyle w:val="NormalnyWeb"/>
        <w:numPr>
          <w:ilvl w:val="0"/>
          <w:numId w:val="9"/>
        </w:numPr>
        <w:spacing w:after="0" w:line="276" w:lineRule="auto"/>
        <w:jc w:val="both"/>
      </w:pPr>
      <w:r>
        <w:t>Miejsce gdzie występowały owady powinno być w całości zabezpieczone przed ponownym zasiedleniem przez te owady.</w:t>
      </w:r>
    </w:p>
    <w:p w:rsidR="00992D74" w:rsidRDefault="005F6C2D" w:rsidP="00992D74">
      <w:pPr>
        <w:pStyle w:val="NormalnyWeb"/>
        <w:numPr>
          <w:ilvl w:val="0"/>
          <w:numId w:val="9"/>
        </w:numPr>
        <w:spacing w:before="0" w:beforeAutospacing="0" w:after="0" w:line="276" w:lineRule="auto"/>
        <w:ind w:left="788"/>
        <w:jc w:val="both"/>
      </w:pPr>
      <w:r>
        <w:t>Wykonawca powinien dysponować sprzętem w ilo</w:t>
      </w:r>
      <w:r w:rsidR="00992D74">
        <w:t>ści minimalnej:</w:t>
      </w:r>
    </w:p>
    <w:p w:rsidR="00992D74" w:rsidRDefault="00992D74" w:rsidP="00992D74">
      <w:pPr>
        <w:pStyle w:val="NormalnyWeb"/>
        <w:spacing w:before="0" w:beforeAutospacing="0" w:after="0" w:line="276" w:lineRule="auto"/>
        <w:ind w:left="788"/>
        <w:jc w:val="both"/>
      </w:pPr>
      <w:r>
        <w:t>-drabina-1 szt.</w:t>
      </w:r>
    </w:p>
    <w:p w:rsidR="000D154D" w:rsidRPr="000D154D" w:rsidRDefault="000D154D" w:rsidP="00992D74">
      <w:pPr>
        <w:pStyle w:val="NormalnyWeb"/>
        <w:spacing w:before="0" w:beforeAutospacing="0" w:after="0" w:line="276" w:lineRule="auto"/>
        <w:ind w:left="788"/>
        <w:jc w:val="both"/>
      </w:pPr>
      <w:r w:rsidRPr="000D154D">
        <w:t>-podnośnik (w razie potrzeby)</w:t>
      </w:r>
    </w:p>
    <w:p w:rsidR="00992D74" w:rsidRDefault="005F6C2D" w:rsidP="00992D74">
      <w:pPr>
        <w:pStyle w:val="NormalnyWeb"/>
        <w:spacing w:before="0" w:beforeAutospacing="0" w:after="0" w:line="276" w:lineRule="auto"/>
        <w:ind w:left="788"/>
        <w:jc w:val="both"/>
      </w:pPr>
      <w:r>
        <w:t>-u</w:t>
      </w:r>
      <w:r w:rsidR="00992D74">
        <w:t xml:space="preserve">branie ochronne- </w:t>
      </w:r>
      <w:r w:rsidR="00DF0854">
        <w:t xml:space="preserve">1 komplet na </w:t>
      </w:r>
      <w:r w:rsidR="00992D74">
        <w:t>os</w:t>
      </w:r>
      <w:r w:rsidR="00DF0854">
        <w:t>obę</w:t>
      </w:r>
      <w:r w:rsidR="00992D74">
        <w:t>.</w:t>
      </w:r>
    </w:p>
    <w:p w:rsidR="005F6C2D" w:rsidRPr="00F33DC6" w:rsidRDefault="005F6C2D" w:rsidP="00992D74">
      <w:pPr>
        <w:pStyle w:val="NormalnyWeb"/>
        <w:spacing w:before="0" w:beforeAutospacing="0" w:after="0" w:line="276" w:lineRule="auto"/>
        <w:ind w:left="788"/>
        <w:jc w:val="both"/>
      </w:pPr>
      <w:r>
        <w:t>-</w:t>
      </w:r>
      <w:r w:rsidR="00D73BCA">
        <w:t>opakowanie do utylizacji i wywozu odpadów-wg potrzeb.</w:t>
      </w:r>
    </w:p>
    <w:p w:rsidR="00F33DC6" w:rsidRPr="00F33DC6" w:rsidRDefault="00F33DC6" w:rsidP="00992D74">
      <w:pPr>
        <w:pStyle w:val="NormalnyWeb"/>
        <w:numPr>
          <w:ilvl w:val="0"/>
          <w:numId w:val="9"/>
        </w:numPr>
        <w:spacing w:before="0" w:beforeAutospacing="0" w:after="0" w:line="276" w:lineRule="auto"/>
        <w:ind w:left="788"/>
        <w:jc w:val="both"/>
      </w:pPr>
      <w:r w:rsidRPr="00F33DC6">
        <w:t xml:space="preserve">Metodę zastosowaną do przeprowadzenia całkowitej likwidacji gniazda owadów latających wybiera Wykonawca usługi. Również wybór preparatu gwarantującego skuteczność, użytego w metodzie i sposób zastosowania leży </w:t>
      </w:r>
      <w:r w:rsidR="00DF0854">
        <w:br/>
      </w:r>
      <w:r w:rsidRPr="00F33DC6">
        <w:t>w jego gestii.</w:t>
      </w:r>
    </w:p>
    <w:p w:rsidR="00F33DC6" w:rsidRPr="00F33DC6" w:rsidRDefault="00F33DC6" w:rsidP="00F82EDF">
      <w:pPr>
        <w:pStyle w:val="NormalnyWeb"/>
        <w:numPr>
          <w:ilvl w:val="0"/>
          <w:numId w:val="9"/>
        </w:numPr>
        <w:spacing w:after="0" w:line="276" w:lineRule="auto"/>
        <w:jc w:val="both"/>
      </w:pPr>
      <w:r w:rsidRPr="00F33DC6">
        <w:t>Osoba odpowiedzialna za wykonanie zabiegu powinna poinformować właściciela obiektu o wyborze metody, o środkach przygotowawczych jakie należy podjąć i jak należy zachować się po zabiegu, gwarantujących skuteczność.</w:t>
      </w:r>
    </w:p>
    <w:p w:rsidR="003C4EAC" w:rsidRDefault="00F33DC6" w:rsidP="00F82EDF">
      <w:pPr>
        <w:pStyle w:val="NormalnyWeb"/>
        <w:numPr>
          <w:ilvl w:val="0"/>
          <w:numId w:val="9"/>
        </w:numPr>
        <w:spacing w:after="0" w:line="276" w:lineRule="auto"/>
        <w:jc w:val="both"/>
      </w:pPr>
      <w:r w:rsidRPr="00F33DC6">
        <w:t>Po wykonanej usłudze Wykonawca przedstawi atesty i pozwolenia na użyte środki.</w:t>
      </w:r>
    </w:p>
    <w:p w:rsidR="00802537" w:rsidRDefault="00F33DC6" w:rsidP="00F82EDF">
      <w:pPr>
        <w:pStyle w:val="NormalnyWeb"/>
        <w:numPr>
          <w:ilvl w:val="0"/>
          <w:numId w:val="9"/>
        </w:numPr>
        <w:spacing w:after="0" w:line="276" w:lineRule="auto"/>
        <w:jc w:val="both"/>
      </w:pPr>
      <w:r w:rsidRPr="00F33DC6">
        <w:t>Wykonawca będzie stosował tylko i wyłącznie środki, które są bezpieczne dla ludzi, zwierząt posiadające atesty i pozwolenia Unii Europejskiej oraz Polskich Organów wydających stosowne pozwolenia na ich używanie.</w:t>
      </w:r>
    </w:p>
    <w:p w:rsidR="004E0468" w:rsidRPr="00F33DC6" w:rsidRDefault="004E0468" w:rsidP="00F82EDF">
      <w:pPr>
        <w:pStyle w:val="Akapitzlist"/>
        <w:numPr>
          <w:ilvl w:val="0"/>
          <w:numId w:val="3"/>
        </w:numPr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 w:rsidRPr="00F33DC6">
        <w:rPr>
          <w:rFonts w:ascii="Times New Roman" w:hAnsi="Times New Roman" w:cs="Times New Roman"/>
          <w:sz w:val="24"/>
          <w:szCs w:val="24"/>
        </w:rPr>
        <w:t>Szczegółowy zakres prac, częstotliwości oraz miejsce wykonywa</w:t>
      </w:r>
      <w:r w:rsidR="006D5F4E">
        <w:rPr>
          <w:rFonts w:ascii="Times New Roman" w:hAnsi="Times New Roman" w:cs="Times New Roman"/>
          <w:sz w:val="24"/>
          <w:szCs w:val="24"/>
        </w:rPr>
        <w:t>nia usługi określone zostały w z</w:t>
      </w:r>
      <w:r w:rsidRPr="00F33DC6">
        <w:rPr>
          <w:rFonts w:ascii="Times New Roman" w:hAnsi="Times New Roman" w:cs="Times New Roman"/>
          <w:sz w:val="24"/>
          <w:szCs w:val="24"/>
        </w:rPr>
        <w:t>ałącz</w:t>
      </w:r>
      <w:r w:rsidR="0015715A" w:rsidRPr="00F33DC6">
        <w:rPr>
          <w:rFonts w:ascii="Times New Roman" w:hAnsi="Times New Roman" w:cs="Times New Roman"/>
          <w:sz w:val="24"/>
          <w:szCs w:val="24"/>
        </w:rPr>
        <w:t>niku nr 2</w:t>
      </w:r>
      <w:r w:rsidR="00B060F3">
        <w:rPr>
          <w:rFonts w:ascii="Times New Roman" w:hAnsi="Times New Roman" w:cs="Times New Roman"/>
          <w:sz w:val="24"/>
          <w:szCs w:val="24"/>
        </w:rPr>
        <w:t>a</w:t>
      </w:r>
      <w:r w:rsidR="0015715A" w:rsidRPr="00F33DC6">
        <w:rPr>
          <w:rFonts w:ascii="Times New Roman" w:hAnsi="Times New Roman" w:cs="Times New Roman"/>
          <w:sz w:val="24"/>
          <w:szCs w:val="24"/>
        </w:rPr>
        <w:t xml:space="preserve"> (formularz ofertowy).</w:t>
      </w:r>
    </w:p>
    <w:p w:rsidR="0015715A" w:rsidRPr="00F33DC6" w:rsidRDefault="0015715A" w:rsidP="00F82EDF">
      <w:pPr>
        <w:pStyle w:val="Akapitzlist"/>
        <w:spacing w:before="100" w:beforeAutospacing="1"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B6D25" w:rsidRDefault="004E0468" w:rsidP="00F82EDF">
      <w:pPr>
        <w:pStyle w:val="Akapitzlist"/>
        <w:numPr>
          <w:ilvl w:val="0"/>
          <w:numId w:val="3"/>
        </w:numPr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 w:rsidRPr="00F33DC6">
        <w:rPr>
          <w:rFonts w:ascii="Times New Roman" w:hAnsi="Times New Roman" w:cs="Times New Roman"/>
          <w:sz w:val="24"/>
          <w:szCs w:val="24"/>
        </w:rPr>
        <w:t>Zamawiający ustala ze swojej strony osob</w:t>
      </w:r>
      <w:r w:rsidR="000B6D25">
        <w:rPr>
          <w:rFonts w:ascii="Times New Roman" w:hAnsi="Times New Roman" w:cs="Times New Roman"/>
          <w:sz w:val="24"/>
          <w:szCs w:val="24"/>
        </w:rPr>
        <w:t>y</w:t>
      </w:r>
      <w:r w:rsidRPr="00F33DC6">
        <w:rPr>
          <w:rFonts w:ascii="Times New Roman" w:hAnsi="Times New Roman" w:cs="Times New Roman"/>
          <w:sz w:val="24"/>
          <w:szCs w:val="24"/>
        </w:rPr>
        <w:t xml:space="preserve"> odpowiedzialn</w:t>
      </w:r>
      <w:r w:rsidR="000B6D25">
        <w:rPr>
          <w:rFonts w:ascii="Times New Roman" w:hAnsi="Times New Roman" w:cs="Times New Roman"/>
          <w:sz w:val="24"/>
          <w:szCs w:val="24"/>
        </w:rPr>
        <w:t>e</w:t>
      </w:r>
      <w:r w:rsidRPr="00F33DC6">
        <w:rPr>
          <w:rFonts w:ascii="Times New Roman" w:hAnsi="Times New Roman" w:cs="Times New Roman"/>
          <w:sz w:val="24"/>
          <w:szCs w:val="24"/>
        </w:rPr>
        <w:t xml:space="preserve"> za realizację- </w:t>
      </w:r>
    </w:p>
    <w:p w:rsidR="000B6D25" w:rsidRDefault="000B6D25" w:rsidP="000B6D25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Kierownik SOI nr 1- tel. 261-652-320</w:t>
      </w:r>
    </w:p>
    <w:p w:rsidR="000B6D25" w:rsidRDefault="000B6D25" w:rsidP="000B6D25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Kierownik SOI nr 2- tel. 261-657-255</w:t>
      </w:r>
    </w:p>
    <w:p w:rsidR="000B6D25" w:rsidRDefault="000B6D25" w:rsidP="000B6D25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Kier</w:t>
      </w:r>
      <w:r w:rsidR="006D5F4E">
        <w:rPr>
          <w:rFonts w:ascii="Times New Roman" w:hAnsi="Times New Roman" w:cs="Times New Roman"/>
          <w:sz w:val="24"/>
          <w:szCs w:val="24"/>
        </w:rPr>
        <w:t>ownik SOI nr 3- tel. 261-669-798; 690-114-540</w:t>
      </w:r>
    </w:p>
    <w:p w:rsidR="000B6D25" w:rsidRDefault="000B6D25" w:rsidP="000B6D25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Kierownik SOI Brzeg- tel. 261-637-831</w:t>
      </w:r>
    </w:p>
    <w:p w:rsidR="000B6D25" w:rsidRDefault="000B6D25" w:rsidP="000B6D25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Kierowni</w:t>
      </w:r>
      <w:r w:rsidR="00ED5CE2">
        <w:rPr>
          <w:rFonts w:ascii="Times New Roman" w:hAnsi="Times New Roman" w:cs="Times New Roman"/>
          <w:sz w:val="24"/>
          <w:szCs w:val="24"/>
        </w:rPr>
        <w:t>k SOI Oleśnica- tel. 261-665-831</w:t>
      </w:r>
    </w:p>
    <w:p w:rsidR="000B6D25" w:rsidRDefault="000B6D25" w:rsidP="000B6D25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Kierownik SOI Jastrzębie- tel. 261-662-285</w:t>
      </w:r>
    </w:p>
    <w:p w:rsidR="000B6D25" w:rsidRPr="000B6D25" w:rsidRDefault="000B6D25" w:rsidP="000B6D25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Kierownik SOI Kłodzko- tel. 261-647-160</w:t>
      </w:r>
    </w:p>
    <w:p w:rsidR="004E0468" w:rsidRPr="000B6D25" w:rsidRDefault="004E0468" w:rsidP="000B6D25">
      <w:pPr>
        <w:pStyle w:val="Akapitzlist"/>
        <w:spacing w:before="100" w:beforeAutospacing="1"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B6D25">
        <w:rPr>
          <w:rFonts w:ascii="Times New Roman" w:hAnsi="Times New Roman" w:cs="Times New Roman"/>
          <w:sz w:val="24"/>
          <w:szCs w:val="24"/>
        </w:rPr>
        <w:t xml:space="preserve"> bądź osob</w:t>
      </w:r>
      <w:r w:rsidR="000B6D25">
        <w:rPr>
          <w:rFonts w:ascii="Times New Roman" w:hAnsi="Times New Roman" w:cs="Times New Roman"/>
          <w:sz w:val="24"/>
          <w:szCs w:val="24"/>
        </w:rPr>
        <w:t>y</w:t>
      </w:r>
      <w:r w:rsidRPr="000B6D25">
        <w:rPr>
          <w:rFonts w:ascii="Times New Roman" w:hAnsi="Times New Roman" w:cs="Times New Roman"/>
          <w:sz w:val="24"/>
          <w:szCs w:val="24"/>
        </w:rPr>
        <w:t xml:space="preserve"> przez </w:t>
      </w:r>
      <w:r w:rsidR="000B6D25">
        <w:rPr>
          <w:rFonts w:ascii="Times New Roman" w:hAnsi="Times New Roman" w:cs="Times New Roman"/>
          <w:sz w:val="24"/>
          <w:szCs w:val="24"/>
        </w:rPr>
        <w:t>nich</w:t>
      </w:r>
      <w:r w:rsidRPr="000B6D25">
        <w:rPr>
          <w:rFonts w:ascii="Times New Roman" w:hAnsi="Times New Roman" w:cs="Times New Roman"/>
          <w:sz w:val="24"/>
          <w:szCs w:val="24"/>
        </w:rPr>
        <w:t xml:space="preserve"> wskazan</w:t>
      </w:r>
      <w:r w:rsidR="000B6D25">
        <w:rPr>
          <w:rFonts w:ascii="Times New Roman" w:hAnsi="Times New Roman" w:cs="Times New Roman"/>
          <w:sz w:val="24"/>
          <w:szCs w:val="24"/>
        </w:rPr>
        <w:t>e</w:t>
      </w:r>
      <w:r w:rsidRPr="000B6D25">
        <w:rPr>
          <w:rFonts w:ascii="Times New Roman" w:hAnsi="Times New Roman" w:cs="Times New Roman"/>
          <w:sz w:val="24"/>
          <w:szCs w:val="24"/>
        </w:rPr>
        <w:t>, do współpracy z Wykonawcą w zakresie realizacji przedmiotu zamówienia, a w szczególności:</w:t>
      </w:r>
    </w:p>
    <w:p w:rsidR="004E0468" w:rsidRPr="00F33DC6" w:rsidRDefault="004E0468" w:rsidP="00F82EDF">
      <w:pPr>
        <w:pStyle w:val="Akapitzlist"/>
        <w:spacing w:before="100" w:beforeAutospacing="1"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F33DC6">
        <w:rPr>
          <w:rFonts w:ascii="Times New Roman" w:hAnsi="Times New Roman" w:cs="Times New Roman"/>
          <w:sz w:val="24"/>
          <w:szCs w:val="24"/>
        </w:rPr>
        <w:lastRenderedPageBreak/>
        <w:t>-ustalenia harmonogramu prac,</w:t>
      </w:r>
    </w:p>
    <w:p w:rsidR="004E0468" w:rsidRPr="00F33DC6" w:rsidRDefault="004E0468" w:rsidP="00F82EDF">
      <w:pPr>
        <w:pStyle w:val="Akapitzlist"/>
        <w:spacing w:before="100" w:beforeAutospacing="1"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F33DC6">
        <w:rPr>
          <w:rFonts w:ascii="Times New Roman" w:hAnsi="Times New Roman" w:cs="Times New Roman"/>
          <w:sz w:val="24"/>
          <w:szCs w:val="24"/>
        </w:rPr>
        <w:t>-potwierdzenia wykonania prac,</w:t>
      </w:r>
    </w:p>
    <w:p w:rsidR="003A358A" w:rsidRDefault="004E0468" w:rsidP="00F82EDF">
      <w:pPr>
        <w:pStyle w:val="Akapitzlist"/>
        <w:spacing w:before="100" w:beforeAutospacing="1"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F33DC6">
        <w:rPr>
          <w:rFonts w:ascii="Times New Roman" w:hAnsi="Times New Roman" w:cs="Times New Roman"/>
          <w:sz w:val="24"/>
          <w:szCs w:val="24"/>
        </w:rPr>
        <w:t xml:space="preserve">-dokładności </w:t>
      </w:r>
      <w:r w:rsidR="003A358A" w:rsidRPr="00F33DC6">
        <w:rPr>
          <w:rFonts w:ascii="Times New Roman" w:hAnsi="Times New Roman" w:cs="Times New Roman"/>
          <w:sz w:val="24"/>
          <w:szCs w:val="24"/>
        </w:rPr>
        <w:t>i kolejności wykonywanych prac.</w:t>
      </w:r>
    </w:p>
    <w:p w:rsidR="00802537" w:rsidRPr="00F33DC6" w:rsidRDefault="00802537" w:rsidP="00F82EDF">
      <w:pPr>
        <w:pStyle w:val="Akapitzlist"/>
        <w:spacing w:before="100" w:beforeAutospacing="1"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DF0854" w:rsidRDefault="003A358A" w:rsidP="00F82EDF">
      <w:pPr>
        <w:pStyle w:val="Akapitzlist"/>
        <w:numPr>
          <w:ilvl w:val="0"/>
          <w:numId w:val="3"/>
        </w:numPr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 w:rsidRPr="00F33DC6">
        <w:rPr>
          <w:rFonts w:ascii="Times New Roman" w:hAnsi="Times New Roman" w:cs="Times New Roman"/>
          <w:sz w:val="24"/>
          <w:szCs w:val="24"/>
        </w:rPr>
        <w:t xml:space="preserve">Usługi powinny odbywać się w godzinach uzgodnionych z Kierownikami SOI </w:t>
      </w:r>
      <w:r w:rsidR="00635594">
        <w:rPr>
          <w:rFonts w:ascii="Times New Roman" w:hAnsi="Times New Roman" w:cs="Times New Roman"/>
          <w:sz w:val="24"/>
          <w:szCs w:val="24"/>
        </w:rPr>
        <w:br/>
      </w:r>
      <w:r w:rsidRPr="00F33DC6">
        <w:rPr>
          <w:rFonts w:ascii="Times New Roman" w:hAnsi="Times New Roman" w:cs="Times New Roman"/>
          <w:sz w:val="24"/>
          <w:szCs w:val="24"/>
        </w:rPr>
        <w:t>w dni robocze, w godzinach urzędowania tj.:</w:t>
      </w:r>
    </w:p>
    <w:p w:rsidR="00DF0854" w:rsidRDefault="00DF0854" w:rsidP="00DF0854">
      <w:pPr>
        <w:pStyle w:val="Akapitzlist"/>
        <w:numPr>
          <w:ilvl w:val="0"/>
          <w:numId w:val="12"/>
        </w:numPr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SOI 1:</w:t>
      </w:r>
      <w:r w:rsidR="003A358A" w:rsidRPr="00F33DC6">
        <w:rPr>
          <w:rFonts w:ascii="Times New Roman" w:hAnsi="Times New Roman" w:cs="Times New Roman"/>
          <w:sz w:val="24"/>
          <w:szCs w:val="24"/>
        </w:rPr>
        <w:t xml:space="preserve"> poniedziałek-czwartek od godz. 7:00 do godz. 1</w:t>
      </w:r>
      <w:r w:rsidR="00914728">
        <w:rPr>
          <w:rFonts w:ascii="Times New Roman" w:hAnsi="Times New Roman" w:cs="Times New Roman"/>
          <w:sz w:val="24"/>
          <w:szCs w:val="24"/>
        </w:rPr>
        <w:t>4</w:t>
      </w:r>
      <w:r w:rsidR="003A358A" w:rsidRPr="00F33DC6">
        <w:rPr>
          <w:rFonts w:ascii="Times New Roman" w:hAnsi="Times New Roman" w:cs="Times New Roman"/>
          <w:sz w:val="24"/>
          <w:szCs w:val="24"/>
        </w:rPr>
        <w:t>:</w:t>
      </w:r>
      <w:r w:rsidR="00914728">
        <w:rPr>
          <w:rFonts w:ascii="Times New Roman" w:hAnsi="Times New Roman" w:cs="Times New Roman"/>
          <w:sz w:val="24"/>
          <w:szCs w:val="24"/>
        </w:rPr>
        <w:t>3</w:t>
      </w:r>
      <w:r w:rsidR="003A358A" w:rsidRPr="00F33DC6">
        <w:rPr>
          <w:rFonts w:ascii="Times New Roman" w:hAnsi="Times New Roman" w:cs="Times New Roman"/>
          <w:sz w:val="24"/>
          <w:szCs w:val="24"/>
        </w:rPr>
        <w:t>0, piątek od godz. 7:00 do godz. 1</w:t>
      </w:r>
      <w:r w:rsidR="00914728">
        <w:rPr>
          <w:rFonts w:ascii="Times New Roman" w:hAnsi="Times New Roman" w:cs="Times New Roman"/>
          <w:sz w:val="24"/>
          <w:szCs w:val="24"/>
        </w:rPr>
        <w:t>2</w:t>
      </w:r>
      <w:r w:rsidR="003A358A" w:rsidRPr="00F33DC6">
        <w:rPr>
          <w:rFonts w:ascii="Times New Roman" w:hAnsi="Times New Roman" w:cs="Times New Roman"/>
          <w:sz w:val="24"/>
          <w:szCs w:val="24"/>
        </w:rPr>
        <w:t>:00.</w:t>
      </w:r>
    </w:p>
    <w:p w:rsidR="00DF0854" w:rsidRPr="000B6D25" w:rsidRDefault="00DF0854" w:rsidP="000B6D25">
      <w:pPr>
        <w:pStyle w:val="Akapitzlist"/>
        <w:numPr>
          <w:ilvl w:val="0"/>
          <w:numId w:val="12"/>
        </w:numPr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SOI 2:</w:t>
      </w:r>
      <w:r w:rsidR="000B6D25">
        <w:rPr>
          <w:rFonts w:ascii="Times New Roman" w:hAnsi="Times New Roman" w:cs="Times New Roman"/>
          <w:sz w:val="24"/>
          <w:szCs w:val="24"/>
        </w:rPr>
        <w:t xml:space="preserve"> </w:t>
      </w:r>
      <w:r w:rsidR="000B6D25" w:rsidRPr="00F33DC6">
        <w:rPr>
          <w:rFonts w:ascii="Times New Roman" w:hAnsi="Times New Roman" w:cs="Times New Roman"/>
          <w:sz w:val="24"/>
          <w:szCs w:val="24"/>
        </w:rPr>
        <w:t>poniedziałek-czwartek od godz. 7:00 do godz. 1</w:t>
      </w:r>
      <w:r w:rsidR="000B6D25">
        <w:rPr>
          <w:rFonts w:ascii="Times New Roman" w:hAnsi="Times New Roman" w:cs="Times New Roman"/>
          <w:sz w:val="24"/>
          <w:szCs w:val="24"/>
        </w:rPr>
        <w:t>4</w:t>
      </w:r>
      <w:r w:rsidR="000B6D25" w:rsidRPr="00F33DC6">
        <w:rPr>
          <w:rFonts w:ascii="Times New Roman" w:hAnsi="Times New Roman" w:cs="Times New Roman"/>
          <w:sz w:val="24"/>
          <w:szCs w:val="24"/>
        </w:rPr>
        <w:t>:</w:t>
      </w:r>
      <w:r w:rsidR="000B6D25">
        <w:rPr>
          <w:rFonts w:ascii="Times New Roman" w:hAnsi="Times New Roman" w:cs="Times New Roman"/>
          <w:sz w:val="24"/>
          <w:szCs w:val="24"/>
        </w:rPr>
        <w:t>3</w:t>
      </w:r>
      <w:r w:rsidR="000B6D25" w:rsidRPr="00F33DC6">
        <w:rPr>
          <w:rFonts w:ascii="Times New Roman" w:hAnsi="Times New Roman" w:cs="Times New Roman"/>
          <w:sz w:val="24"/>
          <w:szCs w:val="24"/>
        </w:rPr>
        <w:t>0, piątek od godz. 7:00 do godz. 1</w:t>
      </w:r>
      <w:r w:rsidR="000B6D25">
        <w:rPr>
          <w:rFonts w:ascii="Times New Roman" w:hAnsi="Times New Roman" w:cs="Times New Roman"/>
          <w:sz w:val="24"/>
          <w:szCs w:val="24"/>
        </w:rPr>
        <w:t>2</w:t>
      </w:r>
      <w:r w:rsidR="000B6D25" w:rsidRPr="00F33DC6">
        <w:rPr>
          <w:rFonts w:ascii="Times New Roman" w:hAnsi="Times New Roman" w:cs="Times New Roman"/>
          <w:sz w:val="24"/>
          <w:szCs w:val="24"/>
        </w:rPr>
        <w:t>:00.</w:t>
      </w:r>
    </w:p>
    <w:p w:rsidR="00DF0854" w:rsidRPr="000B6D25" w:rsidRDefault="00DF0854" w:rsidP="000B6D25">
      <w:pPr>
        <w:pStyle w:val="Akapitzlist"/>
        <w:numPr>
          <w:ilvl w:val="0"/>
          <w:numId w:val="12"/>
        </w:numPr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SOI 3:</w:t>
      </w:r>
      <w:r w:rsidR="000B6D25">
        <w:rPr>
          <w:rFonts w:ascii="Times New Roman" w:hAnsi="Times New Roman" w:cs="Times New Roman"/>
          <w:sz w:val="24"/>
          <w:szCs w:val="24"/>
        </w:rPr>
        <w:t xml:space="preserve"> </w:t>
      </w:r>
      <w:r w:rsidR="000B6D25" w:rsidRPr="00F33DC6">
        <w:rPr>
          <w:rFonts w:ascii="Times New Roman" w:hAnsi="Times New Roman" w:cs="Times New Roman"/>
          <w:sz w:val="24"/>
          <w:szCs w:val="24"/>
        </w:rPr>
        <w:t>poniedziałek-czwartek od godz. 7:00 do godz. 1</w:t>
      </w:r>
      <w:r w:rsidR="000B6D25">
        <w:rPr>
          <w:rFonts w:ascii="Times New Roman" w:hAnsi="Times New Roman" w:cs="Times New Roman"/>
          <w:sz w:val="24"/>
          <w:szCs w:val="24"/>
        </w:rPr>
        <w:t>4</w:t>
      </w:r>
      <w:r w:rsidR="000B6D25" w:rsidRPr="00F33DC6">
        <w:rPr>
          <w:rFonts w:ascii="Times New Roman" w:hAnsi="Times New Roman" w:cs="Times New Roman"/>
          <w:sz w:val="24"/>
          <w:szCs w:val="24"/>
        </w:rPr>
        <w:t>:</w:t>
      </w:r>
      <w:r w:rsidR="000B6D25">
        <w:rPr>
          <w:rFonts w:ascii="Times New Roman" w:hAnsi="Times New Roman" w:cs="Times New Roman"/>
          <w:sz w:val="24"/>
          <w:szCs w:val="24"/>
        </w:rPr>
        <w:t>3</w:t>
      </w:r>
      <w:r w:rsidR="000B6D25" w:rsidRPr="00F33DC6">
        <w:rPr>
          <w:rFonts w:ascii="Times New Roman" w:hAnsi="Times New Roman" w:cs="Times New Roman"/>
          <w:sz w:val="24"/>
          <w:szCs w:val="24"/>
        </w:rPr>
        <w:t>0, piątek od godz. 7:00 do godz. 1</w:t>
      </w:r>
      <w:r w:rsidR="000B6D25">
        <w:rPr>
          <w:rFonts w:ascii="Times New Roman" w:hAnsi="Times New Roman" w:cs="Times New Roman"/>
          <w:sz w:val="24"/>
          <w:szCs w:val="24"/>
        </w:rPr>
        <w:t>2</w:t>
      </w:r>
      <w:r w:rsidR="000B6D25" w:rsidRPr="00F33DC6">
        <w:rPr>
          <w:rFonts w:ascii="Times New Roman" w:hAnsi="Times New Roman" w:cs="Times New Roman"/>
          <w:sz w:val="24"/>
          <w:szCs w:val="24"/>
        </w:rPr>
        <w:t>:00.</w:t>
      </w:r>
    </w:p>
    <w:p w:rsidR="00DF0854" w:rsidRPr="000B6D25" w:rsidRDefault="00DF0854" w:rsidP="000B6D25">
      <w:pPr>
        <w:pStyle w:val="Akapitzlist"/>
        <w:numPr>
          <w:ilvl w:val="0"/>
          <w:numId w:val="12"/>
        </w:numPr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SOI Brzeg:</w:t>
      </w:r>
      <w:r w:rsidR="000B6D25">
        <w:rPr>
          <w:rFonts w:ascii="Times New Roman" w:hAnsi="Times New Roman" w:cs="Times New Roman"/>
          <w:sz w:val="24"/>
          <w:szCs w:val="24"/>
        </w:rPr>
        <w:t xml:space="preserve"> </w:t>
      </w:r>
      <w:r w:rsidR="000B6D25" w:rsidRPr="00F33DC6">
        <w:rPr>
          <w:rFonts w:ascii="Times New Roman" w:hAnsi="Times New Roman" w:cs="Times New Roman"/>
          <w:sz w:val="24"/>
          <w:szCs w:val="24"/>
        </w:rPr>
        <w:t>poniedziałek-czwartek od godz. 7:00 do godz. 1</w:t>
      </w:r>
      <w:r w:rsidR="000B6D25">
        <w:rPr>
          <w:rFonts w:ascii="Times New Roman" w:hAnsi="Times New Roman" w:cs="Times New Roman"/>
          <w:sz w:val="24"/>
          <w:szCs w:val="24"/>
        </w:rPr>
        <w:t>4</w:t>
      </w:r>
      <w:r w:rsidR="000B6D25" w:rsidRPr="00F33DC6">
        <w:rPr>
          <w:rFonts w:ascii="Times New Roman" w:hAnsi="Times New Roman" w:cs="Times New Roman"/>
          <w:sz w:val="24"/>
          <w:szCs w:val="24"/>
        </w:rPr>
        <w:t>:</w:t>
      </w:r>
      <w:r w:rsidR="000B6D25">
        <w:rPr>
          <w:rFonts w:ascii="Times New Roman" w:hAnsi="Times New Roman" w:cs="Times New Roman"/>
          <w:sz w:val="24"/>
          <w:szCs w:val="24"/>
        </w:rPr>
        <w:t>3</w:t>
      </w:r>
      <w:r w:rsidR="000B6D25" w:rsidRPr="00F33DC6">
        <w:rPr>
          <w:rFonts w:ascii="Times New Roman" w:hAnsi="Times New Roman" w:cs="Times New Roman"/>
          <w:sz w:val="24"/>
          <w:szCs w:val="24"/>
        </w:rPr>
        <w:t>0, piątek od godz. 7:00 do godz. 1</w:t>
      </w:r>
      <w:r w:rsidR="000B6D25">
        <w:rPr>
          <w:rFonts w:ascii="Times New Roman" w:hAnsi="Times New Roman" w:cs="Times New Roman"/>
          <w:sz w:val="24"/>
          <w:szCs w:val="24"/>
        </w:rPr>
        <w:t>2</w:t>
      </w:r>
      <w:r w:rsidR="000B6D25" w:rsidRPr="00F33DC6">
        <w:rPr>
          <w:rFonts w:ascii="Times New Roman" w:hAnsi="Times New Roman" w:cs="Times New Roman"/>
          <w:sz w:val="24"/>
          <w:szCs w:val="24"/>
        </w:rPr>
        <w:t>:00.</w:t>
      </w:r>
    </w:p>
    <w:p w:rsidR="00DF0854" w:rsidRDefault="00DF0854" w:rsidP="00DF0854">
      <w:pPr>
        <w:pStyle w:val="Akapitzlist"/>
        <w:numPr>
          <w:ilvl w:val="0"/>
          <w:numId w:val="12"/>
        </w:numPr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SOI Jastrzębie:</w:t>
      </w:r>
      <w:r w:rsidR="000B6D25">
        <w:rPr>
          <w:rFonts w:ascii="Times New Roman" w:hAnsi="Times New Roman" w:cs="Times New Roman"/>
          <w:sz w:val="24"/>
          <w:szCs w:val="24"/>
        </w:rPr>
        <w:t xml:space="preserve"> poniedziałek-piątek od godz. 7:00 do godz. 14.30.</w:t>
      </w:r>
    </w:p>
    <w:p w:rsidR="00DF0854" w:rsidRPr="000B6D25" w:rsidRDefault="00DF0854" w:rsidP="000B6D25">
      <w:pPr>
        <w:pStyle w:val="Akapitzlist"/>
        <w:numPr>
          <w:ilvl w:val="0"/>
          <w:numId w:val="12"/>
        </w:numPr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SOI Kłodzko:</w:t>
      </w:r>
      <w:r w:rsidR="000B6D25">
        <w:rPr>
          <w:rFonts w:ascii="Times New Roman" w:hAnsi="Times New Roman" w:cs="Times New Roman"/>
          <w:sz w:val="24"/>
          <w:szCs w:val="24"/>
        </w:rPr>
        <w:t xml:space="preserve"> </w:t>
      </w:r>
      <w:r w:rsidR="000B6D25" w:rsidRPr="00F33DC6">
        <w:rPr>
          <w:rFonts w:ascii="Times New Roman" w:hAnsi="Times New Roman" w:cs="Times New Roman"/>
          <w:sz w:val="24"/>
          <w:szCs w:val="24"/>
        </w:rPr>
        <w:t>poniedziałek-czwartek od godz. 7:00 do godz. 1</w:t>
      </w:r>
      <w:r w:rsidR="000B6D25">
        <w:rPr>
          <w:rFonts w:ascii="Times New Roman" w:hAnsi="Times New Roman" w:cs="Times New Roman"/>
          <w:sz w:val="24"/>
          <w:szCs w:val="24"/>
        </w:rPr>
        <w:t>4</w:t>
      </w:r>
      <w:r w:rsidR="000B6D25" w:rsidRPr="00F33DC6">
        <w:rPr>
          <w:rFonts w:ascii="Times New Roman" w:hAnsi="Times New Roman" w:cs="Times New Roman"/>
          <w:sz w:val="24"/>
          <w:szCs w:val="24"/>
        </w:rPr>
        <w:t>:</w:t>
      </w:r>
      <w:r w:rsidR="000B6D25">
        <w:rPr>
          <w:rFonts w:ascii="Times New Roman" w:hAnsi="Times New Roman" w:cs="Times New Roman"/>
          <w:sz w:val="24"/>
          <w:szCs w:val="24"/>
        </w:rPr>
        <w:t>3</w:t>
      </w:r>
      <w:r w:rsidR="000B6D25" w:rsidRPr="00F33DC6">
        <w:rPr>
          <w:rFonts w:ascii="Times New Roman" w:hAnsi="Times New Roman" w:cs="Times New Roman"/>
          <w:sz w:val="24"/>
          <w:szCs w:val="24"/>
        </w:rPr>
        <w:t>0, piątek od godz. 7:00 do godz. 1</w:t>
      </w:r>
      <w:r w:rsidR="000B6D25">
        <w:rPr>
          <w:rFonts w:ascii="Times New Roman" w:hAnsi="Times New Roman" w:cs="Times New Roman"/>
          <w:sz w:val="24"/>
          <w:szCs w:val="24"/>
        </w:rPr>
        <w:t>2</w:t>
      </w:r>
      <w:r w:rsidR="000B6D25" w:rsidRPr="00F33DC6">
        <w:rPr>
          <w:rFonts w:ascii="Times New Roman" w:hAnsi="Times New Roman" w:cs="Times New Roman"/>
          <w:sz w:val="24"/>
          <w:szCs w:val="24"/>
        </w:rPr>
        <w:t>:00.</w:t>
      </w:r>
    </w:p>
    <w:p w:rsidR="006D5F4E" w:rsidRDefault="00DF0854" w:rsidP="006D5F4E">
      <w:pPr>
        <w:pStyle w:val="Akapitzlist"/>
        <w:numPr>
          <w:ilvl w:val="0"/>
          <w:numId w:val="12"/>
        </w:numPr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SOI Oleśnica:</w:t>
      </w:r>
      <w:r w:rsidR="000B6D25">
        <w:rPr>
          <w:rFonts w:ascii="Times New Roman" w:hAnsi="Times New Roman" w:cs="Times New Roman"/>
          <w:sz w:val="24"/>
          <w:szCs w:val="24"/>
        </w:rPr>
        <w:t xml:space="preserve"> : poniedziałek-piątek od godz. 7:00 do godz. 14.30.</w:t>
      </w:r>
    </w:p>
    <w:p w:rsidR="006D5F4E" w:rsidRDefault="006D5F4E" w:rsidP="006D5F4E">
      <w:pPr>
        <w:pStyle w:val="Akapitzlist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A358A" w:rsidRPr="006D5F4E" w:rsidRDefault="008171B7" w:rsidP="006D5F4E">
      <w:pPr>
        <w:pStyle w:val="Akapitzlist"/>
        <w:numPr>
          <w:ilvl w:val="0"/>
          <w:numId w:val="3"/>
        </w:numPr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 w:rsidRPr="006D5F4E">
        <w:rPr>
          <w:rFonts w:ascii="Times New Roman" w:hAnsi="Times New Roman" w:cs="Times New Roman"/>
          <w:sz w:val="24"/>
          <w:szCs w:val="24"/>
        </w:rPr>
        <w:t>Rozliczenie za wykonaną usługę w pos</w:t>
      </w:r>
      <w:r w:rsidR="00635594" w:rsidRPr="006D5F4E">
        <w:rPr>
          <w:rFonts w:ascii="Times New Roman" w:hAnsi="Times New Roman" w:cs="Times New Roman"/>
          <w:sz w:val="24"/>
          <w:szCs w:val="24"/>
        </w:rPr>
        <w:t xml:space="preserve">taci faktur należy przesłać do </w:t>
      </w:r>
      <w:r w:rsidRPr="006D5F4E">
        <w:rPr>
          <w:rFonts w:ascii="Times New Roman" w:hAnsi="Times New Roman" w:cs="Times New Roman"/>
          <w:sz w:val="24"/>
          <w:szCs w:val="24"/>
        </w:rPr>
        <w:t>2 Wojskowego Oddziału Gospodarczego, po uprzednim potwierdzeniu wykonania zakresu usługi przez Kierownika SOI, załączając protokół odbioru usługi</w:t>
      </w:r>
      <w:r w:rsidR="006D5F4E" w:rsidRPr="006D5F4E">
        <w:rPr>
          <w:rFonts w:ascii="Times New Roman" w:hAnsi="Times New Roman" w:cs="Times New Roman"/>
          <w:sz w:val="24"/>
          <w:szCs w:val="24"/>
        </w:rPr>
        <w:t xml:space="preserve"> podpisany przez obie S</w:t>
      </w:r>
      <w:r w:rsidRPr="006D5F4E">
        <w:rPr>
          <w:rFonts w:ascii="Times New Roman" w:hAnsi="Times New Roman" w:cs="Times New Roman"/>
          <w:sz w:val="24"/>
          <w:szCs w:val="24"/>
        </w:rPr>
        <w:t>trony</w:t>
      </w:r>
      <w:r w:rsidR="006D5F4E" w:rsidRPr="006D5F4E">
        <w:rPr>
          <w:rFonts w:ascii="Times New Roman" w:hAnsi="Times New Roman" w:cs="Times New Roman"/>
          <w:sz w:val="24"/>
          <w:szCs w:val="24"/>
        </w:rPr>
        <w:t xml:space="preserve"> umowy</w:t>
      </w:r>
      <w:r w:rsidRPr="006D5F4E">
        <w:rPr>
          <w:rFonts w:ascii="Times New Roman" w:hAnsi="Times New Roman" w:cs="Times New Roman"/>
          <w:sz w:val="24"/>
          <w:szCs w:val="24"/>
        </w:rPr>
        <w:t xml:space="preserve"> pod fakturę.</w:t>
      </w:r>
    </w:p>
    <w:p w:rsidR="00CB5F98" w:rsidRPr="00F33DC6" w:rsidRDefault="00CB5F98" w:rsidP="00F82EDF">
      <w:pPr>
        <w:pStyle w:val="Akapitzlist"/>
        <w:spacing w:before="100" w:beforeAutospacing="1"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B5F98" w:rsidRDefault="0015715A" w:rsidP="00B060F3">
      <w:pPr>
        <w:pStyle w:val="Akapitzlist"/>
        <w:numPr>
          <w:ilvl w:val="0"/>
          <w:numId w:val="3"/>
        </w:numPr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 w:rsidRPr="00C04C32">
        <w:rPr>
          <w:rFonts w:ascii="Times New Roman" w:hAnsi="Times New Roman" w:cs="Times New Roman"/>
          <w:sz w:val="24"/>
          <w:szCs w:val="24"/>
        </w:rPr>
        <w:t>Przedmiot usługi powinien być wykonany środkami posiadającymi Polskie Normy przenoszące normy europejskie lub no</w:t>
      </w:r>
      <w:r w:rsidR="00DF0854" w:rsidRPr="00C04C32">
        <w:rPr>
          <w:rFonts w:ascii="Times New Roman" w:hAnsi="Times New Roman" w:cs="Times New Roman"/>
          <w:sz w:val="24"/>
          <w:szCs w:val="24"/>
        </w:rPr>
        <w:t xml:space="preserve">rmy innych państw członkowskich </w:t>
      </w:r>
      <w:r w:rsidRPr="00C04C32">
        <w:rPr>
          <w:rFonts w:ascii="Times New Roman" w:hAnsi="Times New Roman" w:cs="Times New Roman"/>
          <w:sz w:val="24"/>
          <w:szCs w:val="24"/>
        </w:rPr>
        <w:t>Europejskiego Obszaru Gospodarczego przenoszących te normy.</w:t>
      </w:r>
    </w:p>
    <w:p w:rsidR="00B060F3" w:rsidRPr="004F4BE9" w:rsidRDefault="00B060F3" w:rsidP="00B060F3">
      <w:pPr>
        <w:pStyle w:val="Akapitzlist"/>
        <w:spacing w:before="100" w:beforeAutospacing="1"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5715A" w:rsidRPr="004F4BE9" w:rsidRDefault="00CB5F98" w:rsidP="00C04C32">
      <w:pPr>
        <w:pStyle w:val="Akapitzlist"/>
        <w:numPr>
          <w:ilvl w:val="0"/>
          <w:numId w:val="3"/>
        </w:numPr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 w:rsidRPr="004F4BE9">
        <w:rPr>
          <w:rFonts w:ascii="Times New Roman" w:hAnsi="Times New Roman" w:cs="Times New Roman"/>
          <w:sz w:val="24"/>
          <w:szCs w:val="24"/>
        </w:rPr>
        <w:t xml:space="preserve">Termin realizacji zamówienia: od dnia podpisania umowy, jednak </w:t>
      </w:r>
      <w:r w:rsidR="00ED5CE2" w:rsidRPr="004F4BE9">
        <w:rPr>
          <w:rFonts w:ascii="Times New Roman" w:hAnsi="Times New Roman" w:cs="Times New Roman"/>
          <w:sz w:val="24"/>
          <w:szCs w:val="24"/>
        </w:rPr>
        <w:t>nie wcześniej niż od 01.01.202</w:t>
      </w:r>
      <w:r w:rsidR="000D08E2" w:rsidRPr="004F4BE9">
        <w:rPr>
          <w:rFonts w:ascii="Times New Roman" w:hAnsi="Times New Roman" w:cs="Times New Roman"/>
          <w:sz w:val="24"/>
          <w:szCs w:val="24"/>
        </w:rPr>
        <w:t>5</w:t>
      </w:r>
      <w:r w:rsidRPr="004F4BE9">
        <w:rPr>
          <w:rFonts w:ascii="Times New Roman" w:hAnsi="Times New Roman" w:cs="Times New Roman"/>
          <w:sz w:val="24"/>
          <w:szCs w:val="24"/>
        </w:rPr>
        <w:t xml:space="preserve">r. do </w:t>
      </w:r>
      <w:r w:rsidR="00A468EC" w:rsidRPr="004F4BE9">
        <w:rPr>
          <w:rFonts w:ascii="Times New Roman" w:hAnsi="Times New Roman" w:cs="Times New Roman"/>
          <w:sz w:val="24"/>
          <w:szCs w:val="24"/>
        </w:rPr>
        <w:t>31</w:t>
      </w:r>
      <w:r w:rsidR="00ED5CE2" w:rsidRPr="004F4BE9">
        <w:rPr>
          <w:rFonts w:ascii="Times New Roman" w:hAnsi="Times New Roman" w:cs="Times New Roman"/>
          <w:sz w:val="24"/>
          <w:szCs w:val="24"/>
        </w:rPr>
        <w:t>.12.202</w:t>
      </w:r>
      <w:r w:rsidR="000D08E2" w:rsidRPr="004F4BE9">
        <w:rPr>
          <w:rFonts w:ascii="Times New Roman" w:hAnsi="Times New Roman" w:cs="Times New Roman"/>
          <w:sz w:val="24"/>
          <w:szCs w:val="24"/>
        </w:rPr>
        <w:t>5</w:t>
      </w:r>
      <w:r w:rsidR="00DF0854" w:rsidRPr="004F4BE9">
        <w:rPr>
          <w:rFonts w:ascii="Times New Roman" w:hAnsi="Times New Roman" w:cs="Times New Roman"/>
          <w:sz w:val="24"/>
          <w:szCs w:val="24"/>
        </w:rPr>
        <w:t xml:space="preserve"> </w:t>
      </w:r>
      <w:r w:rsidRPr="004F4BE9">
        <w:rPr>
          <w:rFonts w:ascii="Times New Roman" w:hAnsi="Times New Roman" w:cs="Times New Roman"/>
          <w:sz w:val="24"/>
          <w:szCs w:val="24"/>
        </w:rPr>
        <w:t>r.</w:t>
      </w:r>
    </w:p>
    <w:p w:rsidR="00802537" w:rsidRPr="00F33DC6" w:rsidRDefault="00802537" w:rsidP="00387370">
      <w:pPr>
        <w:pStyle w:val="Akapitzlist"/>
        <w:spacing w:before="100" w:beforeAutospacing="1"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B5F98" w:rsidRPr="00F33DC6" w:rsidRDefault="00CB5F98" w:rsidP="00C04C32">
      <w:pPr>
        <w:pStyle w:val="Akapitzlist"/>
        <w:numPr>
          <w:ilvl w:val="0"/>
          <w:numId w:val="3"/>
        </w:numPr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 w:rsidRPr="00F33DC6">
        <w:rPr>
          <w:rFonts w:ascii="Times New Roman" w:hAnsi="Times New Roman" w:cs="Times New Roman"/>
          <w:sz w:val="24"/>
          <w:szCs w:val="24"/>
        </w:rPr>
        <w:t>Okres gwarancji: termin obowiązywania umowy.</w:t>
      </w:r>
    </w:p>
    <w:p w:rsidR="003C4EAC" w:rsidRPr="003C4EAC" w:rsidRDefault="00A468EC" w:rsidP="00A468EC">
      <w:pPr>
        <w:pStyle w:val="NormalnyWeb"/>
        <w:tabs>
          <w:tab w:val="center" w:pos="4251"/>
        </w:tabs>
        <w:spacing w:after="0" w:line="276" w:lineRule="auto"/>
        <w:jc w:val="both"/>
      </w:pPr>
      <w:r>
        <w:tab/>
      </w:r>
      <w:r w:rsidR="003A358A" w:rsidRPr="00F33DC6">
        <w:br/>
      </w:r>
    </w:p>
    <w:p w:rsidR="003C4EAC" w:rsidRPr="00F33DC6" w:rsidRDefault="003C4EAC" w:rsidP="00F82EDF">
      <w:pPr>
        <w:pStyle w:val="Akapitzlist"/>
        <w:spacing w:before="100" w:beforeAutospacing="1"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E0468" w:rsidRPr="00F33DC6" w:rsidRDefault="004E0468" w:rsidP="00F82EDF">
      <w:pPr>
        <w:spacing w:before="100" w:beforeAutospacing="1"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E0468" w:rsidRPr="00F33DC6" w:rsidSect="009E4381">
      <w:headerReference w:type="default" r:id="rId8"/>
      <w:footerReference w:type="default" r:id="rId9"/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1ED" w:rsidRDefault="00A571ED" w:rsidP="00380B86">
      <w:pPr>
        <w:spacing w:after="0" w:line="240" w:lineRule="auto"/>
      </w:pPr>
      <w:r>
        <w:separator/>
      </w:r>
    </w:p>
  </w:endnote>
  <w:endnote w:type="continuationSeparator" w:id="0">
    <w:p w:rsidR="00A571ED" w:rsidRDefault="00A571ED" w:rsidP="00380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817214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2A20F8" w:rsidRDefault="002A20F8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F4BE9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F4BE9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A20F8" w:rsidRDefault="002A20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1ED" w:rsidRDefault="00A571ED" w:rsidP="00380B86">
      <w:pPr>
        <w:spacing w:after="0" w:line="240" w:lineRule="auto"/>
      </w:pPr>
      <w:r>
        <w:separator/>
      </w:r>
    </w:p>
  </w:footnote>
  <w:footnote w:type="continuationSeparator" w:id="0">
    <w:p w:rsidR="00A571ED" w:rsidRDefault="00A571ED" w:rsidP="00380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DD1" w:rsidRDefault="00335DD1">
    <w:pPr>
      <w:pStyle w:val="Nagwek"/>
    </w:pPr>
    <w:r>
      <w:tab/>
    </w:r>
    <w:r>
      <w:tab/>
      <w:t>Załącznik nr 1</w:t>
    </w:r>
  </w:p>
  <w:p w:rsidR="00335DD1" w:rsidRDefault="00335D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C3579"/>
    <w:multiLevelType w:val="hybridMultilevel"/>
    <w:tmpl w:val="4754E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" w15:restartNumberingAfterBreak="0">
    <w:nsid w:val="1D1F54EC"/>
    <w:multiLevelType w:val="hybridMultilevel"/>
    <w:tmpl w:val="249E2250"/>
    <w:lvl w:ilvl="0" w:tplc="C3A4F99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B131EB"/>
    <w:multiLevelType w:val="multilevel"/>
    <w:tmpl w:val="6AB41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CC2F01"/>
    <w:multiLevelType w:val="hybridMultilevel"/>
    <w:tmpl w:val="6C1274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FD7D6B"/>
    <w:multiLevelType w:val="multilevel"/>
    <w:tmpl w:val="FC4C9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E542492"/>
    <w:multiLevelType w:val="multilevel"/>
    <w:tmpl w:val="7FA42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144701A"/>
    <w:multiLevelType w:val="hybridMultilevel"/>
    <w:tmpl w:val="F09886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207AF4"/>
    <w:multiLevelType w:val="multilevel"/>
    <w:tmpl w:val="52982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A5516F"/>
    <w:multiLevelType w:val="hybridMultilevel"/>
    <w:tmpl w:val="5C2EB09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DF722E4"/>
    <w:multiLevelType w:val="hybridMultilevel"/>
    <w:tmpl w:val="4740C0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0700B8"/>
    <w:multiLevelType w:val="multilevel"/>
    <w:tmpl w:val="749291F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1661D0B"/>
    <w:multiLevelType w:val="hybridMultilevel"/>
    <w:tmpl w:val="F0C20AF2"/>
    <w:lvl w:ilvl="0" w:tplc="BD1EB780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0"/>
  </w:num>
  <w:num w:numId="5">
    <w:abstractNumId w:val="11"/>
  </w:num>
  <w:num w:numId="6">
    <w:abstractNumId w:val="2"/>
  </w:num>
  <w:num w:numId="7">
    <w:abstractNumId w:val="7"/>
  </w:num>
  <w:num w:numId="8">
    <w:abstractNumId w:val="4"/>
  </w:num>
  <w:num w:numId="9">
    <w:abstractNumId w:val="10"/>
  </w:num>
  <w:num w:numId="10">
    <w:abstractNumId w:val="5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700"/>
    <w:rsid w:val="00083769"/>
    <w:rsid w:val="000850EC"/>
    <w:rsid w:val="000A50EC"/>
    <w:rsid w:val="000B6D25"/>
    <w:rsid w:val="000D08E2"/>
    <w:rsid w:val="000D154D"/>
    <w:rsid w:val="00155E1A"/>
    <w:rsid w:val="0015715A"/>
    <w:rsid w:val="0019493D"/>
    <w:rsid w:val="001A5592"/>
    <w:rsid w:val="001B263A"/>
    <w:rsid w:val="001E3A71"/>
    <w:rsid w:val="001F7AF6"/>
    <w:rsid w:val="002400A3"/>
    <w:rsid w:val="002A20F8"/>
    <w:rsid w:val="002E0700"/>
    <w:rsid w:val="002E5A43"/>
    <w:rsid w:val="00301DF7"/>
    <w:rsid w:val="003075BB"/>
    <w:rsid w:val="00335DD1"/>
    <w:rsid w:val="00355786"/>
    <w:rsid w:val="00380B86"/>
    <w:rsid w:val="00382551"/>
    <w:rsid w:val="00383C12"/>
    <w:rsid w:val="00387370"/>
    <w:rsid w:val="0039426F"/>
    <w:rsid w:val="003A358A"/>
    <w:rsid w:val="003C4EAC"/>
    <w:rsid w:val="003F7F7C"/>
    <w:rsid w:val="00450039"/>
    <w:rsid w:val="0047364F"/>
    <w:rsid w:val="004E0468"/>
    <w:rsid w:val="004E7F71"/>
    <w:rsid w:val="004F4BE9"/>
    <w:rsid w:val="00532CE1"/>
    <w:rsid w:val="00550CAD"/>
    <w:rsid w:val="00566B6A"/>
    <w:rsid w:val="005A1B91"/>
    <w:rsid w:val="005F6C2D"/>
    <w:rsid w:val="006020CF"/>
    <w:rsid w:val="00612586"/>
    <w:rsid w:val="00627C34"/>
    <w:rsid w:val="00634BD3"/>
    <w:rsid w:val="00635594"/>
    <w:rsid w:val="006527B8"/>
    <w:rsid w:val="006A4990"/>
    <w:rsid w:val="006C0D81"/>
    <w:rsid w:val="006D5F4E"/>
    <w:rsid w:val="006F255F"/>
    <w:rsid w:val="006F57DD"/>
    <w:rsid w:val="007264AD"/>
    <w:rsid w:val="00791825"/>
    <w:rsid w:val="007B6FC5"/>
    <w:rsid w:val="00802537"/>
    <w:rsid w:val="0081579E"/>
    <w:rsid w:val="008171B7"/>
    <w:rsid w:val="00862926"/>
    <w:rsid w:val="00865BC2"/>
    <w:rsid w:val="008A3C2B"/>
    <w:rsid w:val="00914728"/>
    <w:rsid w:val="00992D74"/>
    <w:rsid w:val="00994275"/>
    <w:rsid w:val="009E4381"/>
    <w:rsid w:val="00A468EC"/>
    <w:rsid w:val="00A571ED"/>
    <w:rsid w:val="00AD358A"/>
    <w:rsid w:val="00AD509C"/>
    <w:rsid w:val="00AD7302"/>
    <w:rsid w:val="00B060F3"/>
    <w:rsid w:val="00B30A32"/>
    <w:rsid w:val="00B70904"/>
    <w:rsid w:val="00B86A54"/>
    <w:rsid w:val="00BA5704"/>
    <w:rsid w:val="00BB7786"/>
    <w:rsid w:val="00C04C32"/>
    <w:rsid w:val="00C61C81"/>
    <w:rsid w:val="00C73BB1"/>
    <w:rsid w:val="00C9407D"/>
    <w:rsid w:val="00CB5F98"/>
    <w:rsid w:val="00CD70E4"/>
    <w:rsid w:val="00D131BF"/>
    <w:rsid w:val="00D73BCA"/>
    <w:rsid w:val="00D83178"/>
    <w:rsid w:val="00DF0854"/>
    <w:rsid w:val="00E54482"/>
    <w:rsid w:val="00ED5CE2"/>
    <w:rsid w:val="00EE3AD9"/>
    <w:rsid w:val="00F04F99"/>
    <w:rsid w:val="00F33DC6"/>
    <w:rsid w:val="00F3528D"/>
    <w:rsid w:val="00F73548"/>
    <w:rsid w:val="00F82EDF"/>
    <w:rsid w:val="00FC4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37EB7D7-B787-4FCB-B918-8767F9D94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0700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33DC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0B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0B8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0B8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A2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0F8"/>
  </w:style>
  <w:style w:type="paragraph" w:styleId="Stopka">
    <w:name w:val="footer"/>
    <w:basedOn w:val="Normalny"/>
    <w:link w:val="StopkaZnak"/>
    <w:uiPriority w:val="99"/>
    <w:unhideWhenUsed/>
    <w:rsid w:val="002A2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0F8"/>
  </w:style>
  <w:style w:type="paragraph" w:styleId="Tekstdymka">
    <w:name w:val="Balloon Text"/>
    <w:basedOn w:val="Normalny"/>
    <w:link w:val="TekstdymkaZnak"/>
    <w:uiPriority w:val="99"/>
    <w:semiHidden/>
    <w:unhideWhenUsed/>
    <w:rsid w:val="003873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3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9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90AD001-4811-4856-ACEA-77DC5ADC178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1812</Words>
  <Characters>10874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alsat</dc:creator>
  <cp:lastModifiedBy>Wodecka Katarzyna</cp:lastModifiedBy>
  <cp:revision>2</cp:revision>
  <cp:lastPrinted>2021-10-13T10:46:00Z</cp:lastPrinted>
  <dcterms:created xsi:type="dcterms:W3CDTF">2024-11-05T12:12:00Z</dcterms:created>
  <dcterms:modified xsi:type="dcterms:W3CDTF">2024-11-05T12:12:00Z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5f7256c4-aa64-4faf-bc65-46e8963d8ef6</vt:lpwstr>
  </property>
  <property fmtid="{D5CDD505-2E9C-101B-9397-08002B2CF9AE}" pid="3" name="bjSaver">
    <vt:lpwstr>JpOaIeTtoBWakE9sIqjFiCdDMV3VX4zM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alsat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10.70.93.69</vt:lpwstr>
  </property>
</Properties>
</file>