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596" w:type="dxa"/>
        <w:jc w:val="center"/>
        <w:tblLook w:val="04A0" w:firstRow="1" w:lastRow="0" w:firstColumn="1" w:lastColumn="0" w:noHBand="0" w:noVBand="1"/>
      </w:tblPr>
      <w:tblGrid>
        <w:gridCol w:w="562"/>
        <w:gridCol w:w="3828"/>
        <w:gridCol w:w="6192"/>
        <w:gridCol w:w="14"/>
      </w:tblGrid>
      <w:tr w:rsidR="00770027" w:rsidRPr="00AA2DB9" w14:paraId="6229EA42" w14:textId="77777777" w:rsidTr="00934CD8">
        <w:trPr>
          <w:trHeight w:val="423"/>
          <w:jc w:val="center"/>
        </w:trPr>
        <w:tc>
          <w:tcPr>
            <w:tcW w:w="10596" w:type="dxa"/>
            <w:gridSpan w:val="4"/>
            <w:shd w:val="clear" w:color="auto" w:fill="E2EFD9" w:themeFill="accent6" w:themeFillTint="33"/>
            <w:vAlign w:val="center"/>
          </w:tcPr>
          <w:p w14:paraId="74AB13F7" w14:textId="6F0FB2B7" w:rsidR="00770027" w:rsidRPr="00AA2DB9" w:rsidRDefault="00770027" w:rsidP="00CF729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2DB9">
              <w:rPr>
                <w:rFonts w:ascii="Times New Roman" w:hAnsi="Times New Roman" w:cs="Times New Roman"/>
                <w:b/>
                <w:sz w:val="18"/>
                <w:szCs w:val="18"/>
              </w:rPr>
              <w:t>KLAUZULA INFORMACYJNA</w:t>
            </w:r>
            <w:r w:rsidR="00CF729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E1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– </w:t>
            </w:r>
            <w:r w:rsidR="003107E9">
              <w:rPr>
                <w:rFonts w:ascii="Times New Roman" w:hAnsi="Times New Roman" w:cs="Times New Roman"/>
                <w:sz w:val="18"/>
                <w:szCs w:val="18"/>
              </w:rPr>
              <w:t xml:space="preserve">Załącznik nr </w:t>
            </w:r>
            <w:r w:rsidR="005E6E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CE43A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70027" w:rsidRPr="00322B63" w14:paraId="788A9EF3" w14:textId="77777777" w:rsidTr="00934CD8">
        <w:trPr>
          <w:trHeight w:val="1397"/>
          <w:jc w:val="center"/>
        </w:trPr>
        <w:tc>
          <w:tcPr>
            <w:tcW w:w="10596" w:type="dxa"/>
            <w:gridSpan w:val="4"/>
            <w:shd w:val="clear" w:color="auto" w:fill="EBF2F9"/>
            <w:vAlign w:val="center"/>
          </w:tcPr>
          <w:p w14:paraId="7D0CC5CE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Administrator Danych </w:t>
            </w:r>
          </w:p>
          <w:p w14:paraId="6E0D7C40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Komendant</w:t>
            </w:r>
          </w:p>
          <w:p w14:paraId="16648C61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</w:t>
            </w:r>
          </w:p>
          <w:p w14:paraId="2A6A12B9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ul. Narutowicza 10a, 71-233 Szczecin</w:t>
            </w:r>
          </w:p>
          <w:p w14:paraId="425D0080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tel. 261-452-394</w:t>
            </w:r>
          </w:p>
          <w:p w14:paraId="04E8F84F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hyperlink r:id="rId7" w:history="1">
              <w:r w:rsidRPr="00322B63">
                <w:rPr>
                  <w:rStyle w:val="Hipercze"/>
                  <w:rFonts w:ascii="Times New Roman" w:hAnsi="Times New Roman" w:cs="Times New Roman"/>
                  <w:b/>
                  <w:color w:val="0070C0"/>
                  <w:sz w:val="20"/>
                  <w:szCs w:val="20"/>
                </w:rPr>
                <w:t>15wog@ron.mil.pl</w:t>
              </w:r>
            </w:hyperlink>
          </w:p>
        </w:tc>
      </w:tr>
      <w:tr w:rsidR="00770027" w:rsidRPr="00322B63" w14:paraId="0FF34F93" w14:textId="77777777" w:rsidTr="00934CD8">
        <w:trPr>
          <w:trHeight w:val="1275"/>
          <w:jc w:val="center"/>
        </w:trPr>
        <w:tc>
          <w:tcPr>
            <w:tcW w:w="10596" w:type="dxa"/>
            <w:gridSpan w:val="4"/>
            <w:shd w:val="clear" w:color="auto" w:fill="EBF2F9"/>
            <w:vAlign w:val="center"/>
          </w:tcPr>
          <w:p w14:paraId="7900CF94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Inspektor Ochrony Danych </w:t>
            </w:r>
          </w:p>
          <w:p w14:paraId="2F2851FC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</w:t>
            </w:r>
          </w:p>
          <w:p w14:paraId="38DDF5B5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ul. Narutowicza 10a, 71-233 Szczecin</w:t>
            </w:r>
          </w:p>
          <w:p w14:paraId="3627ED55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tel. 261-454-917</w:t>
            </w:r>
          </w:p>
          <w:p w14:paraId="34C8A1C8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8" w:history="1">
              <w:r w:rsidRPr="00322B63">
                <w:rPr>
                  <w:rStyle w:val="Hipercze"/>
                  <w:rFonts w:ascii="Times New Roman" w:hAnsi="Times New Roman" w:cs="Times New Roman"/>
                  <w:b/>
                  <w:sz w:val="20"/>
                  <w:szCs w:val="20"/>
                </w:rPr>
                <w:t>15wog.iod@ron.mil.pl</w:t>
              </w:r>
            </w:hyperlink>
          </w:p>
        </w:tc>
      </w:tr>
      <w:tr w:rsidR="00770027" w:rsidRPr="00322B63" w14:paraId="28F525C1" w14:textId="77777777" w:rsidTr="00770027">
        <w:trPr>
          <w:gridAfter w:val="1"/>
          <w:wAfter w:w="14" w:type="dxa"/>
          <w:trHeight w:val="1252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04406CAF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3696247B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Cel i p</w:t>
            </w: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odstawa prawna przetwarzania danych osobowych</w:t>
            </w:r>
          </w:p>
        </w:tc>
        <w:tc>
          <w:tcPr>
            <w:tcW w:w="6192" w:type="dxa"/>
            <w:vAlign w:val="center"/>
          </w:tcPr>
          <w:p w14:paraId="39025149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Państwa dane będą przetwarzane na podstawie art. 6 ust. 1 lit. c) RODO w celu przeprowadzenia przedmiotowego postępowania o udzielenie zmówienia publicznego oraz zawarcia umowy w związku z przepisami Ustawy Prawo zamówień publicznych z dnia 11 września 2020 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Dz.U.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 2019 z póź.zm.</w:t>
            </w:r>
          </w:p>
        </w:tc>
      </w:tr>
      <w:tr w:rsidR="00770027" w:rsidRPr="00322B63" w14:paraId="63B05A29" w14:textId="77777777" w:rsidTr="00770027">
        <w:trPr>
          <w:gridAfter w:val="1"/>
          <w:wAfter w:w="14" w:type="dxa"/>
          <w:trHeight w:val="842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5FB6147C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673CBBCD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Odbiorcy danych osobowych</w:t>
            </w:r>
          </w:p>
        </w:tc>
        <w:tc>
          <w:tcPr>
            <w:tcW w:w="6192" w:type="dxa"/>
            <w:vAlign w:val="center"/>
          </w:tcPr>
          <w:p w14:paraId="1FFD90C0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Komendant 15 WOG jako </w:t>
            </w:r>
          </w:p>
          <w:p w14:paraId="5DA6D117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Administrator Danych nie przekazuje danych osobowych innym podmiotom w celu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realizacji postępowania o zamówienie publiczne</w:t>
            </w:r>
          </w:p>
        </w:tc>
      </w:tr>
      <w:tr w:rsidR="00770027" w:rsidRPr="00322B63" w14:paraId="0D9D5A0C" w14:textId="77777777" w:rsidTr="00770027">
        <w:trPr>
          <w:gridAfter w:val="1"/>
          <w:wAfter w:w="14" w:type="dxa"/>
          <w:trHeight w:val="2684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7F7FCBEE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64BF5F06" w14:textId="77777777" w:rsidR="00770027" w:rsidRPr="00322B63" w:rsidRDefault="00770027" w:rsidP="00CF72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Prawa osób, które biorą udział w </w:t>
            </w:r>
            <w:r w:rsidR="00CF72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postęowaniu o udzielenie zamówienia publicznego </w:t>
            </w:r>
          </w:p>
        </w:tc>
        <w:tc>
          <w:tcPr>
            <w:tcW w:w="6192" w:type="dxa"/>
            <w:vAlign w:val="center"/>
          </w:tcPr>
          <w:p w14:paraId="1CAD42DF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prawo do dostępu do swoich danych osobowych art. 15 RODO</w:t>
            </w:r>
          </w:p>
          <w:p w14:paraId="3DEB28BF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2) prawo do sprostowania danych osobowych art. 16 RODO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przy czym skorzystanie z prawa sprostowania nie może skutkować zmianą wyniku postępowania, ani zmianą postanowień umowy w zakresie w sprawie zamówienia publicznego w zakresie niezgodnym z ustawą.</w:t>
            </w:r>
          </w:p>
          <w:p w14:paraId="01870906" w14:textId="77777777" w:rsidR="00770027" w:rsidRPr="00086C35" w:rsidRDefault="00770027" w:rsidP="00934CD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) prawo do ograniczenia przetwarzania art. 18 RODO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przy czym prawo ograniczenia 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nie ogranicza pr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zetwarzania danych osobowych do 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czasu zakończenia tego postępowania.</w:t>
            </w:r>
          </w:p>
          <w:p w14:paraId="3471D24B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) prawo do wniesienia skargi do Prezesa Urzędu Ochrony Danych Osobowych ul. Stawki 2, 00-193 Warszawa</w:t>
            </w:r>
          </w:p>
        </w:tc>
      </w:tr>
      <w:tr w:rsidR="00770027" w:rsidRPr="00322B63" w14:paraId="18D4DE09" w14:textId="77777777" w:rsidTr="00934CD8">
        <w:trPr>
          <w:gridAfter w:val="1"/>
          <w:wAfter w:w="14" w:type="dxa"/>
          <w:trHeight w:val="853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68943252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185B5F93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Okres przechowywania danych osobowych </w:t>
            </w:r>
          </w:p>
        </w:tc>
        <w:tc>
          <w:tcPr>
            <w:tcW w:w="6192" w:type="dxa"/>
            <w:vAlign w:val="center"/>
          </w:tcPr>
          <w:p w14:paraId="046E5C3A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Dane osobowe będą przechowywane przez okres realizacji procesu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zam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>ówienia publicznego oraz przez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lat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od zakończenia postępowania o udzielenia zamówienia</w:t>
            </w:r>
          </w:p>
        </w:tc>
      </w:tr>
      <w:tr w:rsidR="00770027" w:rsidRPr="00322B63" w14:paraId="2692536A" w14:textId="77777777" w:rsidTr="00934CD8">
        <w:trPr>
          <w:gridAfter w:val="1"/>
          <w:wAfter w:w="14" w:type="dxa"/>
          <w:trHeight w:val="1175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3956C541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50DA1B1D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Wymóg podania danych osobowych</w:t>
            </w:r>
          </w:p>
        </w:tc>
        <w:tc>
          <w:tcPr>
            <w:tcW w:w="6192" w:type="dxa"/>
            <w:shd w:val="clear" w:color="auto" w:fill="FFFFFF" w:themeFill="background1"/>
            <w:vAlign w:val="center"/>
          </w:tcPr>
          <w:p w14:paraId="5A4F12D5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Podanie danych osobowych jest wymogiem ustawowym zgodnie z Ustawą zamówień publicznych. Niepodanie danych będzie skutkowało brakiem możliwości wzięcia udziału w postępowaniu o udzielenie zamówienia publicznego </w:t>
            </w:r>
          </w:p>
        </w:tc>
      </w:tr>
      <w:tr w:rsidR="00770027" w:rsidRPr="00322B63" w14:paraId="31D5A015" w14:textId="77777777" w:rsidTr="00934CD8">
        <w:trPr>
          <w:gridAfter w:val="1"/>
          <w:wAfter w:w="14" w:type="dxa"/>
          <w:trHeight w:val="101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5696E1C6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756041B7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Zautomatyzowane podejmowanie decyzji w tym profilowanie</w:t>
            </w:r>
          </w:p>
        </w:tc>
        <w:tc>
          <w:tcPr>
            <w:tcW w:w="6192" w:type="dxa"/>
            <w:shd w:val="clear" w:color="auto" w:fill="FFFFFF" w:themeFill="background1"/>
            <w:vAlign w:val="center"/>
          </w:tcPr>
          <w:p w14:paraId="08C6130D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Dane osobowe przekazywane na potrzeby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postępowania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 nie będą podlegały zautomatyzowanemu podejmowaniu decyzji w tym profilowaniu </w:t>
            </w:r>
          </w:p>
        </w:tc>
      </w:tr>
      <w:tr w:rsidR="00770027" w:rsidRPr="00322B63" w14:paraId="05968FBC" w14:textId="77777777" w:rsidTr="00770027">
        <w:trPr>
          <w:gridAfter w:val="1"/>
          <w:wAfter w:w="14" w:type="dxa"/>
          <w:trHeight w:val="2875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6B6B0E9B" w14:textId="77777777" w:rsidR="00770027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020" w:type="dxa"/>
            <w:gridSpan w:val="2"/>
            <w:shd w:val="clear" w:color="auto" w:fill="FFFFFF" w:themeFill="background1"/>
            <w:vAlign w:val="center"/>
          </w:tcPr>
          <w:p w14:paraId="051C4D5E" w14:textId="77777777" w:rsidR="00770027" w:rsidRP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pl-PL"/>
              </w:rPr>
            </w:pPr>
          </w:p>
          <w:p w14:paraId="29D0C8C5" w14:textId="77777777" w:rsid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Komendant</w:t>
            </w:r>
            <w:r w:rsidRPr="00A1119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Pr="00A11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jako </w:t>
            </w:r>
            <w:r w:rsidRPr="00EB024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Zamawiający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informuje iż:</w:t>
            </w:r>
          </w:p>
          <w:p w14:paraId="49B2FB31" w14:textId="77777777" w:rsidR="00770027" w:rsidRPr="00B66870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1. 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przetwa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rza dane osobowe zebrane w 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postępowaniu o udzielenie zamówienia w sposób gwarantujący zabezpieczenie przed ic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h bezprawnym rozpowszechnianiem</w:t>
            </w:r>
          </w:p>
          <w:p w14:paraId="725B6788" w14:textId="77777777" w:rsidR="00770027" w:rsidRPr="00B66870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2. wszyscy Wykonawcy zobowiązani są do przekazania obowiązku informacyjnego wynikającego z art. 14 RODO względem osób, których dane zostaną przekazane w związku z prowadzonym postępowaniem</w:t>
            </w:r>
            <w:r w:rsidR="00CF729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i które Zamawiający pośrednio pozyska od Wykonawcy. </w:t>
            </w:r>
          </w:p>
          <w:p w14:paraId="379FB95A" w14:textId="77777777" w:rsidR="00770027" w:rsidRP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3. w przypadkach organizacji postępowania na rzecz Jednostki Wojskowej (JW) znajdującej się na logistyczno-finansowym zaopatrzeniu 15 WOG, odpowiedzialność i zakres kompetencji w zakresie ochrony danych osobowych ogranicza się tylko i wyłącznie do przeprowadzenia postępowania o udzielenie zamówienia publicznego. Wszelki</w:t>
            </w:r>
            <w:r w:rsidR="00CF7293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kwestie wynikające z przepisów o ochronie danych osobowych muszą być regulowane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 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drodze indywidualnej z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JW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na rzecz, której organizowane jest postępowanie. </w:t>
            </w:r>
          </w:p>
        </w:tc>
      </w:tr>
    </w:tbl>
    <w:p w14:paraId="7C14D132" w14:textId="77777777" w:rsidR="00EC2294" w:rsidRDefault="00EC2294" w:rsidP="00770027"/>
    <w:sectPr w:rsidR="00EC2294" w:rsidSect="00770027">
      <w:pgSz w:w="11906" w:h="16838"/>
      <w:pgMar w:top="90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A4C25" w14:textId="77777777" w:rsidR="00E30C56" w:rsidRDefault="00E30C56" w:rsidP="00A55B2C">
      <w:pPr>
        <w:spacing w:after="0" w:line="240" w:lineRule="auto"/>
      </w:pPr>
      <w:r>
        <w:separator/>
      </w:r>
    </w:p>
  </w:endnote>
  <w:endnote w:type="continuationSeparator" w:id="0">
    <w:p w14:paraId="3E459768" w14:textId="77777777" w:rsidR="00E30C56" w:rsidRDefault="00E30C56" w:rsidP="00A55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A49AF" w14:textId="77777777" w:rsidR="00E30C56" w:rsidRDefault="00E30C56" w:rsidP="00A55B2C">
      <w:pPr>
        <w:spacing w:after="0" w:line="240" w:lineRule="auto"/>
      </w:pPr>
      <w:r>
        <w:separator/>
      </w:r>
    </w:p>
  </w:footnote>
  <w:footnote w:type="continuationSeparator" w:id="0">
    <w:p w14:paraId="7250CD58" w14:textId="77777777" w:rsidR="00E30C56" w:rsidRDefault="00E30C56" w:rsidP="00A55B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027"/>
    <w:rsid w:val="00012D00"/>
    <w:rsid w:val="00085C57"/>
    <w:rsid w:val="000A784C"/>
    <w:rsid w:val="00106BE6"/>
    <w:rsid w:val="0014413D"/>
    <w:rsid w:val="0015254D"/>
    <w:rsid w:val="00191E98"/>
    <w:rsid w:val="001946BC"/>
    <w:rsid w:val="001D22E6"/>
    <w:rsid w:val="001E1C29"/>
    <w:rsid w:val="00207E0F"/>
    <w:rsid w:val="002456EC"/>
    <w:rsid w:val="0028721E"/>
    <w:rsid w:val="003107E9"/>
    <w:rsid w:val="00367011"/>
    <w:rsid w:val="003728AD"/>
    <w:rsid w:val="004349E6"/>
    <w:rsid w:val="00453A3B"/>
    <w:rsid w:val="005D38F7"/>
    <w:rsid w:val="005E6E1F"/>
    <w:rsid w:val="00685FAF"/>
    <w:rsid w:val="006D64FE"/>
    <w:rsid w:val="00770027"/>
    <w:rsid w:val="007A301B"/>
    <w:rsid w:val="00895D90"/>
    <w:rsid w:val="00901CA6"/>
    <w:rsid w:val="009865C3"/>
    <w:rsid w:val="009A3E17"/>
    <w:rsid w:val="009A41CA"/>
    <w:rsid w:val="00A55B2C"/>
    <w:rsid w:val="00A91E87"/>
    <w:rsid w:val="00A95DEF"/>
    <w:rsid w:val="00AD1D95"/>
    <w:rsid w:val="00AE345C"/>
    <w:rsid w:val="00B42014"/>
    <w:rsid w:val="00B624C3"/>
    <w:rsid w:val="00BB0220"/>
    <w:rsid w:val="00CD5C0B"/>
    <w:rsid w:val="00CE43A7"/>
    <w:rsid w:val="00CF7293"/>
    <w:rsid w:val="00D2003A"/>
    <w:rsid w:val="00D24A7A"/>
    <w:rsid w:val="00D52BE7"/>
    <w:rsid w:val="00DC10DB"/>
    <w:rsid w:val="00DF3140"/>
    <w:rsid w:val="00E13050"/>
    <w:rsid w:val="00E30C56"/>
    <w:rsid w:val="00E316B7"/>
    <w:rsid w:val="00E32424"/>
    <w:rsid w:val="00EC2294"/>
    <w:rsid w:val="00ED76B2"/>
    <w:rsid w:val="00F2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BD88B5"/>
  <w15:chartTrackingRefBased/>
  <w15:docId w15:val="{66B6BB73-4ABE-460B-A35F-FA6BC78A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0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70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70027"/>
    <w:rPr>
      <w:strike w:val="0"/>
      <w:dstrike w:val="0"/>
      <w:color w:val="0080C0"/>
      <w:u w:val="none"/>
      <w:effect w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55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B2C"/>
  </w:style>
  <w:style w:type="paragraph" w:styleId="Stopka">
    <w:name w:val="footer"/>
    <w:basedOn w:val="Normalny"/>
    <w:link w:val="StopkaZnak"/>
    <w:uiPriority w:val="99"/>
    <w:unhideWhenUsed/>
    <w:rsid w:val="00A55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5wog.iod@ron.mil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15wog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509BD7E-730A-4929-8593-7F130D431EE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Cierebiej Kamila</dc:creator>
  <cp:keywords/>
  <dc:description/>
  <cp:lastModifiedBy>Dane Ukryte</cp:lastModifiedBy>
  <cp:revision>44</cp:revision>
  <cp:lastPrinted>2021-02-10T07:28:00Z</cp:lastPrinted>
  <dcterms:created xsi:type="dcterms:W3CDTF">2021-01-20T11:00:00Z</dcterms:created>
  <dcterms:modified xsi:type="dcterms:W3CDTF">2024-10-28T10:51:00Z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add8ff6d-8545-42cb-8c99-abd00e71e501</vt:lpwstr>
  </property>
  <property fmtid="{D5CDD505-2E9C-101B-9397-08002B2CF9AE}" pid="3" name="bjSaver">
    <vt:lpwstr>3PvB+nXh2ESIVOxJ9f0CMODlsJmCxF0p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