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cs="Arial Narrow" w:ascii="Arial Narrow" w:hAnsi="Arial Narrow"/>
          <w:b/>
          <w:bCs/>
          <w:sz w:val="24"/>
          <w:szCs w:val="24"/>
        </w:rPr>
        <w:t>Malowanie korytarzy, klatki schodowej w KMP Wałbrzych.</w:t>
      </w:r>
    </w:p>
    <w:p>
      <w:pPr>
        <w:pStyle w:val="Normal"/>
        <w:jc w:val="left"/>
        <w:rPr>
          <w:rFonts w:ascii="Arial Narrow" w:hAnsi="Arial Narrow" w:cs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 Narrow" w:hAnsi="Arial Narrow" w:cs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  <w:t>1. Klatka schodowa</w:t>
      </w:r>
    </w:p>
    <w:p>
      <w:pPr>
        <w:pStyle w:val="Normal"/>
        <w:bidi w:val="0"/>
        <w:jc w:val="left"/>
        <w:rPr>
          <w:rFonts w:ascii="Arial Narrow" w:hAnsi="Arial Narrow" w:cs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  <w:t>-sufity 30 m</w:t>
      </w:r>
      <w:r>
        <w:rPr>
          <w:rFonts w:cs="Arial Narrow" w:ascii="Arial Narrow" w:hAnsi="Arial Narrow"/>
          <w:b w:val="false"/>
          <w:bCs w:val="false"/>
          <w:sz w:val="24"/>
          <w:szCs w:val="24"/>
          <w:vertAlign w:val="superscript"/>
        </w:rPr>
        <w:t>2</w:t>
      </w:r>
    </w:p>
    <w:p>
      <w:pPr>
        <w:pStyle w:val="Normal"/>
        <w:bidi w:val="0"/>
        <w:jc w:val="left"/>
        <w:rPr>
          <w:rFonts w:ascii="Arial Narrow" w:hAnsi="Arial Narrow" w:cs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  <w:t>ściany 100 m</w:t>
      </w:r>
      <w:r>
        <w:rPr>
          <w:rFonts w:cs="Arial Narrow" w:ascii="Arial Narrow" w:hAnsi="Arial Narrow"/>
          <w:b w:val="false"/>
          <w:bCs w:val="false"/>
          <w:sz w:val="24"/>
          <w:szCs w:val="24"/>
          <w:vertAlign w:val="superscript"/>
        </w:rPr>
        <w:t>2</w:t>
      </w:r>
    </w:p>
    <w:p>
      <w:pPr>
        <w:pStyle w:val="Normal"/>
        <w:jc w:val="left"/>
        <w:rPr>
          <w:position w:val="0"/>
          <w:sz w:val="22"/>
          <w:vertAlign w:val="baseline"/>
        </w:rPr>
      </w:pPr>
      <w:r>
        <w:rPr>
          <w:rFonts w:cs="Arial Narrow" w:ascii="Arial Narrow" w:hAnsi="Arial Narrow"/>
          <w:b w:val="false"/>
          <w:bCs w:val="false"/>
          <w:position w:val="0"/>
          <w:sz w:val="24"/>
          <w:sz w:val="24"/>
          <w:szCs w:val="24"/>
          <w:vertAlign w:val="baseline"/>
        </w:rPr>
        <w:t xml:space="preserve">- </w:t>
      </w:r>
      <w:r>
        <w:rPr>
          <w:rFonts w:cs="Arial Narrow" w:ascii="Arial Narrow" w:hAnsi="Arial Narrow"/>
          <w:b w:val="false"/>
          <w:bCs w:val="false"/>
          <w:position w:val="0"/>
          <w:sz w:val="24"/>
          <w:sz w:val="24"/>
          <w:szCs w:val="24"/>
          <w:vertAlign w:val="baseline"/>
        </w:rPr>
        <w:t>malowanie lamperii do wys. 1,5 m farbą olejną</w:t>
      </w:r>
    </w:p>
    <w:p>
      <w:pPr>
        <w:pStyle w:val="Normal"/>
        <w:bidi w:val="0"/>
        <w:jc w:val="left"/>
        <w:rPr>
          <w:rFonts w:ascii="Arial Narrow" w:hAnsi="Arial Narrow" w:cs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  <w:t>+ 60 m</w:t>
      </w:r>
      <w:r>
        <w:rPr>
          <w:rFonts w:cs="Arial Narrow" w:ascii="Arial Narrow" w:hAnsi="Arial Narrow"/>
          <w:b w:val="false"/>
          <w:bCs w:val="false"/>
          <w:sz w:val="24"/>
          <w:szCs w:val="24"/>
          <w:vertAlign w:val="superscript"/>
        </w:rPr>
        <w:t>2</w:t>
      </w:r>
      <w:r>
        <w:rPr>
          <w:rFonts w:cs="Arial Narrow" w:ascii="Arial Narrow" w:hAnsi="Arial Narrow"/>
          <w:b w:val="false"/>
          <w:bCs w:val="false"/>
          <w:sz w:val="24"/>
          <w:szCs w:val="24"/>
        </w:rPr>
        <w:t xml:space="preserve"> na przyziemie koło rozdzielnicy el.</w:t>
      </w:r>
    </w:p>
    <w:p>
      <w:pPr>
        <w:pStyle w:val="Normal"/>
        <w:bidi w:val="0"/>
        <w:jc w:val="left"/>
        <w:rPr>
          <w:rFonts w:ascii="Arial Narrow" w:hAnsi="Arial Narrow" w:cs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  <w:t>- wymiana 4 lamp oświetleniowych  na LED 60x60 cm</w:t>
      </w:r>
    </w:p>
    <w:p>
      <w:pPr>
        <w:pStyle w:val="Normal"/>
        <w:bidi w:val="0"/>
        <w:jc w:val="left"/>
        <w:rPr>
          <w:rFonts w:ascii="Arial Narrow" w:hAnsi="Arial Narrow" w:cs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  <w:t>- malowanie drzwi wahadłowych (dwuskrzydłowych) i 2 szt. drzwi (skrzydło i ościeżnica).</w:t>
      </w:r>
    </w:p>
    <w:p>
      <w:pPr>
        <w:pStyle w:val="Normal"/>
        <w:jc w:val="left"/>
        <w:rPr>
          <w:rFonts w:ascii="Arial Narrow" w:hAnsi="Arial Narrow" w:cs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 Narrow" w:hAnsi="Arial Narrow" w:cs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  <w:t>2. Korytarz PG:</w:t>
      </w:r>
    </w:p>
    <w:p>
      <w:pPr>
        <w:pStyle w:val="Normal"/>
        <w:jc w:val="left"/>
        <w:rPr>
          <w:rFonts w:ascii="Arial Narrow" w:hAnsi="Arial Narrow" w:cs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  <w:t xml:space="preserve">- </w:t>
      </w:r>
      <w:r>
        <w:rPr>
          <w:rFonts w:cs="Arial Narrow" w:ascii="Arial Narrow" w:hAnsi="Arial Narrow"/>
          <w:b w:val="false"/>
          <w:bCs w:val="false"/>
          <w:sz w:val="24"/>
          <w:szCs w:val="24"/>
        </w:rPr>
        <w:t>wysokość pomieszczeń: 3,2 m</w:t>
      </w:r>
    </w:p>
    <w:p>
      <w:pPr>
        <w:pStyle w:val="Normal"/>
        <w:jc w:val="left"/>
        <w:rPr>
          <w:rFonts w:ascii="Arial Narrow" w:hAnsi="Arial Narrow" w:cs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  <w:t>- malowanie 295m</w:t>
      </w:r>
      <w:r>
        <w:rPr>
          <w:rFonts w:cs="Arial Narrow" w:ascii="Arial Narrow" w:hAnsi="Arial Narrow"/>
          <w:b w:val="false"/>
          <w:bCs w:val="false"/>
          <w:sz w:val="24"/>
          <w:szCs w:val="24"/>
          <w:vertAlign w:val="superscript"/>
        </w:rPr>
        <w:t>2</w:t>
      </w:r>
      <w:r>
        <w:rPr>
          <w:rFonts w:cs="Arial Narrow" w:ascii="Arial Narrow" w:hAnsi="Arial Narrow"/>
          <w:b w:val="false"/>
          <w:bCs w:val="false"/>
          <w:sz w:val="24"/>
          <w:szCs w:val="24"/>
        </w:rPr>
        <w:t xml:space="preserve"> ścian i 97 m</w:t>
      </w:r>
      <w:r>
        <w:rPr>
          <w:rFonts w:cs="Arial Narrow" w:ascii="Arial Narrow" w:hAnsi="Arial Narrow"/>
          <w:b w:val="false"/>
          <w:bCs w:val="false"/>
          <w:sz w:val="24"/>
          <w:szCs w:val="24"/>
          <w:vertAlign w:val="superscript"/>
        </w:rPr>
        <w:t>2</w:t>
      </w:r>
      <w:r>
        <w:rPr>
          <w:rFonts w:cs="Arial Narrow" w:ascii="Arial Narrow" w:hAnsi="Arial Narrow"/>
          <w:b w:val="false"/>
          <w:bCs w:val="false"/>
          <w:sz w:val="24"/>
          <w:szCs w:val="24"/>
        </w:rPr>
        <w:t xml:space="preserve"> sufitu</w:t>
      </w:r>
    </w:p>
    <w:p>
      <w:pPr>
        <w:pStyle w:val="Normal"/>
        <w:jc w:val="left"/>
        <w:rPr>
          <w:rFonts w:ascii="Arial Narrow" w:hAnsi="Arial Narrow" w:cs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  <w:t xml:space="preserve">- </w:t>
      </w:r>
      <w:r>
        <w:rPr>
          <w:rFonts w:cs="Arial Narrow" w:ascii="Arial Narrow" w:hAnsi="Arial Narrow"/>
          <w:b w:val="false"/>
          <w:bCs w:val="false"/>
          <w:sz w:val="24"/>
          <w:szCs w:val="24"/>
        </w:rPr>
        <w:t>malowanie lamperii do wys. 1,5 m farbą olejną</w:t>
      </w:r>
    </w:p>
    <w:p>
      <w:pPr>
        <w:pStyle w:val="Normal"/>
        <w:jc w:val="left"/>
        <w:rPr>
          <w:rFonts w:ascii="Arial Narrow" w:hAnsi="Arial Narrow" w:cs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  <w:t xml:space="preserve">- malowanie 12 szt. drzwi (skrzydło i ościeżnica)  i 2 szt samych ościeżnic (bez skrzydeł) </w:t>
      </w:r>
    </w:p>
    <w:p>
      <w:pPr>
        <w:pStyle w:val="Normal"/>
        <w:jc w:val="left"/>
        <w:rPr>
          <w:rFonts w:ascii="Arial Narrow" w:hAnsi="Arial Narrow" w:cs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  <w:t>do wymiany 7 szt. lamp oświetleniowych na LED 60x60 cm</w:t>
      </w:r>
    </w:p>
    <w:p>
      <w:pPr>
        <w:pStyle w:val="Normal"/>
        <w:bidi w:val="0"/>
        <w:jc w:val="left"/>
        <w:rPr>
          <w:rFonts w:ascii="Arial Narrow" w:hAnsi="Arial Narrow" w:cs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 Narrow" w:hAnsi="Arial Narrow" w:cs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  <w:t>3. Korytarz prewencji:</w:t>
      </w:r>
    </w:p>
    <w:p>
      <w:pPr>
        <w:pStyle w:val="Normal"/>
        <w:jc w:val="left"/>
        <w:rPr>
          <w:rFonts w:ascii="Arial Narrow" w:hAnsi="Arial Narrow" w:cs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  <w:t xml:space="preserve">- </w:t>
      </w:r>
      <w:r>
        <w:rPr>
          <w:rFonts w:cs="Arial Narrow" w:ascii="Arial Narrow" w:hAnsi="Arial Narrow"/>
          <w:b w:val="false"/>
          <w:bCs w:val="false"/>
          <w:sz w:val="24"/>
          <w:szCs w:val="24"/>
        </w:rPr>
        <w:t>wysokość pomieszczeń: 3,2 m</w:t>
      </w:r>
    </w:p>
    <w:p>
      <w:pPr>
        <w:pStyle w:val="Normal"/>
        <w:jc w:val="left"/>
        <w:rPr/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  <w:t>- malowanie 295m</w:t>
      </w:r>
      <w:r>
        <w:rPr>
          <w:rFonts w:cs="Arial Narrow" w:ascii="Arial Narrow" w:hAnsi="Arial Narrow"/>
          <w:b w:val="false"/>
          <w:bCs w:val="false"/>
          <w:sz w:val="24"/>
          <w:szCs w:val="24"/>
          <w:vertAlign w:val="superscript"/>
        </w:rPr>
        <w:t>2</w:t>
      </w:r>
      <w:r>
        <w:rPr>
          <w:rFonts w:cs="Arial Narrow" w:ascii="Arial Narrow" w:hAnsi="Arial Narrow"/>
          <w:b w:val="false"/>
          <w:bCs w:val="false"/>
          <w:sz w:val="24"/>
          <w:szCs w:val="24"/>
        </w:rPr>
        <w:t xml:space="preserve"> ścian i 102m</w:t>
      </w:r>
      <w:r>
        <w:rPr>
          <w:rFonts w:cs="Arial Narrow" w:ascii="Arial Narrow" w:hAnsi="Arial Narrow"/>
          <w:b w:val="false"/>
          <w:bCs w:val="false"/>
          <w:sz w:val="24"/>
          <w:szCs w:val="24"/>
          <w:vertAlign w:val="superscript"/>
        </w:rPr>
        <w:t>2</w:t>
      </w:r>
      <w:r>
        <w:rPr>
          <w:rFonts w:cs="Arial Narrow" w:ascii="Arial Narrow" w:hAnsi="Arial Narrow"/>
          <w:b w:val="false"/>
          <w:bCs w:val="false"/>
          <w:sz w:val="24"/>
          <w:szCs w:val="24"/>
        </w:rPr>
        <w:t xml:space="preserve"> sufitu</w:t>
      </w:r>
    </w:p>
    <w:p>
      <w:pPr>
        <w:pStyle w:val="Normal"/>
        <w:jc w:val="left"/>
        <w:rPr>
          <w:rFonts w:ascii="Arial Narrow" w:hAnsi="Arial Narrow" w:cs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  <w:t xml:space="preserve">- </w:t>
      </w:r>
      <w:r>
        <w:rPr>
          <w:rFonts w:cs="Arial Narrow" w:ascii="Arial Narrow" w:hAnsi="Arial Narrow"/>
          <w:b w:val="false"/>
          <w:bCs w:val="false"/>
          <w:sz w:val="24"/>
          <w:szCs w:val="24"/>
        </w:rPr>
        <w:t>malowanie lamperii do wys. 1,5 m farbą olejną</w:t>
      </w:r>
    </w:p>
    <w:p>
      <w:pPr>
        <w:pStyle w:val="Normal"/>
        <w:jc w:val="left"/>
        <w:rPr/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  <w:t>- malowanie 8 szt. drzwi (skrzydło i ościeżnica) i 8 szt. samych ościeżnic (jw)</w:t>
      </w:r>
      <w:r>
        <w:rPr/>
        <w:br/>
      </w:r>
      <w:r>
        <w:rPr>
          <w:rFonts w:cs="Arial Narrow" w:ascii="Arial Narrow" w:hAnsi="Arial Narrow"/>
          <w:b w:val="false"/>
          <w:bCs w:val="false"/>
          <w:sz w:val="24"/>
          <w:szCs w:val="24"/>
        </w:rPr>
        <w:t>- wymiana 6 lamp oświetleniowych  na LED 60x60 cm</w:t>
      </w:r>
    </w:p>
    <w:p>
      <w:pPr>
        <w:pStyle w:val="Normal"/>
        <w:jc w:val="left"/>
        <w:rPr>
          <w:rFonts w:ascii="Arial Narrow" w:hAnsi="Arial Narrow" w:cs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ascii="Arial Narrow" w:hAnsi="Arial Narrow"/>
          <w:b w:val="false"/>
          <w:bCs w:val="false"/>
          <w:sz w:val="24"/>
          <w:szCs w:val="24"/>
        </w:rPr>
        <w:t>Kolor ścian: NCS: 1000 N</w:t>
      </w:r>
    </w:p>
    <w:p>
      <w:pPr>
        <w:pStyle w:val="Normal"/>
        <w:bidi w:val="0"/>
        <w:jc w:val="left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ascii="Arial Narrow" w:hAnsi="Arial Narrow"/>
          <w:b w:val="false"/>
          <w:bCs w:val="false"/>
          <w:sz w:val="24"/>
          <w:szCs w:val="24"/>
        </w:rPr>
        <w:t>Kolor sufitów: biały</w:t>
      </w:r>
    </w:p>
    <w:p>
      <w:pPr>
        <w:pStyle w:val="Normal"/>
        <w:bidi w:val="0"/>
        <w:jc w:val="left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ascii="Arial Narrow" w:hAnsi="Arial Narrow"/>
          <w:b w:val="false"/>
          <w:bCs w:val="false"/>
          <w:sz w:val="24"/>
          <w:szCs w:val="24"/>
        </w:rPr>
        <w:t>odcięcie przy suficie: szerokość ok. 50 mm</w:t>
      </w:r>
    </w:p>
    <w:p>
      <w:pPr>
        <w:pStyle w:val="Normal"/>
        <w:bidi w:val="0"/>
        <w:jc w:val="left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cs="Arial Narrow" w:ascii="Arial Narrow" w:hAnsi="Arial Narrow"/>
          <w:b w:val="false"/>
          <w:bCs w:val="false"/>
          <w:sz w:val="24"/>
          <w:szCs w:val="24"/>
        </w:rPr>
        <w:t>Złom stalowy (oprawy oświetleniowe) stanowi własność Skarbu Państwa (należy skalkulować odbiór przez punkt skupu złomu).</w:t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jc w:val="center"/>
        <w:rPr>
          <w:rFonts w:ascii="Arial Narrow" w:hAnsi="Arial Narrow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bidi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  <w:jc w:val="lef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c5164"/>
    <w:pPr>
      <w:widowControl w:val="false"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be5e23"/>
    <w:rPr>
      <w:rFonts w:ascii="Segoe UI" w:hAnsi="Segoe UI" w:eastAsia="Times New Roman" w:cs="Segoe UI"/>
      <w:kern w:val="2"/>
      <w:sz w:val="18"/>
      <w:szCs w:val="18"/>
      <w:lang w:eastAsia="pl-PL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c5164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e5e23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Application>LibreOffice/7.5.5.2$Windows_x86 LibreOffice_project/ca8fe7424262805f223b9a2334bc7181abbcbf5e</Application>
  <AppVersion>15.0000</AppVersion>
  <Pages>1</Pages>
  <Words>181</Words>
  <Characters>907</Characters>
  <CharactersWithSpaces>1069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dc:description/>
  <dc:language>ar-IQ</dc:language>
  <cp:lastModifiedBy/>
  <dcterms:modified xsi:type="dcterms:W3CDTF">2024-11-07T10:10:40Z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