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99B37" w14:textId="77777777" w:rsidR="00F960D1" w:rsidRPr="00005D2A" w:rsidRDefault="00F960D1" w:rsidP="00F9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Szanowni Państwo,</w:t>
      </w:r>
    </w:p>
    <w:p w14:paraId="31C4817F" w14:textId="77777777" w:rsidR="00F960D1" w:rsidRPr="00005D2A" w:rsidRDefault="00F960D1" w:rsidP="00F9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5AA8A9FF" w14:textId="34DEA6F1" w:rsidR="00F960D1" w:rsidRPr="00005D2A" w:rsidRDefault="00F960D1" w:rsidP="00F9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informujemy o postępowaniu prowadzonym przez Zamawiającego w trybie zgodnym z regulaminem wewnętrznym organizacji</w:t>
      </w:r>
      <w:r w:rsidR="000F6FB5"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 - otwartym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8E72B5" w14:textId="77777777" w:rsidR="00F960D1" w:rsidRPr="00005D2A" w:rsidRDefault="00F960D1" w:rsidP="00F9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5AD33FC7" w14:textId="54A7C10C" w:rsidR="00F960D1" w:rsidRPr="00005D2A" w:rsidRDefault="00F960D1" w:rsidP="00F9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Zapraszamy do złożenia ofert poprzez </w:t>
      </w:r>
      <w:r w:rsidR="00E67AA4">
        <w:rPr>
          <w:rFonts w:ascii="Arial" w:eastAsia="Times New Roman" w:hAnsi="Arial" w:cs="Arial"/>
          <w:sz w:val="24"/>
          <w:szCs w:val="24"/>
          <w:lang w:eastAsia="pl-PL"/>
        </w:rPr>
        <w:t xml:space="preserve">Platformę Zakupową </w:t>
      </w:r>
      <w:r w:rsidR="00FC4E70">
        <w:rPr>
          <w:rFonts w:ascii="Arial" w:eastAsia="Times New Roman" w:hAnsi="Arial" w:cs="Arial"/>
          <w:sz w:val="24"/>
          <w:szCs w:val="24"/>
          <w:lang w:eastAsia="pl-PL"/>
        </w:rPr>
        <w:t>OPEN NEXUS</w:t>
      </w:r>
      <w:r w:rsidR="00E67AA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5428DB5" w14:textId="77777777" w:rsidR="00F960D1" w:rsidRPr="00005D2A" w:rsidRDefault="00F960D1" w:rsidP="00F960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15433F7C" w14:textId="77777777" w:rsidR="00F960D1" w:rsidRPr="00005D2A" w:rsidRDefault="00F960D1" w:rsidP="00F960D1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1.       Zamawiający:</w:t>
      </w:r>
    </w:p>
    <w:p w14:paraId="4FE72CB9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21 Wojskowy Oddział Gospodarczy</w:t>
      </w:r>
    </w:p>
    <w:p w14:paraId="72AB8348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82-300 Elbląg</w:t>
      </w:r>
    </w:p>
    <w:p w14:paraId="38D84556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ul. E. Kwiatkowskiego 15</w:t>
      </w:r>
    </w:p>
    <w:p w14:paraId="5BE8C889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Tel. </w:t>
      </w:r>
      <w:r w:rsidRPr="00005D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261 313 015</w:t>
      </w:r>
    </w:p>
    <w:p w14:paraId="0C6216E0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Fax;261 313 304</w:t>
      </w:r>
    </w:p>
    <w:p w14:paraId="2A144074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Poczta elektroniczna 21wog@ron.mil.pl</w:t>
      </w:r>
    </w:p>
    <w:p w14:paraId="65F97B01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Godziny pracy:</w:t>
      </w:r>
    </w:p>
    <w:p w14:paraId="2EF0BF8A" w14:textId="77777777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poniedziałek – czwartek: 7</w:t>
      </w:r>
      <w:r w:rsidRPr="00005D2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>-15</w:t>
      </w:r>
      <w:r w:rsidRPr="00005D2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30</w:t>
      </w:r>
    </w:p>
    <w:p w14:paraId="64F0D35E" w14:textId="75E79F13" w:rsidR="00F960D1" w:rsidRPr="00005D2A" w:rsidRDefault="00F960D1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piątek: 7</w:t>
      </w:r>
      <w:r w:rsidRPr="00005D2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>-13</w:t>
      </w:r>
      <w:r w:rsidRPr="00005D2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00</w:t>
      </w:r>
    </w:p>
    <w:p w14:paraId="51CE96DC" w14:textId="77777777" w:rsidR="00214CA4" w:rsidRPr="00005D2A" w:rsidRDefault="00214CA4" w:rsidP="00F960D1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E9ACDF" w14:textId="77777777" w:rsidR="00F960D1" w:rsidRPr="00005D2A" w:rsidRDefault="00F960D1" w:rsidP="00032C50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2. Przedmiot zamówienia:</w:t>
      </w:r>
    </w:p>
    <w:p w14:paraId="1560E5DE" w14:textId="5447907D" w:rsidR="00F960D1" w:rsidRDefault="008B5D47" w:rsidP="00A5785E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94861629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Zakup usługi lekarskiej – zabezpieczenie medyczne przez uprawnionego lekarza – </w:t>
      </w:r>
      <w:bookmarkEnd w:id="0"/>
      <w:r w:rsidR="000F2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POKONYWANIE PRZESZKÓD WODNYCH </w:t>
      </w:r>
      <w:r w:rsidR="00FC4E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–</w:t>
      </w:r>
      <w:r w:rsidR="000F2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C4E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kompleks OSPWL ORZYSZ – jezioro Kępno</w:t>
      </w:r>
    </w:p>
    <w:p w14:paraId="11F9BF4E" w14:textId="4B241EE1" w:rsidR="00E67AA4" w:rsidRDefault="00FC4E70" w:rsidP="00E67A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</w:p>
    <w:p w14:paraId="6A4004CA" w14:textId="5251863C" w:rsidR="00E67AA4" w:rsidRDefault="00E67AA4" w:rsidP="00E67A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3. Termin</w:t>
      </w:r>
      <w:r w:rsidR="008121D9">
        <w:rPr>
          <w:rFonts w:ascii="Arial" w:eastAsia="Times New Roman" w:hAnsi="Arial" w:cs="Arial"/>
          <w:sz w:val="24"/>
          <w:szCs w:val="24"/>
          <w:lang w:eastAsia="pl-PL"/>
        </w:rPr>
        <w:t>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9D8DED3" w14:textId="28A14C57" w:rsidR="008121D9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</w:p>
    <w:p w14:paraId="0FE932A6" w14:textId="7AE9AABB" w:rsidR="008121D9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</w:p>
    <w:p w14:paraId="0048D6A9" w14:textId="671B37D0" w:rsidR="008121D9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</w:p>
    <w:p w14:paraId="055FC865" w14:textId="185B3AE3" w:rsidR="008121D9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</w:p>
    <w:p w14:paraId="46978A9B" w14:textId="28CEBF59" w:rsidR="008121D9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</w:p>
    <w:p w14:paraId="3EAD4233" w14:textId="009B83E0" w:rsidR="008121D9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</w:p>
    <w:p w14:paraId="38E7EC55" w14:textId="269D0196" w:rsidR="00E67AA4" w:rsidRPr="008121D9" w:rsidRDefault="008121D9" w:rsidP="008121D9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21D9">
        <w:rPr>
          <w:rFonts w:ascii="Arial" w:hAnsi="Arial" w:cs="Arial"/>
          <w:sz w:val="24"/>
          <w:szCs w:val="24"/>
        </w:rPr>
        <w:t>28.11.2024 w godz. 08.00 – 1</w:t>
      </w:r>
      <w:r>
        <w:rPr>
          <w:rFonts w:ascii="Arial" w:hAnsi="Arial" w:cs="Arial"/>
          <w:sz w:val="24"/>
          <w:szCs w:val="24"/>
        </w:rPr>
        <w:t>4</w:t>
      </w:r>
      <w:r w:rsidRPr="008121D9">
        <w:rPr>
          <w:rFonts w:ascii="Arial" w:hAnsi="Arial" w:cs="Arial"/>
          <w:sz w:val="24"/>
          <w:szCs w:val="24"/>
        </w:rPr>
        <w:t>.00</w:t>
      </w:r>
      <w:r w:rsidR="00FC4E70" w:rsidRPr="008121D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</w:p>
    <w:p w14:paraId="415F43CD" w14:textId="12FA9B0D" w:rsidR="00F960D1" w:rsidRPr="00005D2A" w:rsidRDefault="00F960D1" w:rsidP="00F960D1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B8EB42" w14:textId="0884F356" w:rsidR="00F960D1" w:rsidRPr="00E67AA4" w:rsidRDefault="00E67AA4" w:rsidP="00032C50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130905779"/>
      <w:r>
        <w:rPr>
          <w:rFonts w:ascii="Arial" w:eastAsia="Times New Roman" w:hAnsi="Arial" w:cs="Arial"/>
          <w:sz w:val="24"/>
          <w:szCs w:val="24"/>
          <w:lang w:eastAsia="pl-PL"/>
        </w:rPr>
        <w:t>Wymagania</w:t>
      </w:r>
      <w:r w:rsidR="00F960D1" w:rsidRPr="00E67AA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bookmarkEnd w:id="1"/>
    <w:p w14:paraId="6CF4404A" w14:textId="495DECE5" w:rsidR="00E67AA4" w:rsidRPr="00E67AA4" w:rsidRDefault="00E67AA4" w:rsidP="00E67AA4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E67AA4">
        <w:rPr>
          <w:rFonts w:ascii="Arial" w:hAnsi="Arial" w:cs="Arial"/>
          <w:sz w:val="24"/>
          <w:szCs w:val="24"/>
          <w:u w:val="single"/>
        </w:rPr>
        <w:t xml:space="preserve">Według Rozporządzenia Ministra Obrony Narodowej z dn. 21.06.2012r.:             </w:t>
      </w:r>
    </w:p>
    <w:p w14:paraId="71533EF5" w14:textId="77777777" w:rsidR="00E67AA4" w:rsidRPr="009D71CB" w:rsidRDefault="00E67AA4" w:rsidP="00E67AA4">
      <w:pPr>
        <w:jc w:val="both"/>
        <w:rPr>
          <w:rFonts w:ascii="Arial" w:hAnsi="Arial" w:cs="Arial"/>
          <w:i/>
          <w:sz w:val="24"/>
          <w:szCs w:val="24"/>
        </w:rPr>
      </w:pPr>
      <w:r w:rsidRPr="009D71CB">
        <w:rPr>
          <w:rFonts w:ascii="Arial" w:hAnsi="Arial" w:cs="Arial"/>
          <w:i/>
          <w:sz w:val="24"/>
          <w:szCs w:val="24"/>
        </w:rPr>
        <w:t>Oficer – lekarz nurkowy – osoba będąca etatowym lub nieetatowym lekarzem ekipy wykonującej prace podwodne i specjalizująca się w zakresie anestezjologii i intensywnej terapii, medycyny ratunkowej, medycyny transportu lub wojskowej medycyny morskiej.</w:t>
      </w:r>
    </w:p>
    <w:p w14:paraId="21A32262" w14:textId="77777777" w:rsidR="00E67AA4" w:rsidRDefault="00E67AA4" w:rsidP="00E67AA4">
      <w:pPr>
        <w:jc w:val="both"/>
        <w:rPr>
          <w:rFonts w:ascii="Arial" w:hAnsi="Arial" w:cs="Arial"/>
          <w:sz w:val="24"/>
          <w:szCs w:val="24"/>
        </w:rPr>
      </w:pPr>
      <w:r w:rsidRPr="009D71CB">
        <w:rPr>
          <w:rFonts w:ascii="Arial" w:hAnsi="Arial" w:cs="Arial"/>
          <w:b/>
          <w:sz w:val="24"/>
          <w:szCs w:val="24"/>
          <w:u w:val="single"/>
        </w:rPr>
        <w:t>Lekarz zabezpieczający</w:t>
      </w:r>
      <w:r w:rsidRPr="00AF76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przedsięwzięcie powinien posiadać n/w kwalifikacje (wszystkie łącznie):</w:t>
      </w:r>
    </w:p>
    <w:p w14:paraId="0A6ADA4E" w14:textId="77777777" w:rsidR="00E67AA4" w:rsidRDefault="00E67AA4" w:rsidP="00E67A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ważne prawo do wykonywania zawodu dyplomowanego lekarza medycyny (zgodnie ze standardami narodowymi);</w:t>
      </w:r>
    </w:p>
    <w:p w14:paraId="73845FDC" w14:textId="1FEE8E8F" w:rsidR="00FC4E70" w:rsidRDefault="00E67AA4" w:rsidP="000F2F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potwierdzoną zdolność do nurkowania lub do służby/pracy w warunkach podwyższonego ciśnienia w środowisku hiperbarycznym (dla lekarzy nie posiadających kwalifikacji nurka) do głębokości 50 m;</w:t>
      </w:r>
    </w:p>
    <w:p w14:paraId="1DDFD09A" w14:textId="7E6B3FFD" w:rsidR="00FC4E70" w:rsidRDefault="00FC4E70" w:rsidP="000F2F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torbę lekarza oraz niezbędne leki ratujące życie</w:t>
      </w:r>
    </w:p>
    <w:p w14:paraId="386BEA1A" w14:textId="37E34A5A" w:rsidR="00E67AA4" w:rsidRPr="00E67AA4" w:rsidRDefault="00E67AA4" w:rsidP="00FC4E70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Informacje dodatkowe</w:t>
      </w:r>
      <w:r w:rsidRPr="00E67AA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7263060" w14:textId="4263C0B3" w:rsidR="00F960D1" w:rsidRPr="00005D2A" w:rsidRDefault="00F960D1" w:rsidP="00FC4E70">
      <w:p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a) 21 WOG nie rozpatruje ofert składanych w inny sposób niż za pośrednictwem 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 xml:space="preserve">Platformy Zakupowej </w:t>
      </w:r>
      <w:r w:rsidR="00FC4E70">
        <w:rPr>
          <w:rFonts w:ascii="Arial" w:eastAsia="Times New Roman" w:hAnsi="Arial" w:cs="Arial"/>
          <w:sz w:val="24"/>
          <w:szCs w:val="24"/>
          <w:lang w:eastAsia="pl-PL"/>
        </w:rPr>
        <w:t>OPEN NEXUS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F1A8DD8" w14:textId="6829F48D" w:rsidR="00F960D1" w:rsidRPr="00005D2A" w:rsidRDefault="00F960D1" w:rsidP="00FC4E70">
      <w:p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b) 21 WOG wybierze ofertę najkorzystniejszą, zgodnie z określonymi w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>postępowaniu kryteriami wyboru oferty,</w:t>
      </w:r>
    </w:p>
    <w:p w14:paraId="28C06F70" w14:textId="768A6675" w:rsidR="00F960D1" w:rsidRPr="00005D2A" w:rsidRDefault="004E13A8" w:rsidP="00FC4E70">
      <w:p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. Zamawiający zastrzega sobie prawo przeprowadzenia dodatkowych negocjacji dotyczących,</w:t>
      </w:r>
      <w:r w:rsidR="00823699"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zależnie</w:t>
      </w:r>
      <w:r w:rsidR="00823699"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od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potrzeb zamówienia, cen zaoferowanych w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przesłanych ofertach, czy zakresu umowy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797FD89A" w14:textId="333746A2" w:rsidR="00F960D1" w:rsidRDefault="004E13A8" w:rsidP="00FC4E70">
      <w:p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F960D1"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 </w:t>
      </w:r>
      <w:r w:rsidR="00F960D1" w:rsidRPr="00005D2A">
        <w:rPr>
          <w:rFonts w:ascii="Arial" w:eastAsia="Times New Roman" w:hAnsi="Arial" w:cs="Arial"/>
          <w:bCs/>
          <w:sz w:val="24"/>
          <w:szCs w:val="24"/>
          <w:lang w:eastAsia="pl-PL"/>
        </w:rPr>
        <w:t>Zamawiający zastrzega sobie prawo unieważnienia procedury bez podania przyczyn</w:t>
      </w:r>
      <w:r w:rsidR="00823699" w:rsidRPr="00005D2A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="00B627FC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6A9D78D9" w14:textId="65E26C60" w:rsidR="00281419" w:rsidRPr="00281419" w:rsidRDefault="00281419" w:rsidP="00FC4E70">
      <w:p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8. </w:t>
      </w:r>
      <w:r w:rsidRPr="00281419">
        <w:rPr>
          <w:rFonts w:ascii="Arial" w:eastAsia="Times New Roman" w:hAnsi="Arial" w:cs="Arial"/>
          <w:sz w:val="24"/>
          <w:szCs w:val="24"/>
          <w:lang w:eastAsia="pl-PL"/>
        </w:rPr>
        <w:t>Zamawiający zastrzega sobie prawo zwiększenia lub zmniejszenia zamawianego zakresu godzin wykonywania usługi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81DCC04" w14:textId="77777777" w:rsidR="00281419" w:rsidRDefault="00281419" w:rsidP="00281419">
      <w:pPr>
        <w:shd w:val="clear" w:color="auto" w:fill="FFFFFF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A5785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A5785E"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Warunki płatności: przelew 30 dni od daty wystawienia faktury 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 xml:space="preserve">vat </w:t>
      </w:r>
      <w:r w:rsidR="00A5785E" w:rsidRPr="00005D2A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A5785E" w:rsidRPr="00005D2A">
        <w:rPr>
          <w:rFonts w:ascii="Arial" w:eastAsia="Times New Roman" w:hAnsi="Arial" w:cs="Arial"/>
          <w:sz w:val="24"/>
          <w:szCs w:val="24"/>
          <w:lang w:eastAsia="pl-PL"/>
        </w:rPr>
        <w:t>zrealizowanej usłudze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39E2F7B" w14:textId="0F67470F" w:rsidR="00FC4E70" w:rsidRPr="00281419" w:rsidRDefault="00281419" w:rsidP="00281419">
      <w:pPr>
        <w:shd w:val="clear" w:color="auto" w:fill="FFFFFF"/>
        <w:spacing w:after="0" w:line="276" w:lineRule="auto"/>
        <w:ind w:left="284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="00A5785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F50CF3">
        <w:rPr>
          <w:rFonts w:ascii="Arial" w:eastAsia="Times New Roman" w:hAnsi="Arial" w:cs="Arial"/>
          <w:sz w:val="24"/>
          <w:szCs w:val="24"/>
          <w:lang w:eastAsia="pl-PL"/>
        </w:rPr>
        <w:t>Wszelkie dodatkowe koszty, w tym koszty transportu leżą po stronie wykonawcy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69C547A" w14:textId="0B7E76F7" w:rsidR="00FC4E70" w:rsidRDefault="004E13A8" w:rsidP="00281419">
      <w:pPr>
        <w:shd w:val="clear" w:color="auto" w:fill="FFFFFF"/>
        <w:spacing w:after="0" w:line="276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28141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50CF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Warunkiem złożenia oferty jest zapoznanie się z treścią ww. punktów </w:t>
      </w:r>
      <w:r w:rsidR="00281419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ich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akceptacja</w:t>
      </w:r>
      <w:r w:rsidR="00F50CF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968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55D36B9" w14:textId="3A8F5503" w:rsidR="00FC4E70" w:rsidRDefault="00E67AA4" w:rsidP="00150168">
      <w:pPr>
        <w:shd w:val="clear" w:color="auto" w:fill="FFFFFF"/>
        <w:spacing w:after="0" w:line="276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28141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F2F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Akceptując powyższe warunki Oferent wyraża zgodę na jego wszystkie </w:t>
      </w:r>
      <w:r w:rsidR="00150168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F960D1" w:rsidRPr="00005D2A">
        <w:rPr>
          <w:rFonts w:ascii="Arial" w:eastAsia="Times New Roman" w:hAnsi="Arial" w:cs="Arial"/>
          <w:sz w:val="24"/>
          <w:szCs w:val="24"/>
          <w:lang w:eastAsia="pl-PL"/>
        </w:rPr>
        <w:t>postanowienia i zobowiązuje się do ich przestrzegania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B290F8" w14:textId="3948B95A" w:rsidR="00F960D1" w:rsidRPr="00005D2A" w:rsidRDefault="00F960D1" w:rsidP="00150168">
      <w:pPr>
        <w:shd w:val="clear" w:color="auto" w:fill="FFFFFF"/>
        <w:spacing w:after="0" w:line="276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28141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>. Wykonawca jest związany złożoną przez siebie ofertą przez okres 30 dni od</w:t>
      </w:r>
      <w:r w:rsidR="00B627F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5D2A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bookmarkStart w:id="2" w:name="_GoBack"/>
      <w:bookmarkEnd w:id="2"/>
      <w:r w:rsidRPr="00005D2A">
        <w:rPr>
          <w:rFonts w:ascii="Arial" w:eastAsia="Times New Roman" w:hAnsi="Arial" w:cs="Arial"/>
          <w:sz w:val="24"/>
          <w:szCs w:val="24"/>
          <w:lang w:eastAsia="pl-PL"/>
        </w:rPr>
        <w:t>upływu terminu składania ofert.</w:t>
      </w:r>
    </w:p>
    <w:p w14:paraId="7CF434D4" w14:textId="0A966A61" w:rsidR="00B627FC" w:rsidRPr="00005D2A" w:rsidRDefault="00B627FC" w:rsidP="00B627FC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22C227" w14:textId="77777777" w:rsidR="00F960D1" w:rsidRPr="00005D2A" w:rsidRDefault="00F960D1" w:rsidP="00F960D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EA8F6D0" w14:textId="70F409A4" w:rsidR="00F960D1" w:rsidRPr="00005D2A" w:rsidRDefault="00F960D1" w:rsidP="00F960D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przypadku pytań: </w:t>
      </w:r>
    </w:p>
    <w:p w14:paraId="2BDC2669" w14:textId="5ED8D130" w:rsidR="00A5785E" w:rsidRDefault="00A5785E" w:rsidP="00A578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kontaktów roboczych na temat szkolenia  - </w:t>
      </w:r>
      <w:r w:rsidR="00FC4E70">
        <w:rPr>
          <w:rFonts w:ascii="Arial" w:hAnsi="Arial" w:cs="Arial"/>
          <w:sz w:val="24"/>
          <w:szCs w:val="24"/>
        </w:rPr>
        <w:t>st.sierż</w:t>
      </w:r>
      <w:r w:rsidR="00270076">
        <w:rPr>
          <w:rFonts w:ascii="Arial" w:hAnsi="Arial" w:cs="Arial"/>
          <w:sz w:val="24"/>
          <w:szCs w:val="24"/>
        </w:rPr>
        <w:t>.</w:t>
      </w:r>
      <w:r w:rsidR="00FC4E70">
        <w:rPr>
          <w:rFonts w:ascii="Arial" w:hAnsi="Arial" w:cs="Arial"/>
          <w:sz w:val="24"/>
          <w:szCs w:val="24"/>
        </w:rPr>
        <w:t xml:space="preserve"> Ewelina Bednarczyk</w:t>
      </w:r>
      <w:r>
        <w:rPr>
          <w:rFonts w:ascii="Arial" w:hAnsi="Arial" w:cs="Arial"/>
          <w:sz w:val="24"/>
          <w:szCs w:val="24"/>
        </w:rPr>
        <w:t>, tel.</w:t>
      </w:r>
      <w:r w:rsidR="00032C50">
        <w:rPr>
          <w:rFonts w:ascii="Arial" w:hAnsi="Arial" w:cs="Arial"/>
          <w:sz w:val="24"/>
          <w:szCs w:val="24"/>
        </w:rPr>
        <w:t> </w:t>
      </w:r>
      <w:r w:rsidR="00FC4E70">
        <w:rPr>
          <w:rFonts w:ascii="Arial" w:hAnsi="Arial" w:cs="Arial"/>
          <w:sz w:val="24"/>
          <w:szCs w:val="24"/>
        </w:rPr>
        <w:t>723-251-593</w:t>
      </w:r>
    </w:p>
    <w:p w14:paraId="37BA5AC5" w14:textId="4EC2BD8C" w:rsidR="00A5785E" w:rsidRPr="00AF765F" w:rsidRDefault="00A5785E" w:rsidP="00A578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kontaktów formalnych  -  pani Małgorzata </w:t>
      </w:r>
      <w:r w:rsidR="00FC4E70">
        <w:rPr>
          <w:rFonts w:ascii="Arial" w:hAnsi="Arial" w:cs="Arial"/>
          <w:sz w:val="24"/>
          <w:szCs w:val="24"/>
        </w:rPr>
        <w:t>Banasiewicz</w:t>
      </w:r>
      <w:r>
        <w:rPr>
          <w:rFonts w:ascii="Arial" w:hAnsi="Arial" w:cs="Arial"/>
          <w:sz w:val="24"/>
          <w:szCs w:val="24"/>
        </w:rPr>
        <w:t xml:space="preserve"> tel. 261 312 9</w:t>
      </w:r>
      <w:r w:rsidR="00FC4E70">
        <w:rPr>
          <w:rFonts w:ascii="Arial" w:hAnsi="Arial" w:cs="Arial"/>
          <w:sz w:val="24"/>
          <w:szCs w:val="24"/>
        </w:rPr>
        <w:t>66</w:t>
      </w:r>
    </w:p>
    <w:p w14:paraId="478A985D" w14:textId="77777777" w:rsidR="00F960D1" w:rsidRPr="00005D2A" w:rsidRDefault="00F960D1" w:rsidP="00F960D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605FB74A" w14:textId="77777777" w:rsidR="00F960D1" w:rsidRPr="00005D2A" w:rsidRDefault="00F960D1" w:rsidP="00F960D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5D2A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76BDF810" w14:textId="48784C93" w:rsidR="00F960D1" w:rsidRPr="00005D2A" w:rsidRDefault="00F960D1" w:rsidP="00F960D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F960D1" w:rsidRPr="00005D2A" w:rsidSect="0015016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4E985" w14:textId="77777777" w:rsidR="00F50FD4" w:rsidRDefault="00F50FD4" w:rsidP="00823699">
      <w:pPr>
        <w:spacing w:after="0" w:line="240" w:lineRule="auto"/>
      </w:pPr>
      <w:r>
        <w:separator/>
      </w:r>
    </w:p>
  </w:endnote>
  <w:endnote w:type="continuationSeparator" w:id="0">
    <w:p w14:paraId="673D5050" w14:textId="77777777" w:rsidR="00F50FD4" w:rsidRDefault="00F50FD4" w:rsidP="0082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E09F1" w14:textId="77777777" w:rsidR="00F50FD4" w:rsidRDefault="00F50FD4" w:rsidP="00823699">
      <w:pPr>
        <w:spacing w:after="0" w:line="240" w:lineRule="auto"/>
      </w:pPr>
      <w:r>
        <w:separator/>
      </w:r>
    </w:p>
  </w:footnote>
  <w:footnote w:type="continuationSeparator" w:id="0">
    <w:p w14:paraId="6139282C" w14:textId="77777777" w:rsidR="00F50FD4" w:rsidRDefault="00F50FD4" w:rsidP="00823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855AC"/>
    <w:multiLevelType w:val="hybridMultilevel"/>
    <w:tmpl w:val="A1641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B136D"/>
    <w:multiLevelType w:val="hybridMultilevel"/>
    <w:tmpl w:val="091CEBF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763BDF"/>
    <w:multiLevelType w:val="hybridMultilevel"/>
    <w:tmpl w:val="0D2C94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5" w15:restartNumberingAfterBreak="0">
    <w:nsid w:val="6551143F"/>
    <w:multiLevelType w:val="hybridMultilevel"/>
    <w:tmpl w:val="A9A005A6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81F42"/>
    <w:multiLevelType w:val="hybridMultilevel"/>
    <w:tmpl w:val="0D2C94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435ED"/>
    <w:multiLevelType w:val="hybridMultilevel"/>
    <w:tmpl w:val="7578FCAC"/>
    <w:lvl w:ilvl="0" w:tplc="EBD024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68"/>
    <w:rsid w:val="00005D2A"/>
    <w:rsid w:val="00032C50"/>
    <w:rsid w:val="00042111"/>
    <w:rsid w:val="000F2F1F"/>
    <w:rsid w:val="000F6FB5"/>
    <w:rsid w:val="00150168"/>
    <w:rsid w:val="00214CA4"/>
    <w:rsid w:val="00270076"/>
    <w:rsid w:val="00281419"/>
    <w:rsid w:val="002A16C9"/>
    <w:rsid w:val="0032613A"/>
    <w:rsid w:val="00342A91"/>
    <w:rsid w:val="0038505E"/>
    <w:rsid w:val="004A5600"/>
    <w:rsid w:val="004E13A8"/>
    <w:rsid w:val="00525D62"/>
    <w:rsid w:val="00540442"/>
    <w:rsid w:val="00551802"/>
    <w:rsid w:val="007E1E89"/>
    <w:rsid w:val="008121D9"/>
    <w:rsid w:val="00823699"/>
    <w:rsid w:val="00826804"/>
    <w:rsid w:val="008968FC"/>
    <w:rsid w:val="008B5D47"/>
    <w:rsid w:val="00914971"/>
    <w:rsid w:val="00941E6B"/>
    <w:rsid w:val="00962171"/>
    <w:rsid w:val="00A10E5D"/>
    <w:rsid w:val="00A23768"/>
    <w:rsid w:val="00A5785E"/>
    <w:rsid w:val="00A92054"/>
    <w:rsid w:val="00B627FC"/>
    <w:rsid w:val="00BD3EDE"/>
    <w:rsid w:val="00D27065"/>
    <w:rsid w:val="00D4117C"/>
    <w:rsid w:val="00D53E4D"/>
    <w:rsid w:val="00D9637F"/>
    <w:rsid w:val="00DD63AF"/>
    <w:rsid w:val="00E10EFD"/>
    <w:rsid w:val="00E67AA4"/>
    <w:rsid w:val="00EF0A82"/>
    <w:rsid w:val="00F50CF3"/>
    <w:rsid w:val="00F50FD4"/>
    <w:rsid w:val="00F960D1"/>
    <w:rsid w:val="00FA327C"/>
    <w:rsid w:val="00FC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481B1"/>
  <w15:chartTrackingRefBased/>
  <w15:docId w15:val="{18FBC2AC-1824-47AA-89E0-5FDBC553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699"/>
  </w:style>
  <w:style w:type="paragraph" w:styleId="Stopka">
    <w:name w:val="footer"/>
    <w:basedOn w:val="Normalny"/>
    <w:link w:val="StopkaZnak"/>
    <w:uiPriority w:val="99"/>
    <w:unhideWhenUsed/>
    <w:rsid w:val="00823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699"/>
  </w:style>
  <w:style w:type="paragraph" w:styleId="Akapitzlist">
    <w:name w:val="List Paragraph"/>
    <w:basedOn w:val="Normalny"/>
    <w:uiPriority w:val="34"/>
    <w:qFormat/>
    <w:rsid w:val="00005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1F9880-694F-4DE1-8DB8-F1B796FF05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Leonard-Kroczyk Małgorzata</cp:lastModifiedBy>
  <cp:revision>10</cp:revision>
  <dcterms:created xsi:type="dcterms:W3CDTF">2024-10-16T08:49:00Z</dcterms:created>
  <dcterms:modified xsi:type="dcterms:W3CDTF">2024-11-06T12:02:00Z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12d66dc6-912c-4b31-8cbb-cb1ccc7720e4</vt:lpwstr>
  </property>
  <property fmtid="{D5CDD505-2E9C-101B-9397-08002B2CF9AE}" pid="3" name="bjSaver">
    <vt:lpwstr>KWZ6nDptCc6DNE4wAlypEx20IC+LZfBT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