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20DD9" w14:textId="565A2CB4" w:rsidR="00DA4340" w:rsidRPr="00DA4340" w:rsidRDefault="00DA4340" w:rsidP="00DA4340">
      <w:pPr>
        <w:spacing w:before="100" w:beforeAutospacing="1" w:after="100" w:afterAutospacing="1" w:line="240" w:lineRule="auto"/>
        <w:rPr>
          <w:rFonts w:eastAsiaTheme="majorEastAsia" w:cstheme="majorBidi"/>
          <w:b/>
          <w:bCs/>
          <w:sz w:val="24"/>
          <w:szCs w:val="24"/>
        </w:rPr>
      </w:pPr>
      <w:r w:rsidRPr="00DA4340">
        <w:rPr>
          <w:rFonts w:eastAsiaTheme="majorEastAsia" w:cstheme="majorBidi"/>
          <w:b/>
          <w:bCs/>
          <w:sz w:val="24"/>
          <w:szCs w:val="24"/>
        </w:rPr>
        <w:t>Dostawa urządzeń zasilania awaryjnego UPS na potrzeby Urzędu Miasta i jednostek podległych</w:t>
      </w:r>
    </w:p>
    <w:p w14:paraId="6E2A1173" w14:textId="188ED4EC" w:rsidR="00DA4340" w:rsidRPr="00F1297D" w:rsidRDefault="00DA4340" w:rsidP="00DA4340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  <w:color w:val="000000" w:themeColor="text1"/>
        </w:rPr>
        <w:t>a</w:t>
      </w:r>
      <w:r w:rsidRPr="00CA2DF5">
        <w:rPr>
          <w:rFonts w:cstheme="minorHAnsi"/>
          <w:b/>
          <w:bCs/>
          <w:color w:val="000000" w:themeColor="text1"/>
        </w:rPr>
        <w:t xml:space="preserve">) </w:t>
      </w:r>
      <w:r>
        <w:rPr>
          <w:rFonts w:cstheme="minorHAnsi"/>
          <w:b/>
          <w:bCs/>
          <w:color w:val="000000" w:themeColor="text1"/>
        </w:rPr>
        <w:t xml:space="preserve">Sześć sztuk urządzeń zasilania awaryjnego UPS </w:t>
      </w:r>
      <w:r w:rsidRPr="00CA2DF5">
        <w:rPr>
          <w:rFonts w:cstheme="minorHAnsi"/>
          <w:b/>
          <w:bCs/>
          <w:color w:val="000000" w:themeColor="text1"/>
        </w:rPr>
        <w:t xml:space="preserve">o </w:t>
      </w:r>
      <w:r w:rsidRPr="009C3107">
        <w:rPr>
          <w:rFonts w:cstheme="minorHAnsi"/>
          <w:b/>
          <w:bCs/>
          <w:color w:val="000000" w:themeColor="text1"/>
        </w:rPr>
        <w:t>poniższej charakterystyce:</w:t>
      </w:r>
      <w:r w:rsidRPr="00CA2DF5">
        <w:rPr>
          <w:rFonts w:cstheme="minorHAnsi"/>
          <w:b/>
          <w:bCs/>
        </w:rPr>
        <w:t xml:space="preserve"> </w:t>
      </w:r>
    </w:p>
    <w:tbl>
      <w:tblPr>
        <w:tblW w:w="0" w:type="auto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6"/>
        <w:gridCol w:w="6974"/>
      </w:tblGrid>
      <w:tr w:rsidR="00DA4340" w:rsidRPr="00870846" w14:paraId="6086F100" w14:textId="77777777" w:rsidTr="00C70799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5EEC5DE4" w14:textId="77777777" w:rsidR="00DA4340" w:rsidRPr="00870846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mallCaps/>
                <w:sz w:val="20"/>
                <w:szCs w:val="20"/>
              </w:rPr>
              <w:t>Parametr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2CDACA12" w14:textId="77777777" w:rsidR="00DA4340" w:rsidRPr="00870846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mallCaps/>
                <w:sz w:val="20"/>
                <w:szCs w:val="20"/>
              </w:rPr>
              <w:t>Cecha/Wartość/Właściwość</w:t>
            </w:r>
          </w:p>
        </w:tc>
      </w:tr>
      <w:tr w:rsidR="00DA4340" w:rsidRPr="00870846" w14:paraId="748246AD" w14:textId="77777777" w:rsidTr="00C70799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3D86C63" w14:textId="77777777" w:rsidR="00DA4340" w:rsidRPr="00870846" w:rsidRDefault="00DA4340" w:rsidP="00C70799">
            <w:pPr>
              <w:spacing w:after="0" w:line="240" w:lineRule="auto"/>
              <w:rPr>
                <w:rFonts w:eastAsia="Cambria" w:cstheme="minorHAnsi"/>
                <w:sz w:val="20"/>
                <w:szCs w:val="20"/>
              </w:rPr>
            </w:pPr>
            <w:r w:rsidRPr="00870846">
              <w:rPr>
                <w:rFonts w:eastAsia="Cambria" w:cstheme="minorHAnsi"/>
                <w:sz w:val="20"/>
                <w:szCs w:val="20"/>
              </w:rPr>
              <w:t>Minimalne wymagania techniczne dla jednostki UPS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10C2CE36" w14:textId="77777777" w:rsidR="00DA4340" w:rsidRPr="00870846" w:rsidRDefault="00DA4340" w:rsidP="00C70799">
            <w:pPr>
              <w:pStyle w:val="Bezodstpw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Moc znamionowa jednostki nie mniej niż 1000W / 1500VA</w:t>
            </w:r>
          </w:p>
          <w:p w14:paraId="1C6DA298" w14:textId="77777777" w:rsidR="00DA4340" w:rsidRPr="00870846" w:rsidRDefault="00DA4340" w:rsidP="00C70799">
            <w:pPr>
              <w:pStyle w:val="Bezodstpw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Wersja wolnostojąca</w:t>
            </w:r>
          </w:p>
          <w:p w14:paraId="350364CE" w14:textId="77777777" w:rsidR="00DA4340" w:rsidRPr="00870846" w:rsidRDefault="00DA4340" w:rsidP="00C70799">
            <w:pPr>
              <w:pStyle w:val="Bezodstpw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Technologia Line Interactive</w:t>
            </w:r>
          </w:p>
          <w:p w14:paraId="5E3F0688" w14:textId="77777777" w:rsidR="00DA4340" w:rsidRPr="00870846" w:rsidRDefault="00DA4340" w:rsidP="00C70799">
            <w:pPr>
              <w:pStyle w:val="Bezodstpw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Temperatura eksploatacji 0 - 40 °C</w:t>
            </w:r>
          </w:p>
          <w:p w14:paraId="32EA6520" w14:textId="77777777" w:rsidR="00DA4340" w:rsidRPr="00870846" w:rsidRDefault="00DA4340" w:rsidP="00DA434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Wilgotność względna podczas pracy 0 - 95 %</w:t>
            </w:r>
          </w:p>
          <w:p w14:paraId="65364EAB" w14:textId="77777777" w:rsidR="00DA4340" w:rsidRPr="00870846" w:rsidRDefault="00DA4340" w:rsidP="00DA434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Wysokość n.p.m. podczas pracy 0-3000 m</w:t>
            </w:r>
          </w:p>
          <w:p w14:paraId="6F74F25A" w14:textId="77777777" w:rsidR="00DA4340" w:rsidRPr="00870846" w:rsidRDefault="00DA4340" w:rsidP="00DA434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Klasa energetyczna sprzętu przeciwprzepięciowego 459 J</w:t>
            </w:r>
          </w:p>
        </w:tc>
      </w:tr>
      <w:tr w:rsidR="00DA4340" w:rsidRPr="00870846" w14:paraId="4FD72C6F" w14:textId="77777777" w:rsidTr="00C70799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4DE4EE9" w14:textId="77777777" w:rsidR="00DA4340" w:rsidRPr="00870846" w:rsidRDefault="00DA4340" w:rsidP="00C70799">
            <w:pPr>
              <w:spacing w:after="0" w:line="240" w:lineRule="auto"/>
              <w:rPr>
                <w:rFonts w:eastAsia="Cambria" w:cstheme="minorHAnsi"/>
                <w:sz w:val="20"/>
                <w:szCs w:val="20"/>
              </w:rPr>
            </w:pPr>
            <w:r w:rsidRPr="00870846">
              <w:rPr>
                <w:rFonts w:eastAsia="Cambria" w:cstheme="minorHAnsi"/>
                <w:sz w:val="20"/>
                <w:szCs w:val="20"/>
              </w:rPr>
              <w:t>Parametry wejściowe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1F86286C" w14:textId="77777777" w:rsidR="00DA4340" w:rsidRPr="00870846" w:rsidRDefault="00DA4340" w:rsidP="00DA43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Nominalne napięcie wejściowe 230V</w:t>
            </w:r>
          </w:p>
          <w:p w14:paraId="78C980A9" w14:textId="77777777" w:rsidR="00DA4340" w:rsidRPr="00870846" w:rsidRDefault="00DA4340" w:rsidP="00DA43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 xml:space="preserve">Częstotliwość wejściowa 50/60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Hz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 +/-3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Hz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 (automatyczne wykrywanie)</w:t>
            </w:r>
          </w:p>
          <w:p w14:paraId="6559D3E5" w14:textId="77777777" w:rsidR="00DA4340" w:rsidRPr="00870846" w:rsidRDefault="00DA4340" w:rsidP="00DA43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Typ gniazda wejściowego: IEC-320 C14</w:t>
            </w:r>
          </w:p>
          <w:p w14:paraId="4222E5D0" w14:textId="77777777" w:rsidR="00DA4340" w:rsidRPr="00870846" w:rsidRDefault="00DA4340" w:rsidP="00DA43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Zmienny zakres napięcia wejściowego w trybie podstawowym 160 - 286V</w:t>
            </w:r>
          </w:p>
        </w:tc>
      </w:tr>
      <w:tr w:rsidR="00DA4340" w:rsidRPr="00870846" w14:paraId="7B6F207E" w14:textId="77777777" w:rsidTr="00C70799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CD0904B" w14:textId="77777777" w:rsidR="00DA4340" w:rsidRPr="00870846" w:rsidRDefault="00DA4340" w:rsidP="00C70799">
            <w:pPr>
              <w:spacing w:after="0" w:line="240" w:lineRule="auto"/>
              <w:rPr>
                <w:rFonts w:eastAsia="Cambria" w:cstheme="minorHAnsi"/>
                <w:sz w:val="20"/>
                <w:szCs w:val="20"/>
              </w:rPr>
            </w:pPr>
            <w:r w:rsidRPr="00870846">
              <w:rPr>
                <w:rFonts w:eastAsia="Cambria" w:cstheme="minorHAnsi"/>
                <w:sz w:val="20"/>
                <w:szCs w:val="20"/>
              </w:rPr>
              <w:t>Parametry wyjściowe</w:t>
            </w:r>
          </w:p>
          <w:p w14:paraId="383C4B4A" w14:textId="77777777" w:rsidR="00DA4340" w:rsidRPr="00870846" w:rsidRDefault="00DA4340" w:rsidP="00C70799">
            <w:pPr>
              <w:spacing w:after="0" w:line="240" w:lineRule="auto"/>
              <w:rPr>
                <w:rFonts w:eastAsia="Cambria" w:cstheme="minorHAnsi"/>
                <w:sz w:val="20"/>
                <w:szCs w:val="20"/>
              </w:rPr>
            </w:pP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C2118A4" w14:textId="77777777" w:rsidR="00DA4340" w:rsidRPr="00870846" w:rsidRDefault="00DA4340" w:rsidP="00DA4340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Napięcie wyjściowe 220, 230, 240V</w:t>
            </w:r>
          </w:p>
          <w:p w14:paraId="1CBB45B7" w14:textId="77777777" w:rsidR="00DA4340" w:rsidRPr="00870846" w:rsidRDefault="00DA4340" w:rsidP="00DA4340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Częstotliwość na wyjściu przy pracy bateryjnej 50/60Hz ±3Hz</w:t>
            </w:r>
          </w:p>
          <w:p w14:paraId="576E33F4" w14:textId="77777777" w:rsidR="00DA4340" w:rsidRPr="00870846" w:rsidRDefault="00DA4340" w:rsidP="00DA434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28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Typ przebiegu sinusoida</w:t>
            </w:r>
          </w:p>
          <w:p w14:paraId="39CBF381" w14:textId="77777777" w:rsidR="00DA4340" w:rsidRPr="00870846" w:rsidRDefault="00DA4340" w:rsidP="00DA434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28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 xml:space="preserve">Złącza/gniazda wyjściowe </w:t>
            </w:r>
          </w:p>
          <w:p w14:paraId="604969DD" w14:textId="77777777" w:rsidR="00DA4340" w:rsidRPr="00870846" w:rsidRDefault="00DA4340" w:rsidP="00C70799">
            <w:pPr>
              <w:spacing w:after="0" w:line="240" w:lineRule="auto"/>
              <w:ind w:left="728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 xml:space="preserve">(8) IEC 320 C13 </w:t>
            </w:r>
          </w:p>
        </w:tc>
      </w:tr>
      <w:tr w:rsidR="00DA4340" w:rsidRPr="00870846" w14:paraId="74D2F0D8" w14:textId="77777777" w:rsidTr="00C70799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13E8079" w14:textId="77777777" w:rsidR="00DA4340" w:rsidRPr="00870846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Akumulatory i czas podtrzymania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5D3A828" w14:textId="77777777" w:rsidR="00DA4340" w:rsidRPr="00870846" w:rsidRDefault="00DA4340" w:rsidP="00DA434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 xml:space="preserve">Typ akumulatora bezobsługowy szczelny akumulator kwasowo-ołowiowy z elektrolitem w postaci żelu </w:t>
            </w:r>
          </w:p>
          <w:p w14:paraId="23E6C64C" w14:textId="77777777" w:rsidR="00DA4340" w:rsidRPr="00870846" w:rsidRDefault="00DA4340" w:rsidP="00DA434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Czas autonomii:</w:t>
            </w:r>
            <w:r w:rsidRPr="00870846">
              <w:rPr>
                <w:rFonts w:cstheme="minorHAnsi"/>
                <w:sz w:val="20"/>
                <w:szCs w:val="20"/>
              </w:rPr>
              <w:br/>
            </w:r>
            <w:r w:rsidRPr="00870846">
              <w:rPr>
                <w:rFonts w:eastAsia="Calibri" w:cstheme="minorHAnsi"/>
                <w:sz w:val="20"/>
                <w:szCs w:val="20"/>
              </w:rPr>
              <w:t>6 minut 30 sekund dla pełnego obciążenia</w:t>
            </w:r>
            <w:r w:rsidRPr="00870846">
              <w:rPr>
                <w:rFonts w:cstheme="minorHAnsi"/>
                <w:sz w:val="20"/>
                <w:szCs w:val="20"/>
              </w:rPr>
              <w:br/>
            </w:r>
            <w:r w:rsidRPr="00870846">
              <w:rPr>
                <w:rFonts w:eastAsia="Calibri" w:cstheme="minorHAnsi"/>
                <w:sz w:val="20"/>
                <w:szCs w:val="20"/>
              </w:rPr>
              <w:t>23 minuty 4 sekundy dla połowy obciążenia</w:t>
            </w:r>
          </w:p>
          <w:p w14:paraId="67521B30" w14:textId="77777777" w:rsidR="00DA4340" w:rsidRPr="00870846" w:rsidRDefault="00DA4340" w:rsidP="00DA434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Typowy czas ładowania 3 godziny</w:t>
            </w:r>
          </w:p>
          <w:p w14:paraId="53E9E883" w14:textId="77777777" w:rsidR="00DA4340" w:rsidRPr="00870846" w:rsidRDefault="00DA4340" w:rsidP="00DA434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Oczekiwana żywotność akumulatora (lata) 3 – 5</w:t>
            </w:r>
          </w:p>
          <w:p w14:paraId="4F89CEE4" w14:textId="77777777" w:rsidR="00DA4340" w:rsidRPr="00870846" w:rsidRDefault="00DA4340" w:rsidP="00DA434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Baterie wymieniane na gorąco</w:t>
            </w:r>
          </w:p>
        </w:tc>
      </w:tr>
      <w:tr w:rsidR="00DA4340" w:rsidRPr="00870846" w14:paraId="222C2F67" w14:textId="77777777" w:rsidTr="00C70799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5B6E7D83" w14:textId="77777777" w:rsidR="00DA4340" w:rsidRPr="00870846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Komunikacja i zarządzanie</w:t>
            </w:r>
          </w:p>
          <w:p w14:paraId="38D1EBEC" w14:textId="77777777" w:rsidR="00DA4340" w:rsidRPr="00870846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85494B3" w14:textId="77777777" w:rsidR="00DA4340" w:rsidRPr="00870846" w:rsidRDefault="00DA4340" w:rsidP="00DA43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Porty komunikacyjne: RJ-45 Serial, USB, Smart Slot</w:t>
            </w:r>
          </w:p>
          <w:p w14:paraId="0FD97A50" w14:textId="77777777" w:rsidR="00DA4340" w:rsidRPr="00870846" w:rsidRDefault="00DA4340" w:rsidP="00DA43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Panel sterowania: Wielofunkcyjna konsola sterownicza i informacyjna LCD</w:t>
            </w:r>
          </w:p>
          <w:p w14:paraId="2535F607" w14:textId="77777777" w:rsidR="00DA4340" w:rsidRPr="00870846" w:rsidRDefault="00DA4340" w:rsidP="00DA43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Alarm dźwiękowy: Alarm przy zasilaniu z akumulatora: alarm przy bardzo niskim poziomie naładowania akumulatora: konfigurowalne opóźnienia</w:t>
            </w:r>
          </w:p>
        </w:tc>
      </w:tr>
      <w:tr w:rsidR="00DA4340" w:rsidRPr="00870846" w14:paraId="2F520E01" w14:textId="77777777" w:rsidTr="00C70799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1423597D" w14:textId="77777777" w:rsidR="00DA4340" w:rsidRPr="00870846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Certyfikaty, zgodności oraz gwarancja</w:t>
            </w:r>
          </w:p>
          <w:p w14:paraId="2B2CC66F" w14:textId="77777777" w:rsidR="00DA4340" w:rsidRPr="00870846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FC568BD" w14:textId="77777777" w:rsidR="00DA4340" w:rsidRPr="00870846" w:rsidRDefault="00DA4340" w:rsidP="00DA434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70846">
              <w:rPr>
                <w:rFonts w:eastAsia="Calibri" w:cstheme="minorHAnsi"/>
                <w:sz w:val="20"/>
                <w:szCs w:val="20"/>
                <w:lang w:val="en-US"/>
              </w:rPr>
              <w:t xml:space="preserve">CE, EN62040-1, EN62040-2, VDE, RoHS,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  <w:lang w:val="en-US"/>
              </w:rPr>
              <w:t>REACh</w:t>
            </w:r>
            <w:proofErr w:type="spellEnd"/>
          </w:p>
          <w:p w14:paraId="03500164" w14:textId="77777777" w:rsidR="00DA4340" w:rsidRPr="00870846" w:rsidRDefault="00DA4340" w:rsidP="00DA43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 xml:space="preserve">3 lata gwarancji producenta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door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 to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door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 na naprawy lub wymiany (bez akumulatora) i 2 lata na akumulator</w:t>
            </w:r>
          </w:p>
        </w:tc>
      </w:tr>
      <w:tr w:rsidR="00DA4340" w:rsidRPr="00870846" w14:paraId="4AC9E72A" w14:textId="77777777" w:rsidTr="00C70799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9F00A70" w14:textId="77777777" w:rsidR="00DA4340" w:rsidRPr="00870846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>Oprogramowanie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8CD65E0" w14:textId="77777777" w:rsidR="00DA4340" w:rsidRPr="00870846" w:rsidRDefault="00DA4340" w:rsidP="00DA43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70846">
              <w:rPr>
                <w:rFonts w:eastAsia="Calibri" w:cstheme="minorHAnsi"/>
                <w:sz w:val="20"/>
                <w:szCs w:val="20"/>
              </w:rPr>
              <w:t xml:space="preserve">Dostępne oprogramowanie do zarządzania/monitoringu (niektóre wersje odpłatne) z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VMware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®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ESXi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VMware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®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ESXi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 Server 6.5 Update 3 (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vMA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 6.5),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VMware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®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ESXi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 Server 6.5 Update 2 (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vMA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 6.5)); Microsoft® Hyper-V (Windows® Hyper-V Server 2019, 2012 R2); Windows® Server 2019, 2016, 2012; Windows® 10, 7; Red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Hat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® Enterprise Linux; </w:t>
            </w:r>
            <w:proofErr w:type="spellStart"/>
            <w:r w:rsidRPr="00870846">
              <w:rPr>
                <w:rFonts w:eastAsia="Calibri" w:cstheme="minorHAnsi"/>
                <w:sz w:val="20"/>
                <w:szCs w:val="20"/>
              </w:rPr>
              <w:t>SuSE</w:t>
            </w:r>
            <w:proofErr w:type="spellEnd"/>
            <w:r w:rsidRPr="00870846">
              <w:rPr>
                <w:rFonts w:eastAsia="Calibri" w:cstheme="minorHAnsi"/>
                <w:sz w:val="20"/>
                <w:szCs w:val="20"/>
              </w:rPr>
              <w:t xml:space="preserve">® Linux®.   </w:t>
            </w:r>
          </w:p>
        </w:tc>
      </w:tr>
    </w:tbl>
    <w:p w14:paraId="6AA57477" w14:textId="77777777" w:rsidR="00DA4340" w:rsidRDefault="00DA4340" w:rsidP="00DA4340">
      <w:pPr>
        <w:spacing w:after="0"/>
        <w:jc w:val="both"/>
        <w:rPr>
          <w:rFonts w:eastAsia="Calibri" w:cstheme="minorHAnsi"/>
          <w:color w:val="000000" w:themeColor="text1"/>
          <w:sz w:val="20"/>
          <w:szCs w:val="20"/>
        </w:rPr>
      </w:pPr>
    </w:p>
    <w:p w14:paraId="0D0B5348" w14:textId="77777777" w:rsidR="00DA4340" w:rsidRDefault="00DA4340" w:rsidP="00DA4340">
      <w:pPr>
        <w:spacing w:after="0"/>
        <w:jc w:val="both"/>
        <w:rPr>
          <w:rFonts w:eastAsia="Calibri" w:cstheme="minorHAnsi"/>
          <w:color w:val="000000" w:themeColor="text1"/>
          <w:sz w:val="20"/>
          <w:szCs w:val="20"/>
        </w:rPr>
      </w:pPr>
    </w:p>
    <w:p w14:paraId="76470DF1" w14:textId="77777777" w:rsidR="00DA4340" w:rsidRDefault="00DA4340" w:rsidP="00DA4340">
      <w:pPr>
        <w:spacing w:after="0"/>
        <w:jc w:val="both"/>
        <w:rPr>
          <w:rFonts w:eastAsia="Calibri" w:cstheme="minorHAnsi"/>
          <w:color w:val="000000" w:themeColor="text1"/>
          <w:sz w:val="20"/>
          <w:szCs w:val="20"/>
        </w:rPr>
      </w:pPr>
    </w:p>
    <w:p w14:paraId="4CAB90AF" w14:textId="77777777" w:rsidR="00DA4340" w:rsidRDefault="00DA4340" w:rsidP="00DA4340">
      <w:pPr>
        <w:spacing w:after="0"/>
        <w:jc w:val="both"/>
        <w:rPr>
          <w:rFonts w:eastAsia="Calibri" w:cstheme="minorHAnsi"/>
          <w:color w:val="000000" w:themeColor="text1"/>
          <w:sz w:val="20"/>
          <w:szCs w:val="20"/>
        </w:rPr>
      </w:pPr>
    </w:p>
    <w:p w14:paraId="112D4ACB" w14:textId="77777777" w:rsidR="00DA4340" w:rsidRDefault="00DA4340" w:rsidP="00DA4340">
      <w:pPr>
        <w:spacing w:after="0"/>
        <w:jc w:val="both"/>
        <w:rPr>
          <w:rFonts w:eastAsia="Calibri" w:cstheme="minorHAnsi"/>
          <w:color w:val="000000" w:themeColor="text1"/>
          <w:sz w:val="20"/>
          <w:szCs w:val="20"/>
        </w:rPr>
      </w:pPr>
    </w:p>
    <w:p w14:paraId="0661CD27" w14:textId="77777777" w:rsidR="00DA4340" w:rsidRDefault="00DA4340" w:rsidP="00DA4340">
      <w:pPr>
        <w:spacing w:after="0"/>
        <w:jc w:val="both"/>
        <w:rPr>
          <w:rFonts w:eastAsia="Calibri" w:cstheme="minorHAnsi"/>
          <w:color w:val="000000" w:themeColor="text1"/>
          <w:sz w:val="20"/>
          <w:szCs w:val="20"/>
        </w:rPr>
      </w:pPr>
    </w:p>
    <w:p w14:paraId="5D16EF0F" w14:textId="77777777" w:rsidR="00DA4340" w:rsidRDefault="00DA4340" w:rsidP="00DA4340">
      <w:pPr>
        <w:spacing w:after="0"/>
        <w:jc w:val="both"/>
        <w:rPr>
          <w:rFonts w:eastAsia="Calibri" w:cstheme="minorHAnsi"/>
          <w:color w:val="000000" w:themeColor="text1"/>
          <w:sz w:val="20"/>
          <w:szCs w:val="20"/>
        </w:rPr>
      </w:pPr>
    </w:p>
    <w:p w14:paraId="05231486" w14:textId="77777777" w:rsidR="00DA4340" w:rsidRDefault="00DA4340" w:rsidP="00DA4340">
      <w:pPr>
        <w:spacing w:after="0"/>
        <w:jc w:val="both"/>
        <w:rPr>
          <w:rFonts w:eastAsia="Calibri" w:cstheme="minorHAnsi"/>
          <w:color w:val="000000" w:themeColor="text1"/>
          <w:sz w:val="20"/>
          <w:szCs w:val="20"/>
        </w:rPr>
      </w:pPr>
    </w:p>
    <w:p w14:paraId="2C118231" w14:textId="77777777" w:rsidR="00DA4340" w:rsidRDefault="00DA4340" w:rsidP="00DA4340">
      <w:pPr>
        <w:spacing w:after="0"/>
        <w:jc w:val="both"/>
        <w:rPr>
          <w:rFonts w:eastAsia="Calibri" w:cstheme="minorHAnsi"/>
          <w:color w:val="000000" w:themeColor="text1"/>
          <w:sz w:val="20"/>
          <w:szCs w:val="20"/>
        </w:rPr>
      </w:pPr>
    </w:p>
    <w:p w14:paraId="712A75E9" w14:textId="77777777" w:rsidR="00DA4340" w:rsidRPr="00405A51" w:rsidRDefault="00DA4340" w:rsidP="00DA4340">
      <w:pPr>
        <w:spacing w:after="0"/>
        <w:jc w:val="both"/>
        <w:rPr>
          <w:rFonts w:cstheme="minorHAnsi"/>
          <w:b/>
          <w:bCs/>
        </w:rPr>
      </w:pPr>
    </w:p>
    <w:p w14:paraId="6871F11D" w14:textId="07404D32" w:rsidR="00DA4340" w:rsidRPr="00F1297D" w:rsidRDefault="00DA4340" w:rsidP="00DA4340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  <w:color w:val="000000" w:themeColor="text1"/>
        </w:rPr>
        <w:lastRenderedPageBreak/>
        <w:t>b</w:t>
      </w:r>
      <w:r w:rsidRPr="00CA2DF5">
        <w:rPr>
          <w:rFonts w:cstheme="minorHAnsi"/>
          <w:b/>
          <w:bCs/>
          <w:color w:val="000000" w:themeColor="text1"/>
        </w:rPr>
        <w:t xml:space="preserve">) </w:t>
      </w:r>
      <w:r>
        <w:rPr>
          <w:rFonts w:cstheme="minorHAnsi"/>
          <w:b/>
          <w:bCs/>
          <w:color w:val="000000" w:themeColor="text1"/>
        </w:rPr>
        <w:t xml:space="preserve">Siedemdziesiąt sztuk urządzeń zasilania awaryjnego UPS </w:t>
      </w:r>
      <w:r w:rsidRPr="00CA2DF5">
        <w:rPr>
          <w:rFonts w:cstheme="minorHAnsi"/>
          <w:b/>
          <w:bCs/>
          <w:color w:val="000000" w:themeColor="text1"/>
        </w:rPr>
        <w:t xml:space="preserve">o </w:t>
      </w:r>
      <w:r w:rsidRPr="009C3107">
        <w:rPr>
          <w:rFonts w:cstheme="minorHAnsi"/>
          <w:b/>
          <w:bCs/>
          <w:color w:val="000000" w:themeColor="text1"/>
        </w:rPr>
        <w:t>poniższej charakterystyce:</w:t>
      </w:r>
      <w:r w:rsidRPr="00CA2DF5">
        <w:rPr>
          <w:rFonts w:cstheme="minorHAnsi"/>
          <w:b/>
          <w:bCs/>
        </w:rPr>
        <w:t xml:space="preserve"> </w:t>
      </w:r>
    </w:p>
    <w:tbl>
      <w:tblPr>
        <w:tblW w:w="0" w:type="auto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7170"/>
      </w:tblGrid>
      <w:tr w:rsidR="00DA4340" w:rsidRPr="00D77DAB" w14:paraId="47AC0C69" w14:textId="77777777" w:rsidTr="00C70799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63BD759" w14:textId="77777777" w:rsidR="00DA4340" w:rsidRPr="00D77DAB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b/>
                <w:bCs/>
                <w:smallCaps/>
                <w:sz w:val="20"/>
                <w:szCs w:val="20"/>
              </w:rPr>
              <w:t>Parametr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0C16E29" w14:textId="77777777" w:rsidR="00DA4340" w:rsidRPr="00D77DAB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b/>
                <w:bCs/>
                <w:smallCaps/>
                <w:sz w:val="20"/>
                <w:szCs w:val="20"/>
              </w:rPr>
              <w:t>Cecha/Wartość/Właściwość</w:t>
            </w:r>
          </w:p>
        </w:tc>
      </w:tr>
      <w:tr w:rsidR="00DA4340" w:rsidRPr="00D77DAB" w14:paraId="45D54D3E" w14:textId="77777777" w:rsidTr="00C70799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2E64F92E" w14:textId="77777777" w:rsidR="00DA4340" w:rsidRPr="00D77DAB" w:rsidRDefault="00DA4340" w:rsidP="00C70799">
            <w:pPr>
              <w:spacing w:after="0" w:line="240" w:lineRule="auto"/>
              <w:rPr>
                <w:rFonts w:eastAsia="Cambria" w:cstheme="minorHAnsi"/>
                <w:sz w:val="20"/>
                <w:szCs w:val="20"/>
              </w:rPr>
            </w:pPr>
            <w:r w:rsidRPr="00D77DAB">
              <w:rPr>
                <w:rFonts w:eastAsia="Cambria" w:cstheme="minorHAnsi"/>
                <w:sz w:val="20"/>
                <w:szCs w:val="20"/>
              </w:rPr>
              <w:t>Minimalne wymagania techniczne dla jednostki UPS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2B815CD" w14:textId="77777777" w:rsidR="00DA4340" w:rsidRPr="00D77DAB" w:rsidRDefault="00DA4340" w:rsidP="00C70799">
            <w:pPr>
              <w:pStyle w:val="Bezodstpw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Moc znamionowa jednostki nie mniej niż 520W / 850VA</w:t>
            </w:r>
          </w:p>
          <w:p w14:paraId="1B294D3D" w14:textId="77777777" w:rsidR="00DA4340" w:rsidRPr="00D77DAB" w:rsidRDefault="00DA4340" w:rsidP="00C70799">
            <w:pPr>
              <w:pStyle w:val="Bezodstpw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Topologia offline</w:t>
            </w:r>
          </w:p>
          <w:p w14:paraId="1A84E911" w14:textId="77777777" w:rsidR="00DA4340" w:rsidRPr="00D77DAB" w:rsidRDefault="00DA4340" w:rsidP="00C70799">
            <w:pPr>
              <w:pStyle w:val="Bezodstpw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Temperatura eksploatacji 0 - 40 °C</w:t>
            </w:r>
          </w:p>
          <w:p w14:paraId="77EDE4B9" w14:textId="77777777" w:rsidR="00DA4340" w:rsidRPr="00D77DAB" w:rsidRDefault="00DA4340" w:rsidP="00DA43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Wilgotność względna podczas pracy 0 - 90 %</w:t>
            </w:r>
          </w:p>
          <w:p w14:paraId="7C6C8C35" w14:textId="77777777" w:rsidR="00DA4340" w:rsidRPr="00D77DAB" w:rsidRDefault="00DA4340" w:rsidP="00DA43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Wysokość n.p.m. podczas pracy 0-3000 m</w:t>
            </w:r>
          </w:p>
          <w:p w14:paraId="6B4BC8F5" w14:textId="77777777" w:rsidR="00DA4340" w:rsidRPr="00D77DAB" w:rsidRDefault="00DA4340" w:rsidP="00DA43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Klasa energetyczna sprzętu przeciwprzepięciowego 310 Dżule</w:t>
            </w:r>
          </w:p>
          <w:p w14:paraId="55695B02" w14:textId="77777777" w:rsidR="00DA4340" w:rsidRPr="00D77DAB" w:rsidRDefault="00DA4340" w:rsidP="00DA43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 xml:space="preserve">Zabezpieczenie przeciwprzepięciowe: bezpiecznik minimum 7A </w:t>
            </w:r>
          </w:p>
        </w:tc>
      </w:tr>
      <w:tr w:rsidR="00DA4340" w:rsidRPr="00D77DAB" w14:paraId="071D4438" w14:textId="77777777" w:rsidTr="00C70799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2301247C" w14:textId="77777777" w:rsidR="00DA4340" w:rsidRPr="00D77DAB" w:rsidRDefault="00DA4340" w:rsidP="00C70799">
            <w:pPr>
              <w:spacing w:after="0" w:line="240" w:lineRule="auto"/>
              <w:rPr>
                <w:rFonts w:eastAsia="Cambria" w:cstheme="minorHAnsi"/>
                <w:sz w:val="20"/>
                <w:szCs w:val="20"/>
              </w:rPr>
            </w:pPr>
            <w:r w:rsidRPr="00D77DAB">
              <w:rPr>
                <w:rFonts w:eastAsia="Cambria" w:cstheme="minorHAnsi"/>
                <w:sz w:val="20"/>
                <w:szCs w:val="20"/>
              </w:rPr>
              <w:t>Parametry wejściowe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DE15E2B" w14:textId="77777777" w:rsidR="00DA4340" w:rsidRPr="00D77DAB" w:rsidRDefault="00DA4340" w:rsidP="00DA43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 xml:space="preserve">Nominalne napięcie wejściowe 230V </w:t>
            </w:r>
          </w:p>
          <w:p w14:paraId="49E68F82" w14:textId="77777777" w:rsidR="00DA4340" w:rsidRPr="00D77DAB" w:rsidRDefault="00DA4340" w:rsidP="00DA43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 xml:space="preserve">Częstotliwość wejściowa 50/60 </w:t>
            </w:r>
            <w:proofErr w:type="spellStart"/>
            <w:r w:rsidRPr="00D77DAB">
              <w:rPr>
                <w:rFonts w:eastAsia="Calibri" w:cstheme="minorHAnsi"/>
                <w:sz w:val="20"/>
                <w:szCs w:val="20"/>
              </w:rPr>
              <w:t>Hz</w:t>
            </w:r>
            <w:proofErr w:type="spellEnd"/>
            <w:r w:rsidRPr="00D77DAB">
              <w:rPr>
                <w:rFonts w:eastAsia="Calibri" w:cstheme="minorHAnsi"/>
                <w:sz w:val="20"/>
                <w:szCs w:val="20"/>
              </w:rPr>
              <w:t xml:space="preserve"> +/-3 </w:t>
            </w:r>
            <w:proofErr w:type="spellStart"/>
            <w:r w:rsidRPr="00D77DAB">
              <w:rPr>
                <w:rFonts w:eastAsia="Calibri" w:cstheme="minorHAnsi"/>
                <w:sz w:val="20"/>
                <w:szCs w:val="20"/>
              </w:rPr>
              <w:t>Hz</w:t>
            </w:r>
            <w:proofErr w:type="spellEnd"/>
            <w:r w:rsidRPr="00D77DAB">
              <w:rPr>
                <w:rFonts w:eastAsia="Calibri" w:cstheme="minorHAnsi"/>
                <w:sz w:val="20"/>
                <w:szCs w:val="20"/>
              </w:rPr>
              <w:t xml:space="preserve"> (automatyczne wykrywanie)</w:t>
            </w:r>
          </w:p>
          <w:p w14:paraId="2D1C39AE" w14:textId="77777777" w:rsidR="00DA4340" w:rsidRPr="00D77DAB" w:rsidRDefault="00DA4340" w:rsidP="00DA43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 xml:space="preserve">Standard wtyczki: </w:t>
            </w:r>
            <w:proofErr w:type="spellStart"/>
            <w:r w:rsidRPr="00D77DAB">
              <w:rPr>
                <w:rFonts w:eastAsia="Calibri" w:cstheme="minorHAnsi"/>
                <w:sz w:val="20"/>
                <w:szCs w:val="20"/>
              </w:rPr>
              <w:t>Schuko</w:t>
            </w:r>
            <w:proofErr w:type="spellEnd"/>
            <w:r w:rsidRPr="00D77DAB">
              <w:rPr>
                <w:rFonts w:eastAsia="Calibri" w:cstheme="minorHAnsi"/>
                <w:sz w:val="20"/>
                <w:szCs w:val="20"/>
              </w:rPr>
              <w:t xml:space="preserve"> CEE 7/7P</w:t>
            </w:r>
          </w:p>
          <w:p w14:paraId="2EDD9EAE" w14:textId="77777777" w:rsidR="00DA4340" w:rsidRPr="00D77DAB" w:rsidRDefault="00DA4340" w:rsidP="00DA43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Zmienny zakres napięcia wejściowego w trybie podstawowym 180 - 266V</w:t>
            </w:r>
          </w:p>
        </w:tc>
      </w:tr>
      <w:tr w:rsidR="00DA4340" w:rsidRPr="00D77DAB" w14:paraId="5CAA5B43" w14:textId="77777777" w:rsidTr="00C70799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8CEC501" w14:textId="77777777" w:rsidR="00DA4340" w:rsidRPr="00D77DAB" w:rsidRDefault="00DA4340" w:rsidP="00C70799">
            <w:pPr>
              <w:spacing w:after="0" w:line="240" w:lineRule="auto"/>
              <w:rPr>
                <w:rFonts w:eastAsia="Cambria" w:cstheme="minorHAnsi"/>
                <w:sz w:val="20"/>
                <w:szCs w:val="20"/>
              </w:rPr>
            </w:pPr>
            <w:r w:rsidRPr="00D77DAB">
              <w:rPr>
                <w:rFonts w:eastAsia="Cambria" w:cstheme="minorHAnsi"/>
                <w:sz w:val="20"/>
                <w:szCs w:val="20"/>
              </w:rPr>
              <w:t>Parametry wyjściowe</w:t>
            </w:r>
          </w:p>
          <w:p w14:paraId="7F6874BA" w14:textId="77777777" w:rsidR="00DA4340" w:rsidRPr="00D77DAB" w:rsidRDefault="00DA4340" w:rsidP="00C70799">
            <w:pPr>
              <w:spacing w:after="0" w:line="240" w:lineRule="auto"/>
              <w:rPr>
                <w:rFonts w:eastAsia="Cambria" w:cstheme="minorHAnsi"/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552FAB4" w14:textId="77777777" w:rsidR="00DA4340" w:rsidRPr="00D77DAB" w:rsidRDefault="00DA4340" w:rsidP="00DA43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Napięcie wyjściowe 230V</w:t>
            </w:r>
          </w:p>
          <w:p w14:paraId="3B68C467" w14:textId="77777777" w:rsidR="00DA4340" w:rsidRPr="00D77DAB" w:rsidRDefault="00DA4340" w:rsidP="00DA43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728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 xml:space="preserve">Częstotliwość na wyjściu przy pracy bateryjnej 50/60Hz +/- 3 </w:t>
            </w:r>
            <w:proofErr w:type="spellStart"/>
            <w:r w:rsidRPr="00D77DAB">
              <w:rPr>
                <w:rFonts w:eastAsia="Calibri" w:cstheme="minorHAnsi"/>
                <w:sz w:val="20"/>
                <w:szCs w:val="20"/>
              </w:rPr>
              <w:t>Hz</w:t>
            </w:r>
            <w:proofErr w:type="spellEnd"/>
          </w:p>
          <w:p w14:paraId="3D43644E" w14:textId="77777777" w:rsidR="00DA4340" w:rsidRPr="00D77DAB" w:rsidRDefault="00DA4340" w:rsidP="00DA43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728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Współczynnik mocy: minimum 0.6</w:t>
            </w:r>
          </w:p>
          <w:p w14:paraId="5D6BE9B6" w14:textId="77777777" w:rsidR="00DA4340" w:rsidRPr="00D77DAB" w:rsidRDefault="00DA4340" w:rsidP="00DA43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728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Typ przebiegu przy pracy bateryjnej: Schodkowa aproksymacja sinusoidy</w:t>
            </w:r>
          </w:p>
          <w:p w14:paraId="0FF1E21B" w14:textId="77777777" w:rsidR="00DA4340" w:rsidRPr="00D77DAB" w:rsidRDefault="00DA4340" w:rsidP="00DA43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728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 xml:space="preserve">Złącza/gniazda wyjściowe: </w:t>
            </w:r>
          </w:p>
          <w:p w14:paraId="4D7BEA5E" w14:textId="77777777" w:rsidR="00DA4340" w:rsidRPr="00D77DAB" w:rsidRDefault="00DA4340" w:rsidP="00C70799">
            <w:pPr>
              <w:spacing w:after="0" w:line="240" w:lineRule="auto"/>
              <w:ind w:left="728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 xml:space="preserve">8 gniazd </w:t>
            </w:r>
            <w:proofErr w:type="spellStart"/>
            <w:r w:rsidRPr="00D77DAB">
              <w:rPr>
                <w:rFonts w:eastAsia="Calibri" w:cstheme="minorHAnsi"/>
                <w:sz w:val="20"/>
                <w:szCs w:val="20"/>
              </w:rPr>
              <w:t>Schuko</w:t>
            </w:r>
            <w:proofErr w:type="spellEnd"/>
            <w:r w:rsidRPr="00D77DAB">
              <w:rPr>
                <w:rFonts w:eastAsia="Calibri" w:cstheme="minorHAnsi"/>
                <w:sz w:val="20"/>
                <w:szCs w:val="20"/>
              </w:rPr>
              <w:t>: 6 z zabezpieczeniem przeciwprzepięciowym oraz podtrzymaniem zasilania, 2 z zabezpieczeniem przeciwprzepięciowym.</w:t>
            </w:r>
          </w:p>
          <w:p w14:paraId="25DAF9B5" w14:textId="77777777" w:rsidR="00DA4340" w:rsidRPr="00D77DAB" w:rsidRDefault="00DA4340" w:rsidP="00C70799">
            <w:pPr>
              <w:spacing w:after="0" w:line="240" w:lineRule="auto"/>
              <w:ind w:left="728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1 gniazdo USB-A 2.4A, 1 gniazdo USB-C 2.4A</w:t>
            </w:r>
          </w:p>
        </w:tc>
      </w:tr>
      <w:tr w:rsidR="00DA4340" w:rsidRPr="00D77DAB" w14:paraId="0A3FE1B8" w14:textId="77777777" w:rsidTr="00C70799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E7BF043" w14:textId="77777777" w:rsidR="00DA4340" w:rsidRPr="00D77DAB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Akumulatory i czas podtrzymania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3BCE26D" w14:textId="77777777" w:rsidR="00DA4340" w:rsidRPr="00D77DAB" w:rsidRDefault="00DA4340" w:rsidP="00DA43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 xml:space="preserve">Typ akumulatora bezobsługowy szczelny akumulator kwasowo-ołowiowy z elektrolitem w postaci żelu </w:t>
            </w:r>
          </w:p>
          <w:p w14:paraId="40475041" w14:textId="77777777" w:rsidR="00DA4340" w:rsidRPr="00D77DAB" w:rsidRDefault="00DA4340" w:rsidP="00DA43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Czas autonomii:</w:t>
            </w:r>
            <w:r w:rsidRPr="00D77DAB">
              <w:rPr>
                <w:rFonts w:cstheme="minorHAnsi"/>
                <w:sz w:val="20"/>
                <w:szCs w:val="20"/>
              </w:rPr>
              <w:br/>
            </w:r>
            <w:r w:rsidRPr="00D77DAB">
              <w:rPr>
                <w:rFonts w:eastAsia="Calibri" w:cstheme="minorHAnsi"/>
                <w:sz w:val="20"/>
                <w:szCs w:val="20"/>
              </w:rPr>
              <w:t>2 minuty 13 sekund dla pełnego obciążenia</w:t>
            </w:r>
            <w:r w:rsidRPr="00D77DAB">
              <w:rPr>
                <w:rFonts w:cstheme="minorHAnsi"/>
                <w:sz w:val="20"/>
                <w:szCs w:val="20"/>
              </w:rPr>
              <w:br/>
            </w:r>
            <w:r w:rsidRPr="00D77DAB">
              <w:rPr>
                <w:rFonts w:eastAsia="Calibri" w:cstheme="minorHAnsi"/>
                <w:sz w:val="20"/>
                <w:szCs w:val="20"/>
              </w:rPr>
              <w:t>9 minut 35 sekund dla połowy obciążenia</w:t>
            </w:r>
          </w:p>
          <w:p w14:paraId="0ADEB398" w14:textId="77777777" w:rsidR="00DA4340" w:rsidRPr="00D77DAB" w:rsidRDefault="00DA4340" w:rsidP="00DA43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Typowy czas ładowania 16 godzin</w:t>
            </w:r>
          </w:p>
          <w:p w14:paraId="1C9C89DD" w14:textId="77777777" w:rsidR="00DA4340" w:rsidRPr="00D77DAB" w:rsidRDefault="00DA4340" w:rsidP="00DA43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Oczekiwana żywotność akumulatora (lata) 2 – 5</w:t>
            </w:r>
          </w:p>
          <w:p w14:paraId="3C61AD3D" w14:textId="77777777" w:rsidR="00DA4340" w:rsidRPr="00D77DAB" w:rsidRDefault="00DA4340" w:rsidP="00DA43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Baterie wymieniane na gorąco</w:t>
            </w:r>
          </w:p>
        </w:tc>
      </w:tr>
      <w:tr w:rsidR="00DA4340" w:rsidRPr="00D77DAB" w14:paraId="4F795FC6" w14:textId="77777777" w:rsidTr="00C70799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FC2FA2D" w14:textId="77777777" w:rsidR="00DA4340" w:rsidRPr="00D77DAB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Komunikacja i zarządzanie</w:t>
            </w:r>
          </w:p>
          <w:p w14:paraId="0604823E" w14:textId="77777777" w:rsidR="00DA4340" w:rsidRPr="00D77DAB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6053B98" w14:textId="77777777" w:rsidR="00DA4340" w:rsidRPr="00D77DAB" w:rsidRDefault="00DA4340" w:rsidP="00DA43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 xml:space="preserve">Diody statusu LED: praca na baterii, zasilanie z sieci, alert wymiany baterii </w:t>
            </w:r>
          </w:p>
          <w:p w14:paraId="41CC2377" w14:textId="77777777" w:rsidR="00DA4340" w:rsidRPr="00D77DAB" w:rsidRDefault="00DA4340" w:rsidP="00C70799">
            <w:pPr>
              <w:spacing w:after="0" w:line="240" w:lineRule="auto"/>
              <w:ind w:left="720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Alarm dźwiękowy: Praca na baterii, niski poziom naładowania baterii, wyłączenie baterii, wykrycie wymiany akumulatora</w:t>
            </w:r>
          </w:p>
        </w:tc>
      </w:tr>
      <w:tr w:rsidR="00DA4340" w:rsidRPr="00D77DAB" w14:paraId="28FE1645" w14:textId="77777777" w:rsidTr="00C70799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E5C1D12" w14:textId="77777777" w:rsidR="00DA4340" w:rsidRPr="00D77DAB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Certyfikaty, zgodności oraz gwarancja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2ED43C31" w14:textId="77777777" w:rsidR="00DA4340" w:rsidRPr="00D77DAB" w:rsidRDefault="00DA4340" w:rsidP="00DA434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 xml:space="preserve">Znak C, CE, </w:t>
            </w:r>
            <w:proofErr w:type="spellStart"/>
            <w:r w:rsidRPr="00D77DAB">
              <w:rPr>
                <w:rFonts w:eastAsia="Calibri" w:cstheme="minorHAnsi"/>
                <w:sz w:val="20"/>
                <w:szCs w:val="20"/>
              </w:rPr>
              <w:t>RoHS</w:t>
            </w:r>
            <w:proofErr w:type="spellEnd"/>
            <w:r w:rsidRPr="00D77DAB">
              <w:rPr>
                <w:rFonts w:eastAsia="Calibri" w:cstheme="minorHAnsi"/>
                <w:sz w:val="20"/>
                <w:szCs w:val="20"/>
              </w:rPr>
              <w:t>, REACH</w:t>
            </w:r>
          </w:p>
          <w:p w14:paraId="1F15F8FF" w14:textId="77777777" w:rsidR="00DA4340" w:rsidRPr="00D77DAB" w:rsidRDefault="00DA4340" w:rsidP="00DA434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 xml:space="preserve">3 lata gwarancji producenta </w:t>
            </w:r>
            <w:proofErr w:type="spellStart"/>
            <w:r w:rsidRPr="00D77DAB">
              <w:rPr>
                <w:rFonts w:eastAsia="Calibri" w:cstheme="minorHAnsi"/>
                <w:sz w:val="20"/>
                <w:szCs w:val="20"/>
              </w:rPr>
              <w:t>door</w:t>
            </w:r>
            <w:proofErr w:type="spellEnd"/>
            <w:r w:rsidRPr="00D77DAB">
              <w:rPr>
                <w:rFonts w:eastAsia="Calibri" w:cstheme="minorHAnsi"/>
                <w:sz w:val="20"/>
                <w:szCs w:val="20"/>
              </w:rPr>
              <w:t xml:space="preserve"> to </w:t>
            </w:r>
            <w:proofErr w:type="spellStart"/>
            <w:r w:rsidRPr="00D77DAB">
              <w:rPr>
                <w:rFonts w:eastAsia="Calibri" w:cstheme="minorHAnsi"/>
                <w:sz w:val="20"/>
                <w:szCs w:val="20"/>
              </w:rPr>
              <w:t>door</w:t>
            </w:r>
            <w:proofErr w:type="spellEnd"/>
            <w:r w:rsidRPr="00D77DAB">
              <w:rPr>
                <w:rFonts w:eastAsia="Calibri" w:cstheme="minorHAnsi"/>
                <w:sz w:val="20"/>
                <w:szCs w:val="20"/>
              </w:rPr>
              <w:t xml:space="preserve"> na naprawy lub wymiany w krajach Unii Europejskiej</w:t>
            </w:r>
            <w:r>
              <w:rPr>
                <w:rFonts w:eastAsia="Calibri" w:cstheme="minorHAnsi"/>
                <w:sz w:val="20"/>
                <w:szCs w:val="20"/>
              </w:rPr>
              <w:t xml:space="preserve"> na urządzenie oraz akumulatory</w:t>
            </w:r>
          </w:p>
        </w:tc>
      </w:tr>
      <w:tr w:rsidR="00DA4340" w:rsidRPr="00D77DAB" w14:paraId="60450847" w14:textId="77777777" w:rsidTr="00C70799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6A9216B" w14:textId="77777777" w:rsidR="00DA4340" w:rsidRPr="00D77DAB" w:rsidRDefault="00DA4340" w:rsidP="00C70799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D77DAB">
              <w:rPr>
                <w:rFonts w:eastAsia="Calibri" w:cstheme="minorHAnsi"/>
                <w:sz w:val="20"/>
                <w:szCs w:val="20"/>
              </w:rPr>
              <w:t>Oprogramowanie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1173E33C" w14:textId="77777777" w:rsidR="00DA4340" w:rsidRPr="00D77DAB" w:rsidRDefault="00DA4340" w:rsidP="00C70799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77DAB">
              <w:rPr>
                <w:rFonts w:eastAsia="Calibri" w:cstheme="minorHAnsi"/>
                <w:color w:val="000000" w:themeColor="text1"/>
                <w:sz w:val="20"/>
                <w:szCs w:val="20"/>
              </w:rPr>
              <w:t>Oprogramowanie do zarządzania zasilaczami UPS do bezpiecznego wyłączania i zarządzania energią dla komputerów stacjonarnych, serwerów i stacji roboczych, wykorzystujące dedykowane połączenia szeregowe lub USB i oferujące: </w:t>
            </w:r>
          </w:p>
          <w:p w14:paraId="25E134B6" w14:textId="77777777" w:rsidR="00DA4340" w:rsidRPr="00D77DAB" w:rsidRDefault="00DA4340" w:rsidP="00DA434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77DAB">
              <w:rPr>
                <w:rFonts w:eastAsia="Calibri" w:cstheme="minorHAnsi"/>
                <w:color w:val="000000" w:themeColor="text1"/>
                <w:sz w:val="20"/>
                <w:szCs w:val="20"/>
              </w:rPr>
              <w:t>Monitorowania i zarządzania zasilaczy UPS </w:t>
            </w:r>
          </w:p>
          <w:p w14:paraId="4BB001A2" w14:textId="77777777" w:rsidR="00DA4340" w:rsidRPr="00D77DAB" w:rsidRDefault="00DA4340" w:rsidP="00DA434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77DAB">
              <w:rPr>
                <w:rFonts w:eastAsia="Calibri" w:cstheme="minorHAnsi"/>
                <w:color w:val="000000" w:themeColor="text1"/>
                <w:sz w:val="20"/>
                <w:szCs w:val="20"/>
              </w:rPr>
              <w:t>Bezobsługowego, bezpiecznego wyłączania podczas problemów z zasilaniem</w:t>
            </w:r>
          </w:p>
          <w:p w14:paraId="3A3B83AF" w14:textId="77777777" w:rsidR="00DA4340" w:rsidRPr="00D77DAB" w:rsidRDefault="00DA4340" w:rsidP="00DA434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77DAB">
              <w:rPr>
                <w:rFonts w:eastAsia="Calibri" w:cstheme="minorHAnsi"/>
                <w:color w:val="000000" w:themeColor="text1"/>
                <w:sz w:val="20"/>
                <w:szCs w:val="20"/>
              </w:rPr>
              <w:t>Bezpieczny dostęp do internetowego interfejsu użytkownika (UI)</w:t>
            </w:r>
          </w:p>
          <w:p w14:paraId="1837B6A1" w14:textId="77777777" w:rsidR="00DA4340" w:rsidRPr="00D77DAB" w:rsidRDefault="00DA4340" w:rsidP="00DA434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77DAB">
              <w:rPr>
                <w:rFonts w:eastAsia="Calibri" w:cstheme="minorHAnsi"/>
                <w:color w:val="000000" w:themeColor="text1"/>
                <w:sz w:val="20"/>
                <w:szCs w:val="20"/>
              </w:rPr>
              <w:t>Możliwość dokładnego określania czasu i sekwencji wyłączania za pomocą dziennika zdarzeń</w:t>
            </w:r>
          </w:p>
          <w:p w14:paraId="2C66011A" w14:textId="77777777" w:rsidR="00DA4340" w:rsidRPr="00D77DAB" w:rsidRDefault="00DA4340" w:rsidP="00DA4340">
            <w:pPr>
              <w:pStyle w:val="paragraph"/>
              <w:numPr>
                <w:ilvl w:val="0"/>
                <w:numId w:val="10"/>
              </w:numPr>
              <w:spacing w:beforeAutospacing="0" w:after="0" w:afterAutospacing="0" w:line="240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pl-PL"/>
              </w:rPr>
            </w:pPr>
            <w:r w:rsidRPr="00D77DA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pl-PL"/>
              </w:rPr>
              <w:t>Identyfikacja potencjalnych zagrożeń, możliwość eksportowania dziennika zdarzeń</w:t>
            </w:r>
          </w:p>
        </w:tc>
      </w:tr>
    </w:tbl>
    <w:p w14:paraId="535B70B8" w14:textId="77777777" w:rsidR="00DA4340" w:rsidRPr="00CA2DF5" w:rsidRDefault="00DA4340" w:rsidP="00DA4340">
      <w:pPr>
        <w:spacing w:after="0"/>
        <w:jc w:val="both"/>
        <w:rPr>
          <w:rFonts w:cstheme="minorHAnsi"/>
          <w:sz w:val="20"/>
          <w:szCs w:val="20"/>
        </w:rPr>
      </w:pPr>
    </w:p>
    <w:p w14:paraId="4CA3C73A" w14:textId="77777777" w:rsidR="00AB58C6" w:rsidRDefault="00AB58C6"/>
    <w:sectPr w:rsidR="00AB58C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3B601" w14:textId="77777777" w:rsidR="00DA4340" w:rsidRDefault="00DA4340" w:rsidP="00DA4340">
      <w:pPr>
        <w:spacing w:after="0" w:line="240" w:lineRule="auto"/>
      </w:pPr>
      <w:r>
        <w:separator/>
      </w:r>
    </w:p>
  </w:endnote>
  <w:endnote w:type="continuationSeparator" w:id="0">
    <w:p w14:paraId="49F1DE5B" w14:textId="77777777" w:rsidR="00DA4340" w:rsidRDefault="00DA4340" w:rsidP="00DA4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2825571"/>
      <w:docPartObj>
        <w:docPartGallery w:val="Page Numbers (Bottom of Page)"/>
        <w:docPartUnique/>
      </w:docPartObj>
    </w:sdtPr>
    <w:sdtContent>
      <w:p w14:paraId="542713A0" w14:textId="508AB4E7" w:rsidR="00DA4340" w:rsidRDefault="00DA43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A9C126" w14:textId="77777777" w:rsidR="00DA4340" w:rsidRDefault="00DA43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BF8FD" w14:textId="77777777" w:rsidR="00DA4340" w:rsidRDefault="00DA4340" w:rsidP="00DA4340">
      <w:pPr>
        <w:spacing w:after="0" w:line="240" w:lineRule="auto"/>
      </w:pPr>
      <w:r>
        <w:separator/>
      </w:r>
    </w:p>
  </w:footnote>
  <w:footnote w:type="continuationSeparator" w:id="0">
    <w:p w14:paraId="13FF83F0" w14:textId="77777777" w:rsidR="00DA4340" w:rsidRDefault="00DA4340" w:rsidP="00DA43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8B900"/>
    <w:multiLevelType w:val="hybridMultilevel"/>
    <w:tmpl w:val="79841BC6"/>
    <w:lvl w:ilvl="0" w:tplc="F2960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B48A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F69F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C0AE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948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AE9E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2BA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0A38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3E7D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519CC"/>
    <w:multiLevelType w:val="hybridMultilevel"/>
    <w:tmpl w:val="18EC6966"/>
    <w:lvl w:ilvl="0" w:tplc="F54E4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F2B7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BCB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485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721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2225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C0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E6D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484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16F0"/>
    <w:multiLevelType w:val="hybridMultilevel"/>
    <w:tmpl w:val="5D029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8920A"/>
    <w:multiLevelType w:val="hybridMultilevel"/>
    <w:tmpl w:val="5E54127A"/>
    <w:lvl w:ilvl="0" w:tplc="0FE2B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4AEB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9E2F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3838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960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BC46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630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7AD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E0F5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CAB1F"/>
    <w:multiLevelType w:val="hybridMultilevel"/>
    <w:tmpl w:val="14E62382"/>
    <w:lvl w:ilvl="0" w:tplc="BB009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85F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56AE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2A63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1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1C2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DC1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4D0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9A9D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77A0C"/>
    <w:multiLevelType w:val="hybridMultilevel"/>
    <w:tmpl w:val="375E5BF0"/>
    <w:lvl w:ilvl="0" w:tplc="8550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82CD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5A1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92B9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E37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FAF8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06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2A2E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F29F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15F55"/>
    <w:multiLevelType w:val="hybridMultilevel"/>
    <w:tmpl w:val="EBD880EE"/>
    <w:lvl w:ilvl="0" w:tplc="B45CD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9A67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E880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27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529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7C45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CEE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B0A5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8E6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9AF8DC"/>
    <w:multiLevelType w:val="hybridMultilevel"/>
    <w:tmpl w:val="928443FE"/>
    <w:lvl w:ilvl="0" w:tplc="E5069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E7B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4BE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64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C7B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AEE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CC0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6B5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8C1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628F3"/>
    <w:multiLevelType w:val="hybridMultilevel"/>
    <w:tmpl w:val="B1BC0794"/>
    <w:lvl w:ilvl="0" w:tplc="2C900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ECED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CEA6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66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64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FC8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649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503A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9EBC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6B7EA3"/>
    <w:multiLevelType w:val="hybridMultilevel"/>
    <w:tmpl w:val="596AC43E"/>
    <w:lvl w:ilvl="0" w:tplc="1110F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40FA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B038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10D2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4E2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C401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2B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58B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642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CE0E8F"/>
    <w:multiLevelType w:val="hybridMultilevel"/>
    <w:tmpl w:val="B728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68F24"/>
    <w:multiLevelType w:val="hybridMultilevel"/>
    <w:tmpl w:val="DFCC3448"/>
    <w:lvl w:ilvl="0" w:tplc="FEE43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AE13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6802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E6A3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AEA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1C2B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46D9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6AA9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F6A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A4B38"/>
    <w:multiLevelType w:val="hybridMultilevel"/>
    <w:tmpl w:val="47B68CCE"/>
    <w:lvl w:ilvl="0" w:tplc="5672C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FA4A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5CAD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B4BA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C0D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7AF7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E7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4655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808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07B692"/>
    <w:multiLevelType w:val="hybridMultilevel"/>
    <w:tmpl w:val="070EDC88"/>
    <w:lvl w:ilvl="0" w:tplc="F9A83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5CE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E8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A41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487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4E8B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A4B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A89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BA06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CA4251"/>
    <w:multiLevelType w:val="hybridMultilevel"/>
    <w:tmpl w:val="07F0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DEDF5"/>
    <w:multiLevelType w:val="hybridMultilevel"/>
    <w:tmpl w:val="0DDE63C2"/>
    <w:lvl w:ilvl="0" w:tplc="8292A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40E3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E6A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CCD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A4D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9232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DEB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A3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CE9E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333232">
    <w:abstractNumId w:val="2"/>
  </w:num>
  <w:num w:numId="2" w16cid:durableId="1329946448">
    <w:abstractNumId w:val="10"/>
  </w:num>
  <w:num w:numId="3" w16cid:durableId="1263493948">
    <w:abstractNumId w:val="14"/>
  </w:num>
  <w:num w:numId="4" w16cid:durableId="1534341600">
    <w:abstractNumId w:val="1"/>
  </w:num>
  <w:num w:numId="5" w16cid:durableId="1632320822">
    <w:abstractNumId w:val="0"/>
  </w:num>
  <w:num w:numId="6" w16cid:durableId="1388532139">
    <w:abstractNumId w:val="6"/>
  </w:num>
  <w:num w:numId="7" w16cid:durableId="1363676088">
    <w:abstractNumId w:val="11"/>
  </w:num>
  <w:num w:numId="8" w16cid:durableId="2086294108">
    <w:abstractNumId w:val="3"/>
  </w:num>
  <w:num w:numId="9" w16cid:durableId="66349578">
    <w:abstractNumId w:val="12"/>
  </w:num>
  <w:num w:numId="10" w16cid:durableId="1194271533">
    <w:abstractNumId w:val="13"/>
  </w:num>
  <w:num w:numId="11" w16cid:durableId="790780810">
    <w:abstractNumId w:val="4"/>
  </w:num>
  <w:num w:numId="12" w16cid:durableId="577373491">
    <w:abstractNumId w:val="8"/>
  </w:num>
  <w:num w:numId="13" w16cid:durableId="160127068">
    <w:abstractNumId w:val="15"/>
  </w:num>
  <w:num w:numId="14" w16cid:durableId="1223523072">
    <w:abstractNumId w:val="7"/>
  </w:num>
  <w:num w:numId="15" w16cid:durableId="1678383283">
    <w:abstractNumId w:val="9"/>
  </w:num>
  <w:num w:numId="16" w16cid:durableId="7892094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340"/>
    <w:rsid w:val="00AB58C6"/>
    <w:rsid w:val="00CB070D"/>
    <w:rsid w:val="00DA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7904D"/>
  <w15:chartTrackingRefBased/>
  <w15:docId w15:val="{027E190D-1732-42F1-906A-7E41320A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34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DA4340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DA4340"/>
    <w:rPr>
      <w:kern w:val="0"/>
      <w14:ligatures w14:val="none"/>
    </w:rPr>
  </w:style>
  <w:style w:type="paragraph" w:styleId="Bezodstpw">
    <w:name w:val="No Spacing"/>
    <w:uiPriority w:val="1"/>
    <w:qFormat/>
    <w:rsid w:val="00DA4340"/>
    <w:pPr>
      <w:spacing w:after="0" w:line="240" w:lineRule="auto"/>
    </w:pPr>
    <w:rPr>
      <w:kern w:val="0"/>
      <w14:ligatures w14:val="none"/>
    </w:rPr>
  </w:style>
  <w:style w:type="paragraph" w:customStyle="1" w:styleId="paragraph">
    <w:name w:val="paragraph"/>
    <w:basedOn w:val="Normalny"/>
    <w:uiPriority w:val="1"/>
    <w:rsid w:val="00DA4340"/>
    <w:pPr>
      <w:spacing w:beforeAutospacing="1" w:after="160" w:afterAutospacing="1" w:line="259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DA4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34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4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34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Karolina Popielarz</cp:lastModifiedBy>
  <cp:revision>1</cp:revision>
  <dcterms:created xsi:type="dcterms:W3CDTF">2024-11-06T10:44:00Z</dcterms:created>
  <dcterms:modified xsi:type="dcterms:W3CDTF">2024-11-06T10:45:00Z</dcterms:modified>
</cp:coreProperties>
</file>