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66" w:rsidRPr="00E43766" w:rsidRDefault="00E43766" w:rsidP="00E437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43766">
        <w:rPr>
          <w:rFonts w:ascii="Times New Roman" w:eastAsia="Times New Roman" w:hAnsi="Times New Roman" w:cs="Times New Roman"/>
          <w:b/>
          <w:bCs/>
          <w:sz w:val="36"/>
          <w:szCs w:val="36"/>
        </w:rPr>
        <w:t>Specyfikacja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Procesor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Intel®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Core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>™ i5-1235U (10 rdzeni, 12 wątków, 3.30-4.40 GHz, 12MB cache)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Pamięć RAM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16 GB (DDR4, 2666 MHz)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Maksymalna obsługiwana ilość pamięci RAM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32 GB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Liczba gniazd pamięci (ogółem / wolne)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2/0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 xml:space="preserve">Dysk SSD M.2 </w:t>
      </w:r>
      <w:proofErr w:type="spellStart"/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PCIe</w:t>
      </w:r>
      <w:proofErr w:type="spellEnd"/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512 GB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Dotykowy ekran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Typ ekranu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Matowy, LED, WVA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Przekątna ekranu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15,6"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Rozdzielczość ekranu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1920 x 1080 (Full HD)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Częstotliwość odświeżania ekranu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120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Hz</w:t>
      </w:r>
      <w:proofErr w:type="spellEnd"/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Jasność matrycy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250 cd/m²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Karta graficzna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Intel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Iris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 Xe Graphics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Pamięć karty graficznej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Pamięć współdzielona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Dźwięk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Wbudowane głośniki stereo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Wbudowany mikrofon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Kamera internetowa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HD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Łączność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LAN 1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Gb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>/s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Wi-Fi 5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Moduł Bluetooth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Złącza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USB 2.0 - 1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USB 3.2 Gen. 1 - 2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HDMI 1.4 - 1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RJ-45 (LAN) - 1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Wyjście słuchawkowe/wejście mikrofonowe - 1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DC-in (wejście zasilania) - 1 szt.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Typ baterii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Litowo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>-polimerowa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Pojemność baterii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3-komorowa, 3467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mAh</w:t>
      </w:r>
      <w:proofErr w:type="spellEnd"/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Kolor dominujący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Czarny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Czytnik linii papilarnych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Podświetlana klawiatura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Nie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Zabezpieczenia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Możliwość zabezpieczenia linką (port Noble Wedge)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Szyfrowanie TPM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System operacyjny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Microsoft Windows 11 Pro EDU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Dołączone oprogramowanie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Partycja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recovery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 (opcja przywrócenia systemu z dysku)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Zasilacz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65 W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Dodatkowe informacje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Wydzielona klawiatura numeryczna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Wielodotykowy, intuicyjny </w:t>
      </w:r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touchpad</w:t>
      </w:r>
      <w:proofErr w:type="spellEnd"/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b/>
          <w:sz w:val="24"/>
          <w:szCs w:val="24"/>
        </w:rPr>
        <w:t>Wysokość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18,9 mm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Szerokość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359 mm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Głębokość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236 mm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Waga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1,83 kg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Dołączone akcesoria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Zasilacz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Rodzaj gwarancji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proofErr w:type="spellStart"/>
      <w:r w:rsidRPr="00E43766">
        <w:rPr>
          <w:rFonts w:ascii="Times New Roman" w:eastAsia="Times New Roman" w:hAnsi="Times New Roman" w:cs="Times New Roman"/>
          <w:sz w:val="24"/>
          <w:szCs w:val="24"/>
        </w:rPr>
        <w:t>Next</w:t>
      </w:r>
      <w:proofErr w:type="spellEnd"/>
      <w:r w:rsidRPr="00E43766">
        <w:rPr>
          <w:rFonts w:ascii="Times New Roman" w:eastAsia="Times New Roman" w:hAnsi="Times New Roman" w:cs="Times New Roman"/>
          <w:sz w:val="24"/>
          <w:szCs w:val="24"/>
        </w:rPr>
        <w:t xml:space="preserve"> Business Day 48 miesięcy</w:t>
      </w:r>
    </w:p>
    <w:bookmarkEnd w:id="0"/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Gwarancja</w:t>
      </w:r>
    </w:p>
    <w:p w:rsidR="00E43766" w:rsidRPr="00E43766" w:rsidRDefault="00E43766" w:rsidP="00E43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766">
        <w:rPr>
          <w:rFonts w:ascii="Times New Roman" w:eastAsia="Times New Roman" w:hAnsi="Times New Roman" w:cs="Times New Roman"/>
          <w:sz w:val="24"/>
          <w:szCs w:val="24"/>
        </w:rPr>
        <w:t>48 miesięcy (gwarancja producenta)</w:t>
      </w:r>
    </w:p>
    <w:p w:rsidR="007C7B80" w:rsidRDefault="007C7B80"/>
    <w:sectPr w:rsidR="007C7B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66"/>
    <w:rsid w:val="007C7B80"/>
    <w:rsid w:val="00E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93FE5-CF41-40E0-BC0A-8B35771B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Normalny"/>
    <w:link w:val="Nagwek2Znak"/>
    <w:uiPriority w:val="9"/>
    <w:qFormat/>
    <w:rsid w:val="00E437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4376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03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3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044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37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5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02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85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15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13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9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4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7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9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38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4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8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63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41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93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8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1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8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3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34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8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28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4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8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6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51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3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9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7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8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34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75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2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5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16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6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6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9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7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3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28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8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25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3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9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098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17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49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0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0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03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756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1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76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43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1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7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84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0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0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8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08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9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0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8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4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72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0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59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0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51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8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56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6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4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44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417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5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1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3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40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7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2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5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37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953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87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17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7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87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0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9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56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8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17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5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29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1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5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15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57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44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21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6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3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50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1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33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15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33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6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54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9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6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02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7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58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25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8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2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485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39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7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1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3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67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2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2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6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06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</cp:revision>
  <dcterms:created xsi:type="dcterms:W3CDTF">2024-11-05T13:47:00Z</dcterms:created>
  <dcterms:modified xsi:type="dcterms:W3CDTF">2024-11-05T13:56:00Z</dcterms:modified>
</cp:coreProperties>
</file>