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Pr="00C55D68" w:rsidRDefault="00EF43A1" w:rsidP="00B27FC4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C55D68">
        <w:rPr>
          <w:rFonts w:ascii="Arial" w:hAnsi="Arial" w:cs="Arial"/>
          <w:b/>
          <w:caps/>
          <w:sz w:val="20"/>
          <w:szCs w:val="20"/>
        </w:rPr>
        <w:t xml:space="preserve">Opis </w:t>
      </w:r>
      <w:r w:rsidR="00B27FC4" w:rsidRPr="00C55D68">
        <w:rPr>
          <w:rFonts w:ascii="Arial" w:hAnsi="Arial" w:cs="Arial"/>
          <w:b/>
          <w:caps/>
          <w:sz w:val="20"/>
          <w:szCs w:val="20"/>
        </w:rPr>
        <w:t>PRZEDMIOTU ZAMÓWIENIA</w:t>
      </w:r>
    </w:p>
    <w:p w:rsidR="00EF43A1" w:rsidRPr="00C55D68" w:rsidRDefault="00C066E9" w:rsidP="00B27FC4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C55D68">
        <w:rPr>
          <w:rFonts w:ascii="Arial" w:hAnsi="Arial" w:cs="Arial"/>
          <w:b/>
          <w:caps/>
          <w:sz w:val="20"/>
          <w:szCs w:val="20"/>
        </w:rPr>
        <w:t>Sekcja Sprzętu Infrastruktury</w:t>
      </w:r>
    </w:p>
    <w:p w:rsidR="00B27FC4" w:rsidRPr="00C55D68" w:rsidRDefault="00B27FC4" w:rsidP="00B27FC4">
      <w:pPr>
        <w:jc w:val="center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..................................</w:t>
      </w:r>
      <w:r w:rsidR="00EF43A1" w:rsidRPr="00C55D68">
        <w:rPr>
          <w:rFonts w:ascii="Arial" w:hAnsi="Arial" w:cs="Arial"/>
          <w:sz w:val="20"/>
          <w:szCs w:val="20"/>
        </w:rPr>
        <w:t>.............</w:t>
      </w:r>
      <w:r w:rsidRPr="00C55D68">
        <w:rPr>
          <w:rFonts w:ascii="Arial" w:hAnsi="Arial" w:cs="Arial"/>
          <w:sz w:val="20"/>
          <w:szCs w:val="20"/>
        </w:rPr>
        <w:t>..................................</w:t>
      </w:r>
    </w:p>
    <w:p w:rsidR="00B27FC4" w:rsidRPr="00C55D68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C55D68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C55D68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C55D68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C55D68" w:rsidRDefault="00B27FC4" w:rsidP="00B27FC4">
      <w:pPr>
        <w:rPr>
          <w:rFonts w:ascii="Arial" w:hAnsi="Arial" w:cs="Arial"/>
          <w:b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C55D68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C55D68" w:rsidRDefault="00B27FC4" w:rsidP="00EF43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C55D68" w:rsidRDefault="00B27FC4" w:rsidP="00EF43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C55D68" w:rsidRDefault="00B27FC4" w:rsidP="00EF43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Dane</w:t>
            </w:r>
          </w:p>
        </w:tc>
      </w:tr>
      <w:tr w:rsidR="00B27FC4" w:rsidRPr="00C55D68" w:rsidTr="00545D3E">
        <w:trPr>
          <w:cantSplit/>
          <w:trHeight w:val="1384"/>
        </w:trPr>
        <w:tc>
          <w:tcPr>
            <w:tcW w:w="540" w:type="dxa"/>
            <w:vAlign w:val="center"/>
          </w:tcPr>
          <w:p w:rsidR="00B27FC4" w:rsidRPr="00C55D68" w:rsidRDefault="00B27FC4" w:rsidP="006E4B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C55D68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 xml:space="preserve">Przedmiot zamówienia </w:t>
            </w:r>
          </w:p>
        </w:tc>
        <w:tc>
          <w:tcPr>
            <w:tcW w:w="5324" w:type="dxa"/>
          </w:tcPr>
          <w:p w:rsidR="00B27FC4" w:rsidRPr="00C55D68" w:rsidRDefault="00981A62" w:rsidP="00981A62">
            <w:pPr>
              <w:pStyle w:val="Tekstpodstawowy21"/>
              <w:rPr>
                <w:rFonts w:ascii="Arial" w:hAnsi="Arial" w:cs="Arial"/>
                <w:sz w:val="20"/>
              </w:rPr>
            </w:pPr>
            <w:r w:rsidRPr="00C55D68">
              <w:rPr>
                <w:rFonts w:ascii="Arial" w:hAnsi="Arial" w:cs="Arial"/>
                <w:sz w:val="20"/>
              </w:rPr>
              <w:t>Wykonanie konserwacji okresowych urządzeń poddozorowych będących na wyposażeniu w Sekcjach Obsługi Infrastruktury Świętoszów, Dobre n/Kwisą, Żagań, Głogów.</w:t>
            </w:r>
          </w:p>
        </w:tc>
      </w:tr>
      <w:tr w:rsidR="00B27FC4" w:rsidRPr="00C55D68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C55D68" w:rsidRDefault="00B27FC4" w:rsidP="006E4B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C55D68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C55D68" w:rsidRDefault="00981A62" w:rsidP="006E4B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27FC4" w:rsidRPr="00C55D68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C55D68" w:rsidRDefault="00B27FC4" w:rsidP="006E4B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C55D68" w:rsidRDefault="00DB0B80" w:rsidP="006E4B88">
            <w:pPr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C55D68" w:rsidRDefault="00C066E9" w:rsidP="006E4B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50000000-5</w:t>
            </w:r>
          </w:p>
        </w:tc>
      </w:tr>
      <w:tr w:rsidR="00B27FC4" w:rsidRPr="00C55D68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C55D68" w:rsidRDefault="00B27FC4" w:rsidP="006E4B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C55D68" w:rsidRDefault="00DB0B80" w:rsidP="006E4B88">
            <w:pPr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C55D68" w:rsidRDefault="006813C9" w:rsidP="006813C9">
            <w:pPr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Ustawa z dn.21.12.2000 r. o dozorze technicznym (Dz.U.2021 poz. 272 tekst jedn.)</w:t>
            </w:r>
          </w:p>
        </w:tc>
      </w:tr>
      <w:tr w:rsidR="00DB0B80" w:rsidRPr="00C55D68" w:rsidTr="00545D3E">
        <w:trPr>
          <w:cantSplit/>
          <w:trHeight w:val="55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C55D68" w:rsidRDefault="00DB0B80" w:rsidP="006E4B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C55D68" w:rsidRDefault="00DB0B80" w:rsidP="0007347A">
            <w:pPr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C55D68" w:rsidRDefault="00C066E9" w:rsidP="006E4B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DB0B80" w:rsidRPr="00C55D68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C55D68" w:rsidRDefault="00DB0B80" w:rsidP="006E4B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C55D68" w:rsidRDefault="00DB0B80" w:rsidP="0007347A">
            <w:pPr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C55D68" w:rsidRDefault="00DB0B80" w:rsidP="006E4B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66E9" w:rsidRPr="00C55D6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DB0B80" w:rsidRPr="00C55D68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C55D68" w:rsidRDefault="00DB0B80" w:rsidP="006E4B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C55D68" w:rsidRDefault="00DB0B80" w:rsidP="0007347A">
            <w:pPr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C55D68" w:rsidRDefault="006813C9" w:rsidP="006813C9">
            <w:pPr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Standardy techniczne, DTR urządzenie</w:t>
            </w:r>
          </w:p>
        </w:tc>
      </w:tr>
      <w:tr w:rsidR="00DB0B80" w:rsidRPr="00C55D68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C55D68" w:rsidRDefault="00DB0B80" w:rsidP="006E4B8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C55D68" w:rsidRDefault="00DB0B80" w:rsidP="0007347A">
            <w:pPr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C55D68" w:rsidRDefault="00C066E9" w:rsidP="006E4B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:rsidR="002F50B7" w:rsidRDefault="002F50B7" w:rsidP="00981A6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b w:val="0"/>
          <w:sz w:val="20"/>
          <w:szCs w:val="20"/>
        </w:rPr>
      </w:pPr>
    </w:p>
    <w:p w:rsidR="00C55D68" w:rsidRPr="00C55D68" w:rsidRDefault="00C55D68" w:rsidP="00981A6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b w:val="0"/>
          <w:sz w:val="20"/>
          <w:szCs w:val="20"/>
        </w:rPr>
      </w:pPr>
    </w:p>
    <w:p w:rsidR="00981A62" w:rsidRPr="00C55D68" w:rsidRDefault="00C066E9" w:rsidP="00981A62">
      <w:pPr>
        <w:pStyle w:val="Tekstpodstawowy21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 xml:space="preserve">Przedmiotem zamówienia jest </w:t>
      </w:r>
      <w:r w:rsidR="00981A62" w:rsidRPr="00C55D68">
        <w:rPr>
          <w:rFonts w:ascii="Arial" w:hAnsi="Arial" w:cs="Arial"/>
          <w:sz w:val="20"/>
        </w:rPr>
        <w:t xml:space="preserve">wykonanie konserwacji okresowych urządzeń poddozorowych będących na wyposażeniu w Sekcjach Obsługi Infrastruktury Świętoszów, Dobre n/Kwisą, Żagań, Głogów. </w:t>
      </w:r>
    </w:p>
    <w:p w:rsidR="00C55D68" w:rsidRPr="00C55D68" w:rsidRDefault="00C55D68" w:rsidP="00981A62">
      <w:pPr>
        <w:pStyle w:val="Tekstpodstawowy21"/>
        <w:jc w:val="both"/>
        <w:rPr>
          <w:rFonts w:ascii="Arial" w:hAnsi="Arial" w:cs="Arial"/>
          <w:sz w:val="20"/>
        </w:rPr>
      </w:pPr>
    </w:p>
    <w:p w:rsidR="00981A62" w:rsidRPr="00897F60" w:rsidRDefault="00981A62" w:rsidP="00981A62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897F60">
        <w:rPr>
          <w:rFonts w:ascii="Arial" w:hAnsi="Arial" w:cs="Arial"/>
          <w:b/>
          <w:bCs/>
          <w:sz w:val="20"/>
          <w:szCs w:val="20"/>
          <w:u w:val="single"/>
        </w:rPr>
        <w:t>Termin realizacji usługi od 0</w:t>
      </w:r>
      <w:r w:rsidR="001B1925">
        <w:rPr>
          <w:rFonts w:ascii="Arial" w:hAnsi="Arial" w:cs="Arial"/>
          <w:b/>
          <w:bCs/>
          <w:sz w:val="20"/>
          <w:szCs w:val="20"/>
          <w:u w:val="single"/>
        </w:rPr>
        <w:t>2</w:t>
      </w:r>
      <w:bookmarkStart w:id="0" w:name="_GoBack"/>
      <w:bookmarkEnd w:id="0"/>
      <w:r w:rsidRPr="00897F60">
        <w:rPr>
          <w:rFonts w:ascii="Arial" w:hAnsi="Arial" w:cs="Arial"/>
          <w:b/>
          <w:bCs/>
          <w:sz w:val="20"/>
          <w:szCs w:val="20"/>
          <w:u w:val="single"/>
        </w:rPr>
        <w:t>.</w:t>
      </w:r>
      <w:r w:rsidRPr="00897F60">
        <w:rPr>
          <w:rFonts w:ascii="Arial" w:hAnsi="Arial" w:cs="Arial"/>
          <w:b/>
          <w:sz w:val="20"/>
          <w:szCs w:val="20"/>
          <w:u w:val="single"/>
        </w:rPr>
        <w:t>01.202</w:t>
      </w:r>
      <w:r w:rsidR="00C55D68" w:rsidRPr="00897F60">
        <w:rPr>
          <w:rFonts w:ascii="Arial" w:hAnsi="Arial" w:cs="Arial"/>
          <w:b/>
          <w:sz w:val="20"/>
          <w:szCs w:val="20"/>
          <w:u w:val="single"/>
        </w:rPr>
        <w:t>5</w:t>
      </w:r>
      <w:r w:rsidRPr="00897F60">
        <w:rPr>
          <w:rFonts w:ascii="Arial" w:hAnsi="Arial" w:cs="Arial"/>
          <w:b/>
          <w:sz w:val="20"/>
          <w:szCs w:val="20"/>
          <w:u w:val="single"/>
        </w:rPr>
        <w:t xml:space="preserve"> r. do 1</w:t>
      </w:r>
      <w:r w:rsidR="00762FBD" w:rsidRPr="00897F60">
        <w:rPr>
          <w:rFonts w:ascii="Arial" w:hAnsi="Arial" w:cs="Arial"/>
          <w:b/>
          <w:sz w:val="20"/>
          <w:szCs w:val="20"/>
          <w:u w:val="single"/>
        </w:rPr>
        <w:t>5</w:t>
      </w:r>
      <w:r w:rsidRPr="00897F60">
        <w:rPr>
          <w:rFonts w:ascii="Arial" w:hAnsi="Arial" w:cs="Arial"/>
          <w:b/>
          <w:sz w:val="20"/>
          <w:szCs w:val="20"/>
          <w:u w:val="single"/>
        </w:rPr>
        <w:t>.12.202</w:t>
      </w:r>
      <w:r w:rsidR="00C55D68" w:rsidRPr="00897F60">
        <w:rPr>
          <w:rFonts w:ascii="Arial" w:hAnsi="Arial" w:cs="Arial"/>
          <w:b/>
          <w:sz w:val="20"/>
          <w:szCs w:val="20"/>
          <w:u w:val="single"/>
        </w:rPr>
        <w:t>5</w:t>
      </w:r>
      <w:r w:rsidR="00EF7238" w:rsidRPr="00897F6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97F60">
        <w:rPr>
          <w:rFonts w:ascii="Arial" w:hAnsi="Arial" w:cs="Arial"/>
          <w:b/>
          <w:sz w:val="20"/>
          <w:szCs w:val="20"/>
          <w:u w:val="single"/>
        </w:rPr>
        <w:t>r.</w:t>
      </w:r>
    </w:p>
    <w:p w:rsidR="00C55D68" w:rsidRDefault="00C55D68" w:rsidP="00981A62">
      <w:pPr>
        <w:spacing w:line="276" w:lineRule="auto"/>
        <w:rPr>
          <w:rFonts w:ascii="Arial" w:hAnsi="Arial" w:cs="Arial"/>
          <w:sz w:val="20"/>
          <w:szCs w:val="20"/>
        </w:rPr>
      </w:pPr>
    </w:p>
    <w:p w:rsidR="00981A62" w:rsidRDefault="00981A62" w:rsidP="00981A62">
      <w:pPr>
        <w:spacing w:line="276" w:lineRule="auto"/>
        <w:rPr>
          <w:rFonts w:ascii="Arial" w:hAnsi="Arial" w:cs="Arial"/>
          <w:sz w:val="20"/>
          <w:szCs w:val="20"/>
        </w:rPr>
      </w:pPr>
    </w:p>
    <w:p w:rsidR="00545D3E" w:rsidRPr="00C55D68" w:rsidRDefault="00545D3E" w:rsidP="00981A62">
      <w:pPr>
        <w:spacing w:line="276" w:lineRule="auto"/>
        <w:rPr>
          <w:rFonts w:ascii="Arial" w:hAnsi="Arial" w:cs="Arial"/>
          <w:sz w:val="20"/>
          <w:szCs w:val="20"/>
        </w:rPr>
      </w:pPr>
    </w:p>
    <w:p w:rsidR="00981A62" w:rsidRDefault="00981A62" w:rsidP="00981A6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WYKAZ ILOŚCI USŁUG SERWISOWYCH W CZASIE TRWANIA UMOWY</w:t>
      </w:r>
    </w:p>
    <w:p w:rsidR="00545D3E" w:rsidRDefault="00545D3E" w:rsidP="00981A6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C55D68" w:rsidRPr="00C55D68" w:rsidRDefault="00C55D68" w:rsidP="00981A6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15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371"/>
        <w:gridCol w:w="1276"/>
        <w:gridCol w:w="1276"/>
        <w:gridCol w:w="1559"/>
        <w:gridCol w:w="1134"/>
        <w:gridCol w:w="997"/>
        <w:gridCol w:w="1074"/>
      </w:tblGrid>
      <w:tr w:rsidR="00981A62" w:rsidRPr="00C55D68" w:rsidTr="00C55D68">
        <w:trPr>
          <w:trHeight w:val="68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SOI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Nazwa urządzenia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kompleksu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Przeznaczenie rodzaj obiektu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Typ/nr rejestra cyjny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usług do wykonania 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81A62" w:rsidRPr="00C55D68" w:rsidTr="00210AF4">
        <w:trPr>
          <w:trHeight w:val="253"/>
          <w:jc w:val="center"/>
        </w:trPr>
        <w:tc>
          <w:tcPr>
            <w:tcW w:w="9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t>Podnośniki koszowe</w:t>
            </w:r>
          </w:p>
        </w:tc>
      </w:tr>
      <w:tr w:rsidR="00981A62" w:rsidRPr="00C55D68" w:rsidTr="00C55D68">
        <w:trPr>
          <w:trHeight w:val="68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C55D68" w:rsidP="00C55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Głogów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 xml:space="preserve">Star 200 P 183 podnośnik koszowy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2" w:rsidRPr="00C55D68" w:rsidRDefault="00C55D68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P-183/             UG 00164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dozór pełny</w:t>
            </w:r>
          </w:p>
        </w:tc>
      </w:tr>
      <w:tr w:rsidR="00981A62" w:rsidRPr="00C55D68" w:rsidTr="00C55D68">
        <w:trPr>
          <w:trHeight w:val="68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Żagań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Star 200 P 183 podnośnik koszowy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2610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P 183/                UG 03568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dozór pełny</w:t>
            </w:r>
          </w:p>
        </w:tc>
      </w:tr>
      <w:tr w:rsidR="00981A62" w:rsidRPr="00C55D68" w:rsidTr="00210AF4">
        <w:trPr>
          <w:trHeight w:val="253"/>
          <w:jc w:val="center"/>
        </w:trPr>
        <w:tc>
          <w:tcPr>
            <w:tcW w:w="9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5D6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Pojazdy do wywozu kontenerów</w:t>
            </w:r>
          </w:p>
        </w:tc>
      </w:tr>
      <w:tr w:rsidR="00981A62" w:rsidRPr="00C55D68" w:rsidTr="00C55D68">
        <w:trPr>
          <w:trHeight w:val="68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Świętoszów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 xml:space="preserve">STAR 1121 SMW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7790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 wywozu śmieci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 xml:space="preserve">SMW 20/ </w:t>
            </w:r>
          </w:p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UG 00013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dozór pełny</w:t>
            </w:r>
          </w:p>
        </w:tc>
      </w:tr>
      <w:tr w:rsidR="00981A62" w:rsidRPr="00C55D68" w:rsidTr="00C55D68">
        <w:trPr>
          <w:trHeight w:val="68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Dobre n/Kwisą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Star 1142 SWW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0550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 wywozu śmieci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 xml:space="preserve">SWW/               UG 02599 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dozór pełny</w:t>
            </w:r>
          </w:p>
        </w:tc>
      </w:tr>
      <w:tr w:rsidR="00981A62" w:rsidRPr="00C55D68" w:rsidTr="00C55D68">
        <w:trPr>
          <w:trHeight w:val="69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Żagań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Star 200 SMW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2610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 wywozu śmieci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 xml:space="preserve">SMW 20/ </w:t>
            </w:r>
          </w:p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UG 01825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dozór pełny</w:t>
            </w:r>
          </w:p>
        </w:tc>
      </w:tr>
      <w:tr w:rsidR="00981A62" w:rsidRPr="00C55D68" w:rsidTr="00C55D68">
        <w:trPr>
          <w:trHeight w:val="68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Głogów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Star 200 SMW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 wywozu śmieci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 xml:space="preserve">SMW 20/ </w:t>
            </w:r>
          </w:p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UG 01105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A62" w:rsidRPr="00C55D68" w:rsidRDefault="00981A62" w:rsidP="00210A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5D68">
              <w:rPr>
                <w:rFonts w:ascii="Arial" w:hAnsi="Arial" w:cs="Arial"/>
                <w:sz w:val="20"/>
                <w:szCs w:val="20"/>
              </w:rPr>
              <w:t>dozór pełny</w:t>
            </w:r>
          </w:p>
        </w:tc>
      </w:tr>
    </w:tbl>
    <w:p w:rsidR="00981A62" w:rsidRPr="00C55D68" w:rsidRDefault="00981A62" w:rsidP="00981A62">
      <w:pPr>
        <w:rPr>
          <w:rFonts w:ascii="Arial" w:hAnsi="Arial" w:cs="Arial"/>
          <w:sz w:val="20"/>
          <w:szCs w:val="20"/>
        </w:rPr>
      </w:pPr>
    </w:p>
    <w:p w:rsidR="00981A62" w:rsidRPr="00C55D68" w:rsidRDefault="00981A62" w:rsidP="00981A62">
      <w:pPr>
        <w:pStyle w:val="Nagwek4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864" w:hanging="864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W ramach realizacji przedmiotu zamówienia Wykonawca zobowiązany jest do:</w:t>
      </w:r>
    </w:p>
    <w:p w:rsidR="00981A62" w:rsidRPr="00C55D68" w:rsidRDefault="00981A62" w:rsidP="00981A6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 xml:space="preserve">Utrzymywania w stałej sprawności technicznej poddanych konserwację  urządzeń. </w:t>
      </w:r>
    </w:p>
    <w:p w:rsidR="00981A62" w:rsidRPr="00C55D68" w:rsidRDefault="00981A62" w:rsidP="00981A6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Realizowania czynności konserwacyjnych przez pracowników Wykonawcy:</w:t>
      </w:r>
    </w:p>
    <w:p w:rsidR="00981A62" w:rsidRPr="00C55D68" w:rsidRDefault="00981A62" w:rsidP="00981A62">
      <w:pPr>
        <w:pStyle w:val="Bezodstpw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 xml:space="preserve">- legitymujących się zaświadczeniami uprawniającymi do wykonywania  przedmiotu zamówienia tj. konserwacji(serwisowania) wydanymi zgodnie </w:t>
      </w:r>
    </w:p>
    <w:p w:rsidR="00981A62" w:rsidRPr="00C55D68" w:rsidRDefault="00981A62" w:rsidP="00981A62">
      <w:pPr>
        <w:pStyle w:val="Bezodstpw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 xml:space="preserve">z Rozporządzeniem Ministra </w:t>
      </w:r>
      <w:r w:rsidR="00DC73EB" w:rsidRPr="00C55D68">
        <w:rPr>
          <w:rFonts w:ascii="Arial" w:hAnsi="Arial" w:cs="Arial"/>
          <w:sz w:val="20"/>
          <w:szCs w:val="20"/>
        </w:rPr>
        <w:t>Przedsiębiorczości i Technologii</w:t>
      </w:r>
      <w:r w:rsidRPr="00C55D68">
        <w:rPr>
          <w:rFonts w:ascii="Arial" w:hAnsi="Arial" w:cs="Arial"/>
          <w:sz w:val="20"/>
          <w:szCs w:val="20"/>
        </w:rPr>
        <w:t xml:space="preserve"> z dnia </w:t>
      </w:r>
      <w:r w:rsidR="00CA5500" w:rsidRPr="00C55D68">
        <w:rPr>
          <w:rFonts w:ascii="Arial" w:hAnsi="Arial" w:cs="Arial"/>
          <w:sz w:val="20"/>
          <w:szCs w:val="20"/>
        </w:rPr>
        <w:t>21.05.2019</w:t>
      </w:r>
      <w:r w:rsidRPr="00C55D68">
        <w:rPr>
          <w:rFonts w:ascii="Arial" w:hAnsi="Arial" w:cs="Arial"/>
          <w:sz w:val="20"/>
          <w:szCs w:val="20"/>
        </w:rPr>
        <w:t xml:space="preserve"> (Dz. U. </w:t>
      </w:r>
      <w:r w:rsidR="00CA5500" w:rsidRPr="00C55D68">
        <w:rPr>
          <w:rFonts w:ascii="Arial" w:hAnsi="Arial" w:cs="Arial"/>
          <w:sz w:val="20"/>
          <w:szCs w:val="20"/>
        </w:rPr>
        <w:t xml:space="preserve">2019 </w:t>
      </w:r>
      <w:r w:rsidRPr="00C55D68">
        <w:rPr>
          <w:rFonts w:ascii="Arial" w:hAnsi="Arial" w:cs="Arial"/>
          <w:sz w:val="20"/>
          <w:szCs w:val="20"/>
        </w:rPr>
        <w:t xml:space="preserve">poz. </w:t>
      </w:r>
      <w:r w:rsidR="00CA5500" w:rsidRPr="00C55D68">
        <w:rPr>
          <w:rFonts w:ascii="Arial" w:hAnsi="Arial" w:cs="Arial"/>
          <w:sz w:val="20"/>
          <w:szCs w:val="20"/>
        </w:rPr>
        <w:t>1008</w:t>
      </w:r>
      <w:r w:rsidRPr="00C55D68">
        <w:rPr>
          <w:rFonts w:ascii="Arial" w:hAnsi="Arial" w:cs="Arial"/>
          <w:sz w:val="20"/>
          <w:szCs w:val="20"/>
        </w:rPr>
        <w:t>)</w:t>
      </w:r>
      <w:r w:rsidR="00CA5500" w:rsidRPr="00C55D68">
        <w:rPr>
          <w:rFonts w:ascii="Arial" w:hAnsi="Arial" w:cs="Arial"/>
          <w:sz w:val="20"/>
          <w:szCs w:val="20"/>
        </w:rPr>
        <w:t>,</w:t>
      </w:r>
      <w:r w:rsidR="00DC73EB" w:rsidRPr="00C55D68">
        <w:rPr>
          <w:rFonts w:ascii="Arial" w:hAnsi="Arial" w:cs="Arial"/>
          <w:sz w:val="20"/>
          <w:szCs w:val="20"/>
        </w:rPr>
        <w:t xml:space="preserve"> w sprawie sposobu i trybu sprawdzania kwalifikacji wymaganych przy obsłudze i konserwacji urządzeń technicznych, </w:t>
      </w:r>
    </w:p>
    <w:p w:rsidR="00981A62" w:rsidRPr="00C55D68" w:rsidRDefault="00981A62" w:rsidP="00981A62">
      <w:pPr>
        <w:pStyle w:val="Bezodstpw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- posiadających świadectwa kwalifikacyjne wydane na podstawie Rozporządzenia Ministra Gospodar</w:t>
      </w:r>
      <w:r w:rsidR="00897F60">
        <w:rPr>
          <w:rFonts w:ascii="Arial" w:hAnsi="Arial" w:cs="Arial"/>
          <w:sz w:val="20"/>
          <w:szCs w:val="20"/>
        </w:rPr>
        <w:t xml:space="preserve">ki, Pracy i Polityki Społecznej </w:t>
      </w:r>
      <w:r w:rsidRPr="00C55D68">
        <w:rPr>
          <w:rFonts w:ascii="Arial" w:hAnsi="Arial" w:cs="Arial"/>
          <w:i/>
          <w:sz w:val="20"/>
          <w:szCs w:val="20"/>
        </w:rPr>
        <w:t>w sprawie szczegółowych zasad stwierdzenia posiadania kwalifikacji przez osoby zajmujące się eksploatacją urządzeń, instalacji i sieci</w:t>
      </w:r>
      <w:r w:rsidRPr="00C55D68">
        <w:rPr>
          <w:rFonts w:ascii="Arial" w:hAnsi="Arial" w:cs="Arial"/>
          <w:sz w:val="20"/>
          <w:szCs w:val="20"/>
        </w:rPr>
        <w:t xml:space="preserve"> </w:t>
      </w:r>
      <w:r w:rsidR="00897F60">
        <w:rPr>
          <w:rFonts w:ascii="Arial" w:hAnsi="Arial" w:cs="Arial"/>
          <w:sz w:val="20"/>
          <w:szCs w:val="20"/>
        </w:rPr>
        <w:br/>
      </w:r>
      <w:r w:rsidRPr="00C55D68">
        <w:rPr>
          <w:rFonts w:ascii="Arial" w:hAnsi="Arial" w:cs="Arial"/>
          <w:sz w:val="20"/>
          <w:szCs w:val="20"/>
        </w:rPr>
        <w:t>z dnia 28.04.2003r. ( Dz. U. Nr 89 p</w:t>
      </w:r>
      <w:r w:rsidR="00897F60">
        <w:rPr>
          <w:rFonts w:ascii="Arial" w:hAnsi="Arial" w:cs="Arial"/>
          <w:sz w:val="20"/>
          <w:szCs w:val="20"/>
        </w:rPr>
        <w:t>oz. 828 z późniejszymi zmianami</w:t>
      </w:r>
      <w:r w:rsidRPr="00C55D68">
        <w:rPr>
          <w:rFonts w:ascii="Arial" w:hAnsi="Arial" w:cs="Arial"/>
          <w:sz w:val="20"/>
          <w:szCs w:val="20"/>
        </w:rPr>
        <w:t>): serii ,,E’’</w:t>
      </w:r>
      <w:r w:rsidR="00897F60">
        <w:rPr>
          <w:rFonts w:ascii="Arial" w:hAnsi="Arial" w:cs="Arial"/>
          <w:sz w:val="20"/>
          <w:szCs w:val="20"/>
        </w:rPr>
        <w:t xml:space="preserve"> </w:t>
      </w:r>
      <w:r w:rsidRPr="00C55D68">
        <w:rPr>
          <w:rFonts w:ascii="Arial" w:hAnsi="Arial" w:cs="Arial"/>
          <w:sz w:val="20"/>
          <w:szCs w:val="20"/>
        </w:rPr>
        <w:t>w zakresie obsługi, konserwacji i kontrolno-pomiarowych do 1</w:t>
      </w:r>
      <w:r w:rsidRPr="00C55D68">
        <w:rPr>
          <w:rFonts w:ascii="Arial" w:hAnsi="Arial" w:cs="Arial"/>
          <w:b/>
          <w:sz w:val="20"/>
          <w:szCs w:val="20"/>
        </w:rPr>
        <w:t xml:space="preserve"> </w:t>
      </w:r>
      <w:r w:rsidRPr="00C55D68">
        <w:rPr>
          <w:rFonts w:ascii="Arial" w:hAnsi="Arial" w:cs="Arial"/>
          <w:sz w:val="20"/>
          <w:szCs w:val="20"/>
        </w:rPr>
        <w:t xml:space="preserve">kV Grupa 1 pkt. 2 i 10 oraz serii „D” </w:t>
      </w:r>
      <w:r w:rsidR="00897F60">
        <w:rPr>
          <w:rFonts w:ascii="Arial" w:hAnsi="Arial" w:cs="Arial"/>
          <w:sz w:val="20"/>
          <w:szCs w:val="20"/>
        </w:rPr>
        <w:br/>
      </w:r>
      <w:r w:rsidRPr="00C55D68">
        <w:rPr>
          <w:rFonts w:ascii="Arial" w:hAnsi="Arial" w:cs="Arial"/>
          <w:sz w:val="20"/>
          <w:szCs w:val="20"/>
        </w:rPr>
        <w:t>Grupa 1 pkt. 2 i 10.</w:t>
      </w:r>
    </w:p>
    <w:p w:rsidR="00981A62" w:rsidRPr="00C55D68" w:rsidRDefault="00981A62" w:rsidP="00981A62">
      <w:pPr>
        <w:pStyle w:val="Tekstpodstawowy"/>
        <w:numPr>
          <w:ilvl w:val="0"/>
          <w:numId w:val="9"/>
        </w:numPr>
        <w:tabs>
          <w:tab w:val="clear" w:pos="709"/>
          <w:tab w:val="clear" w:pos="993"/>
        </w:tabs>
        <w:spacing w:line="360" w:lineRule="auto"/>
        <w:jc w:val="both"/>
        <w:rPr>
          <w:rFonts w:ascii="Arial" w:hAnsi="Arial" w:cs="Arial"/>
          <w:b/>
          <w:sz w:val="20"/>
        </w:rPr>
      </w:pPr>
      <w:r w:rsidRPr="00C55D68">
        <w:rPr>
          <w:rFonts w:ascii="Arial" w:hAnsi="Arial" w:cs="Arial"/>
          <w:sz w:val="20"/>
        </w:rPr>
        <w:t xml:space="preserve">Przestrzegania czasookresów wykonywania prac konserwacyjnych </w:t>
      </w:r>
      <w:r w:rsidRPr="00C55D68">
        <w:rPr>
          <w:rFonts w:ascii="Arial" w:hAnsi="Arial" w:cs="Arial"/>
          <w:sz w:val="20"/>
        </w:rPr>
        <w:br/>
        <w:t>i serwisowych.</w:t>
      </w:r>
    </w:p>
    <w:p w:rsidR="00981A62" w:rsidRPr="00C55D68" w:rsidRDefault="00981A62" w:rsidP="00981A62">
      <w:pPr>
        <w:pStyle w:val="Tekstpodstawowy"/>
        <w:numPr>
          <w:ilvl w:val="0"/>
          <w:numId w:val="9"/>
        </w:numPr>
        <w:tabs>
          <w:tab w:val="clear" w:pos="709"/>
          <w:tab w:val="clear" w:pos="993"/>
        </w:tabs>
        <w:spacing w:line="360" w:lineRule="auto"/>
        <w:jc w:val="both"/>
        <w:rPr>
          <w:rFonts w:ascii="Arial" w:hAnsi="Arial" w:cs="Arial"/>
          <w:b/>
          <w:sz w:val="20"/>
        </w:rPr>
      </w:pPr>
      <w:r w:rsidRPr="00C55D68">
        <w:rPr>
          <w:rFonts w:ascii="Arial" w:hAnsi="Arial" w:cs="Arial"/>
          <w:sz w:val="20"/>
        </w:rPr>
        <w:t xml:space="preserve">Przeglądu technicznego odbywającego się zgodnie z dokumentacją techniczno – ruchową urządzenia, instrukcją producenta, Rozporządzeniem Ministra </w:t>
      </w:r>
      <w:r w:rsidR="00CA5500" w:rsidRPr="00C55D68">
        <w:rPr>
          <w:rFonts w:ascii="Arial" w:hAnsi="Arial" w:cs="Arial"/>
          <w:sz w:val="20"/>
        </w:rPr>
        <w:t xml:space="preserve">Przedsiębiorczości i </w:t>
      </w:r>
      <w:r w:rsidR="00DC73EB" w:rsidRPr="00C55D68">
        <w:rPr>
          <w:rFonts w:ascii="Arial" w:hAnsi="Arial" w:cs="Arial"/>
          <w:sz w:val="20"/>
        </w:rPr>
        <w:t>Technologii</w:t>
      </w:r>
      <w:r w:rsidRPr="00C55D68">
        <w:rPr>
          <w:rFonts w:ascii="Arial" w:hAnsi="Arial" w:cs="Arial"/>
          <w:sz w:val="20"/>
        </w:rPr>
        <w:t xml:space="preserve"> z dnia </w:t>
      </w:r>
      <w:r w:rsidR="00CA5500" w:rsidRPr="00C55D68">
        <w:rPr>
          <w:rFonts w:ascii="Arial" w:hAnsi="Arial" w:cs="Arial"/>
          <w:sz w:val="20"/>
        </w:rPr>
        <w:t>30.09.2018</w:t>
      </w:r>
      <w:r w:rsidRPr="00C55D68">
        <w:rPr>
          <w:rFonts w:ascii="Arial" w:hAnsi="Arial" w:cs="Arial"/>
          <w:sz w:val="20"/>
        </w:rPr>
        <w:t xml:space="preserve"> r. </w:t>
      </w:r>
      <w:r w:rsidR="00CA5500" w:rsidRPr="00C55D68">
        <w:rPr>
          <w:rFonts w:ascii="Arial" w:hAnsi="Arial" w:cs="Arial"/>
          <w:sz w:val="20"/>
        </w:rPr>
        <w:t xml:space="preserve">w zakresie eksploatacji napraw i modernizacji urządzeń </w:t>
      </w:r>
      <w:r w:rsidR="00897F60">
        <w:rPr>
          <w:rFonts w:ascii="Arial" w:hAnsi="Arial" w:cs="Arial"/>
          <w:sz w:val="20"/>
        </w:rPr>
        <w:t>t</w:t>
      </w:r>
      <w:r w:rsidR="00CA5500" w:rsidRPr="00C55D68">
        <w:rPr>
          <w:rFonts w:ascii="Arial" w:hAnsi="Arial" w:cs="Arial"/>
          <w:sz w:val="20"/>
        </w:rPr>
        <w:t>ransportu bliskiego</w:t>
      </w:r>
      <w:r w:rsidRPr="00C55D68">
        <w:rPr>
          <w:rFonts w:ascii="Arial" w:hAnsi="Arial" w:cs="Arial"/>
          <w:sz w:val="20"/>
        </w:rPr>
        <w:t xml:space="preserve"> </w:t>
      </w:r>
      <w:r w:rsidR="00CA5500" w:rsidRPr="00C55D68">
        <w:rPr>
          <w:rFonts w:ascii="Arial" w:hAnsi="Arial" w:cs="Arial"/>
          <w:sz w:val="20"/>
        </w:rPr>
        <w:t>(</w:t>
      </w:r>
      <w:r w:rsidRPr="00C55D68">
        <w:rPr>
          <w:rFonts w:ascii="Arial" w:hAnsi="Arial" w:cs="Arial"/>
          <w:sz w:val="20"/>
        </w:rPr>
        <w:t xml:space="preserve">Dz. U. </w:t>
      </w:r>
      <w:r w:rsidR="00CA5500" w:rsidRPr="00C55D68">
        <w:rPr>
          <w:rFonts w:ascii="Arial" w:hAnsi="Arial" w:cs="Arial"/>
          <w:sz w:val="20"/>
        </w:rPr>
        <w:t>2018</w:t>
      </w:r>
      <w:r w:rsidRPr="00C55D68">
        <w:rPr>
          <w:rFonts w:ascii="Arial" w:hAnsi="Arial" w:cs="Arial"/>
          <w:sz w:val="20"/>
        </w:rPr>
        <w:t xml:space="preserve"> poz. </w:t>
      </w:r>
      <w:r w:rsidR="00CA5500" w:rsidRPr="00C55D68">
        <w:rPr>
          <w:rFonts w:ascii="Arial" w:hAnsi="Arial" w:cs="Arial"/>
          <w:sz w:val="20"/>
        </w:rPr>
        <w:t>2176)</w:t>
      </w:r>
      <w:r w:rsidRPr="00C55D68">
        <w:rPr>
          <w:rFonts w:ascii="Arial" w:hAnsi="Arial" w:cs="Arial"/>
          <w:sz w:val="20"/>
        </w:rPr>
        <w:t xml:space="preserve"> </w:t>
      </w:r>
      <w:r w:rsidRPr="00C55D68">
        <w:rPr>
          <w:rFonts w:ascii="Arial" w:hAnsi="Arial" w:cs="Arial"/>
          <w:b/>
          <w:sz w:val="20"/>
        </w:rPr>
        <w:t xml:space="preserve">(w tym pomiary eksploatacyjne i ochronne). </w:t>
      </w:r>
    </w:p>
    <w:p w:rsidR="00981A62" w:rsidRPr="00C55D68" w:rsidRDefault="00981A62" w:rsidP="00981A62">
      <w:pPr>
        <w:pStyle w:val="Tekstpodstawowy"/>
        <w:numPr>
          <w:ilvl w:val="0"/>
          <w:numId w:val="9"/>
        </w:numPr>
        <w:tabs>
          <w:tab w:val="clear" w:pos="709"/>
          <w:tab w:val="clear" w:pos="993"/>
        </w:tabs>
        <w:spacing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>Ceny ujęte w ofercie są stałe i nie podlegają zmianie przez cały okres obowiązywania umowy</w:t>
      </w:r>
    </w:p>
    <w:p w:rsidR="00981A62" w:rsidRPr="00C55D68" w:rsidRDefault="00981A62" w:rsidP="00981A62">
      <w:pPr>
        <w:pStyle w:val="Tekstpodstawowy"/>
        <w:ind w:left="720"/>
        <w:rPr>
          <w:rFonts w:ascii="Arial" w:hAnsi="Arial" w:cs="Arial"/>
          <w:b/>
          <w:sz w:val="20"/>
        </w:rPr>
      </w:pPr>
    </w:p>
    <w:p w:rsidR="00981A62" w:rsidRPr="00C55D68" w:rsidRDefault="00981A62" w:rsidP="00981A62">
      <w:pPr>
        <w:pStyle w:val="Tekstpodstawowy"/>
        <w:tabs>
          <w:tab w:val="clear" w:pos="709"/>
          <w:tab w:val="clear" w:pos="993"/>
        </w:tabs>
        <w:spacing w:line="360" w:lineRule="auto"/>
        <w:jc w:val="both"/>
        <w:rPr>
          <w:rFonts w:ascii="Arial" w:hAnsi="Arial" w:cs="Arial"/>
          <w:b/>
          <w:sz w:val="20"/>
        </w:rPr>
      </w:pPr>
      <w:r w:rsidRPr="00C55D68">
        <w:rPr>
          <w:rFonts w:ascii="Arial" w:hAnsi="Arial" w:cs="Arial"/>
          <w:b/>
          <w:sz w:val="20"/>
        </w:rPr>
        <w:t>Obowiązki Wykonawcy: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  <w:u w:val="single"/>
        </w:rPr>
      </w:pPr>
      <w:r w:rsidRPr="00C55D68">
        <w:rPr>
          <w:rFonts w:ascii="Arial" w:hAnsi="Arial" w:cs="Arial"/>
          <w:sz w:val="20"/>
        </w:rPr>
        <w:t xml:space="preserve">W przypadku uszkodzeń (wykraczających poza zakres konserwacji) urządzenia Wykonawca zobowiązany będzie do: określenia przyczyn uszkodzenia, wyceny kosztów naprawy. Wykonawca zobowiązany będzie do wykonania wyceny napraw awaryjnych i robót wykraczających poza zakres konserwacji. 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  <w:u w:val="single"/>
        </w:rPr>
      </w:pPr>
      <w:r w:rsidRPr="00C55D68">
        <w:rPr>
          <w:rFonts w:ascii="Arial" w:hAnsi="Arial" w:cs="Arial"/>
          <w:sz w:val="20"/>
        </w:rPr>
        <w:t>Kalkulację ceny koordynować z Kierownikiem SOI.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  <w:u w:val="single"/>
        </w:rPr>
      </w:pPr>
      <w:r w:rsidRPr="00C55D68">
        <w:rPr>
          <w:rFonts w:ascii="Arial" w:hAnsi="Arial" w:cs="Arial"/>
          <w:sz w:val="20"/>
        </w:rPr>
        <w:lastRenderedPageBreak/>
        <w:t xml:space="preserve">Materiały użyte do usprawnienia sprzętu rozliczane będą na podstawie rachunków zakupu zaakceptowanych przez Kierownika SOI. 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  <w:u w:val="single"/>
        </w:rPr>
      </w:pPr>
      <w:r w:rsidRPr="00C55D68">
        <w:rPr>
          <w:rFonts w:ascii="Arial" w:hAnsi="Arial" w:cs="Arial"/>
          <w:sz w:val="20"/>
        </w:rPr>
        <w:t>Wycenę Wykonawca jest zobowiązany wykonać w terminie do 5 dni roboczych licząc od dnia stwierdzenia konieczności ww. robót.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>Wykonawca zobowiązany będzie informować Kierownika SOI o stanie technicznym urządzeń poprzez wpis do dziennika konserwacji i protokołu odbioru prac konserwacyjno-serwisowych (zał. nr 1).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>Wykonawca będzie na bieżąco w dzienniku konserwacji każdego urządzenia dokonywał wpisów o każdorazowym wykonywaniu czynności przy urządzeniu. Dziennik konserwacji znajduje się w SOI.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>Wykonawca będzie odpowiadać za stan techniczny Urządzeń Dźwigowych przed Inspektorem Wojskowego Dozoru Technicznego (WDT).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>Wykonawca w ramach podpisanej umowy będzie zobowiązany do uczestniczenia w badaniach okresowych i doraźnych kontrolach realizowanych przez WDT.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>Do faktury za wykonanie przedmiotu umowy Wykonawca zobowiązany będzie załączyć protokół odbioru podpisany przez Kierownika SOI właściwego dla zadania (zał. nr 1).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 xml:space="preserve">Wykonawca ponosić będzie odpowiedzialność materialną za wszelkie straty i szkody w mieniu Zamawiającego powstałe na skutek niewłaściwej realizacji przedmiotu umowy. 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>W trakcie realizacji czynności konserwacyjnych Wykonawca jest obowiązany do przestrzegania przepisów BHP, Ppoż. i Ochrony Środowiska.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after="240"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 xml:space="preserve">Wykonawca ponosić będzie odpowiedzialność karną i finansową /odszkodowania/ za wszelkie zdarzenia i wypadki z udziałem ludzi /bezpośrednich użytkowników urządzeń/ wynikłe na skutek nie właściwie prowadzonej konserwacji. </w:t>
      </w:r>
    </w:p>
    <w:p w:rsidR="00981A62" w:rsidRPr="00C55D68" w:rsidRDefault="00981A62" w:rsidP="00981A62">
      <w:pPr>
        <w:pStyle w:val="Tekstpodstawowy"/>
        <w:numPr>
          <w:ilvl w:val="0"/>
          <w:numId w:val="11"/>
        </w:numPr>
        <w:tabs>
          <w:tab w:val="clear" w:pos="709"/>
          <w:tab w:val="clear" w:pos="993"/>
        </w:tabs>
        <w:spacing w:line="360" w:lineRule="auto"/>
        <w:jc w:val="both"/>
        <w:rPr>
          <w:rFonts w:ascii="Arial" w:hAnsi="Arial" w:cs="Arial"/>
          <w:sz w:val="20"/>
        </w:rPr>
      </w:pPr>
      <w:r w:rsidRPr="00C55D68">
        <w:rPr>
          <w:rFonts w:ascii="Arial" w:hAnsi="Arial" w:cs="Arial"/>
          <w:sz w:val="20"/>
        </w:rPr>
        <w:t>Konserwacja urządzeń odbywać się będzie w dni robocze i w czasie godzin pracy SOI tj. od poniedziałku do czwartku w godzinach od 7.30 do 1</w:t>
      </w:r>
      <w:r w:rsidR="00772A27" w:rsidRPr="00C55D68">
        <w:rPr>
          <w:rFonts w:ascii="Arial" w:hAnsi="Arial" w:cs="Arial"/>
          <w:sz w:val="20"/>
        </w:rPr>
        <w:t>4</w:t>
      </w:r>
      <w:r w:rsidRPr="00C55D68">
        <w:rPr>
          <w:rFonts w:ascii="Arial" w:hAnsi="Arial" w:cs="Arial"/>
          <w:sz w:val="20"/>
        </w:rPr>
        <w:t>.</w:t>
      </w:r>
      <w:r w:rsidR="00772A27" w:rsidRPr="00C55D68">
        <w:rPr>
          <w:rFonts w:ascii="Arial" w:hAnsi="Arial" w:cs="Arial"/>
          <w:sz w:val="20"/>
        </w:rPr>
        <w:t>3</w:t>
      </w:r>
      <w:r w:rsidRPr="00C55D68">
        <w:rPr>
          <w:rFonts w:ascii="Arial" w:hAnsi="Arial" w:cs="Arial"/>
          <w:sz w:val="20"/>
        </w:rPr>
        <w:t>0, w piątki od godz. 7.30 do 12.</w:t>
      </w:r>
      <w:r w:rsidR="00772A27" w:rsidRPr="00C55D68">
        <w:rPr>
          <w:rFonts w:ascii="Arial" w:hAnsi="Arial" w:cs="Arial"/>
          <w:sz w:val="20"/>
        </w:rPr>
        <w:t>0</w:t>
      </w:r>
      <w:r w:rsidRPr="00C55D68">
        <w:rPr>
          <w:rFonts w:ascii="Arial" w:hAnsi="Arial" w:cs="Arial"/>
          <w:sz w:val="20"/>
        </w:rPr>
        <w:t>0.</w:t>
      </w:r>
    </w:p>
    <w:p w:rsidR="00981A62" w:rsidRPr="00C55D68" w:rsidRDefault="00981A62" w:rsidP="00981A62">
      <w:pPr>
        <w:pStyle w:val="Tekstpodstawowy"/>
        <w:rPr>
          <w:rFonts w:ascii="Arial" w:hAnsi="Arial" w:cs="Arial"/>
          <w:sz w:val="20"/>
        </w:rPr>
      </w:pPr>
    </w:p>
    <w:p w:rsidR="00981A62" w:rsidRPr="00C55D68" w:rsidRDefault="00981A62" w:rsidP="00981A62">
      <w:pPr>
        <w:pStyle w:val="Tekstpodstawowy"/>
        <w:numPr>
          <w:ilvl w:val="0"/>
          <w:numId w:val="8"/>
        </w:numPr>
        <w:tabs>
          <w:tab w:val="clear" w:pos="709"/>
          <w:tab w:val="clear" w:pos="993"/>
        </w:tabs>
        <w:ind w:left="426" w:hanging="381"/>
        <w:jc w:val="both"/>
        <w:rPr>
          <w:rFonts w:ascii="Arial" w:hAnsi="Arial" w:cs="Arial"/>
          <w:b/>
          <w:sz w:val="20"/>
        </w:rPr>
      </w:pPr>
      <w:r w:rsidRPr="00C55D68">
        <w:rPr>
          <w:rFonts w:ascii="Arial" w:hAnsi="Arial" w:cs="Arial"/>
          <w:b/>
          <w:sz w:val="20"/>
        </w:rPr>
        <w:t>Wykaz zasadniczych czynności konserwacyjnych</w:t>
      </w:r>
    </w:p>
    <w:p w:rsidR="00981A62" w:rsidRPr="00C55D68" w:rsidRDefault="00981A62" w:rsidP="00981A62">
      <w:pPr>
        <w:pStyle w:val="Tekstpodstawowy"/>
        <w:ind w:left="45"/>
        <w:rPr>
          <w:rFonts w:ascii="Arial" w:hAnsi="Arial" w:cs="Arial"/>
          <w:b/>
          <w:sz w:val="20"/>
        </w:rPr>
      </w:pPr>
    </w:p>
    <w:p w:rsidR="00981A62" w:rsidRPr="00C55D68" w:rsidRDefault="00981A62" w:rsidP="00981A62">
      <w:pPr>
        <w:pStyle w:val="Tekstpodstawowy"/>
        <w:numPr>
          <w:ilvl w:val="0"/>
          <w:numId w:val="10"/>
        </w:numPr>
        <w:tabs>
          <w:tab w:val="clear" w:pos="709"/>
          <w:tab w:val="clear" w:pos="993"/>
        </w:tabs>
        <w:spacing w:line="360" w:lineRule="auto"/>
        <w:ind w:left="709" w:hanging="283"/>
        <w:jc w:val="both"/>
        <w:rPr>
          <w:rFonts w:ascii="Arial" w:hAnsi="Arial" w:cs="Arial"/>
          <w:b/>
          <w:sz w:val="20"/>
        </w:rPr>
      </w:pPr>
      <w:r w:rsidRPr="00C55D68">
        <w:rPr>
          <w:rFonts w:ascii="Arial" w:hAnsi="Arial" w:cs="Arial"/>
          <w:b/>
          <w:sz w:val="20"/>
        </w:rPr>
        <w:t xml:space="preserve">Zasadnicze czynności konserwacyjne w zakresie pojazdów podlegających zgodnie </w:t>
      </w:r>
      <w:r w:rsidR="00897F60">
        <w:rPr>
          <w:rFonts w:ascii="Arial" w:hAnsi="Arial" w:cs="Arial"/>
          <w:b/>
          <w:sz w:val="20"/>
        </w:rPr>
        <w:br/>
      </w:r>
      <w:r w:rsidRPr="00C55D68">
        <w:rPr>
          <w:rFonts w:ascii="Arial" w:hAnsi="Arial" w:cs="Arial"/>
          <w:b/>
          <w:sz w:val="20"/>
        </w:rPr>
        <w:t>z przepisami dozoru technicznego comiesięcznej konserwacji:</w:t>
      </w:r>
    </w:p>
    <w:p w:rsidR="00981A62" w:rsidRPr="00C55D68" w:rsidRDefault="00981A62" w:rsidP="00981A62">
      <w:p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a) sprawdzenie działania obwodów starowania i sygnalizacji rygli bezpieczeństwa, chwytaczy, urządzeń napędowych, sprawdzenie olinowania;</w:t>
      </w:r>
    </w:p>
    <w:p w:rsidR="00981A62" w:rsidRPr="00C55D68" w:rsidRDefault="00897F60" w:rsidP="00981A62">
      <w:p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b)</w:t>
      </w:r>
      <w:r>
        <w:rPr>
          <w:rFonts w:ascii="Arial" w:hAnsi="Arial" w:cs="Arial"/>
          <w:sz w:val="20"/>
          <w:szCs w:val="20"/>
        </w:rPr>
        <w:tab/>
      </w:r>
      <w:r w:rsidR="00981A62" w:rsidRPr="00C55D68">
        <w:rPr>
          <w:rFonts w:ascii="Arial" w:hAnsi="Arial" w:cs="Arial"/>
          <w:sz w:val="20"/>
          <w:szCs w:val="20"/>
        </w:rPr>
        <w:t xml:space="preserve">usuniecie drobnych uszkodzeń w urządzeniach dźwigowych z równoczesną wymianą części </w:t>
      </w:r>
      <w:r>
        <w:rPr>
          <w:rFonts w:ascii="Arial" w:hAnsi="Arial" w:cs="Arial"/>
          <w:sz w:val="20"/>
          <w:szCs w:val="20"/>
        </w:rPr>
        <w:br/>
      </w:r>
      <w:r w:rsidR="00981A62" w:rsidRPr="00C55D68">
        <w:rPr>
          <w:rFonts w:ascii="Arial" w:hAnsi="Arial" w:cs="Arial"/>
          <w:sz w:val="20"/>
          <w:szCs w:val="20"/>
        </w:rPr>
        <w:t>i materiałów (styczniki w aparaturze sterowniczej, żarówki sygnalizacyjne, bezpieczniki, rolki gumowe – według potrzeb) oraz smarowanie prowadnic;</w:t>
      </w:r>
    </w:p>
    <w:p w:rsidR="00981A62" w:rsidRPr="00C55D68" w:rsidRDefault="00981A62" w:rsidP="00981A62">
      <w:p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c) oczyszczenie urządzeń napędowych i sterujących;</w:t>
      </w:r>
    </w:p>
    <w:p w:rsidR="00981A62" w:rsidRPr="00C55D68" w:rsidRDefault="00981A62" w:rsidP="00981A62">
      <w:p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 xml:space="preserve">d) wymiana okładzin hamulcowych wraz z klockami i sprężynami – w miarę </w:t>
      </w:r>
    </w:p>
    <w:p w:rsidR="00981A62" w:rsidRPr="00C55D68" w:rsidRDefault="00981A62" w:rsidP="00981A62">
      <w:pPr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 xml:space="preserve">    potrzeb;</w:t>
      </w:r>
    </w:p>
    <w:p w:rsidR="00981A62" w:rsidRPr="00C55D68" w:rsidRDefault="00981A62" w:rsidP="00981A62">
      <w:pPr>
        <w:rPr>
          <w:rFonts w:ascii="Arial" w:hAnsi="Arial" w:cs="Arial"/>
          <w:b/>
          <w:sz w:val="20"/>
          <w:szCs w:val="20"/>
        </w:rPr>
      </w:pPr>
    </w:p>
    <w:p w:rsidR="00981A62" w:rsidRPr="00C55D68" w:rsidRDefault="00981A62" w:rsidP="00981A62">
      <w:pPr>
        <w:rPr>
          <w:rFonts w:ascii="Arial" w:hAnsi="Arial" w:cs="Arial"/>
          <w:b/>
          <w:sz w:val="20"/>
          <w:szCs w:val="20"/>
        </w:rPr>
      </w:pPr>
    </w:p>
    <w:p w:rsidR="00981A62" w:rsidRPr="00C55D68" w:rsidRDefault="00981A62" w:rsidP="00981A62">
      <w:pPr>
        <w:rPr>
          <w:rFonts w:ascii="Arial" w:hAnsi="Arial" w:cs="Arial"/>
          <w:b/>
          <w:sz w:val="20"/>
          <w:szCs w:val="20"/>
        </w:rPr>
      </w:pPr>
      <w:r w:rsidRPr="00C55D68">
        <w:rPr>
          <w:rFonts w:ascii="Arial" w:hAnsi="Arial" w:cs="Arial"/>
          <w:b/>
          <w:sz w:val="20"/>
          <w:szCs w:val="20"/>
        </w:rPr>
        <w:t>UWAGA !!!</w:t>
      </w:r>
    </w:p>
    <w:p w:rsidR="00981A62" w:rsidRPr="00C55D68" w:rsidRDefault="00981A62" w:rsidP="00981A62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55D68">
        <w:rPr>
          <w:rFonts w:ascii="Arial" w:hAnsi="Arial" w:cs="Arial"/>
          <w:b/>
          <w:sz w:val="20"/>
          <w:szCs w:val="20"/>
          <w:u w:val="single"/>
        </w:rPr>
        <w:t xml:space="preserve">Do obowiązków Wykonawcy przedmiotu zamówienia należy wykonywanie innych wyżej nie wymienionych właściwych dla rodzaju i typu urządzenia czynności wynikających z DTR </w:t>
      </w:r>
      <w:r w:rsidR="00897F60">
        <w:rPr>
          <w:rFonts w:ascii="Arial" w:hAnsi="Arial" w:cs="Arial"/>
          <w:b/>
          <w:sz w:val="20"/>
          <w:szCs w:val="20"/>
          <w:u w:val="single"/>
        </w:rPr>
        <w:br/>
      </w:r>
      <w:r w:rsidRPr="00C55D68">
        <w:rPr>
          <w:rFonts w:ascii="Arial" w:hAnsi="Arial" w:cs="Arial"/>
          <w:b/>
          <w:sz w:val="20"/>
          <w:szCs w:val="20"/>
          <w:u w:val="single"/>
        </w:rPr>
        <w:t>i instrukcji obsługi wymienionych urządzeń oraz wynikających z innych przepisów.</w:t>
      </w:r>
    </w:p>
    <w:p w:rsidR="00981A62" w:rsidRPr="00C55D68" w:rsidRDefault="00981A62" w:rsidP="00981A62">
      <w:pPr>
        <w:pStyle w:val="Tekstpodstawowy"/>
        <w:ind w:left="780"/>
        <w:rPr>
          <w:rFonts w:ascii="Arial" w:hAnsi="Arial" w:cs="Arial"/>
          <w:sz w:val="20"/>
        </w:rPr>
      </w:pPr>
    </w:p>
    <w:p w:rsidR="00981A62" w:rsidRPr="00C55D68" w:rsidRDefault="00981A62" w:rsidP="00981A62">
      <w:pPr>
        <w:tabs>
          <w:tab w:val="left" w:pos="709"/>
          <w:tab w:val="left" w:pos="993"/>
          <w:tab w:val="left" w:pos="1276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5D68">
        <w:rPr>
          <w:rFonts w:ascii="Arial" w:hAnsi="Arial" w:cs="Arial"/>
          <w:b/>
          <w:sz w:val="20"/>
          <w:szCs w:val="20"/>
        </w:rPr>
        <w:t>Zamawiający, w celu określenie wartości usługi umożliwia dokonania wizji lokalnej przedmiotowego urządzenia, po uprzednim uzgodnieniu tego terminu z Kierownikiem  poszczególnej SOI.</w:t>
      </w:r>
    </w:p>
    <w:p w:rsidR="00981A62" w:rsidRPr="00C55D68" w:rsidRDefault="00981A62" w:rsidP="00981A62">
      <w:pPr>
        <w:tabs>
          <w:tab w:val="left" w:pos="709"/>
          <w:tab w:val="left" w:pos="993"/>
          <w:tab w:val="left" w:pos="1276"/>
        </w:tabs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981A62" w:rsidRPr="00C55D68" w:rsidRDefault="00981A62" w:rsidP="00981A62">
      <w:pPr>
        <w:pStyle w:val="Tekstpodstawowywcity3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C55D68">
        <w:rPr>
          <w:rFonts w:ascii="Arial" w:hAnsi="Arial" w:cs="Arial"/>
          <w:b/>
          <w:sz w:val="20"/>
          <w:szCs w:val="20"/>
          <w:u w:val="single"/>
        </w:rPr>
        <w:t>Odbiór usługi</w:t>
      </w:r>
    </w:p>
    <w:p w:rsidR="00981A62" w:rsidRPr="00C55D68" w:rsidRDefault="00981A62" w:rsidP="00981A62">
      <w:pPr>
        <w:numPr>
          <w:ilvl w:val="0"/>
          <w:numId w:val="12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Odbiór usługi nastąpi na podstawie wypełnionego przez Wykonawcę protokołu odbioru (załącznik nr 1) prócz pozycji „uwagi zamawiającego do usługi”, którą wypełnia przedstawiciel SOI.</w:t>
      </w:r>
    </w:p>
    <w:p w:rsidR="00981A62" w:rsidRPr="00C55D68" w:rsidRDefault="00981A62" w:rsidP="00981A62">
      <w:pPr>
        <w:pStyle w:val="Tekstpodstawowy"/>
        <w:numPr>
          <w:ilvl w:val="0"/>
          <w:numId w:val="12"/>
        </w:numPr>
        <w:tabs>
          <w:tab w:val="clear" w:pos="709"/>
          <w:tab w:val="clear" w:pos="993"/>
        </w:tabs>
        <w:spacing w:line="360" w:lineRule="auto"/>
        <w:ind w:left="426"/>
        <w:jc w:val="both"/>
        <w:rPr>
          <w:rFonts w:ascii="Arial" w:hAnsi="Arial" w:cs="Arial"/>
          <w:b/>
          <w:sz w:val="20"/>
        </w:rPr>
      </w:pPr>
      <w:r w:rsidRPr="00C55D68">
        <w:rPr>
          <w:rFonts w:ascii="Arial" w:hAnsi="Arial" w:cs="Arial"/>
          <w:b/>
          <w:sz w:val="20"/>
        </w:rPr>
        <w:t xml:space="preserve">W przypadku zmniejszonej ilości wykonania usługi wynikającej </w:t>
      </w:r>
      <w:r w:rsidRPr="00C55D68">
        <w:rPr>
          <w:rFonts w:ascii="Arial" w:hAnsi="Arial" w:cs="Arial"/>
          <w:b/>
          <w:sz w:val="20"/>
        </w:rPr>
        <w:br/>
        <w:t xml:space="preserve">z potrzeby Zamawiającego (wyłączenie z eksploatacji, itp.) wynagrodzenie Wykonawcy zostanie zmniejszone o cenę jednostkową (za urządzenie podlegające dozorowi technicznemu) wyliczoną z formularza cenowego, którego dotyczy to zdarzenie. </w:t>
      </w:r>
    </w:p>
    <w:p w:rsidR="00981A62" w:rsidRPr="00C55D68" w:rsidRDefault="00981A62" w:rsidP="00981A62">
      <w:pPr>
        <w:pStyle w:val="Tekstpodstawowywcity3"/>
        <w:tabs>
          <w:tab w:val="left" w:pos="720"/>
        </w:tabs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 xml:space="preserve">   </w:t>
      </w:r>
    </w:p>
    <w:p w:rsidR="00981A62" w:rsidRPr="00C55D68" w:rsidRDefault="00981A62" w:rsidP="00981A62">
      <w:pPr>
        <w:rPr>
          <w:rFonts w:ascii="Arial" w:hAnsi="Arial" w:cs="Arial"/>
          <w:sz w:val="20"/>
          <w:szCs w:val="20"/>
        </w:rPr>
      </w:pPr>
    </w:p>
    <w:p w:rsidR="00981A62" w:rsidRPr="00C55D68" w:rsidRDefault="00981A62" w:rsidP="00981A62">
      <w:pPr>
        <w:tabs>
          <w:tab w:val="left" w:pos="6660"/>
        </w:tabs>
        <w:rPr>
          <w:rFonts w:ascii="Arial" w:hAnsi="Arial" w:cs="Arial"/>
          <w:sz w:val="20"/>
          <w:szCs w:val="20"/>
        </w:rPr>
      </w:pPr>
    </w:p>
    <w:p w:rsidR="00981A62" w:rsidRPr="00C55D68" w:rsidRDefault="00981A62" w:rsidP="00981A62">
      <w:pPr>
        <w:rPr>
          <w:rFonts w:ascii="Arial" w:hAnsi="Arial" w:cs="Arial"/>
          <w:sz w:val="20"/>
          <w:szCs w:val="20"/>
        </w:rPr>
      </w:pPr>
    </w:p>
    <w:p w:rsidR="00981A62" w:rsidRPr="00C55D68" w:rsidRDefault="009511D4" w:rsidP="00981A62">
      <w:pPr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Załączniki:</w:t>
      </w:r>
    </w:p>
    <w:p w:rsidR="009511D4" w:rsidRPr="00C55D68" w:rsidRDefault="009511D4" w:rsidP="009511D4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C55D68">
        <w:rPr>
          <w:rFonts w:ascii="Arial" w:hAnsi="Arial" w:cs="Arial"/>
          <w:sz w:val="20"/>
          <w:szCs w:val="20"/>
        </w:rPr>
        <w:t>Protokół odbioru prac konserwacyjno-serwisowych</w:t>
      </w:r>
    </w:p>
    <w:p w:rsidR="00981A62" w:rsidRPr="00C55D68" w:rsidRDefault="00981A62" w:rsidP="005C5BDE">
      <w:pPr>
        <w:rPr>
          <w:rFonts w:ascii="Arial" w:hAnsi="Arial" w:cs="Arial"/>
          <w:b/>
          <w:sz w:val="20"/>
          <w:szCs w:val="20"/>
        </w:rPr>
      </w:pPr>
    </w:p>
    <w:p w:rsidR="00DC73EB" w:rsidRPr="00C55D68" w:rsidRDefault="00DC73EB" w:rsidP="005C5BDE">
      <w:pPr>
        <w:rPr>
          <w:rFonts w:ascii="Arial" w:hAnsi="Arial" w:cs="Arial"/>
          <w:b/>
          <w:sz w:val="20"/>
          <w:szCs w:val="20"/>
        </w:rPr>
      </w:pPr>
    </w:p>
    <w:p w:rsidR="00DC73EB" w:rsidRPr="00C55D68" w:rsidRDefault="00DC73EB" w:rsidP="005C5BDE">
      <w:pPr>
        <w:rPr>
          <w:rFonts w:ascii="Arial" w:hAnsi="Arial" w:cs="Arial"/>
          <w:b/>
          <w:sz w:val="20"/>
          <w:szCs w:val="20"/>
        </w:rPr>
      </w:pPr>
    </w:p>
    <w:p w:rsidR="00981A62" w:rsidRPr="00C55D68" w:rsidRDefault="00981A62" w:rsidP="00981A62">
      <w:pPr>
        <w:pStyle w:val="Tekstpodstawowy21"/>
        <w:jc w:val="both"/>
        <w:rPr>
          <w:rFonts w:ascii="Arial" w:hAnsi="Arial" w:cs="Arial"/>
          <w:sz w:val="20"/>
        </w:rPr>
      </w:pPr>
    </w:p>
    <w:sectPr w:rsidR="00981A62" w:rsidRPr="00C55D68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524" w:rsidRDefault="002C1524">
      <w:r>
        <w:separator/>
      </w:r>
    </w:p>
  </w:endnote>
  <w:endnote w:type="continuationSeparator" w:id="0">
    <w:p w:rsidR="002C1524" w:rsidRDefault="002C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1B1925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545D3E">
      <w:rPr>
        <w:b/>
        <w:noProof/>
      </w:rPr>
      <w:t>4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524" w:rsidRDefault="002C1524">
      <w:r>
        <w:separator/>
      </w:r>
    </w:p>
  </w:footnote>
  <w:footnote w:type="continuationSeparator" w:id="0">
    <w:p w:rsidR="002C1524" w:rsidRDefault="002C1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883FF8">
      <w:rPr>
        <w:rFonts w:ascii="Arial" w:hAnsi="Arial" w:cs="Arial"/>
        <w:b/>
        <w:i/>
      </w:rPr>
      <w:t>2 do umowy</w:t>
    </w:r>
    <w:r w:rsidR="009B1F19" w:rsidRPr="006B25AC">
      <w:rPr>
        <w:rFonts w:ascii="Arial" w:hAnsi="Arial" w:cs="Arial"/>
        <w:b/>
        <w:i/>
      </w:rPr>
      <w:t xml:space="preserve">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5A3D"/>
    <w:multiLevelType w:val="hybridMultilevel"/>
    <w:tmpl w:val="E1169E38"/>
    <w:lvl w:ilvl="0" w:tplc="0E0AD75E">
      <w:start w:val="1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65E7F"/>
    <w:multiLevelType w:val="hybridMultilevel"/>
    <w:tmpl w:val="D2361C14"/>
    <w:lvl w:ilvl="0" w:tplc="5D64637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92CB1"/>
    <w:multiLevelType w:val="hybridMultilevel"/>
    <w:tmpl w:val="E40C4E58"/>
    <w:lvl w:ilvl="0" w:tplc="0930F760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</w:lvl>
  </w:abstractNum>
  <w:abstractNum w:abstractNumId="3" w15:restartNumberingAfterBreak="0">
    <w:nsid w:val="207E4C62"/>
    <w:multiLevelType w:val="hybridMultilevel"/>
    <w:tmpl w:val="4D74A9DC"/>
    <w:lvl w:ilvl="0" w:tplc="0A56C08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557C3"/>
    <w:multiLevelType w:val="hybridMultilevel"/>
    <w:tmpl w:val="C832AC5A"/>
    <w:lvl w:ilvl="0" w:tplc="85361118">
      <w:start w:val="1"/>
      <w:numFmt w:val="upperRoman"/>
      <w:lvlText w:val="%1."/>
      <w:lvlJc w:val="left"/>
      <w:pPr>
        <w:ind w:left="1425" w:hanging="13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F46230B"/>
    <w:multiLevelType w:val="hybridMultilevel"/>
    <w:tmpl w:val="2C66C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E2F09"/>
    <w:multiLevelType w:val="multilevel"/>
    <w:tmpl w:val="86CCC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7" w15:restartNumberingAfterBreak="0">
    <w:nsid w:val="452446DB"/>
    <w:multiLevelType w:val="hybridMultilevel"/>
    <w:tmpl w:val="0782664C"/>
    <w:lvl w:ilvl="0" w:tplc="343A272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E1F19D7"/>
    <w:multiLevelType w:val="hybridMultilevel"/>
    <w:tmpl w:val="0F98779A"/>
    <w:lvl w:ilvl="0" w:tplc="FFFFFFF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0" w15:restartNumberingAfterBreak="0">
    <w:nsid w:val="604D2988"/>
    <w:multiLevelType w:val="multilevel"/>
    <w:tmpl w:val="5C127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DD376FF"/>
    <w:multiLevelType w:val="hybridMultilevel"/>
    <w:tmpl w:val="084EF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F1539"/>
    <w:multiLevelType w:val="hybridMultilevel"/>
    <w:tmpl w:val="9F563F5E"/>
    <w:lvl w:ilvl="0" w:tplc="564876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10"/>
  </w:num>
  <w:num w:numId="10">
    <w:abstractNumId w:val="3"/>
  </w:num>
  <w:num w:numId="11">
    <w:abstractNumId w:val="12"/>
  </w:num>
  <w:num w:numId="12">
    <w:abstractNumId w:val="13"/>
  </w:num>
  <w:num w:numId="13">
    <w:abstractNumId w:val="2"/>
  </w:num>
  <w:num w:numId="1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347A"/>
    <w:rsid w:val="000827A7"/>
    <w:rsid w:val="000A1D5F"/>
    <w:rsid w:val="000B0522"/>
    <w:rsid w:val="00124180"/>
    <w:rsid w:val="0015549B"/>
    <w:rsid w:val="001613F5"/>
    <w:rsid w:val="00184603"/>
    <w:rsid w:val="001B1925"/>
    <w:rsid w:val="001C1878"/>
    <w:rsid w:val="001C42BC"/>
    <w:rsid w:val="001D6177"/>
    <w:rsid w:val="001F56B9"/>
    <w:rsid w:val="00212429"/>
    <w:rsid w:val="0022679A"/>
    <w:rsid w:val="002400AB"/>
    <w:rsid w:val="00241A76"/>
    <w:rsid w:val="00253F0C"/>
    <w:rsid w:val="002545A1"/>
    <w:rsid w:val="00297D1F"/>
    <w:rsid w:val="002B6B53"/>
    <w:rsid w:val="002C0814"/>
    <w:rsid w:val="002C1524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A79C1"/>
    <w:rsid w:val="003E6F2F"/>
    <w:rsid w:val="003F5FF9"/>
    <w:rsid w:val="004737A9"/>
    <w:rsid w:val="0049465C"/>
    <w:rsid w:val="004A771B"/>
    <w:rsid w:val="004B3DCB"/>
    <w:rsid w:val="004E2F0C"/>
    <w:rsid w:val="00522A0C"/>
    <w:rsid w:val="00545D3E"/>
    <w:rsid w:val="00551030"/>
    <w:rsid w:val="00554616"/>
    <w:rsid w:val="005C5BDE"/>
    <w:rsid w:val="005D7456"/>
    <w:rsid w:val="005E021C"/>
    <w:rsid w:val="005F52FF"/>
    <w:rsid w:val="00612C99"/>
    <w:rsid w:val="00623463"/>
    <w:rsid w:val="00637027"/>
    <w:rsid w:val="006410E2"/>
    <w:rsid w:val="006813C9"/>
    <w:rsid w:val="00681EA6"/>
    <w:rsid w:val="006B25AC"/>
    <w:rsid w:val="006B6870"/>
    <w:rsid w:val="006E4B88"/>
    <w:rsid w:val="007042A3"/>
    <w:rsid w:val="007128BB"/>
    <w:rsid w:val="00724E34"/>
    <w:rsid w:val="00746D7A"/>
    <w:rsid w:val="00762FBD"/>
    <w:rsid w:val="00772A27"/>
    <w:rsid w:val="007807CD"/>
    <w:rsid w:val="007B1F09"/>
    <w:rsid w:val="007F1B9A"/>
    <w:rsid w:val="00810C9E"/>
    <w:rsid w:val="00817766"/>
    <w:rsid w:val="00823214"/>
    <w:rsid w:val="00830059"/>
    <w:rsid w:val="00875465"/>
    <w:rsid w:val="00883FF8"/>
    <w:rsid w:val="00897F60"/>
    <w:rsid w:val="008A0EC8"/>
    <w:rsid w:val="008B143C"/>
    <w:rsid w:val="008D2EC7"/>
    <w:rsid w:val="00933102"/>
    <w:rsid w:val="009434A0"/>
    <w:rsid w:val="009511D4"/>
    <w:rsid w:val="009800C8"/>
    <w:rsid w:val="00981A62"/>
    <w:rsid w:val="00985691"/>
    <w:rsid w:val="00987819"/>
    <w:rsid w:val="00997575"/>
    <w:rsid w:val="009B1483"/>
    <w:rsid w:val="009B1F19"/>
    <w:rsid w:val="009B6CBD"/>
    <w:rsid w:val="009F0472"/>
    <w:rsid w:val="00A27530"/>
    <w:rsid w:val="00A61454"/>
    <w:rsid w:val="00A67522"/>
    <w:rsid w:val="00AA3C7B"/>
    <w:rsid w:val="00AE4B30"/>
    <w:rsid w:val="00B231D4"/>
    <w:rsid w:val="00B26723"/>
    <w:rsid w:val="00B27FC4"/>
    <w:rsid w:val="00B36A73"/>
    <w:rsid w:val="00B47577"/>
    <w:rsid w:val="00B51F60"/>
    <w:rsid w:val="00B86952"/>
    <w:rsid w:val="00BB65B1"/>
    <w:rsid w:val="00C066E9"/>
    <w:rsid w:val="00C069AF"/>
    <w:rsid w:val="00C148E4"/>
    <w:rsid w:val="00C2376C"/>
    <w:rsid w:val="00C26109"/>
    <w:rsid w:val="00C309CB"/>
    <w:rsid w:val="00C40E6A"/>
    <w:rsid w:val="00C55D68"/>
    <w:rsid w:val="00CA5500"/>
    <w:rsid w:val="00CC5EAD"/>
    <w:rsid w:val="00CE036B"/>
    <w:rsid w:val="00D339B3"/>
    <w:rsid w:val="00D52711"/>
    <w:rsid w:val="00D62F05"/>
    <w:rsid w:val="00D869DD"/>
    <w:rsid w:val="00D97362"/>
    <w:rsid w:val="00DA4F64"/>
    <w:rsid w:val="00DA76BE"/>
    <w:rsid w:val="00DB0B80"/>
    <w:rsid w:val="00DC73EB"/>
    <w:rsid w:val="00DD5B50"/>
    <w:rsid w:val="00DE4D9F"/>
    <w:rsid w:val="00DF0D43"/>
    <w:rsid w:val="00DF57FC"/>
    <w:rsid w:val="00E11B2C"/>
    <w:rsid w:val="00E3125E"/>
    <w:rsid w:val="00E86972"/>
    <w:rsid w:val="00E90E17"/>
    <w:rsid w:val="00ED1E7D"/>
    <w:rsid w:val="00EF43A1"/>
    <w:rsid w:val="00EF7238"/>
    <w:rsid w:val="00F003BF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E8A266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C066E9"/>
    <w:pPr>
      <w:ind w:left="720"/>
      <w:contextualSpacing/>
      <w:jc w:val="both"/>
    </w:pPr>
  </w:style>
  <w:style w:type="paragraph" w:styleId="Bezodstpw">
    <w:name w:val="No Spacing"/>
    <w:uiPriority w:val="1"/>
    <w:qFormat/>
    <w:rsid w:val="00C066E9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C066E9"/>
    <w:rPr>
      <w:b/>
      <w:sz w:val="28"/>
      <w:szCs w:val="24"/>
    </w:rPr>
  </w:style>
  <w:style w:type="paragraph" w:customStyle="1" w:styleId="Tekstpodstawowy21">
    <w:name w:val="Tekst podstawowy 21"/>
    <w:basedOn w:val="Normalny"/>
    <w:rsid w:val="00981A62"/>
    <w:pPr>
      <w:spacing w:line="360" w:lineRule="auto"/>
    </w:pPr>
    <w:rPr>
      <w:szCs w:val="20"/>
    </w:rPr>
  </w:style>
  <w:style w:type="character" w:styleId="Odwoaniedokomentarza">
    <w:name w:val="annotation reference"/>
    <w:basedOn w:val="Domylnaczcionkaakapitu"/>
    <w:semiHidden/>
    <w:unhideWhenUsed/>
    <w:rsid w:val="00CA550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A55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A55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A55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A55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557087-993F-4AFD-8857-2CCA19A348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915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24</cp:revision>
  <cp:lastPrinted>2024-10-10T08:12:00Z</cp:lastPrinted>
  <dcterms:created xsi:type="dcterms:W3CDTF">2021-11-09T08:58:00Z</dcterms:created>
  <dcterms:modified xsi:type="dcterms:W3CDTF">2024-11-05T11:00:00Z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ab60a184-258d-464e-b177-df4460bc086e</vt:lpwstr>
  </property>
  <property fmtid="{D5CDD505-2E9C-101B-9397-08002B2CF9AE}" pid="3" name="bjSaver">
    <vt:lpwstr>pIYR3wb6LBm2BqhWlGvq45DZ3bgzhOIS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10.68.115.49</vt:lpwstr>
  </property>
  <property fmtid="{D5CDD505-2E9C-101B-9397-08002B2CF9AE}" pid="11" name="bjPortionMark">
    <vt:lpwstr>[]</vt:lpwstr>
  </property>
</Properties>
</file>