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411DA" w14:textId="77777777" w:rsidR="000E1538" w:rsidRPr="007E2532" w:rsidRDefault="000E1538" w:rsidP="000E1538">
      <w:pPr>
        <w:widowControl w:val="0"/>
        <w:shd w:val="clear" w:color="auto" w:fill="FFFFFF"/>
        <w:autoSpaceDE w:val="0"/>
        <w:autoSpaceDN w:val="0"/>
        <w:adjustRightInd w:val="0"/>
        <w:spacing w:line="307" w:lineRule="exact"/>
        <w:ind w:right="-5"/>
        <w:jc w:val="right"/>
        <w:rPr>
          <w:bCs/>
        </w:rPr>
      </w:pPr>
      <w:r w:rsidRPr="007E2532">
        <w:rPr>
          <w:bCs/>
        </w:rPr>
        <w:t>Załącznik nr 1</w:t>
      </w:r>
    </w:p>
    <w:p w14:paraId="15B5E1EE" w14:textId="77777777" w:rsidR="000E1538" w:rsidRPr="00A7371B" w:rsidRDefault="000E1538" w:rsidP="000E1538">
      <w:pPr>
        <w:widowControl w:val="0"/>
        <w:shd w:val="clear" w:color="auto" w:fill="FFFFFF"/>
        <w:autoSpaceDE w:val="0"/>
        <w:autoSpaceDN w:val="0"/>
        <w:adjustRightInd w:val="0"/>
        <w:spacing w:line="307" w:lineRule="exact"/>
        <w:ind w:right="-5"/>
        <w:jc w:val="right"/>
        <w:rPr>
          <w:b/>
        </w:rPr>
      </w:pPr>
    </w:p>
    <w:p w14:paraId="756DAA3D" w14:textId="279DF78F" w:rsidR="000E1538" w:rsidRPr="00CA51AF" w:rsidRDefault="000E1538" w:rsidP="000E1538">
      <w:pPr>
        <w:widowControl w:val="0"/>
        <w:autoSpaceDE w:val="0"/>
        <w:autoSpaceDN w:val="0"/>
        <w:adjustRightInd w:val="0"/>
        <w:rPr>
          <w:b/>
          <w:bCs/>
        </w:rPr>
      </w:pPr>
      <w:r w:rsidRPr="00CA51AF">
        <w:rPr>
          <w:b/>
          <w:bCs/>
        </w:rPr>
        <w:t xml:space="preserve">                                            </w:t>
      </w:r>
      <w:r w:rsidR="00CA51AF" w:rsidRPr="00CA51AF">
        <w:rPr>
          <w:b/>
          <w:bCs/>
        </w:rPr>
        <w:t xml:space="preserve">        </w:t>
      </w:r>
      <w:r w:rsidRPr="00CA51AF">
        <w:rPr>
          <w:b/>
          <w:bCs/>
        </w:rPr>
        <w:t>Opis przedmiotu zamówienia</w:t>
      </w:r>
    </w:p>
    <w:p w14:paraId="0B28E265" w14:textId="77777777" w:rsidR="000E1538" w:rsidRDefault="000E1538" w:rsidP="000E1538">
      <w:pPr>
        <w:widowControl w:val="0"/>
        <w:autoSpaceDE w:val="0"/>
        <w:autoSpaceDN w:val="0"/>
        <w:adjustRightInd w:val="0"/>
      </w:pPr>
    </w:p>
    <w:p w14:paraId="0B9FC9B4" w14:textId="77777777" w:rsidR="00CA51AF" w:rsidRDefault="00CA51AF" w:rsidP="000E1538">
      <w:pPr>
        <w:widowControl w:val="0"/>
        <w:autoSpaceDE w:val="0"/>
        <w:autoSpaceDN w:val="0"/>
        <w:adjustRightInd w:val="0"/>
      </w:pPr>
    </w:p>
    <w:p w14:paraId="6B32E0BB" w14:textId="77777777" w:rsidR="00CA51AF" w:rsidRPr="00A7371B" w:rsidRDefault="00CA51AF" w:rsidP="000E1538">
      <w:pPr>
        <w:widowControl w:val="0"/>
        <w:autoSpaceDE w:val="0"/>
        <w:autoSpaceDN w:val="0"/>
        <w:adjustRightInd w:val="0"/>
      </w:pPr>
    </w:p>
    <w:p w14:paraId="3A81F676" w14:textId="77777777" w:rsidR="000E1538" w:rsidRPr="00A7371B" w:rsidRDefault="000E1538" w:rsidP="000E1538">
      <w:pPr>
        <w:widowControl w:val="0"/>
        <w:shd w:val="clear" w:color="auto" w:fill="FFFFFF"/>
        <w:autoSpaceDE w:val="0"/>
        <w:autoSpaceDN w:val="0"/>
        <w:adjustRightInd w:val="0"/>
        <w:ind w:right="-6"/>
        <w:jc w:val="both"/>
      </w:pPr>
      <w:r w:rsidRPr="00A7371B">
        <w:t xml:space="preserve">Na przedmiot umowy określony w § </w:t>
      </w:r>
      <w:r>
        <w:t>4</w:t>
      </w:r>
      <w:r w:rsidRPr="00A7371B">
        <w:t xml:space="preserve"> składa się następujący zakres prac:</w:t>
      </w:r>
    </w:p>
    <w:p w14:paraId="26D8E86E" w14:textId="77777777" w:rsidR="000E1538" w:rsidRPr="00A7371B" w:rsidRDefault="000E1538" w:rsidP="000E1538">
      <w:pPr>
        <w:widowControl w:val="0"/>
        <w:shd w:val="clear" w:color="auto" w:fill="FFFFFF"/>
        <w:autoSpaceDE w:val="0"/>
        <w:autoSpaceDN w:val="0"/>
        <w:adjustRightInd w:val="0"/>
        <w:ind w:right="-6"/>
        <w:jc w:val="both"/>
      </w:pPr>
    </w:p>
    <w:p w14:paraId="6A599C73" w14:textId="77777777" w:rsidR="000E1538" w:rsidRPr="00A7371B" w:rsidRDefault="000E1538" w:rsidP="000E1538">
      <w:pPr>
        <w:widowControl w:val="0"/>
        <w:numPr>
          <w:ilvl w:val="0"/>
          <w:numId w:val="1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ind w:left="709" w:right="-6" w:hanging="733"/>
        <w:jc w:val="both"/>
      </w:pPr>
      <w:r w:rsidRPr="00A7371B">
        <w:t>sporządzenie dokumentacji zdjęciowej zestawu wodomierzowego przed przystąpieniem do wymiany wodomierza,</w:t>
      </w:r>
    </w:p>
    <w:p w14:paraId="0AD3D57A" w14:textId="77777777" w:rsidR="000E1538" w:rsidRPr="00A7371B" w:rsidRDefault="000E1538" w:rsidP="000E1538">
      <w:pPr>
        <w:widowControl w:val="0"/>
        <w:numPr>
          <w:ilvl w:val="0"/>
          <w:numId w:val="1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ind w:left="709" w:right="-6" w:hanging="733"/>
        <w:jc w:val="both"/>
      </w:pPr>
      <w:r w:rsidRPr="00A7371B">
        <w:t>zakręcenie zaworów odcinających przed i za wodomierzem, w przypadku braku zaworu odcinającego przed wodomierzem odcięcie dopływu wody do budynku poprzez zakręcenie zasuwy przydomowej na przyłączu,</w:t>
      </w:r>
    </w:p>
    <w:p w14:paraId="7BB159CC" w14:textId="77777777" w:rsidR="000E1538" w:rsidRPr="00A7371B" w:rsidRDefault="000E1538" w:rsidP="000E1538">
      <w:pPr>
        <w:widowControl w:val="0"/>
        <w:numPr>
          <w:ilvl w:val="0"/>
          <w:numId w:val="1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ind w:left="709" w:right="-6" w:hanging="733"/>
        <w:jc w:val="both"/>
      </w:pPr>
      <w:r w:rsidRPr="00A7371B">
        <w:t>w przypadku nieszczelności zasuwy przydomowej, jej uszkodzenia lub jej braku, Zleceniobiorca ma obowiązek powiadomić przedstawiciela BPK o tym fakcie,</w:t>
      </w:r>
    </w:p>
    <w:p w14:paraId="5DCED4F4" w14:textId="77777777" w:rsidR="000E1538" w:rsidRPr="00A7371B" w:rsidRDefault="000E1538" w:rsidP="000E1538">
      <w:pPr>
        <w:widowControl w:val="0"/>
        <w:numPr>
          <w:ilvl w:val="0"/>
          <w:numId w:val="1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ind w:left="709" w:right="-6" w:hanging="733"/>
        <w:jc w:val="both"/>
      </w:pPr>
      <w:r w:rsidRPr="00A7371B">
        <w:t>demontaż istniejącego wodomierza,</w:t>
      </w:r>
    </w:p>
    <w:p w14:paraId="62CC7991" w14:textId="77777777" w:rsidR="000E1538" w:rsidRPr="00A7371B" w:rsidRDefault="000E1538" w:rsidP="000E1538">
      <w:pPr>
        <w:widowControl w:val="0"/>
        <w:numPr>
          <w:ilvl w:val="0"/>
          <w:numId w:val="1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ind w:left="709" w:right="-6" w:hanging="733"/>
        <w:jc w:val="both"/>
      </w:pPr>
      <w:r>
        <w:t xml:space="preserve">w przypadku stwierdzenia </w:t>
      </w:r>
      <w:r w:rsidRPr="00A7371B">
        <w:t>niesprawnych zaworów kulowych lub zaworów grzybkowych (niezależnie od ich stanu) Zleceniobiorca ma obowiązek powiadomić przedstawiciela BPK o tym fakcie,</w:t>
      </w:r>
    </w:p>
    <w:p w14:paraId="5960A337" w14:textId="77777777" w:rsidR="000E1538" w:rsidRPr="00A7371B" w:rsidRDefault="000E1538" w:rsidP="000E1538">
      <w:pPr>
        <w:widowControl w:val="0"/>
        <w:numPr>
          <w:ilvl w:val="0"/>
          <w:numId w:val="1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ind w:left="709" w:right="-6" w:hanging="733"/>
        <w:jc w:val="both"/>
      </w:pPr>
      <w:r w:rsidRPr="00A7371B">
        <w:t xml:space="preserve">montaż nowego wodomierza łącznie z uszczelnieniem </w:t>
      </w:r>
      <w:proofErr w:type="spellStart"/>
      <w:r w:rsidRPr="00A7371B">
        <w:t>półśrubunków</w:t>
      </w:r>
      <w:proofErr w:type="spellEnd"/>
      <w:r w:rsidRPr="00A7371B">
        <w:t xml:space="preserve"> (wymianą uszczelek),</w:t>
      </w:r>
    </w:p>
    <w:p w14:paraId="6B625244" w14:textId="77777777" w:rsidR="000E1538" w:rsidRPr="00A7371B" w:rsidRDefault="000E1538" w:rsidP="000E1538">
      <w:pPr>
        <w:widowControl w:val="0"/>
        <w:numPr>
          <w:ilvl w:val="0"/>
          <w:numId w:val="1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ind w:left="709" w:right="-6" w:hanging="733"/>
        <w:jc w:val="both"/>
      </w:pPr>
      <w:r w:rsidRPr="00A7371B">
        <w:t>podłączenie wewnętrznej instalacji wodociągowej w budynku do zestawu wodomierzoweg</w:t>
      </w:r>
      <w:r>
        <w:t>o</w:t>
      </w:r>
      <w:r w:rsidRPr="00A7371B">
        <w:t>,</w:t>
      </w:r>
    </w:p>
    <w:p w14:paraId="35FADA03" w14:textId="77777777" w:rsidR="000E1538" w:rsidRPr="00A7371B" w:rsidRDefault="000E1538" w:rsidP="000E1538">
      <w:pPr>
        <w:widowControl w:val="0"/>
        <w:numPr>
          <w:ilvl w:val="0"/>
          <w:numId w:val="1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ind w:left="709" w:right="-6" w:hanging="733"/>
        <w:jc w:val="both"/>
      </w:pPr>
      <w:r w:rsidRPr="00A7371B">
        <w:t>odkręcenie zaworów i zasuw</w:t>
      </w:r>
      <w:r>
        <w:t>,</w:t>
      </w:r>
    </w:p>
    <w:p w14:paraId="738A80B9" w14:textId="77777777" w:rsidR="000E1538" w:rsidRPr="00A7371B" w:rsidRDefault="000E1538" w:rsidP="000E1538">
      <w:pPr>
        <w:widowControl w:val="0"/>
        <w:numPr>
          <w:ilvl w:val="0"/>
          <w:numId w:val="1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ind w:left="709" w:right="-6" w:hanging="733"/>
        <w:jc w:val="both"/>
      </w:pPr>
      <w:r w:rsidRPr="00A7371B">
        <w:t>sprawdzenie szczelności zestawu wodomierzowego oraz instalacji</w:t>
      </w:r>
      <w:r>
        <w:t>,</w:t>
      </w:r>
    </w:p>
    <w:p w14:paraId="23793F08" w14:textId="77777777" w:rsidR="000E1538" w:rsidRPr="00A7371B" w:rsidRDefault="000E1538" w:rsidP="000E1538">
      <w:pPr>
        <w:widowControl w:val="0"/>
        <w:numPr>
          <w:ilvl w:val="0"/>
          <w:numId w:val="1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ind w:left="709" w:right="-6" w:hanging="733"/>
        <w:jc w:val="both"/>
      </w:pPr>
      <w:r w:rsidRPr="00A7371B">
        <w:t>zaplombowanie wodomierza,</w:t>
      </w:r>
    </w:p>
    <w:p w14:paraId="7D73D943" w14:textId="77777777" w:rsidR="000E1538" w:rsidRPr="00A7371B" w:rsidRDefault="000E1538" w:rsidP="000E1538">
      <w:pPr>
        <w:widowControl w:val="0"/>
        <w:numPr>
          <w:ilvl w:val="0"/>
          <w:numId w:val="1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ind w:left="709" w:right="-6" w:hanging="733"/>
        <w:jc w:val="both"/>
      </w:pPr>
      <w:r w:rsidRPr="00A7371B">
        <w:t xml:space="preserve">sporządzenie dokumentacji zdjęciowej zestawu wodomierzowego oraz miejsca prac po wymianie wodomierza </w:t>
      </w:r>
    </w:p>
    <w:p w14:paraId="6062EADB" w14:textId="77777777" w:rsidR="000E1538" w:rsidRPr="00A7371B" w:rsidRDefault="000E1538" w:rsidP="000E1538">
      <w:pPr>
        <w:widowControl w:val="0"/>
        <w:numPr>
          <w:ilvl w:val="0"/>
          <w:numId w:val="1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ind w:left="709" w:right="-6" w:hanging="733"/>
        <w:jc w:val="both"/>
      </w:pPr>
      <w:r w:rsidRPr="00A7371B">
        <w:t>sporządzeniem „Protokołu z wymiany wodomierza” stanowiącego załącznik nr 3 do Umow</w:t>
      </w:r>
      <w:r>
        <w:t>y</w:t>
      </w:r>
      <w:r w:rsidRPr="00A7371B">
        <w:t>, (protokół powinien mieć wypełnione wszystkie pola wraz z zapisanym numerem plomby wodomierzowej) w dwóch kopiach (jedna dla Zleceniodawcy, druga dla Odbiorcy),</w:t>
      </w:r>
    </w:p>
    <w:p w14:paraId="4DD8B5CA" w14:textId="77777777" w:rsidR="000E1538" w:rsidRPr="00A7371B" w:rsidRDefault="000E1538" w:rsidP="000E1538">
      <w:pPr>
        <w:widowControl w:val="0"/>
        <w:numPr>
          <w:ilvl w:val="0"/>
          <w:numId w:val="1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ind w:left="709" w:right="-6" w:hanging="733"/>
        <w:jc w:val="both"/>
      </w:pPr>
      <w:r w:rsidRPr="00A7371B">
        <w:t xml:space="preserve">uzyskanie podpisu </w:t>
      </w:r>
      <w:r>
        <w:t>użytkownika/</w:t>
      </w:r>
      <w:r w:rsidRPr="00A7371B">
        <w:t>właściciela nieruchomości,</w:t>
      </w:r>
    </w:p>
    <w:p w14:paraId="0DC2E53F" w14:textId="77777777" w:rsidR="000E1538" w:rsidRPr="00A7371B" w:rsidRDefault="000E1538" w:rsidP="000E1538">
      <w:pPr>
        <w:widowControl w:val="0"/>
        <w:numPr>
          <w:ilvl w:val="0"/>
          <w:numId w:val="1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ind w:left="709" w:right="-6" w:hanging="733"/>
        <w:jc w:val="both"/>
      </w:pPr>
      <w:r w:rsidRPr="00A7371B">
        <w:t xml:space="preserve">uzyskanie oświadczenia Odbiorcy usług (właściciela/użytkownika nieruchomości) stanowiącego załącznik nr </w:t>
      </w:r>
      <w:r>
        <w:t>4</w:t>
      </w:r>
      <w:r w:rsidRPr="00A7371B">
        <w:t xml:space="preserve"> do Projektu Umowy o braku zastrzeżeń </w:t>
      </w:r>
      <w:r w:rsidRPr="00A7371B">
        <w:br/>
        <w:t>do wykonywanych prac.</w:t>
      </w:r>
    </w:p>
    <w:p w14:paraId="08E153B8" w14:textId="77777777" w:rsidR="000E1538" w:rsidRPr="00A7371B" w:rsidRDefault="000E1538" w:rsidP="000E1538">
      <w:pPr>
        <w:widowControl w:val="0"/>
        <w:autoSpaceDE w:val="0"/>
        <w:autoSpaceDN w:val="0"/>
        <w:adjustRightInd w:val="0"/>
        <w:rPr>
          <w:b/>
        </w:rPr>
      </w:pPr>
    </w:p>
    <w:p w14:paraId="4755654D" w14:textId="77777777" w:rsidR="000E1538" w:rsidRPr="00A7371B" w:rsidRDefault="000E1538" w:rsidP="000E1538">
      <w:pPr>
        <w:widowControl w:val="0"/>
        <w:autoSpaceDE w:val="0"/>
        <w:autoSpaceDN w:val="0"/>
        <w:adjustRightInd w:val="0"/>
        <w:jc w:val="right"/>
        <w:rPr>
          <w:b/>
        </w:rPr>
      </w:pPr>
    </w:p>
    <w:p w14:paraId="321C224D" w14:textId="77777777" w:rsidR="000E1538" w:rsidRPr="00A7371B" w:rsidRDefault="000E1538" w:rsidP="000E1538">
      <w:pPr>
        <w:widowControl w:val="0"/>
        <w:autoSpaceDE w:val="0"/>
        <w:autoSpaceDN w:val="0"/>
        <w:adjustRightInd w:val="0"/>
        <w:jc w:val="right"/>
        <w:rPr>
          <w:b/>
        </w:rPr>
      </w:pPr>
    </w:p>
    <w:p w14:paraId="786AFDB3" w14:textId="77777777" w:rsidR="00AE6D51" w:rsidRDefault="00AE6D51"/>
    <w:sectPr w:rsidR="00AE6D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E63B4"/>
    <w:multiLevelType w:val="hybridMultilevel"/>
    <w:tmpl w:val="DB2499BE"/>
    <w:lvl w:ilvl="0" w:tplc="0D105E08">
      <w:start w:val="1"/>
      <w:numFmt w:val="decimal"/>
      <w:lvlText w:val="%1."/>
      <w:lvlJc w:val="left"/>
      <w:pPr>
        <w:tabs>
          <w:tab w:val="num" w:pos="1584"/>
        </w:tabs>
        <w:ind w:left="158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04"/>
        </w:tabs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24"/>
        </w:tabs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44"/>
        </w:tabs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4"/>
        </w:tabs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4"/>
        </w:tabs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04"/>
        </w:tabs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4"/>
        </w:tabs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4"/>
        </w:tabs>
        <w:ind w:left="7344" w:hanging="180"/>
      </w:pPr>
    </w:lvl>
  </w:abstractNum>
  <w:num w:numId="1" w16cid:durableId="1659309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AF6"/>
    <w:rsid w:val="000E1538"/>
    <w:rsid w:val="007E2532"/>
    <w:rsid w:val="00932AF6"/>
    <w:rsid w:val="00AE6D51"/>
    <w:rsid w:val="00CA51AF"/>
    <w:rsid w:val="00DA45C2"/>
    <w:rsid w:val="00F5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95077"/>
  <w15:chartTrackingRefBased/>
  <w15:docId w15:val="{CFA87D95-8B19-466E-976B-B75FE4957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53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Głombik</dc:creator>
  <cp:keywords/>
  <dc:description/>
  <cp:lastModifiedBy>Agnieszka Głombik</cp:lastModifiedBy>
  <cp:revision>4</cp:revision>
  <cp:lastPrinted>2024-11-05T09:23:00Z</cp:lastPrinted>
  <dcterms:created xsi:type="dcterms:W3CDTF">2024-11-05T09:22:00Z</dcterms:created>
  <dcterms:modified xsi:type="dcterms:W3CDTF">2024-11-05T09:24:00Z</dcterms:modified>
</cp:coreProperties>
</file>