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89B70" w14:textId="44E89C86" w:rsidR="005F4841" w:rsidRPr="002C124F" w:rsidRDefault="005F4841" w:rsidP="005F4841">
      <w:pPr>
        <w:jc w:val="center"/>
        <w:rPr>
          <w:b/>
          <w:bCs w:val="0"/>
          <w:sz w:val="24"/>
          <w:szCs w:val="24"/>
        </w:rPr>
      </w:pPr>
      <w:r w:rsidRPr="002C124F">
        <w:rPr>
          <w:b/>
          <w:bCs w:val="0"/>
          <w:sz w:val="24"/>
          <w:szCs w:val="24"/>
        </w:rPr>
        <w:t>Opis zamawianego sprzętu</w:t>
      </w:r>
      <w:r>
        <w:rPr>
          <w:b/>
          <w:bCs w:val="0"/>
          <w:sz w:val="24"/>
          <w:szCs w:val="24"/>
        </w:rPr>
        <w:t xml:space="preserve"> dydaktycznego dla Publicznej Uczelni Zawodowej w Grudziądzu  </w:t>
      </w:r>
      <w:r w:rsidRPr="002C124F">
        <w:rPr>
          <w:b/>
          <w:bCs w:val="0"/>
          <w:sz w:val="24"/>
          <w:szCs w:val="24"/>
        </w:rPr>
        <w:t xml:space="preserve"> </w:t>
      </w:r>
      <w:r>
        <w:rPr>
          <w:b/>
          <w:bCs w:val="0"/>
          <w:sz w:val="24"/>
          <w:szCs w:val="24"/>
        </w:rPr>
        <w:t xml:space="preserve">- </w:t>
      </w:r>
      <w:r w:rsidRPr="002C124F">
        <w:rPr>
          <w:b/>
          <w:bCs w:val="0"/>
          <w:sz w:val="24"/>
          <w:szCs w:val="24"/>
        </w:rPr>
        <w:t xml:space="preserve">dział </w:t>
      </w:r>
      <w:r>
        <w:rPr>
          <w:b/>
          <w:bCs w:val="0"/>
          <w:sz w:val="24"/>
          <w:szCs w:val="24"/>
        </w:rPr>
        <w:t>fizyka</w:t>
      </w:r>
    </w:p>
    <w:p w14:paraId="6307EBC7" w14:textId="15CC9A13" w:rsidR="00655596" w:rsidRPr="005F4841" w:rsidRDefault="005F4841">
      <w:pPr>
        <w:rPr>
          <w:b/>
          <w:bCs w:val="0"/>
        </w:rPr>
      </w:pPr>
      <w:r w:rsidRPr="005F4841">
        <w:rPr>
          <w:b/>
          <w:bCs w:val="0"/>
        </w:rPr>
        <w:t xml:space="preserve">Zestaw laboratoryjny do nauki fizyki – </w:t>
      </w:r>
      <w:r w:rsidR="00C7753F">
        <w:rPr>
          <w:b/>
          <w:bCs w:val="0"/>
        </w:rPr>
        <w:t>1</w:t>
      </w:r>
      <w:r w:rsidRPr="005F4841">
        <w:rPr>
          <w:b/>
          <w:bCs w:val="0"/>
        </w:rPr>
        <w:t xml:space="preserve"> </w:t>
      </w:r>
      <w:r w:rsidR="00C7753F">
        <w:rPr>
          <w:b/>
          <w:bCs w:val="0"/>
        </w:rPr>
        <w:t>komplet.</w:t>
      </w:r>
    </w:p>
    <w:tbl>
      <w:tblPr>
        <w:tblStyle w:val="Tabela-Siatka"/>
        <w:tblW w:w="9072" w:type="dxa"/>
        <w:tblInd w:w="-176" w:type="dxa"/>
        <w:tblLook w:val="04A0" w:firstRow="1" w:lastRow="0" w:firstColumn="1" w:lastColumn="0" w:noHBand="0" w:noVBand="1"/>
      </w:tblPr>
      <w:tblGrid>
        <w:gridCol w:w="1463"/>
        <w:gridCol w:w="7609"/>
      </w:tblGrid>
      <w:tr w:rsidR="006D3DC8" w:rsidRPr="006D3DC8" w14:paraId="5754B6E2" w14:textId="77777777" w:rsidTr="005501D7">
        <w:tc>
          <w:tcPr>
            <w:tcW w:w="1728" w:type="dxa"/>
            <w:shd w:val="clear" w:color="auto" w:fill="auto"/>
          </w:tcPr>
          <w:p w14:paraId="69D358E8" w14:textId="4134E5C0"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Nazwa</w:t>
            </w:r>
            <w:r w:rsidR="005F4841">
              <w:rPr>
                <w:rFonts w:asciiTheme="minorHAnsi" w:hAnsiTheme="minorHAnsi" w:cstheme="minorHAnsi"/>
                <w:sz w:val="20"/>
                <w:szCs w:val="20"/>
              </w:rPr>
              <w:t xml:space="preserve"> modułu</w:t>
            </w:r>
          </w:p>
        </w:tc>
        <w:tc>
          <w:tcPr>
            <w:tcW w:w="9216" w:type="dxa"/>
            <w:shd w:val="clear" w:color="auto" w:fill="auto"/>
          </w:tcPr>
          <w:p w14:paraId="6C06AE2C" w14:textId="1B4DCD79"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Opis</w:t>
            </w:r>
            <w:r w:rsidR="005F4841">
              <w:rPr>
                <w:rFonts w:asciiTheme="minorHAnsi" w:hAnsiTheme="minorHAnsi" w:cstheme="minorHAnsi"/>
                <w:sz w:val="20"/>
                <w:szCs w:val="20"/>
              </w:rPr>
              <w:t>/ parametry</w:t>
            </w:r>
          </w:p>
        </w:tc>
      </w:tr>
      <w:tr w:rsidR="006D3DC8" w:rsidRPr="006D3DC8" w14:paraId="4032FF93" w14:textId="77777777" w:rsidTr="005501D7">
        <w:trPr>
          <w:cantSplit/>
        </w:trPr>
        <w:tc>
          <w:tcPr>
            <w:tcW w:w="1728" w:type="dxa"/>
            <w:shd w:val="clear" w:color="auto" w:fill="auto"/>
            <w:textDirection w:val="btLr"/>
          </w:tcPr>
          <w:p w14:paraId="67F8E154"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Moduł bezprzewodowego generatora sygnału AC/DC</w:t>
            </w:r>
          </w:p>
        </w:tc>
        <w:tc>
          <w:tcPr>
            <w:tcW w:w="9216" w:type="dxa"/>
            <w:shd w:val="clear" w:color="auto" w:fill="auto"/>
          </w:tcPr>
          <w:p w14:paraId="51E93C9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Moduł do zajęć z fizyki, dostosowany do modułowych modeli obwodu prądu zawierający generator sygnałów AC/DC o parametrach co najmniej:</w:t>
            </w:r>
          </w:p>
          <w:p w14:paraId="7BC5537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bezprzewodowego sterowania sygnałem wyjściowym z poziomu oprogramowania do obsługi czujników</w:t>
            </w:r>
          </w:p>
          <w:p w14:paraId="5C20502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bezprzewodowego odczytu podawanego napięcia z częstotliwością do 100 kHz</w:t>
            </w:r>
          </w:p>
          <w:p w14:paraId="5EAECF8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zastosowania jako moduł wykonawczy kodu utworzonego w języku programowania wizualnego (Blockly)</w:t>
            </w:r>
          </w:p>
          <w:p w14:paraId="735CBAE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Napięcie wyjściowe: ± 3 V</w:t>
            </w:r>
          </w:p>
          <w:p w14:paraId="477AD44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sygnału wyjściowego: 10 mV</w:t>
            </w:r>
          </w:p>
          <w:p w14:paraId="4E2DC59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Maksymalne natężenie prądu: 300 mA</w:t>
            </w:r>
          </w:p>
          <w:p w14:paraId="4D00FA2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Rodzaje sygnałów: DC, sinusoidalny, trójkątny, prostokątny</w:t>
            </w:r>
          </w:p>
          <w:p w14:paraId="3988B58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częstotliwości sygnałów: 0,01 Hz – 10 KHz</w:t>
            </w:r>
          </w:p>
          <w:p w14:paraId="4CA7F6D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częstotliwości sygnałów wyjściowych: 10 mHz</w:t>
            </w:r>
          </w:p>
          <w:p w14:paraId="62B4B1C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Zabezpieczenia: prądowe, temperaturowe, przed przeciwną siła elektromotoryczną</w:t>
            </w:r>
          </w:p>
          <w:p w14:paraId="4914F0D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Umożliwia (we współpracy modułem bezprzewodowego czujnika natężenia prądu oraz modułowym obwodem prądu) wykonanie między innymi następujących eksperymentów: </w:t>
            </w:r>
          </w:p>
          <w:p w14:paraId="43674D6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potwierdzenie prawa Ohma metodami automatycznymi </w:t>
            </w:r>
          </w:p>
          <w:p w14:paraId="6D1058B4"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metodami automatycznymi charakterystyki prądowo-napięciowej nieliniowych elementów elektronicznych </w:t>
            </w:r>
          </w:p>
          <w:p w14:paraId="2727E2C2"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obwodów prądu stałego i przemiennego, zasilanych sygnałem o różnych rodzajach zmienności</w:t>
            </w:r>
          </w:p>
        </w:tc>
      </w:tr>
      <w:tr w:rsidR="006D3DC8" w:rsidRPr="006D3DC8" w14:paraId="5C4E8D7E" w14:textId="77777777" w:rsidTr="005501D7">
        <w:trPr>
          <w:cantSplit/>
          <w:trHeight w:val="1134"/>
        </w:trPr>
        <w:tc>
          <w:tcPr>
            <w:tcW w:w="1728" w:type="dxa"/>
            <w:shd w:val="clear" w:color="auto" w:fill="auto"/>
            <w:textDirection w:val="btLr"/>
          </w:tcPr>
          <w:p w14:paraId="7F836EBC"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Moduł bezprzewodowego czujnika natężenia prądu</w:t>
            </w:r>
          </w:p>
        </w:tc>
        <w:tc>
          <w:tcPr>
            <w:tcW w:w="9216" w:type="dxa"/>
            <w:shd w:val="clear" w:color="auto" w:fill="auto"/>
          </w:tcPr>
          <w:p w14:paraId="703C154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Moduł do zajęć z fizyki, dostosowany do modułowych modeli obwodu prądu zawierający bezprzewodowy amperomierz o parametrach co najmniej:</w:t>
            </w:r>
          </w:p>
          <w:p w14:paraId="4C0A710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Dwa zakresy pomiarów: ± 1 A i ± 100 mA</w:t>
            </w:r>
          </w:p>
          <w:p w14:paraId="479E369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0,2 mA dla zakresu ± 1 A; 0,02 mA dla zakresu ± 100 mA</w:t>
            </w:r>
          </w:p>
          <w:p w14:paraId="1BA00E2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Max częstotliwość próbkowania: 100 kHz</w:t>
            </w:r>
          </w:p>
          <w:p w14:paraId="664CA25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Rezystancja: 0,1 Ω</w:t>
            </w:r>
          </w:p>
          <w:p w14:paraId="24FD0D8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1AFD65D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(we współpracy modułem bezprzewodowego generatora sygnału AC/DC oraz modułowym obwodem prądu) wykonanie między innymi następujących eksperymentów:</w:t>
            </w:r>
          </w:p>
          <w:p w14:paraId="0638A28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wyznaczanie natężenia prądu w gałęziach obwodów elektrycznych prądu stałego i przemiennego </w:t>
            </w:r>
          </w:p>
          <w:p w14:paraId="45BEE795"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charakterystyki prądowo-napięciowej liniowych i nieliniowych elementów elektronicznych</w:t>
            </w:r>
          </w:p>
          <w:p w14:paraId="47C72C3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obwodów RC i RLC</w:t>
            </w:r>
          </w:p>
          <w:p w14:paraId="3EF87287"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we współpracy z czujnikiem pola magnetycznego – badanie pola magnetycznego wytworzonego przez solenoid z prądem </w:t>
            </w:r>
          </w:p>
        </w:tc>
      </w:tr>
      <w:tr w:rsidR="006D3DC8" w:rsidRPr="006D3DC8" w14:paraId="1DE031F6" w14:textId="77777777" w:rsidTr="005501D7">
        <w:trPr>
          <w:cantSplit/>
          <w:trHeight w:val="1134"/>
        </w:trPr>
        <w:tc>
          <w:tcPr>
            <w:tcW w:w="1728" w:type="dxa"/>
            <w:shd w:val="clear" w:color="auto" w:fill="auto"/>
            <w:textDirection w:val="btLr"/>
          </w:tcPr>
          <w:p w14:paraId="4C96FC8E"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Modułowy obwód prądu - rozszerzony</w:t>
            </w:r>
          </w:p>
        </w:tc>
        <w:tc>
          <w:tcPr>
            <w:tcW w:w="9216" w:type="dxa"/>
            <w:shd w:val="clear" w:color="auto" w:fill="auto"/>
          </w:tcPr>
          <w:p w14:paraId="5763AEF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modułów do zajęć z fizyki, o jednakowych wymiarach, zawierających różne elementy elektroniczne, do łączenia w obwód prądu bez użycia przewodów.  Zawiera co najmniej moduły:</w:t>
            </w:r>
          </w:p>
          <w:p w14:paraId="263D5D8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moduł bezprzewodowego czujnika natężenia prądu</w:t>
            </w:r>
          </w:p>
          <w:p w14:paraId="1B3AE02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połączenia proste (5 szt.), narożne (4 szt.), w kształcie T (2 szt.)</w:t>
            </w:r>
          </w:p>
          <w:p w14:paraId="3CB65AF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sprężyny przeciwległe (do montowania elementów elektronicznych)</w:t>
            </w:r>
          </w:p>
          <w:p w14:paraId="3ACD6A7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wyłącznik, przełącznik</w:t>
            </w:r>
          </w:p>
          <w:p w14:paraId="75790BF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oporniki (3 różne wartości)</w:t>
            </w:r>
          </w:p>
          <w:p w14:paraId="3FCC4B2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kondensator (2 różne wartości)</w:t>
            </w:r>
          </w:p>
          <w:p w14:paraId="1B6B39E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żarówki (3 moduły)</w:t>
            </w:r>
          </w:p>
          <w:p w14:paraId="7B98677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potencjometr</w:t>
            </w:r>
          </w:p>
          <w:p w14:paraId="20C654A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silnik</w:t>
            </w:r>
          </w:p>
          <w:p w14:paraId="73AAD12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dioda LED </w:t>
            </w:r>
          </w:p>
          <w:p w14:paraId="7B26A55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cewka 1000 zw. </w:t>
            </w:r>
          </w:p>
          <w:p w14:paraId="14A3366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baterie AA (2 moduły)</w:t>
            </w:r>
          </w:p>
          <w:p w14:paraId="546B083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oraz:</w:t>
            </w:r>
          </w:p>
          <w:p w14:paraId="292767B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bezprzewodowy czujnik napięcia elektrycznego</w:t>
            </w:r>
          </w:p>
          <w:p w14:paraId="67C3D99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małe magnesy cylindryczne (8 szt.)</w:t>
            </w:r>
          </w:p>
          <w:p w14:paraId="5F7F291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kompas</w:t>
            </w:r>
          </w:p>
          <w:p w14:paraId="2C58D3F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elementy zapasowe i dodatkowe (kondensatory, diody, oporniki)</w:t>
            </w:r>
          </w:p>
          <w:p w14:paraId="66C783F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łączniki do zwierania modułów</w:t>
            </w:r>
          </w:p>
          <w:p w14:paraId="0F1D81A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pojemnik plastikowy do przechowywania zestawu</w:t>
            </w:r>
          </w:p>
          <w:p w14:paraId="7A03B9F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(we współpracy modułem bezprzewodowego czujnika natężenia prądu oraz modułem bezprzewodowego generatora sygnału AC/DC) wykonanie między innymi następujących eksperymentów:</w:t>
            </w:r>
          </w:p>
          <w:p w14:paraId="7C02DBF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konstruowanie i badanie obwodów elektrycznych prądu stałego i przemiennego, zawierających oporniki, kondensatory, cewki i inne elementy elektroniczne</w:t>
            </w:r>
          </w:p>
          <w:p w14:paraId="14BDE12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pracy, mocy prądu elektrycznego </w:t>
            </w:r>
          </w:p>
          <w:p w14:paraId="5373A58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właściwości szeregowych i równoległych połączeń oporników i kondensatorów </w:t>
            </w:r>
          </w:p>
          <w:p w14:paraId="16A3134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różnych źródeł napięcia elektrycznego</w:t>
            </w:r>
          </w:p>
          <w:p w14:paraId="09264FDA"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właściwości diody (w tym diody LED), tranzystora i innych elementów elektronicznych </w:t>
            </w:r>
          </w:p>
          <w:p w14:paraId="1DD20A4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we współpracy z czujnikiem pola magnetycznego – badanie pola magnetycznego wytworzonego przez elementy obwodu z prądem </w:t>
            </w:r>
          </w:p>
        </w:tc>
      </w:tr>
      <w:tr w:rsidR="006D3DC8" w:rsidRPr="006D3DC8" w14:paraId="461FD687" w14:textId="77777777" w:rsidTr="005501D7">
        <w:trPr>
          <w:cantSplit/>
          <w:trHeight w:val="3401"/>
        </w:trPr>
        <w:tc>
          <w:tcPr>
            <w:tcW w:w="1728" w:type="dxa"/>
            <w:shd w:val="clear" w:color="auto" w:fill="auto"/>
            <w:textDirection w:val="btLr"/>
          </w:tcPr>
          <w:p w14:paraId="3CE975BF"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Napęd do wózków pomiarowych</w:t>
            </w:r>
          </w:p>
        </w:tc>
        <w:tc>
          <w:tcPr>
            <w:tcW w:w="9216" w:type="dxa"/>
            <w:shd w:val="clear" w:color="auto" w:fill="auto"/>
          </w:tcPr>
          <w:p w14:paraId="6356EFE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Urządzenie zawierające koło napędowe oraz silnik, które można przymocować do wózka pomiarowego i połączyć z nim przewodem, w celu komputerowego sterowania ruchem wózka (do wykorzystania także przy programowaniu ruchu wózka). </w:t>
            </w:r>
          </w:p>
          <w:p w14:paraId="193DA69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6D2CC180"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precyzyjne badanie tarcia kinetycznego ciała poruszanego stałą siła</w:t>
            </w:r>
          </w:p>
          <w:p w14:paraId="690832C0"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względności ruchu</w:t>
            </w:r>
          </w:p>
          <w:p w14:paraId="7A8FD546"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różnica pomiędzy prędkością średnią a chwilową w przypadku ruchów regularnie zmiennych </w:t>
            </w:r>
          </w:p>
          <w:p w14:paraId="7AF5E35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symulacja ruchu harmonicznego (przyspieszenie proporcjonalne do wychylenia)</w:t>
            </w:r>
          </w:p>
        </w:tc>
      </w:tr>
      <w:tr w:rsidR="006D3DC8" w:rsidRPr="006D3DC8" w14:paraId="15AEBA33" w14:textId="77777777" w:rsidTr="005501D7">
        <w:trPr>
          <w:cantSplit/>
          <w:trHeight w:val="1134"/>
        </w:trPr>
        <w:tc>
          <w:tcPr>
            <w:tcW w:w="1728" w:type="dxa"/>
            <w:shd w:val="clear" w:color="auto" w:fill="auto"/>
            <w:textDirection w:val="btLr"/>
          </w:tcPr>
          <w:p w14:paraId="4E75C2FF"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Zestaw do badania ruchu obrotowego bryły sztywnej</w:t>
            </w:r>
          </w:p>
        </w:tc>
        <w:tc>
          <w:tcPr>
            <w:tcW w:w="9216" w:type="dxa"/>
            <w:shd w:val="clear" w:color="auto" w:fill="auto"/>
          </w:tcPr>
          <w:p w14:paraId="16C6953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do zajęć z fizyki, w którego skład powinno wchodzić co najmniej:</w:t>
            </w:r>
          </w:p>
          <w:p w14:paraId="5B56497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dysk o średnicy 8,9 cm i masie 100 g,</w:t>
            </w:r>
          </w:p>
          <w:p w14:paraId="184E7F0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krążek o średnicy zewnętrznej 8,9 cm, wewnętrznej 7,9 cm i masie 100 g,</w:t>
            </w:r>
          </w:p>
          <w:p w14:paraId="166C0CF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pręt wahadła o długości 38 cm i masie 27 g,</w:t>
            </w:r>
          </w:p>
          <w:p w14:paraId="4A3AC01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dwa odważniki nakładane na pręt i przykręcane do niego o masie 75 g każdy,</w:t>
            </w:r>
          </w:p>
          <w:p w14:paraId="4AE71F9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przykręcany bloczek o małych oporach w ruchu obrotowym, z regularnym żebrowaniem do wykorzystania przez fotokomórki</w:t>
            </w:r>
          </w:p>
          <w:p w14:paraId="1FB3044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prowadnica centrująca do umieszczania dysków i krążków na osi o średnicy 3,9 cm, o masie nie większej niż 2 g. </w:t>
            </w:r>
          </w:p>
          <w:p w14:paraId="31B6C76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 połączeniu czujnikiem położenia w ruchu obrotowym wykonanie między innymi następujących eksperymentów:</w:t>
            </w:r>
          </w:p>
          <w:p w14:paraId="4C0D283D"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ruchu wahadła o małej i dużej amplitudzie drgań</w:t>
            </w:r>
          </w:p>
          <w:p w14:paraId="2FCD9A3B"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ruchu wahadła fizycznego</w:t>
            </w:r>
          </w:p>
          <w:p w14:paraId="7DA29CC0"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zasady zachowania energii i momentu pędu w ruchu obrotowym</w:t>
            </w:r>
          </w:p>
          <w:p w14:paraId="6264715A"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zasady dynamiki ruchu obrotowego</w:t>
            </w:r>
          </w:p>
          <w:p w14:paraId="425D706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wyznaczanie momentów bezwładności brył w oparciu o parametry ich ruchu obrotowego</w:t>
            </w:r>
          </w:p>
        </w:tc>
      </w:tr>
      <w:tr w:rsidR="006D3DC8" w:rsidRPr="006D3DC8" w14:paraId="43B5F1ED" w14:textId="77777777" w:rsidTr="005501D7">
        <w:trPr>
          <w:cantSplit/>
        </w:trPr>
        <w:tc>
          <w:tcPr>
            <w:tcW w:w="1728" w:type="dxa"/>
            <w:shd w:val="clear" w:color="auto" w:fill="auto"/>
            <w:textDirection w:val="btLr"/>
          </w:tcPr>
          <w:p w14:paraId="6B29FDA2"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Metalowy tor jezdny z wózkami pomiarowymi i akcesoriami</w:t>
            </w:r>
          </w:p>
        </w:tc>
        <w:tc>
          <w:tcPr>
            <w:tcW w:w="9216" w:type="dxa"/>
            <w:shd w:val="clear" w:color="auto" w:fill="auto"/>
          </w:tcPr>
          <w:p w14:paraId="44F4182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do zajęć z fizyki, w którego skład powinno wchodzić co najmniej:</w:t>
            </w:r>
          </w:p>
          <w:p w14:paraId="634F640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Tor jezdny aluminiowy z podziałką o długości co najmniej 2,2 m z regulowanymi nóżkami</w:t>
            </w:r>
          </w:p>
          <w:p w14:paraId="77BCAAB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Zacisk do połączenia toru ze statywem</w:t>
            </w:r>
          </w:p>
          <w:p w14:paraId="1BEF2B3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Magnetyczne ograniczniki końcowe toru (2 szt.)</w:t>
            </w:r>
          </w:p>
          <w:p w14:paraId="4158CD7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Bezprzewodowe wózki pomiarowe (2 szt., w różnych kolorach) – specyfikacja poniżej</w:t>
            </w:r>
          </w:p>
          <w:p w14:paraId="06D03AA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Ciężarki 250 g do wózka (2 szt.)</w:t>
            </w:r>
          </w:p>
          <w:p w14:paraId="7D68123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Adapter wózka pomiarowego umożliwiający zamontowanie go na statywie</w:t>
            </w:r>
          </w:p>
          <w:p w14:paraId="1C90464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Elastyczny zderzak ograniczający ruch wózka po torze</w:t>
            </w:r>
          </w:p>
          <w:p w14:paraId="65E54B3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akcesoriów do zderzeń (zderzaki z różnymi sprężynami, gniazda sprężyn, modelina)</w:t>
            </w:r>
          </w:p>
          <w:p w14:paraId="775DF58D" w14:textId="3CCD2CFC"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Przykręcany bloczek o małych oporach w ruchu obrotowym, z regularnym żebrowaniem do wykorzystania przez fotokomórki</w:t>
            </w:r>
            <w:r w:rsidR="005F4841">
              <w:rPr>
                <w:rFonts w:asciiTheme="minorHAnsi" w:hAnsiTheme="minorHAnsi" w:cstheme="minorHAnsi"/>
                <w:sz w:val="20"/>
                <w:szCs w:val="20"/>
              </w:rPr>
              <w:t>, z</w:t>
            </w:r>
            <w:r w:rsidRPr="006D3DC8">
              <w:rPr>
                <w:rFonts w:asciiTheme="minorHAnsi" w:hAnsiTheme="minorHAnsi" w:cstheme="minorHAnsi"/>
                <w:sz w:val="20"/>
                <w:szCs w:val="20"/>
              </w:rPr>
              <w:t>estaw sprężyn</w:t>
            </w:r>
            <w:r w:rsidR="005F4841">
              <w:rPr>
                <w:rFonts w:asciiTheme="minorHAnsi" w:hAnsiTheme="minorHAnsi" w:cstheme="minorHAnsi"/>
                <w:sz w:val="20"/>
                <w:szCs w:val="20"/>
              </w:rPr>
              <w:t>)</w:t>
            </w:r>
          </w:p>
          <w:p w14:paraId="6AA2287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Sześcian do badania sił tarcia</w:t>
            </w:r>
          </w:p>
          <w:p w14:paraId="69F856C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Mechaniczny wskaźnik kąta nachylenia toru</w:t>
            </w:r>
          </w:p>
          <w:p w14:paraId="77268E9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Bezprzewodowy wózek pomiarowy:</w:t>
            </w:r>
          </w:p>
          <w:p w14:paraId="2231EB36" w14:textId="699C4015"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Rodzaje dokonywanych pomiarów:  </w:t>
            </w:r>
            <w:r>
              <w:rPr>
                <w:rFonts w:asciiTheme="minorHAnsi" w:hAnsiTheme="minorHAnsi" w:cstheme="minorHAnsi"/>
                <w:sz w:val="20"/>
                <w:szCs w:val="20"/>
              </w:rPr>
              <w:t xml:space="preserve">siła, </w:t>
            </w:r>
            <w:r w:rsidRPr="006D3DC8">
              <w:rPr>
                <w:rFonts w:asciiTheme="minorHAnsi" w:hAnsiTheme="minorHAnsi" w:cstheme="minorHAnsi"/>
                <w:sz w:val="20"/>
                <w:szCs w:val="20"/>
              </w:rPr>
              <w:t>położenie, prędkość, przyspieszenie liniowe</w:t>
            </w:r>
          </w:p>
          <w:p w14:paraId="70192B4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przyspieszenie wzdłuż 3 osi i wypadkowe (akcelerometr),</w:t>
            </w:r>
          </w:p>
          <w:p w14:paraId="109EAA5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prędkość kątowa wokół 3 osi (żyroskop)</w:t>
            </w:r>
          </w:p>
          <w:p w14:paraId="31F8F01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Specyfikacje poszczególnych czujników wózka:</w:t>
            </w:r>
          </w:p>
          <w:p w14:paraId="4D8155CC" w14:textId="1B157BA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b/>
                <w:bCs w:val="0"/>
                <w:sz w:val="20"/>
                <w:szCs w:val="20"/>
              </w:rPr>
              <w:t>Siła</w:t>
            </w:r>
            <w:r>
              <w:rPr>
                <w:rFonts w:asciiTheme="minorHAnsi" w:hAnsiTheme="minorHAnsi" w:cstheme="minorHAnsi"/>
                <w:sz w:val="20"/>
                <w:szCs w:val="20"/>
              </w:rPr>
              <w:t xml:space="preserve"> - </w:t>
            </w:r>
            <w:r w:rsidRPr="006D3DC8">
              <w:rPr>
                <w:rFonts w:asciiTheme="minorHAnsi" w:hAnsiTheme="minorHAnsi" w:cstheme="minorHAnsi"/>
                <w:sz w:val="20"/>
                <w:szCs w:val="20"/>
              </w:rPr>
              <w:t>Zakres: ± 100 N</w:t>
            </w:r>
            <w:r>
              <w:rPr>
                <w:rFonts w:asciiTheme="minorHAnsi" w:hAnsiTheme="minorHAnsi" w:cstheme="minorHAnsi"/>
                <w:sz w:val="20"/>
                <w:szCs w:val="20"/>
              </w:rPr>
              <w:t xml:space="preserve">, </w:t>
            </w:r>
            <w:r w:rsidRPr="006D3DC8">
              <w:rPr>
                <w:rFonts w:asciiTheme="minorHAnsi" w:hAnsiTheme="minorHAnsi" w:cstheme="minorHAnsi"/>
                <w:sz w:val="20"/>
                <w:szCs w:val="20"/>
              </w:rPr>
              <w:t>Rozdzielczość: 0,1 N</w:t>
            </w:r>
            <w:r>
              <w:rPr>
                <w:rFonts w:asciiTheme="minorHAnsi" w:hAnsiTheme="minorHAnsi" w:cstheme="minorHAnsi"/>
                <w:sz w:val="20"/>
                <w:szCs w:val="20"/>
              </w:rPr>
              <w:t xml:space="preserve">, </w:t>
            </w:r>
            <w:r w:rsidRPr="006D3DC8">
              <w:rPr>
                <w:rFonts w:asciiTheme="minorHAnsi" w:hAnsiTheme="minorHAnsi" w:cstheme="minorHAnsi"/>
                <w:sz w:val="20"/>
                <w:szCs w:val="20"/>
              </w:rPr>
              <w:t>Dokładność: ± 1,0 %</w:t>
            </w:r>
          </w:p>
          <w:p w14:paraId="2FB25A98" w14:textId="7538963D"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Max częstotliwość próbkowania: 2 kHz</w:t>
            </w:r>
            <w:r>
              <w:rPr>
                <w:rFonts w:asciiTheme="minorHAnsi" w:hAnsiTheme="minorHAnsi" w:cstheme="minorHAnsi"/>
                <w:sz w:val="20"/>
                <w:szCs w:val="20"/>
              </w:rPr>
              <w:t xml:space="preserve">, </w:t>
            </w:r>
            <w:r w:rsidR="005F4841">
              <w:rPr>
                <w:rFonts w:asciiTheme="minorHAnsi" w:hAnsiTheme="minorHAnsi" w:cstheme="minorHAnsi"/>
                <w:sz w:val="20"/>
                <w:szCs w:val="20"/>
              </w:rPr>
              <w:t xml:space="preserve">   </w:t>
            </w:r>
            <w:r w:rsidRPr="006D3DC8">
              <w:rPr>
                <w:rFonts w:asciiTheme="minorHAnsi" w:hAnsiTheme="minorHAnsi" w:cstheme="minorHAnsi"/>
                <w:sz w:val="20"/>
                <w:szCs w:val="20"/>
              </w:rPr>
              <w:t>Wymienne akcesoria: hak, gumowy zderzak, magnetyczny zderzak</w:t>
            </w:r>
          </w:p>
          <w:p w14:paraId="041C9240" w14:textId="33824F3C"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b/>
                <w:bCs w:val="0"/>
                <w:sz w:val="20"/>
                <w:szCs w:val="20"/>
              </w:rPr>
              <w:t>Położenie</w:t>
            </w:r>
            <w:r w:rsidR="005F4841">
              <w:rPr>
                <w:rFonts w:asciiTheme="minorHAnsi" w:hAnsiTheme="minorHAnsi" w:cstheme="minorHAnsi"/>
                <w:b/>
                <w:bCs w:val="0"/>
                <w:sz w:val="20"/>
                <w:szCs w:val="20"/>
              </w:rPr>
              <w:t xml:space="preserve"> - </w:t>
            </w:r>
            <w:r w:rsidRPr="006D3DC8">
              <w:rPr>
                <w:rFonts w:asciiTheme="minorHAnsi" w:hAnsiTheme="minorHAnsi" w:cstheme="minorHAnsi"/>
                <w:sz w:val="20"/>
                <w:szCs w:val="20"/>
              </w:rPr>
              <w:t>Rozdzielczość: ± 0,2 mm</w:t>
            </w:r>
          </w:p>
          <w:p w14:paraId="42E33668" w14:textId="52FF36E3"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b/>
                <w:bCs w:val="0"/>
                <w:sz w:val="20"/>
                <w:szCs w:val="20"/>
              </w:rPr>
              <w:t>Prędkość</w:t>
            </w:r>
            <w:r w:rsidR="005F4841">
              <w:rPr>
                <w:rFonts w:asciiTheme="minorHAnsi" w:hAnsiTheme="minorHAnsi" w:cstheme="minorHAnsi"/>
                <w:b/>
                <w:bCs w:val="0"/>
                <w:sz w:val="20"/>
                <w:szCs w:val="20"/>
              </w:rPr>
              <w:t xml:space="preserve"> - </w:t>
            </w:r>
            <w:r w:rsidRPr="006D3DC8">
              <w:rPr>
                <w:rFonts w:asciiTheme="minorHAnsi" w:hAnsiTheme="minorHAnsi" w:cstheme="minorHAnsi"/>
                <w:sz w:val="20"/>
                <w:szCs w:val="20"/>
              </w:rPr>
              <w:t>Zakres: ± 3 m/s</w:t>
            </w:r>
            <w:r w:rsidR="005F4841">
              <w:rPr>
                <w:rFonts w:asciiTheme="minorHAnsi" w:hAnsiTheme="minorHAnsi" w:cstheme="minorHAnsi"/>
                <w:sz w:val="20"/>
                <w:szCs w:val="20"/>
              </w:rPr>
              <w:t xml:space="preserve">, </w:t>
            </w:r>
            <w:r w:rsidRPr="006D3DC8">
              <w:rPr>
                <w:rFonts w:asciiTheme="minorHAnsi" w:hAnsiTheme="minorHAnsi" w:cstheme="minorHAnsi"/>
                <w:sz w:val="20"/>
                <w:szCs w:val="20"/>
              </w:rPr>
              <w:t>Max częstotliwość próbkowania: 500 Hz</w:t>
            </w:r>
          </w:p>
          <w:p w14:paraId="7A12960F" w14:textId="5E430D36"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b/>
                <w:bCs w:val="0"/>
                <w:sz w:val="20"/>
                <w:szCs w:val="20"/>
              </w:rPr>
              <w:t>Przyspieszenie</w:t>
            </w:r>
            <w:r w:rsidR="005F4841">
              <w:rPr>
                <w:rFonts w:asciiTheme="minorHAnsi" w:hAnsiTheme="minorHAnsi" w:cstheme="minorHAnsi"/>
                <w:b/>
                <w:bCs w:val="0"/>
                <w:sz w:val="20"/>
                <w:szCs w:val="20"/>
              </w:rPr>
              <w:t xml:space="preserve"> - </w:t>
            </w:r>
            <w:r w:rsidRPr="006D3DC8">
              <w:rPr>
                <w:rFonts w:asciiTheme="minorHAnsi" w:hAnsiTheme="minorHAnsi" w:cstheme="minorHAnsi"/>
                <w:sz w:val="20"/>
                <w:szCs w:val="20"/>
              </w:rPr>
              <w:t>Zakres: ± 16g (g= 9.8 m/s2)</w:t>
            </w:r>
            <w:r w:rsidR="005F4841">
              <w:rPr>
                <w:rFonts w:asciiTheme="minorHAnsi" w:hAnsiTheme="minorHAnsi" w:cstheme="minorHAnsi"/>
                <w:sz w:val="20"/>
                <w:szCs w:val="20"/>
              </w:rPr>
              <w:t xml:space="preserve">, </w:t>
            </w:r>
            <w:r w:rsidRPr="006D3DC8">
              <w:rPr>
                <w:rFonts w:asciiTheme="minorHAnsi" w:hAnsiTheme="minorHAnsi" w:cstheme="minorHAnsi"/>
                <w:sz w:val="20"/>
                <w:szCs w:val="20"/>
              </w:rPr>
              <w:t>Max częstotliwość próbkowania: 500 Hz</w:t>
            </w:r>
          </w:p>
          <w:p w14:paraId="13C66066" w14:textId="3BBC0C7F"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b/>
                <w:bCs w:val="0"/>
                <w:sz w:val="20"/>
                <w:szCs w:val="20"/>
              </w:rPr>
              <w:t>Prędkość kątowa</w:t>
            </w:r>
            <w:r w:rsidR="005F4841">
              <w:rPr>
                <w:rFonts w:asciiTheme="minorHAnsi" w:hAnsiTheme="minorHAnsi" w:cstheme="minorHAnsi"/>
                <w:sz w:val="20"/>
                <w:szCs w:val="20"/>
              </w:rPr>
              <w:t xml:space="preserve"> -</w:t>
            </w:r>
            <w:r w:rsidRPr="006D3DC8">
              <w:rPr>
                <w:rFonts w:asciiTheme="minorHAnsi" w:hAnsiTheme="minorHAnsi" w:cstheme="minorHAnsi"/>
                <w:sz w:val="20"/>
                <w:szCs w:val="20"/>
              </w:rPr>
              <w:t>Zakres: ± 245</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/s</w:t>
            </w:r>
            <w:r w:rsidR="005F4841">
              <w:rPr>
                <w:rFonts w:asciiTheme="minorHAnsi" w:hAnsiTheme="minorHAnsi" w:cstheme="minorHAnsi"/>
                <w:sz w:val="20"/>
                <w:szCs w:val="20"/>
              </w:rPr>
              <w:t xml:space="preserve">, </w:t>
            </w:r>
            <w:r w:rsidRPr="006D3DC8">
              <w:rPr>
                <w:rFonts w:asciiTheme="minorHAnsi" w:hAnsiTheme="minorHAnsi" w:cstheme="minorHAnsi"/>
                <w:sz w:val="20"/>
                <w:szCs w:val="20"/>
              </w:rPr>
              <w:t>Max częstotliwość próbkowania: 500 Hz</w:t>
            </w:r>
            <w:r w:rsidR="005F4841">
              <w:rPr>
                <w:rFonts w:asciiTheme="minorHAnsi" w:hAnsiTheme="minorHAnsi" w:cstheme="minorHAnsi"/>
                <w:sz w:val="20"/>
                <w:szCs w:val="20"/>
              </w:rPr>
              <w:t xml:space="preserve">, </w:t>
            </w:r>
          </w:p>
          <w:p w14:paraId="3C6CEB5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3-stopniwa wyrzutnia mechaniczna</w:t>
            </w:r>
          </w:p>
          <w:p w14:paraId="398E457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Oprogramowanie na komputer (system Windows i Mac) oraz tablet i smartfon (system Android, iOS) do ćwiczeń w odtwarzaniu ruchem zadanych wykresów położenia i prędkości od czasu.</w:t>
            </w:r>
          </w:p>
          <w:p w14:paraId="220C020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umożliwia wykonanie między innymi eksperymentów z zakresu:</w:t>
            </w:r>
          </w:p>
          <w:p w14:paraId="41B5D26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kinematyki ruchu postępowego i obrotowego</w:t>
            </w:r>
          </w:p>
          <w:p w14:paraId="7755A4CA"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dynamiki ruchu postępowego i obrotowego</w:t>
            </w:r>
          </w:p>
          <w:p w14:paraId="2B9FBE63"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zderzeń sprężystych i niesprężystych</w:t>
            </w:r>
          </w:p>
          <w:p w14:paraId="2A57B01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zasad zachowania energii pędu</w:t>
            </w:r>
          </w:p>
          <w:p w14:paraId="010BFB57"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zjawiska odrzutu </w:t>
            </w:r>
          </w:p>
        </w:tc>
      </w:tr>
      <w:tr w:rsidR="006D3DC8" w:rsidRPr="006D3DC8" w14:paraId="005C945C" w14:textId="77777777" w:rsidTr="005501D7">
        <w:trPr>
          <w:cantSplit/>
          <w:trHeight w:val="1134"/>
        </w:trPr>
        <w:tc>
          <w:tcPr>
            <w:tcW w:w="1728" w:type="dxa"/>
            <w:shd w:val="clear" w:color="auto" w:fill="auto"/>
            <w:textDirection w:val="btLr"/>
          </w:tcPr>
          <w:p w14:paraId="360EE937"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Listwa pomiarowa momentów sił - zestaw</w:t>
            </w:r>
          </w:p>
        </w:tc>
        <w:tc>
          <w:tcPr>
            <w:tcW w:w="9216" w:type="dxa"/>
            <w:shd w:val="clear" w:color="auto" w:fill="auto"/>
          </w:tcPr>
          <w:p w14:paraId="7515B94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Metalowa listwa pomiarowa o długości co najmniej 1 m oraz następujące akcesoria:</w:t>
            </w:r>
          </w:p>
          <w:p w14:paraId="5D727C0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bloczek o małych oporach w ruchu obrotowym, montowany do statywu, z trzema kołami pasowym o różnych średnicach, do których można zamocować nić do eksperymentów z mechaniki</w:t>
            </w:r>
          </w:p>
          <w:p w14:paraId="0C0D66F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zestaw co najmniej 3 uchwytów montowanych na listwie pomiarowej, służących do zawieszenia obciążników. </w:t>
            </w:r>
          </w:p>
          <w:p w14:paraId="7934220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uchwyt z poziomicą do zamontowania listwy do statywu</w:t>
            </w:r>
          </w:p>
          <w:p w14:paraId="600AD3B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1A68031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równowaga statyczna </w:t>
            </w:r>
          </w:p>
          <w:p w14:paraId="234B88B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momentów sił działających w różnych miejscach belki, przy różnych obciążeniach</w:t>
            </w:r>
          </w:p>
          <w:p w14:paraId="23C9660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wyznaczanie środka masy bryły sztywnej</w:t>
            </w:r>
          </w:p>
        </w:tc>
      </w:tr>
      <w:tr w:rsidR="006D3DC8" w:rsidRPr="006D3DC8" w14:paraId="25593DFE" w14:textId="77777777" w:rsidTr="005501D7">
        <w:trPr>
          <w:cantSplit/>
          <w:trHeight w:val="1134"/>
        </w:trPr>
        <w:tc>
          <w:tcPr>
            <w:tcW w:w="1728" w:type="dxa"/>
            <w:shd w:val="clear" w:color="auto" w:fill="auto"/>
            <w:textDirection w:val="btLr"/>
          </w:tcPr>
          <w:p w14:paraId="7AB43129"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Oscylator mechaniczny</w:t>
            </w:r>
          </w:p>
        </w:tc>
        <w:tc>
          <w:tcPr>
            <w:tcW w:w="9216" w:type="dxa"/>
            <w:shd w:val="clear" w:color="auto" w:fill="auto"/>
          </w:tcPr>
          <w:p w14:paraId="6DCEE46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mechaniczne zasilane prądem stałym o napięciu 12 V, wytwarzające drgania sinusoidalne o niskiej częstotliwości i dużej mocy, do eksperymentów dotyczących ruchu harmonicznego, o parametrach co najmniej:</w:t>
            </w:r>
          </w:p>
          <w:p w14:paraId="351C80C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Częstotliwości obrotów silnika: 0,3-3 Hz.</w:t>
            </w:r>
          </w:p>
          <w:p w14:paraId="21864CC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Pobór prądu: 0-0,3 A.</w:t>
            </w:r>
          </w:p>
          <w:p w14:paraId="383B73D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Regulowana amplituda drgań: do 12 cm.</w:t>
            </w:r>
          </w:p>
          <w:p w14:paraId="5BD8A06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Otwory do mocowania fotobramki do pomiaru częstotliwości drgań.</w:t>
            </w:r>
          </w:p>
          <w:p w14:paraId="208E755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zamontowania urządzenia na statywie lub torze jezdnym do wózków pomiarowych.</w:t>
            </w:r>
          </w:p>
          <w:p w14:paraId="1437A5D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 z zakresu:</w:t>
            </w:r>
          </w:p>
          <w:p w14:paraId="35E1841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drgania wymuszone</w:t>
            </w:r>
          </w:p>
          <w:p w14:paraId="27954A8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rezonans mechaniczny </w:t>
            </w:r>
          </w:p>
        </w:tc>
      </w:tr>
      <w:tr w:rsidR="006D3DC8" w:rsidRPr="006D3DC8" w14:paraId="48A726A3" w14:textId="77777777" w:rsidTr="005501D7">
        <w:trPr>
          <w:cantSplit/>
          <w:trHeight w:val="1134"/>
        </w:trPr>
        <w:tc>
          <w:tcPr>
            <w:tcW w:w="1728" w:type="dxa"/>
            <w:shd w:val="clear" w:color="auto" w:fill="auto"/>
            <w:textDirection w:val="btLr"/>
          </w:tcPr>
          <w:p w14:paraId="6BABF30A"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Bezprzewodowy system dyfrakcyjny</w:t>
            </w:r>
          </w:p>
        </w:tc>
        <w:tc>
          <w:tcPr>
            <w:tcW w:w="9216" w:type="dxa"/>
            <w:shd w:val="clear" w:color="auto" w:fill="auto"/>
          </w:tcPr>
          <w:p w14:paraId="3E97C88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Kompletny zestaw przyrządów do zajęć z fizyki, do badania dyfrakcji i interferencji fal świetlnych, w którego skład wchodzą elementy o parametrach co najmniej: </w:t>
            </w:r>
          </w:p>
          <w:p w14:paraId="5FF5EE9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Laser diodowy do ławy optycznej w uchwycie zaciskowym – czerwony, klasa 2, długość fali 650 nm, moc &lt; 1mW, z zasilaczem 9V</w:t>
            </w:r>
          </w:p>
          <w:p w14:paraId="78CEEC1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Szczeliny dyfrakcyjne – 16 różnych układów szczelin w jednej oprawie, mocowanej zaciskowo do ławy optycznej</w:t>
            </w:r>
          </w:p>
          <w:p w14:paraId="3545563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Bezprzewodowy skaner dyfrakcyjny, mocowany do ławy optycznej, z wbudowanym czujnikiem światła, czujnikiem położenia o rozdzielczości 0,01 mm i regulacją apertury w zakresie 0,1 – 1,5 mm, przemieszczający się na dystansie co najmniej 150 mm</w:t>
            </w:r>
          </w:p>
          <w:p w14:paraId="4009B76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Zaciski do mocowania elementów na torze jezdnym do mechaniki (4 szt.) </w:t>
            </w:r>
          </w:p>
          <w:p w14:paraId="4FCCC29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bezpośrednich wykresów widmowych w następujących eksperymentach:</w:t>
            </w:r>
          </w:p>
          <w:p w14:paraId="7D518666"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interferencja światła pochodzącego z dwóch szczelin o różnych odległościach</w:t>
            </w:r>
          </w:p>
          <w:p w14:paraId="3B9DE0B4"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interferencja światła pochodzącego z wielu szczelin</w:t>
            </w:r>
          </w:p>
          <w:p w14:paraId="32C237BA"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dyfrakcja światła na szczelinach o różnej szerokości </w:t>
            </w:r>
          </w:p>
          <w:p w14:paraId="5FE0A85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zależność dyfrakcji i interferencji od długości fali świetlnej</w:t>
            </w:r>
          </w:p>
        </w:tc>
      </w:tr>
      <w:tr w:rsidR="006D3DC8" w:rsidRPr="006D3DC8" w14:paraId="5FAFA066" w14:textId="77777777" w:rsidTr="005501D7">
        <w:trPr>
          <w:cantSplit/>
          <w:trHeight w:val="1134"/>
        </w:trPr>
        <w:tc>
          <w:tcPr>
            <w:tcW w:w="1728" w:type="dxa"/>
            <w:shd w:val="clear" w:color="auto" w:fill="auto"/>
            <w:textDirection w:val="btLr"/>
          </w:tcPr>
          <w:p w14:paraId="4F821FEB"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Mikser kolorów</w:t>
            </w:r>
          </w:p>
        </w:tc>
        <w:tc>
          <w:tcPr>
            <w:tcW w:w="9216" w:type="dxa"/>
            <w:shd w:val="clear" w:color="auto" w:fill="auto"/>
          </w:tcPr>
          <w:p w14:paraId="4E0F590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Źródło światła zawierające 3 oddzielne diody (czerwoną, zieloną, niebiską) o regulowanych niezależnie jasnościach, w obudowie przystosowanej do zamontowania na ławie optycznej, z zasilaczem. Światło powinno być emitowane w diod w formie trzech, niewspółśrodkowych, nakładających się częściowo stożków tak, by można było zademonstrować składanie wszystkich trzech kolorów parami oraz wspólnie. </w:t>
            </w:r>
          </w:p>
          <w:p w14:paraId="3DD6650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eksperymentów dotyczących:</w:t>
            </w:r>
          </w:p>
          <w:p w14:paraId="64EE0246"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składania barw </w:t>
            </w:r>
          </w:p>
          <w:p w14:paraId="19DA1DA2"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cienia i półcienia</w:t>
            </w:r>
          </w:p>
        </w:tc>
      </w:tr>
      <w:tr w:rsidR="006D3DC8" w:rsidRPr="006D3DC8" w14:paraId="265E101F" w14:textId="77777777" w:rsidTr="005501D7">
        <w:trPr>
          <w:cantSplit/>
          <w:trHeight w:val="1134"/>
        </w:trPr>
        <w:tc>
          <w:tcPr>
            <w:tcW w:w="1728" w:type="dxa"/>
            <w:shd w:val="clear" w:color="auto" w:fill="auto"/>
            <w:textDirection w:val="btLr"/>
          </w:tcPr>
          <w:p w14:paraId="6FA94D02"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 xml:space="preserve">Zestaw do optyki – podstawowy </w:t>
            </w:r>
          </w:p>
        </w:tc>
        <w:tc>
          <w:tcPr>
            <w:tcW w:w="9216" w:type="dxa"/>
            <w:shd w:val="clear" w:color="auto" w:fill="auto"/>
          </w:tcPr>
          <w:p w14:paraId="4CFC2B6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Kompletny zestaw przyrządów do zajęć z fizyki,  do doświadczeń z optyki geometrycznej, w którego skład wchodzą elementy o parametrach co najmniej: </w:t>
            </w:r>
          </w:p>
          <w:p w14:paraId="0119FAF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Ława optyczna aluminiowa (1,2 m) z podziałką metryczną + uchwyty do soczewek, zwierciadeł, źródła światła i ekranu, zatrzaskujące się na ławie.</w:t>
            </w:r>
          </w:p>
          <w:p w14:paraId="5CBE9D5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Źródło światła, posiadające świetlny przedmiot optyczny złożony ze skrzyżowanych strzałek z podziałką oraz przysłonę powodującą, że emituje ono 1, 3 lub 5 wiązek równoległych albo trzy wiązki barwne: czerwoną zieloną i niebieską.</w:t>
            </w:r>
          </w:p>
          <w:p w14:paraId="17A60B5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Soczewki: 4 soczewki o średnicy 50 mm z ogniskowymi +100, +200, +250, -150 mm montowane w uchwytach ochronnych zatrzaskujących się na ławie</w:t>
            </w:r>
          </w:p>
          <w:p w14:paraId="580EB30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Zwierciadło wklęsłe / wypukłe plastikowe, o średnicy 50 mm, z powierzchnią odblaskową po obu stronach oraz „półekran”, na którym ustawiana się ostrość, montowane w uchwytach ochronnych zatrzaskujących się na ławie</w:t>
            </w:r>
          </w:p>
          <w:p w14:paraId="46F7990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Uchwyt regulowany do zamontowania dowolnej soczewki o średnicy od 19 mm do 75 mm montowany na ławie optycznej</w:t>
            </w:r>
          </w:p>
          <w:p w14:paraId="23B711F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modeli elementów optycznych do uchwytu regulowanego: soczewka wklęsła / wypukła, zwierciadło wklęsłe / wypukłe / płaskie, akrylowy pryzmat romboidalny do rozszczepiania światła białego i badania załamania światła, układ pustych soczewek do napełniania wodą, składający się z 3 komór, pojemnik do przechowywania elementów, który można napełnić wodą i używać do pokazów z układem pustych soczewek.</w:t>
            </w:r>
          </w:p>
          <w:p w14:paraId="4139EC5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Stolik optyczny obrotowy do badania prawa odbicia i załamania z akrylową soczewką w kształcie litery D montowany na ławie optycznej</w:t>
            </w:r>
          </w:p>
          <w:p w14:paraId="662C2F0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Ekran biały plastikowy, umieszczony w uchwycie montowanym na ławie zatrzaskowo.</w:t>
            </w:r>
          </w:p>
          <w:p w14:paraId="4815EC1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Pojemnik do przechowywania wszystkich elementów zestawu (z wyjątkiem ławy optycznej).</w:t>
            </w:r>
          </w:p>
          <w:p w14:paraId="0C0E736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wielu eksperymentów i pokazów z zakresu optyki geometrycznej, między innymi:</w:t>
            </w:r>
          </w:p>
          <w:p w14:paraId="216D78A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prawo odbicia i załamania </w:t>
            </w:r>
          </w:p>
          <w:p w14:paraId="7FBB6B45"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całkowite wewnętrzne odbicie</w:t>
            </w:r>
          </w:p>
          <w:p w14:paraId="540F41E2"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obrazy rzeczywiste i pozorne w soczewkach i zwierciadłach</w:t>
            </w:r>
          </w:p>
          <w:p w14:paraId="685F52D7"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równania soczewek i zwierciadeł</w:t>
            </w:r>
          </w:p>
          <w:p w14:paraId="2BF9F6D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własności soczewki zmiennoogniskowej</w:t>
            </w:r>
          </w:p>
          <w:p w14:paraId="2F7F962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rozszczepienie światła białego </w:t>
            </w:r>
          </w:p>
          <w:p w14:paraId="4CB066A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cień i półcień </w:t>
            </w:r>
          </w:p>
        </w:tc>
      </w:tr>
      <w:tr w:rsidR="006D3DC8" w:rsidRPr="006D3DC8" w14:paraId="0E4A7128" w14:textId="77777777" w:rsidTr="005501D7">
        <w:trPr>
          <w:cantSplit/>
          <w:trHeight w:val="2155"/>
        </w:trPr>
        <w:tc>
          <w:tcPr>
            <w:tcW w:w="1728" w:type="dxa"/>
            <w:shd w:val="clear" w:color="auto" w:fill="auto"/>
            <w:textDirection w:val="btLr"/>
          </w:tcPr>
          <w:p w14:paraId="019D42BE"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Polaryzatory demonstracyjne</w:t>
            </w:r>
          </w:p>
        </w:tc>
        <w:tc>
          <w:tcPr>
            <w:tcW w:w="9216" w:type="dxa"/>
            <w:shd w:val="clear" w:color="auto" w:fill="auto"/>
          </w:tcPr>
          <w:p w14:paraId="09161F7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Dwa polaryzatory kołowe na stojakach, o parametrach co najmniej: średnica 19 cm; polaryzatory muszą umożliwiać obracanie ich oraz odczytanie kąta położenia z dokładnością 5 stopni. </w:t>
            </w:r>
          </w:p>
          <w:p w14:paraId="30C19A5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umożliwia wykonanie eksperymentów i pokazów dotyczących polaryzacji światła.</w:t>
            </w:r>
          </w:p>
        </w:tc>
      </w:tr>
      <w:tr w:rsidR="006D3DC8" w:rsidRPr="006D3DC8" w14:paraId="5AD91F76" w14:textId="77777777" w:rsidTr="005501D7">
        <w:trPr>
          <w:cantSplit/>
          <w:trHeight w:val="1134"/>
        </w:trPr>
        <w:tc>
          <w:tcPr>
            <w:tcW w:w="1728" w:type="dxa"/>
            <w:shd w:val="clear" w:color="auto" w:fill="auto"/>
            <w:textDirection w:val="btLr"/>
          </w:tcPr>
          <w:p w14:paraId="58E3C530"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Oprogramowanie do obsługi czujników i przeprowadzania doświadczeń na zajęciach z fizyki</w:t>
            </w:r>
          </w:p>
        </w:tc>
        <w:tc>
          <w:tcPr>
            <w:tcW w:w="9216" w:type="dxa"/>
            <w:shd w:val="clear" w:color="auto" w:fill="auto"/>
          </w:tcPr>
          <w:p w14:paraId="3510A6B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Oprogramowanie do zbierania, wyświetlania i analizowania danych pobranych z czujników z licencją na wszystkie komputery placówce z systemem Windows lub Mac OS oraz dowolną ilość urządzeń mobilnych z systemem, Android lub iOS lub Chromebook, wizualnie i funkcjonalnie identyczne na wszystkie te systemy operacyjne, z prawem do bezpłatnych aktualizacji nieograniczonych w czasie. Program powinien posiadać możliwość korzystania z wbudowanych lub stworzonych przez nauczyciela gotowych doświadczeń oraz opcję zorganizowania wspólnej sesji na wielu urządzeniach przez współdzielenie danych odczytywanych z czujników w formie sesji zarówno kierowanej przez nauczyciela jak i dającej każdemu uczniowi możliwość niezależnej pracy na danych pomiarowych. Wyświetlanie danych powinno umożliwiać wybór dowolnej wielkości na każdej osi, zarówno odczytanej z czujnika jak i przekształconej matematycznie a także tworzenia własnego zestawu danych wpisywanych z klawiatury. Program powinien także identyfikować i obsługiwać wewnętrzne urządzenia komputera, tabletu, smartfonu jako czujniki oraz posiadać możliwość zarządzania funkcją zbierania danych bezpośrednio do pamięci czujników bezprzewodowych (ustawianie parametrów, odczytywanie zgromadzonych danych). Program musi posiadać moduł programowania wizualnego z wykorzystaniem danych z czujników bezprzewodowych jako danych wejściowych kodu.</w:t>
            </w:r>
          </w:p>
        </w:tc>
      </w:tr>
      <w:tr w:rsidR="006D3DC8" w:rsidRPr="006D3DC8" w14:paraId="3D7C926C" w14:textId="77777777" w:rsidTr="005501D7">
        <w:trPr>
          <w:cantSplit/>
          <w:trHeight w:val="1134"/>
        </w:trPr>
        <w:tc>
          <w:tcPr>
            <w:tcW w:w="1728" w:type="dxa"/>
            <w:shd w:val="clear" w:color="auto" w:fill="auto"/>
            <w:textDirection w:val="btLr"/>
          </w:tcPr>
          <w:p w14:paraId="5698CF4D"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Spektrometr bezprzewodowy</w:t>
            </w:r>
          </w:p>
        </w:tc>
        <w:tc>
          <w:tcPr>
            <w:tcW w:w="9216" w:type="dxa"/>
            <w:shd w:val="clear" w:color="auto" w:fill="auto"/>
          </w:tcPr>
          <w:p w14:paraId="3F55AA3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Spektrometr na kuwety wraz z oprogramowaniem na urządzenia komputerowe i mobilne. Minimalne parametry:</w:t>
            </w:r>
          </w:p>
          <w:p w14:paraId="546FF9B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w:t>
            </w:r>
          </w:p>
          <w:p w14:paraId="66CCA7D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Materiał kuwety: polistyren</w:t>
            </w:r>
          </w:p>
          <w:p w14:paraId="5450D22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Długość fali:</w:t>
            </w:r>
          </w:p>
          <w:p w14:paraId="3B9C0315"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Zakres: 390 - 950 nm</w:t>
            </w:r>
          </w:p>
          <w:p w14:paraId="6B2F0455"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Rozdzielczość: 0,4 nm lub 1028 odczytów na skan</w:t>
            </w:r>
          </w:p>
          <w:p w14:paraId="05C62A91"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Rozdzielczość: rozróżnia piki 3 nm FWHM</w:t>
            </w:r>
          </w:p>
          <w:p w14:paraId="1E5BAF8E"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Dokładność: ± 3 nm przy kalibracji fabrycznej</w:t>
            </w:r>
          </w:p>
          <w:p w14:paraId="3E6A9AE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Fotometria:</w:t>
            </w:r>
          </w:p>
          <w:p w14:paraId="1AC4575F"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Zakres: (najlepsza dokładność): 0,1 do 1,0</w:t>
            </w:r>
          </w:p>
          <w:p w14:paraId="7958A2BD"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Podaje pełny zakres od 0,0 do 3,0</w:t>
            </w:r>
          </w:p>
          <w:p w14:paraId="58681496"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Rozdzielczość: 0,001 au</w:t>
            </w:r>
          </w:p>
          <w:p w14:paraId="2BEA95EF" w14:textId="77777777" w:rsidR="006D3DC8" w:rsidRPr="006D3DC8" w:rsidRDefault="006D3DC8" w:rsidP="006D3DC8">
            <w:pPr>
              <w:numPr>
                <w:ilvl w:val="0"/>
                <w:numId w:val="2"/>
              </w:numPr>
              <w:rPr>
                <w:rFonts w:asciiTheme="minorHAnsi" w:hAnsiTheme="minorHAnsi" w:cstheme="minorHAnsi"/>
                <w:sz w:val="20"/>
                <w:szCs w:val="20"/>
              </w:rPr>
            </w:pPr>
            <w:r w:rsidRPr="006D3DC8">
              <w:rPr>
                <w:rFonts w:asciiTheme="minorHAnsi" w:hAnsiTheme="minorHAnsi" w:cstheme="minorHAnsi"/>
                <w:sz w:val="20"/>
                <w:szCs w:val="20"/>
              </w:rPr>
              <w:t>Dokładność: ± 0,1 au przy kalibracji fabrycznej</w:t>
            </w:r>
          </w:p>
          <w:p w14:paraId="6186CAB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Materiał korpusu spektrometru: tworzywo ABS lub inny wytrzymały</w:t>
            </w:r>
          </w:p>
          <w:p w14:paraId="0B1AAC1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Długość fali wzbudzenia fluorescencji: 405 nm i 500 nm</w:t>
            </w:r>
          </w:p>
          <w:p w14:paraId="194996C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Rozmiar kuwety: standardowy 12 x 12 x 45 mm, droga wewnętrzna 10 mm, 3,5 ml</w:t>
            </w:r>
          </w:p>
          <w:p w14:paraId="3729F34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Źródło światła: Wolfram ze wzmocnieniem LED lub o podobnych właściwościach</w:t>
            </w:r>
          </w:p>
          <w:p w14:paraId="5F670AB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Obsługa i sterowanie oświetleniem: z poziomu oprogramowania</w:t>
            </w:r>
          </w:p>
          <w:p w14:paraId="0F11F39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Łączność: USB i Bluetooth 5.2</w:t>
            </w:r>
          </w:p>
          <w:p w14:paraId="3EBB49D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Typ portu ładowania/danych: Mini USB</w:t>
            </w:r>
          </w:p>
          <w:p w14:paraId="320C905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Zabezpieczenia dotyczące dokładności urządzenia: korpus podatny na rozkalibrowanie w przypadku skręcenia lub upuszczenia można ponownie zestroić u producenta.</w:t>
            </w:r>
          </w:p>
          <w:p w14:paraId="270A9EF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Oprogramowanie do bezprzewodowej obsługi spektrometru umożliwiające: </w:t>
            </w:r>
          </w:p>
          <w:p w14:paraId="5D81548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badanie widm emisyjnych, absorpcyjnych, transmisyjnych i fluorescencyjnych,</w:t>
            </w:r>
          </w:p>
          <w:p w14:paraId="4593AC7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redukcję zakłóceń i wygładzanie wykresów widmowych</w:t>
            </w:r>
          </w:p>
          <w:p w14:paraId="4D4CDFC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cyfrowe odczytywanie danych na wykresie widmowym</w:t>
            </w:r>
          </w:p>
          <w:p w14:paraId="19326B4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porównywanie różnych wykresów widmowych</w:t>
            </w:r>
          </w:p>
          <w:p w14:paraId="3E4A584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tworzenie adnotacji na wykresie</w:t>
            </w:r>
          </w:p>
          <w:p w14:paraId="4529CC0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wykonywanie i przesyłanie zrzutów ekranów pomiarowych</w:t>
            </w:r>
          </w:p>
          <w:p w14:paraId="6F84E46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eksport danych pomiarowych</w:t>
            </w:r>
          </w:p>
          <w:p w14:paraId="583B6F0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kalibrację spektrometru</w:t>
            </w:r>
          </w:p>
          <w:p w14:paraId="7B1E51B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opcjonalnego wyposażenia w światłowód do badania zewnętrznych źródeł światła (np. rurek wyładowczych)</w:t>
            </w:r>
          </w:p>
          <w:p w14:paraId="5531462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(wraz z kompatybilnym światłowodem) wykonanie między innymi następujących eksperymentów:</w:t>
            </w:r>
          </w:p>
          <w:p w14:paraId="5E5CFF0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analiza widma emisyjnego pierwiastków </w:t>
            </w:r>
          </w:p>
          <w:p w14:paraId="30B0F74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analiza widma absorpcyjnego substancji</w:t>
            </w:r>
          </w:p>
          <w:p w14:paraId="100C288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zjawiska fluorescencji </w:t>
            </w:r>
          </w:p>
        </w:tc>
      </w:tr>
      <w:tr w:rsidR="006D3DC8" w:rsidRPr="006D3DC8" w14:paraId="7BEF9CA8" w14:textId="77777777" w:rsidTr="005501D7">
        <w:trPr>
          <w:cantSplit/>
          <w:trHeight w:val="1474"/>
        </w:trPr>
        <w:tc>
          <w:tcPr>
            <w:tcW w:w="1728" w:type="dxa"/>
            <w:shd w:val="clear" w:color="auto" w:fill="auto"/>
            <w:textDirection w:val="btLr"/>
          </w:tcPr>
          <w:p w14:paraId="6F0A13F8" w14:textId="0D20D9B5"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Światłowód</w:t>
            </w:r>
            <w:r>
              <w:rPr>
                <w:rFonts w:asciiTheme="minorHAnsi" w:hAnsiTheme="minorHAnsi" w:cstheme="minorHAnsi"/>
                <w:sz w:val="20"/>
                <w:szCs w:val="20"/>
              </w:rPr>
              <w:t xml:space="preserve"> </w:t>
            </w:r>
            <w:r w:rsidRPr="006D3DC8">
              <w:rPr>
                <w:rFonts w:asciiTheme="minorHAnsi" w:hAnsiTheme="minorHAnsi" w:cstheme="minorHAnsi"/>
                <w:sz w:val="20"/>
                <w:szCs w:val="20"/>
              </w:rPr>
              <w:t>do bezprzewodowego spektrometru</w:t>
            </w:r>
          </w:p>
        </w:tc>
        <w:tc>
          <w:tcPr>
            <w:tcW w:w="9216" w:type="dxa"/>
            <w:shd w:val="clear" w:color="auto" w:fill="auto"/>
          </w:tcPr>
          <w:p w14:paraId="70AD100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Światłowód do współpracy ze spektrometrem, o parametrach co najmniej:</w:t>
            </w:r>
          </w:p>
          <w:p w14:paraId="3A4C84A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Długość – 1 m,</w:t>
            </w:r>
          </w:p>
          <w:p w14:paraId="2488F53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Zakończenie pasujące do znajdującego się w spektrometrze gniazda na kuwety,</w:t>
            </w:r>
          </w:p>
          <w:p w14:paraId="3534524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Średnica rdzenia: 0,98 mm, </w:t>
            </w:r>
          </w:p>
          <w:p w14:paraId="3345BEC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Pasmo przenoszenia: od 380 nm do 950 nm,</w:t>
            </w:r>
          </w:p>
          <w:p w14:paraId="15B455E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Maksymalne straty transmisji: 0,170 dB/m (dla skupionej wiązki o długości fali 650 nm),</w:t>
            </w:r>
          </w:p>
          <w:p w14:paraId="4250133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Współczynnik załamania światła: 1,49</w:t>
            </w:r>
          </w:p>
          <w:p w14:paraId="14FE542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Temperatura pracy: od -40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 xml:space="preserve">C do +85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C.</w:t>
            </w:r>
          </w:p>
        </w:tc>
      </w:tr>
      <w:tr w:rsidR="006D3DC8" w:rsidRPr="006D3DC8" w14:paraId="2515DEE6" w14:textId="77777777" w:rsidTr="005501D7">
        <w:trPr>
          <w:cantSplit/>
          <w:trHeight w:val="1134"/>
        </w:trPr>
        <w:tc>
          <w:tcPr>
            <w:tcW w:w="1728" w:type="dxa"/>
            <w:shd w:val="clear" w:color="auto" w:fill="auto"/>
            <w:textDirection w:val="btLr"/>
          </w:tcPr>
          <w:p w14:paraId="3259CB39"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Bezprzewodowy czujnik siły i przyspieszenia</w:t>
            </w:r>
          </w:p>
        </w:tc>
        <w:tc>
          <w:tcPr>
            <w:tcW w:w="9216" w:type="dxa"/>
            <w:shd w:val="clear" w:color="auto" w:fill="auto"/>
          </w:tcPr>
          <w:p w14:paraId="39D61CA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siły, przyspieszenia (w trzech kierunkach i wypadkowego), prędkości kątowej (wokół trzech osi), o parametrach co najmniej:</w:t>
            </w:r>
          </w:p>
          <w:p w14:paraId="66160F6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siły:</w:t>
            </w:r>
          </w:p>
          <w:p w14:paraId="775AC3D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 50 N</w:t>
            </w:r>
          </w:p>
          <w:p w14:paraId="70187AA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0,03 N</w:t>
            </w:r>
          </w:p>
          <w:p w14:paraId="7627420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0,1 N</w:t>
            </w:r>
          </w:p>
          <w:p w14:paraId="5B1DA24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przyspieszenia:</w:t>
            </w:r>
          </w:p>
          <w:p w14:paraId="1AE812A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 16 g</w:t>
            </w:r>
          </w:p>
          <w:p w14:paraId="542070B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±0.2 m/s² (dla 9.8 m/s²)</w:t>
            </w:r>
          </w:p>
          <w:p w14:paraId="7B91642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prędkości kątowej:</w:t>
            </w:r>
          </w:p>
          <w:p w14:paraId="13BC7BD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Zakres: do ±2000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/s</w:t>
            </w:r>
          </w:p>
          <w:p w14:paraId="40E8E0F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1000 Hz (pomiar siły), 500 Hz (pomiar przyspieszenia i prędkości kątowej)</w:t>
            </w:r>
          </w:p>
          <w:p w14:paraId="410B647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6D19B89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eksperymentów dotyczących statyki i dynamiki, obejmujących między innymi zagadnienia:</w:t>
            </w:r>
          </w:p>
          <w:p w14:paraId="0ECB5BC4"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równowaga statyczna</w:t>
            </w:r>
          </w:p>
          <w:p w14:paraId="2A8C18B0"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wytrzymałość materiałów</w:t>
            </w:r>
          </w:p>
          <w:p w14:paraId="5B9BF167"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bezwładność</w:t>
            </w:r>
          </w:p>
          <w:p w14:paraId="0888D19D"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nieważkość</w:t>
            </w:r>
          </w:p>
          <w:p w14:paraId="03DE3BA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tarcie statyczne i kinetyczne</w:t>
            </w:r>
          </w:p>
          <w:p w14:paraId="7FA3DB7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siła dośrodkowa</w:t>
            </w:r>
          </w:p>
          <w:p w14:paraId="4C278E5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zmiany energii mechanicznej wskutek przyłożonej siły</w:t>
            </w:r>
          </w:p>
          <w:p w14:paraId="248B9FDB"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prawo zachowania masy</w:t>
            </w:r>
          </w:p>
          <w:p w14:paraId="1B8053A7"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popęd jako pole pod wykresem siły od czasu</w:t>
            </w:r>
          </w:p>
        </w:tc>
      </w:tr>
      <w:tr w:rsidR="006D3DC8" w:rsidRPr="006D3DC8" w14:paraId="7BE39A97" w14:textId="77777777" w:rsidTr="005501D7">
        <w:trPr>
          <w:cantSplit/>
          <w:trHeight w:val="1134"/>
        </w:trPr>
        <w:tc>
          <w:tcPr>
            <w:tcW w:w="1728" w:type="dxa"/>
            <w:shd w:val="clear" w:color="auto" w:fill="auto"/>
            <w:textDirection w:val="btLr"/>
          </w:tcPr>
          <w:p w14:paraId="5314DDFE"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Bezprzewodowy czujnik napięcia elektrycznego do zajęć z fizyki</w:t>
            </w:r>
          </w:p>
        </w:tc>
        <w:tc>
          <w:tcPr>
            <w:tcW w:w="9216" w:type="dxa"/>
            <w:shd w:val="clear" w:color="auto" w:fill="auto"/>
          </w:tcPr>
          <w:p w14:paraId="62953B3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o parametrach co najmniej:</w:t>
            </w:r>
          </w:p>
          <w:p w14:paraId="120D233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Dwa zakresy: ± 5 V oraz ± 30 V</w:t>
            </w:r>
          </w:p>
          <w:p w14:paraId="1D0DC3D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2 mv (zakres ± 5 V), 7 mV (zakres ± 30 V)</w:t>
            </w:r>
          </w:p>
          <w:p w14:paraId="341EB91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 1,0 %</w:t>
            </w:r>
          </w:p>
          <w:p w14:paraId="19AE903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100 kHz</w:t>
            </w:r>
          </w:p>
          <w:p w14:paraId="58DFCCB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Rezystancja wejściowa: 1 MΩ</w:t>
            </w:r>
          </w:p>
          <w:p w14:paraId="1CBEA6C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Wyposażenie w przewody do połączenia z obwodem: z zakończeniem typu krokodylek w osłonie (czerwony i czarny)</w:t>
            </w:r>
          </w:p>
          <w:p w14:paraId="5910457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604653D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050AC52F"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pomiary własności elektrycznych obwodów prądu stałego i przemiennego oraz elementów elektronicznych </w:t>
            </w:r>
          </w:p>
          <w:p w14:paraId="093B5566"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źródeł napięciu eklektycznego </w:t>
            </w:r>
          </w:p>
          <w:p w14:paraId="4447DBCF"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praw przepływu prądu elektrycznego i charakterystyk prądowo-napięciowych elementów elektronicznych</w:t>
            </w:r>
          </w:p>
          <w:p w14:paraId="13C85F0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indukcji elektromagnetycznej </w:t>
            </w:r>
          </w:p>
          <w:p w14:paraId="08F3612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wyznaczenie stałej Plancka na podstawie badań napięcia zapłonu diod LED o różnych częstotliwościach emitowanego światła. </w:t>
            </w:r>
          </w:p>
        </w:tc>
      </w:tr>
      <w:tr w:rsidR="006D3DC8" w:rsidRPr="006D3DC8" w14:paraId="0D95F918" w14:textId="77777777" w:rsidTr="005501D7">
        <w:trPr>
          <w:cantSplit/>
          <w:trHeight w:val="1134"/>
        </w:trPr>
        <w:tc>
          <w:tcPr>
            <w:tcW w:w="1728" w:type="dxa"/>
            <w:shd w:val="clear" w:color="auto" w:fill="auto"/>
            <w:textDirection w:val="btLr"/>
          </w:tcPr>
          <w:p w14:paraId="65AE893D"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Bezprzewodowy czujnik położenia w ruchu obrotowym do zajęć z fizyki</w:t>
            </w:r>
          </w:p>
        </w:tc>
        <w:tc>
          <w:tcPr>
            <w:tcW w:w="9216" w:type="dxa"/>
            <w:shd w:val="clear" w:color="auto" w:fill="auto"/>
          </w:tcPr>
          <w:p w14:paraId="73D3E90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Czujnik ruchu obrotowego dokonujący pomiaru kątowych wartości położenia, prędkości i przyspieszenia, o parametrach co najmniej:</w:t>
            </w:r>
          </w:p>
          <w:p w14:paraId="23A0E6F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kątowa: 0,18° (0,00314 rad) ≡ linowa: 0,0157 mm (dla bloczka Φ 10 mm)</w:t>
            </w:r>
          </w:p>
          <w:p w14:paraId="6EC9C87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prędkość obrotowa: 30 obrotów na sekundę</w:t>
            </w:r>
          </w:p>
          <w:p w14:paraId="4E1CF15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Enkoder optyczny: 2000 sekcji/obrót, dwukierunkowy</w:t>
            </w:r>
          </w:p>
          <w:p w14:paraId="4763B51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Koło pasowe zespolone: trójstopniowe o średnicach 10, 29 i 48 mm</w:t>
            </w:r>
          </w:p>
          <w:p w14:paraId="5726A09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Mocowanie: do prętów statywu z dwóch stron czujnika oraz półka do przykręcenia bloczka pomiarowego.</w:t>
            </w:r>
          </w:p>
          <w:p w14:paraId="7FECE43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3DFC779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wielu eksperymentów dotyczących ruchu obrotowego, między innymi:</w:t>
            </w:r>
          </w:p>
          <w:p w14:paraId="198397C5"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ruchu wahadła o małej i dużej amplitudzie drgań</w:t>
            </w:r>
          </w:p>
          <w:p w14:paraId="68622CD7"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ruchu wahadła fizycznego</w:t>
            </w:r>
          </w:p>
          <w:p w14:paraId="195F30DD"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zasady zachowania energii i momentu pędu w ruchu obrotowym</w:t>
            </w:r>
          </w:p>
          <w:p w14:paraId="73E2525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zasady dynamiki ruchu obrotowego</w:t>
            </w:r>
          </w:p>
          <w:p w14:paraId="4C7CEAE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wyznaczanie momentów bezwładności brył w oparciu o parametry ich ruchu obrotowego</w:t>
            </w:r>
          </w:p>
          <w:p w14:paraId="6F4D8FE3"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prawo Ampere’a (w połączeniu z czujnikiem położenia w ruchu obrotowym i cewkami Helmholtza)</w:t>
            </w:r>
          </w:p>
        </w:tc>
      </w:tr>
      <w:tr w:rsidR="006D3DC8" w:rsidRPr="006D3DC8" w14:paraId="7E82E07D" w14:textId="77777777" w:rsidTr="005501D7">
        <w:trPr>
          <w:cantSplit/>
          <w:trHeight w:val="1134"/>
        </w:trPr>
        <w:tc>
          <w:tcPr>
            <w:tcW w:w="1728" w:type="dxa"/>
            <w:shd w:val="clear" w:color="auto" w:fill="auto"/>
            <w:textDirection w:val="btLr"/>
          </w:tcPr>
          <w:p w14:paraId="4D81CA7C"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Bezprzewodowy 3-osiowy czujnik pola magnetycznego do zajęć z fizyki</w:t>
            </w:r>
          </w:p>
        </w:tc>
        <w:tc>
          <w:tcPr>
            <w:tcW w:w="9216" w:type="dxa"/>
            <w:shd w:val="clear" w:color="auto" w:fill="auto"/>
          </w:tcPr>
          <w:p w14:paraId="0741DCC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Mierzy natężenie pola magnetycznego wzdłuż 3 kierunków w przestrzeni i całkowitą jego wartość. Urządzenie o parametrach co najmniej:</w:t>
            </w:r>
          </w:p>
          <w:p w14:paraId="04C0719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Zakresy: ± 50 G (49.1 G); ± 1300 G</w:t>
            </w:r>
          </w:p>
          <w:p w14:paraId="65D1EAB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 0,01 G (zakres 50 G); ± 1 G (zakres 1300 G)</w:t>
            </w:r>
          </w:p>
          <w:p w14:paraId="4126784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100 Hz</w:t>
            </w:r>
          </w:p>
          <w:p w14:paraId="7BE0F0B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7F7E994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36CB370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pola magnetycznego Ziemi</w:t>
            </w:r>
          </w:p>
          <w:p w14:paraId="2D0BA3BF"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pola magnetycznego przewodników (w tym zwojnic) z prądem</w:t>
            </w:r>
          </w:p>
          <w:p w14:paraId="3295AEC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pole magnetyczne magnesów stałych </w:t>
            </w:r>
          </w:p>
          <w:p w14:paraId="335FD533"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prawo Ampere’a (w połączeniu z czujnikiem pola magnetycznego i cewkami Helmholtza)</w:t>
            </w:r>
          </w:p>
        </w:tc>
      </w:tr>
      <w:tr w:rsidR="006D3DC8" w:rsidRPr="006D3DC8" w14:paraId="7B98778F" w14:textId="77777777" w:rsidTr="005501D7">
        <w:trPr>
          <w:cantSplit/>
          <w:trHeight w:val="1134"/>
        </w:trPr>
        <w:tc>
          <w:tcPr>
            <w:tcW w:w="1728" w:type="dxa"/>
            <w:shd w:val="clear" w:color="auto" w:fill="auto"/>
            <w:textDirection w:val="btLr"/>
          </w:tcPr>
          <w:p w14:paraId="7DEB08E0"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Bezprzewodowy akcelerometr i wysokościomierz do zajęć z fizyki</w:t>
            </w:r>
          </w:p>
        </w:tc>
        <w:tc>
          <w:tcPr>
            <w:tcW w:w="9216" w:type="dxa"/>
            <w:shd w:val="clear" w:color="auto" w:fill="auto"/>
          </w:tcPr>
          <w:p w14:paraId="3CC0881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Bezprzewodowy akcelerometr i wysokościomierz z żyroskopem, o parametrach co najmniej:</w:t>
            </w:r>
          </w:p>
          <w:p w14:paraId="41329B6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przyspieszenia wzdłuż 3 osi w przestrzeni</w:t>
            </w:r>
          </w:p>
          <w:p w14:paraId="4D8164B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pomiaru małych przyspieszeń:</w:t>
            </w:r>
          </w:p>
          <w:p w14:paraId="78026CB7"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zakres – ± 16 g</w:t>
            </w:r>
          </w:p>
          <w:p w14:paraId="1011A251"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rozdzielczość – 0,002 g przy częstości próbkowania 20 Hz</w:t>
            </w:r>
          </w:p>
          <w:p w14:paraId="0F8CBE64"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dokładność ± 0,04 g</w:t>
            </w:r>
          </w:p>
          <w:p w14:paraId="2570C850"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częstotliwość próbkowania – do 5 kHz</w:t>
            </w:r>
          </w:p>
          <w:p w14:paraId="72C1719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pomiaru dużych przyspieszeń:</w:t>
            </w:r>
          </w:p>
          <w:p w14:paraId="022E8C9D"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zakresy – ± 100 g, ± 200 g, ± 400 g,</w:t>
            </w:r>
          </w:p>
          <w:p w14:paraId="4ED51AB5"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rozdzielczość – 0,04 g dla zakresu ± 100 g, przy częstości próbkowania 20 Hz</w:t>
            </w:r>
          </w:p>
          <w:p w14:paraId="606E6A05"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dokładność dla zakresu ± 100 g – ± 1 g</w:t>
            </w:r>
          </w:p>
          <w:p w14:paraId="06E6319D"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częstotliwość próbkowania – do 5 kHz</w:t>
            </w:r>
          </w:p>
          <w:p w14:paraId="480A07C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wysokości:</w:t>
            </w:r>
          </w:p>
          <w:p w14:paraId="43DA7DBF"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zakres od – 1,8 do 9,5 km</w:t>
            </w:r>
          </w:p>
          <w:p w14:paraId="3016D14B"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rozdzielczość – 10 cm</w:t>
            </w:r>
          </w:p>
          <w:p w14:paraId="7667F9F8"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częstotliwość próbkowania – do 200 Hz</w:t>
            </w:r>
          </w:p>
          <w:p w14:paraId="0DED832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żyroskop:</w:t>
            </w:r>
          </w:p>
          <w:p w14:paraId="6BCC28FB"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zakres od – ± 34,9 rad/s</w:t>
            </w:r>
          </w:p>
          <w:p w14:paraId="124D1488"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dokładność – ±0,02 rad/s</w:t>
            </w:r>
          </w:p>
          <w:p w14:paraId="321955E3" w14:textId="77777777" w:rsidR="006D3DC8" w:rsidRPr="006D3DC8" w:rsidRDefault="006D3DC8" w:rsidP="006D3DC8">
            <w:pPr>
              <w:numPr>
                <w:ilvl w:val="1"/>
                <w:numId w:val="1"/>
              </w:numPr>
              <w:rPr>
                <w:rFonts w:asciiTheme="minorHAnsi" w:hAnsiTheme="minorHAnsi" w:cstheme="minorHAnsi"/>
                <w:sz w:val="20"/>
                <w:szCs w:val="20"/>
              </w:rPr>
            </w:pPr>
            <w:r w:rsidRPr="006D3DC8">
              <w:rPr>
                <w:rFonts w:asciiTheme="minorHAnsi" w:hAnsiTheme="minorHAnsi" w:cstheme="minorHAnsi"/>
                <w:sz w:val="20"/>
                <w:szCs w:val="20"/>
              </w:rPr>
              <w:t>częstotliwość próbkowania – do 1 kHz</w:t>
            </w:r>
          </w:p>
          <w:p w14:paraId="1100ACF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61F7A4B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gumowa obudowa zabezpieczająca czujnik</w:t>
            </w:r>
          </w:p>
          <w:p w14:paraId="7475FFE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mocowanie: dołączonymi paskiem na rzepy lub śrubą radełkowaną</w:t>
            </w:r>
          </w:p>
          <w:p w14:paraId="6DE7267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wymiary – 8 x 4 x 2 cm</w:t>
            </w:r>
          </w:p>
          <w:p w14:paraId="57BAC20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32B33016"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związek między przyspieszeniem dośrodkowym a prędkością obrotową ciała</w:t>
            </w:r>
          </w:p>
          <w:p w14:paraId="1F487AC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przyspieszenie dośrodkowe, styczne, kątowe</w:t>
            </w:r>
          </w:p>
          <w:p w14:paraId="3A9B2CBD"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przeciążenia</w:t>
            </w:r>
          </w:p>
          <w:p w14:paraId="6E101F95"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nieważkość</w:t>
            </w:r>
          </w:p>
        </w:tc>
      </w:tr>
      <w:tr w:rsidR="006D3DC8" w:rsidRPr="006D3DC8" w14:paraId="145373CD" w14:textId="77777777" w:rsidTr="005501D7">
        <w:trPr>
          <w:cantSplit/>
          <w:trHeight w:val="1134"/>
        </w:trPr>
        <w:tc>
          <w:tcPr>
            <w:tcW w:w="1728" w:type="dxa"/>
            <w:shd w:val="clear" w:color="auto" w:fill="auto"/>
            <w:textDirection w:val="btLr"/>
          </w:tcPr>
          <w:p w14:paraId="232FA076"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Bezprzewodowa fotobramka podwójna do zajęć z fizyki</w:t>
            </w:r>
          </w:p>
        </w:tc>
        <w:tc>
          <w:tcPr>
            <w:tcW w:w="9216" w:type="dxa"/>
            <w:shd w:val="clear" w:color="auto" w:fill="auto"/>
          </w:tcPr>
          <w:p w14:paraId="752B9DE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realizujące pomiar za pomocą dwóch wąskich wiązek światła podczerwonego, oddalonych o 1,5 cm, o parametrach co najmniej:</w:t>
            </w:r>
          </w:p>
          <w:p w14:paraId="25560C0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czasowa pomiarów: 3 μs</w:t>
            </w:r>
          </w:p>
          <w:p w14:paraId="711913E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Minimalny czas blokady: 1,5 ms</w:t>
            </w:r>
          </w:p>
          <w:p w14:paraId="6A1C91A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Wewnętrzna szerokość bramki: 7,2 cm</w:t>
            </w:r>
          </w:p>
          <w:p w14:paraId="650D8C4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Gniazdo do połączenia z dodatkową fotogłowicą w łańcuch pomiarowy</w:t>
            </w:r>
          </w:p>
          <w:p w14:paraId="53CACE3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Szczelina do współpracy z taśmą fotograficzną zwykłej lub wysokiej rozdzielczości</w:t>
            </w:r>
          </w:p>
          <w:p w14:paraId="2654FE3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Detektor światła laserowego do pomiarów obiektów o wymiarach większych niż szerokość fotobramki </w:t>
            </w:r>
          </w:p>
          <w:p w14:paraId="25A8C08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55EF826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606B084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ruchu wahadła matematycznego i fizycznego</w:t>
            </w:r>
          </w:p>
          <w:p w14:paraId="05288719"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wyznaczanie prędkości ruchu obiektów o dowolnych rozmiarach</w:t>
            </w:r>
          </w:p>
          <w:p w14:paraId="7ED3899E"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 połączeniu z bloczkiem pomiarowym – doświadczenia ze spadkownicą Atwooda i pomiary prędkości obrotowej bloczka</w:t>
            </w:r>
          </w:p>
        </w:tc>
      </w:tr>
      <w:tr w:rsidR="006D3DC8" w:rsidRPr="006D3DC8" w14:paraId="614345B6" w14:textId="77777777" w:rsidTr="005501D7">
        <w:trPr>
          <w:cantSplit/>
          <w:trHeight w:val="1134"/>
        </w:trPr>
        <w:tc>
          <w:tcPr>
            <w:tcW w:w="1728" w:type="dxa"/>
            <w:shd w:val="clear" w:color="auto" w:fill="auto"/>
            <w:textDirection w:val="btLr"/>
          </w:tcPr>
          <w:p w14:paraId="608E4D9F"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Bezprzewodowy czujnik dźwięku do zajęć z fizyki</w:t>
            </w:r>
          </w:p>
        </w:tc>
        <w:tc>
          <w:tcPr>
            <w:tcW w:w="9216" w:type="dxa"/>
            <w:shd w:val="clear" w:color="auto" w:fill="auto"/>
          </w:tcPr>
          <w:p w14:paraId="4E44B7E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o parametrach co najmniej:</w:t>
            </w:r>
          </w:p>
          <w:p w14:paraId="3D5035B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zarówno rejestrację zmiany poziomu ciśnienia akustycznego czasie (badanie fali dźwiękowej) jak i pomiar poziomu dźwięku w dwóch skalach decybelowych - dB(A) i dB(C):</w:t>
            </w:r>
          </w:p>
          <w:p w14:paraId="492A9A8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częstotliwości: 100 – 20 000 Hz</w:t>
            </w:r>
          </w:p>
          <w:p w14:paraId="02772B7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fali dźwiękowej: 100 kHz</w:t>
            </w:r>
          </w:p>
          <w:p w14:paraId="30CA9EA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głośności: 20 kHz</w:t>
            </w:r>
          </w:p>
          <w:p w14:paraId="6835A8F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pomiaru głośności: 50 – 110 dB</w:t>
            </w:r>
          </w:p>
          <w:p w14:paraId="6D9FE7F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±0,1 dB</w:t>
            </w:r>
          </w:p>
          <w:p w14:paraId="2A92DF9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±2 dB</w:t>
            </w:r>
          </w:p>
          <w:p w14:paraId="5F97D32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5E8C8DA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5124387B"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własności fali dźwiękowej (także metodami oscyloskopowymi)</w:t>
            </w:r>
          </w:p>
          <w:p w14:paraId="7597B294"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dźwięków wydawanych przez struny i różne instrumenty muzyczne </w:t>
            </w:r>
          </w:p>
          <w:p w14:paraId="57AAC72F"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dekodowanie impulsów telefonicznych DTMF</w:t>
            </w:r>
          </w:p>
          <w:p w14:paraId="4DA833CF"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wyznaczanie prędkości dźwięku</w:t>
            </w:r>
          </w:p>
          <w:p w14:paraId="48D86EF4"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określanie natężenie dźwięku w różnych skalach</w:t>
            </w:r>
          </w:p>
          <w:p w14:paraId="32256FEB"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energia fali dźwiękowej </w:t>
            </w:r>
          </w:p>
        </w:tc>
      </w:tr>
      <w:tr w:rsidR="006D3DC8" w:rsidRPr="006D3DC8" w14:paraId="0BAACA58" w14:textId="77777777" w:rsidTr="005501D7">
        <w:trPr>
          <w:cantSplit/>
          <w:trHeight w:val="1134"/>
        </w:trPr>
        <w:tc>
          <w:tcPr>
            <w:tcW w:w="1728" w:type="dxa"/>
            <w:shd w:val="clear" w:color="auto" w:fill="auto"/>
            <w:textDirection w:val="btLr"/>
          </w:tcPr>
          <w:p w14:paraId="6CD651EC"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Bezprzewodowe wieloczujnikowe urządzenie do nauki programowania</w:t>
            </w:r>
          </w:p>
        </w:tc>
        <w:tc>
          <w:tcPr>
            <w:tcW w:w="9216" w:type="dxa"/>
            <w:shd w:val="clear" w:color="auto" w:fill="auto"/>
          </w:tcPr>
          <w:p w14:paraId="7511BFC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Posiada czujniki, których odczyty mogą być użyte jako dane wejściowe w programie komputerowym oraz urządzenia, które mogą wykonywać komendy takiego programu, o parametrach co najmniej:</w:t>
            </w:r>
          </w:p>
          <w:p w14:paraId="44F6DE47" w14:textId="77777777" w:rsidR="006D3DC8" w:rsidRPr="006D3DC8" w:rsidRDefault="006D3DC8" w:rsidP="006D3DC8">
            <w:pPr>
              <w:rPr>
                <w:rFonts w:asciiTheme="minorHAnsi" w:hAnsiTheme="minorHAnsi" w:cstheme="minorHAnsi"/>
                <w:sz w:val="20"/>
                <w:szCs w:val="20"/>
                <w:u w:val="single"/>
              </w:rPr>
            </w:pPr>
            <w:r w:rsidRPr="006D3DC8">
              <w:rPr>
                <w:rFonts w:asciiTheme="minorHAnsi" w:hAnsiTheme="minorHAnsi" w:cstheme="minorHAnsi"/>
                <w:sz w:val="20"/>
                <w:szCs w:val="20"/>
                <w:u w:val="single"/>
              </w:rPr>
              <w:t>Czujniki</w:t>
            </w:r>
          </w:p>
          <w:p w14:paraId="4DBA316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Czujnik światła</w:t>
            </w:r>
          </w:p>
          <w:p w14:paraId="7B06B7B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długości fali: 400 nm - 700 nm</w:t>
            </w:r>
          </w:p>
          <w:p w14:paraId="4BC33CF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przybliżony zakres pomiarów natężenia oświetlenia: 600 lx - 50,000 lx</w:t>
            </w:r>
          </w:p>
          <w:p w14:paraId="1C06232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Czujnik dźwięku</w:t>
            </w:r>
          </w:p>
          <w:p w14:paraId="327F3FB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przybliżony zakres pomiarów natężenia dźwięku: 70 dB - 100 dB</w:t>
            </w:r>
          </w:p>
          <w:p w14:paraId="56BC6AA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Czujnik pola magnetycznego</w:t>
            </w:r>
          </w:p>
          <w:p w14:paraId="15548FB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pomiarów indukcji magnetycznej: ± 50 gausów</w:t>
            </w:r>
          </w:p>
          <w:p w14:paraId="681938E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Czujnik przyspieszenia (akcelerometr) </w:t>
            </w:r>
          </w:p>
          <w:p w14:paraId="2AA94B0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wzdłuż co najmniej 2 osi,</w:t>
            </w:r>
          </w:p>
          <w:p w14:paraId="3BAFA26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 8 g</w:t>
            </w:r>
          </w:p>
          <w:p w14:paraId="5BF6545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Czujnik temperatury otoczenia</w:t>
            </w:r>
          </w:p>
          <w:p w14:paraId="140E37F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zakres: -25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 xml:space="preserve">C – 40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C</w:t>
            </w:r>
          </w:p>
          <w:p w14:paraId="0084E41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rozdzielczość: 0,05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C</w:t>
            </w:r>
          </w:p>
          <w:p w14:paraId="052EB0B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Dokładność: 1 </w:t>
            </w:r>
            <w:r w:rsidRPr="006D3DC8">
              <w:rPr>
                <w:rFonts w:asciiTheme="minorHAnsi" w:hAnsiTheme="minorHAnsi" w:cstheme="minorHAnsi"/>
                <w:sz w:val="20"/>
                <w:szCs w:val="20"/>
                <w:vertAlign w:val="superscript"/>
              </w:rPr>
              <w:t>o</w:t>
            </w:r>
            <w:r w:rsidRPr="006D3DC8">
              <w:rPr>
                <w:rFonts w:asciiTheme="minorHAnsi" w:hAnsiTheme="minorHAnsi" w:cstheme="minorHAnsi"/>
                <w:sz w:val="20"/>
                <w:szCs w:val="20"/>
              </w:rPr>
              <w:t>C</w:t>
            </w:r>
          </w:p>
          <w:p w14:paraId="6B3DB04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Dwa przyciski chwilowe</w:t>
            </w:r>
          </w:p>
          <w:p w14:paraId="38A04C53" w14:textId="77777777" w:rsidR="006D3DC8" w:rsidRPr="006D3DC8" w:rsidRDefault="006D3DC8" w:rsidP="006D3DC8">
            <w:pPr>
              <w:rPr>
                <w:rFonts w:asciiTheme="minorHAnsi" w:hAnsiTheme="minorHAnsi" w:cstheme="minorHAnsi"/>
                <w:sz w:val="20"/>
                <w:szCs w:val="20"/>
                <w:u w:val="single"/>
              </w:rPr>
            </w:pPr>
            <w:r w:rsidRPr="006D3DC8">
              <w:rPr>
                <w:rFonts w:asciiTheme="minorHAnsi" w:hAnsiTheme="minorHAnsi" w:cstheme="minorHAnsi"/>
                <w:sz w:val="20"/>
                <w:szCs w:val="20"/>
                <w:u w:val="single"/>
              </w:rPr>
              <w:t>Urządzenia wykonawcze</w:t>
            </w:r>
          </w:p>
          <w:p w14:paraId="789CCD1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głośnik o zakresie 10 Hz – 10 kHz</w:t>
            </w:r>
          </w:p>
          <w:p w14:paraId="3275BDE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kolorowa dioda LED (niezależne sterowanie kolorami R, G, B)</w:t>
            </w:r>
          </w:p>
          <w:p w14:paraId="6A0253C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tablica 5x5 jednobarwnych diod LED </w:t>
            </w:r>
          </w:p>
          <w:p w14:paraId="7653E5F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dowolnego eksperymentu fizycznego rejestrowanego czujnikami cyfrowymi z wykorzystanemu programowania (sygnalizacja warunków eksperymentu, sterowanie komputerowe przebiegiem doświadczenia itp.).  :</w:t>
            </w:r>
          </w:p>
        </w:tc>
      </w:tr>
      <w:tr w:rsidR="006D3DC8" w:rsidRPr="006D3DC8" w14:paraId="2AF30C40" w14:textId="77777777" w:rsidTr="005501D7">
        <w:trPr>
          <w:cantSplit/>
          <w:trHeight w:val="1134"/>
        </w:trPr>
        <w:tc>
          <w:tcPr>
            <w:tcW w:w="1728" w:type="dxa"/>
            <w:shd w:val="clear" w:color="auto" w:fill="auto"/>
            <w:textDirection w:val="btLr"/>
          </w:tcPr>
          <w:p w14:paraId="322144B2"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Bezprzewodowy czujnik ładunku elektrostatycznego</w:t>
            </w:r>
          </w:p>
        </w:tc>
        <w:tc>
          <w:tcPr>
            <w:tcW w:w="9216" w:type="dxa"/>
            <w:shd w:val="clear" w:color="auto" w:fill="auto"/>
          </w:tcPr>
          <w:p w14:paraId="4155396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do pomiaru ładunku elektrycznego zgromadzonego na obiekcie lub różnicę potencjałów, o parametrach co najmniej:</w:t>
            </w:r>
          </w:p>
          <w:p w14:paraId="7D871A7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ładunku:</w:t>
            </w:r>
          </w:p>
          <w:p w14:paraId="430F84C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±0,1 µC</w:t>
            </w:r>
          </w:p>
          <w:p w14:paraId="4566753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5 pC</w:t>
            </w:r>
          </w:p>
          <w:p w14:paraId="06AC1A3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napięcia:</w:t>
            </w:r>
          </w:p>
          <w:p w14:paraId="1376C29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±10 V</w:t>
            </w:r>
          </w:p>
          <w:p w14:paraId="4E14ECE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500 µV</w:t>
            </w:r>
          </w:p>
          <w:p w14:paraId="13D255E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100 Hz</w:t>
            </w:r>
          </w:p>
          <w:p w14:paraId="0735766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290C02D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różnych eksperymentów z dziedziny elektrostatyki, między innymi:</w:t>
            </w:r>
          </w:p>
          <w:p w14:paraId="4CD5DF80"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pomiary elektryzowania ciał </w:t>
            </w:r>
          </w:p>
          <w:p w14:paraId="43EC12D5"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metod elektryzowania ciał</w:t>
            </w:r>
          </w:p>
          <w:p w14:paraId="529B4D5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pomiar ładunku zgromadzonego na zewnętrznej i wewnętrznej powierzchni sfery wykonanej z przewodnika </w:t>
            </w:r>
          </w:p>
        </w:tc>
      </w:tr>
      <w:tr w:rsidR="006D3DC8" w:rsidRPr="006D3DC8" w14:paraId="6B2683D7" w14:textId="77777777" w:rsidTr="005501D7">
        <w:trPr>
          <w:cantSplit/>
          <w:trHeight w:val="1134"/>
        </w:trPr>
        <w:tc>
          <w:tcPr>
            <w:tcW w:w="1728" w:type="dxa"/>
            <w:shd w:val="clear" w:color="auto" w:fill="auto"/>
            <w:textDirection w:val="btLr"/>
          </w:tcPr>
          <w:p w14:paraId="4929C093"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Bezprzewodowy czujnik światła i koloru</w:t>
            </w:r>
          </w:p>
        </w:tc>
        <w:tc>
          <w:tcPr>
            <w:tcW w:w="9216" w:type="dxa"/>
            <w:shd w:val="clear" w:color="auto" w:fill="auto"/>
          </w:tcPr>
          <w:p w14:paraId="61CDB29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o parametrach co najmniej:</w:t>
            </w:r>
          </w:p>
          <w:p w14:paraId="2B4A7B3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Dwie sondy pomiarowe: dla światła kierunkowego (RGB, całkowite natężenie światła) i światła otoczenia (natężenie światła, natężenie oświetlenia, irradiancja, promieniowanie PAR, indeks UV).</w:t>
            </w:r>
          </w:p>
          <w:p w14:paraId="6364E32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spektralny: od 340 nm do 1150 nm,</w:t>
            </w:r>
          </w:p>
          <w:p w14:paraId="306C80D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pomiaru natężenia światła: 0 – 130 000 luksów</w:t>
            </w:r>
          </w:p>
          <w:p w14:paraId="4D9811E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pomiaru irradiancji: 0 – 1360 W/m2</w:t>
            </w:r>
          </w:p>
          <w:p w14:paraId="5DF465B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pomiary promieniowania PAR: 0 – 2400 μmol/m2/s</w:t>
            </w:r>
          </w:p>
          <w:p w14:paraId="03EE4B2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indeksu UV: 0 – 12</w:t>
            </w:r>
          </w:p>
          <w:p w14:paraId="67C53FA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Zakres RGB: 0 – 100 % </w:t>
            </w:r>
          </w:p>
          <w:p w14:paraId="1527BD8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20 Hz (światło kierunkowe), 2 Hz (światło otoczenia)</w:t>
            </w:r>
          </w:p>
          <w:p w14:paraId="309E2E3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3F60F0B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04FE8CEC"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pomiar natężenia światła</w:t>
            </w:r>
          </w:p>
          <w:p w14:paraId="3470EC50"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pomiar składowych widma światła w systemie RGB</w:t>
            </w:r>
          </w:p>
        </w:tc>
      </w:tr>
      <w:tr w:rsidR="006D3DC8" w:rsidRPr="006D3DC8" w14:paraId="2487D800" w14:textId="77777777" w:rsidTr="005501D7">
        <w:trPr>
          <w:cantSplit/>
          <w:trHeight w:val="1134"/>
        </w:trPr>
        <w:tc>
          <w:tcPr>
            <w:tcW w:w="1728" w:type="dxa"/>
            <w:shd w:val="clear" w:color="auto" w:fill="auto"/>
            <w:textDirection w:val="btLr"/>
          </w:tcPr>
          <w:p w14:paraId="3F9CB396"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Bezprzewodowy zestaw do badania praw gazu doskonałego</w:t>
            </w:r>
          </w:p>
        </w:tc>
        <w:tc>
          <w:tcPr>
            <w:tcW w:w="9216" w:type="dxa"/>
            <w:shd w:val="clear" w:color="auto" w:fill="auto"/>
          </w:tcPr>
          <w:p w14:paraId="79A24B4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Zestaw umożliwiający jednoczesny pomiar parametrów stanu gazu zgromadzonego w pojemniku o zmiennej objętości (pomiar ciśnienia i temperatury musi odbywać się cyfrowo bezprzewodowo), o parametrach co najmniej:</w:t>
            </w:r>
          </w:p>
          <w:p w14:paraId="622F793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ciśnienia:</w:t>
            </w:r>
          </w:p>
          <w:p w14:paraId="524A7F0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pomiarów: 0–400 kPa</w:t>
            </w:r>
          </w:p>
          <w:p w14:paraId="0EF760DF"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0,1 kPa</w:t>
            </w:r>
          </w:p>
          <w:p w14:paraId="434C092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 2 kPa</w:t>
            </w:r>
          </w:p>
          <w:p w14:paraId="570700B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częstotliwość próbkowania: do 1000 Hz</w:t>
            </w:r>
          </w:p>
          <w:p w14:paraId="42B3627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76D658D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temperatury:</w:t>
            </w:r>
          </w:p>
          <w:p w14:paraId="181AD426"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-35°c do 135°c</w:t>
            </w:r>
          </w:p>
          <w:p w14:paraId="5849778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0,05°c</w:t>
            </w:r>
          </w:p>
          <w:p w14:paraId="157AE84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±0,5°c</w:t>
            </w:r>
          </w:p>
          <w:p w14:paraId="272CF5A2"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do 20 Hz</w:t>
            </w:r>
          </w:p>
          <w:p w14:paraId="02D8108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35FF129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Pomiar objętości:</w:t>
            </w:r>
          </w:p>
          <w:p w14:paraId="1578F4E4"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odczyt ze skali o podziałce nie więcej niż 2 ml</w:t>
            </w:r>
          </w:p>
          <w:p w14:paraId="5C5784A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eksperymentów polegających na badaniu przemian gazu doskonałego i praw rządzących nimi.</w:t>
            </w:r>
          </w:p>
        </w:tc>
      </w:tr>
      <w:tr w:rsidR="006D3DC8" w:rsidRPr="006D3DC8" w14:paraId="0FFBFB9F" w14:textId="77777777" w:rsidTr="005501D7">
        <w:trPr>
          <w:cantSplit/>
          <w:trHeight w:val="1134"/>
        </w:trPr>
        <w:tc>
          <w:tcPr>
            <w:tcW w:w="1728" w:type="dxa"/>
            <w:shd w:val="clear" w:color="auto" w:fill="auto"/>
            <w:textDirection w:val="btLr"/>
          </w:tcPr>
          <w:p w14:paraId="0A7644BB"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lastRenderedPageBreak/>
              <w:t>Ładowarka do czujników bezprzewodowych</w:t>
            </w:r>
          </w:p>
        </w:tc>
        <w:tc>
          <w:tcPr>
            <w:tcW w:w="9216" w:type="dxa"/>
            <w:shd w:val="clear" w:color="auto" w:fill="auto"/>
          </w:tcPr>
          <w:p w14:paraId="76376D68"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Urządzenie do ładowania poprzez USB jednocześnie co najmniej 10 czujników bezprzewodowych.</w:t>
            </w:r>
          </w:p>
          <w:p w14:paraId="476D26D1"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Minimalne wyposażenie ładowarki: </w:t>
            </w:r>
          </w:p>
          <w:p w14:paraId="4176F977"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zasilacz (5V, co najmniej 4 A)</w:t>
            </w:r>
          </w:p>
          <w:p w14:paraId="0C4D266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ruchome ścianki działowe do konfigurowania przestrzeni na ładowane czujniki (szt. 9)</w:t>
            </w:r>
          </w:p>
          <w:p w14:paraId="06C6B43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przewody USB do ładowania (10 szt.) </w:t>
            </w:r>
          </w:p>
        </w:tc>
      </w:tr>
      <w:tr w:rsidR="006D3DC8" w:rsidRPr="006D3DC8" w14:paraId="1EDF4695" w14:textId="77777777" w:rsidTr="005501D7">
        <w:trPr>
          <w:cantSplit/>
          <w:trHeight w:val="1134"/>
        </w:trPr>
        <w:tc>
          <w:tcPr>
            <w:tcW w:w="1728" w:type="dxa"/>
            <w:shd w:val="clear" w:color="auto" w:fill="auto"/>
            <w:textDirection w:val="btLr"/>
          </w:tcPr>
          <w:p w14:paraId="50F0B63D" w14:textId="77777777" w:rsidR="006D3DC8" w:rsidRPr="006D3DC8" w:rsidRDefault="006D3DC8" w:rsidP="006D3DC8">
            <w:pPr>
              <w:numPr>
                <w:ilvl w:val="0"/>
                <w:numId w:val="5"/>
              </w:numPr>
              <w:rPr>
                <w:rFonts w:asciiTheme="minorHAnsi" w:hAnsiTheme="minorHAnsi" w:cstheme="minorHAnsi"/>
                <w:sz w:val="20"/>
                <w:szCs w:val="20"/>
              </w:rPr>
            </w:pPr>
            <w:r w:rsidRPr="006D3DC8">
              <w:rPr>
                <w:rFonts w:asciiTheme="minorHAnsi" w:hAnsiTheme="minorHAnsi" w:cstheme="minorHAnsi"/>
                <w:sz w:val="20"/>
                <w:szCs w:val="20"/>
              </w:rPr>
              <w:t>Bezprzewodowy czujnik temperatury z wyświetlaczem</w:t>
            </w:r>
          </w:p>
        </w:tc>
        <w:tc>
          <w:tcPr>
            <w:tcW w:w="9216" w:type="dxa"/>
            <w:shd w:val="clear" w:color="auto" w:fill="auto"/>
          </w:tcPr>
          <w:p w14:paraId="3D8C13D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Bezprzewodowy czujnik temperatury z wyświetlaczem OLED, z którego można dodatkowo odczytać bieżącą wartość temperatury bez podłączania do urządzenia rejestrującego. Czujnik o parametrach co najmniej:</w:t>
            </w:r>
          </w:p>
          <w:p w14:paraId="41E1ABC5"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Zakres: -40 do 125ºC</w:t>
            </w:r>
          </w:p>
          <w:p w14:paraId="098772C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Rozdzielczość: 0,01ºC</w:t>
            </w:r>
          </w:p>
          <w:p w14:paraId="2C4BA180"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Dokładność: ±0,5ºC</w:t>
            </w:r>
          </w:p>
          <w:p w14:paraId="6C7F777A"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Maksymalna częstotliwość próbkowania: 10 Hz</w:t>
            </w:r>
          </w:p>
          <w:p w14:paraId="7117643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Odporność na zachlapanie: IPX4</w:t>
            </w:r>
          </w:p>
          <w:p w14:paraId="296BF37D"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Materiał sondy: odporna na korozję stal nierdzewna 316</w:t>
            </w:r>
          </w:p>
          <w:p w14:paraId="2D68B8BC"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 xml:space="preserve">Czas reakcji: w 5,1 s osiąga 63% wartości w odpowiedzi na skokową zmianę temperatury </w:t>
            </w:r>
          </w:p>
          <w:p w14:paraId="2583D239"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Średnica sondy: 5,0 mm</w:t>
            </w:r>
          </w:p>
          <w:p w14:paraId="4D24AAF3"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Długość sondy: 114 mm</w:t>
            </w:r>
          </w:p>
          <w:p w14:paraId="12BF08BE"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Możliwość gromadzenia danych bezpośrednio w czujniku (bez podłączenia do urządzenia rejestrującego).</w:t>
            </w:r>
          </w:p>
          <w:p w14:paraId="45BF1A0B" w14:textId="77777777"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Umożliwia wykonanie między innymi następujących eksperymentów:</w:t>
            </w:r>
          </w:p>
          <w:p w14:paraId="4F56FA9A"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badanie przemian fazowych wody</w:t>
            </w:r>
          </w:p>
          <w:p w14:paraId="56D8C148"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przewodnictw cieplnego ciał </w:t>
            </w:r>
          </w:p>
          <w:p w14:paraId="547BD11B"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ciepła właściwego substancji </w:t>
            </w:r>
          </w:p>
          <w:p w14:paraId="2D11CC81" w14:textId="77777777" w:rsidR="006D3DC8" w:rsidRPr="006D3DC8" w:rsidRDefault="006D3DC8" w:rsidP="006D3DC8">
            <w:pPr>
              <w:numPr>
                <w:ilvl w:val="0"/>
                <w:numId w:val="3"/>
              </w:numPr>
              <w:rPr>
                <w:rFonts w:asciiTheme="minorHAnsi" w:hAnsiTheme="minorHAnsi" w:cstheme="minorHAnsi"/>
                <w:sz w:val="20"/>
                <w:szCs w:val="20"/>
              </w:rPr>
            </w:pPr>
            <w:r w:rsidRPr="006D3DC8">
              <w:rPr>
                <w:rFonts w:asciiTheme="minorHAnsi" w:hAnsiTheme="minorHAnsi" w:cstheme="minorHAnsi"/>
                <w:sz w:val="20"/>
                <w:szCs w:val="20"/>
              </w:rPr>
              <w:t xml:space="preserve">badanie przepływu ciepła między systemem a jego otoczeniem </w:t>
            </w:r>
          </w:p>
        </w:tc>
      </w:tr>
      <w:tr w:rsidR="006D3DC8" w:rsidRPr="006D3DC8" w14:paraId="309383A3" w14:textId="77777777" w:rsidTr="005501D7">
        <w:tc>
          <w:tcPr>
            <w:tcW w:w="10944" w:type="dxa"/>
            <w:gridSpan w:val="2"/>
            <w:shd w:val="clear" w:color="auto" w:fill="auto"/>
          </w:tcPr>
          <w:p w14:paraId="5C5ABBD1" w14:textId="0FC381C5" w:rsidR="006D3DC8" w:rsidRPr="006D3DC8" w:rsidRDefault="006D3DC8" w:rsidP="006D3DC8">
            <w:pPr>
              <w:rPr>
                <w:rFonts w:asciiTheme="minorHAnsi" w:hAnsiTheme="minorHAnsi" w:cstheme="minorHAnsi"/>
                <w:b/>
                <w:bCs w:val="0"/>
                <w:sz w:val="20"/>
                <w:szCs w:val="20"/>
              </w:rPr>
            </w:pPr>
            <w:r w:rsidRPr="006D3DC8">
              <w:rPr>
                <w:rFonts w:asciiTheme="minorHAnsi" w:hAnsiTheme="minorHAnsi" w:cstheme="minorHAnsi"/>
                <w:b/>
                <w:bCs w:val="0"/>
                <w:sz w:val="20"/>
                <w:szCs w:val="20"/>
              </w:rPr>
              <w:t>Uwaga</w:t>
            </w:r>
            <w:r>
              <w:rPr>
                <w:rFonts w:asciiTheme="minorHAnsi" w:hAnsiTheme="minorHAnsi" w:cstheme="minorHAnsi"/>
                <w:b/>
                <w:bCs w:val="0"/>
                <w:sz w:val="20"/>
                <w:szCs w:val="20"/>
              </w:rPr>
              <w:t>:</w:t>
            </w:r>
          </w:p>
          <w:p w14:paraId="76A3942C" w14:textId="09249AFE" w:rsidR="006D3DC8" w:rsidRPr="006D3DC8" w:rsidRDefault="006D3DC8" w:rsidP="006D3DC8">
            <w:pPr>
              <w:rPr>
                <w:rFonts w:asciiTheme="minorHAnsi" w:hAnsiTheme="minorHAnsi" w:cstheme="minorHAnsi"/>
                <w:sz w:val="20"/>
                <w:szCs w:val="20"/>
              </w:rPr>
            </w:pPr>
            <w:r w:rsidRPr="006D3DC8">
              <w:rPr>
                <w:rFonts w:asciiTheme="minorHAnsi" w:hAnsiTheme="minorHAnsi" w:cstheme="minorHAnsi"/>
                <w:sz w:val="20"/>
                <w:szCs w:val="20"/>
              </w:rPr>
              <w:t>Wszystkie oferowane czujniki muszą spełniać następujące kryteria podstawowe:</w:t>
            </w:r>
          </w:p>
          <w:p w14:paraId="7C785836" w14:textId="77777777" w:rsidR="006D3DC8" w:rsidRPr="006D3DC8" w:rsidRDefault="006D3DC8" w:rsidP="006D3DC8">
            <w:pPr>
              <w:numPr>
                <w:ilvl w:val="0"/>
                <w:numId w:val="4"/>
              </w:numPr>
              <w:rPr>
                <w:rFonts w:asciiTheme="minorHAnsi" w:hAnsiTheme="minorHAnsi" w:cstheme="minorHAnsi"/>
                <w:sz w:val="20"/>
                <w:szCs w:val="20"/>
              </w:rPr>
            </w:pPr>
            <w:r w:rsidRPr="006D3DC8">
              <w:rPr>
                <w:rFonts w:asciiTheme="minorHAnsi" w:hAnsiTheme="minorHAnsi" w:cstheme="minorHAnsi"/>
                <w:sz w:val="20"/>
                <w:szCs w:val="20"/>
              </w:rPr>
              <w:t>Łączność bezprzewodowa z urządzeniem rejestrującym dane za pomocą Bluetooth.</w:t>
            </w:r>
          </w:p>
          <w:p w14:paraId="2FDD161D" w14:textId="77777777" w:rsidR="006D3DC8" w:rsidRPr="006D3DC8" w:rsidRDefault="006D3DC8" w:rsidP="006D3DC8">
            <w:pPr>
              <w:numPr>
                <w:ilvl w:val="0"/>
                <w:numId w:val="4"/>
              </w:numPr>
              <w:rPr>
                <w:rFonts w:asciiTheme="minorHAnsi" w:hAnsiTheme="minorHAnsi" w:cstheme="minorHAnsi"/>
                <w:sz w:val="20"/>
                <w:szCs w:val="20"/>
              </w:rPr>
            </w:pPr>
            <w:r w:rsidRPr="006D3DC8">
              <w:rPr>
                <w:rFonts w:asciiTheme="minorHAnsi" w:hAnsiTheme="minorHAnsi" w:cstheme="minorHAnsi"/>
                <w:sz w:val="20"/>
                <w:szCs w:val="20"/>
              </w:rPr>
              <w:t>Możliwość współpracy z komputerem, tabletem lub smartfonem powszechnego użytku (nie dedykowanym) jako urządzeniem rejestrującym.</w:t>
            </w:r>
          </w:p>
          <w:p w14:paraId="4FA6322C" w14:textId="77777777" w:rsidR="006D3DC8" w:rsidRPr="006D3DC8" w:rsidRDefault="006D3DC8" w:rsidP="006D3DC8">
            <w:pPr>
              <w:numPr>
                <w:ilvl w:val="0"/>
                <w:numId w:val="4"/>
              </w:numPr>
              <w:rPr>
                <w:rFonts w:asciiTheme="minorHAnsi" w:hAnsiTheme="minorHAnsi" w:cstheme="minorHAnsi"/>
                <w:sz w:val="20"/>
                <w:szCs w:val="20"/>
              </w:rPr>
            </w:pPr>
            <w:r w:rsidRPr="006D3DC8">
              <w:rPr>
                <w:rFonts w:asciiTheme="minorHAnsi" w:hAnsiTheme="minorHAnsi" w:cstheme="minorHAnsi"/>
                <w:sz w:val="20"/>
                <w:szCs w:val="20"/>
              </w:rPr>
              <w:t>Możliwość użycia odczytanych z czujników wartości jako dane wejściowe kodu utworzonego wizualnym lub tekstowym języku programowania.</w:t>
            </w:r>
          </w:p>
          <w:p w14:paraId="35DFA172" w14:textId="77777777" w:rsidR="006D3DC8" w:rsidRPr="006D3DC8" w:rsidRDefault="006D3DC8" w:rsidP="006D3DC8">
            <w:pPr>
              <w:numPr>
                <w:ilvl w:val="0"/>
                <w:numId w:val="4"/>
              </w:numPr>
              <w:rPr>
                <w:rFonts w:asciiTheme="minorHAnsi" w:hAnsiTheme="minorHAnsi" w:cstheme="minorHAnsi"/>
                <w:sz w:val="20"/>
                <w:szCs w:val="20"/>
              </w:rPr>
            </w:pPr>
            <w:r w:rsidRPr="006D3DC8">
              <w:rPr>
                <w:rFonts w:asciiTheme="minorHAnsi" w:hAnsiTheme="minorHAnsi" w:cstheme="minorHAnsi"/>
                <w:sz w:val="20"/>
                <w:szCs w:val="20"/>
              </w:rPr>
              <w:t>Zasilanie: wewnętrzne (akumulator lub bateria zegarkowa).</w:t>
            </w:r>
          </w:p>
          <w:p w14:paraId="5F4155A0" w14:textId="77777777" w:rsidR="006D3DC8" w:rsidRPr="006D3DC8" w:rsidRDefault="006D3DC8" w:rsidP="006D3DC8">
            <w:pPr>
              <w:numPr>
                <w:ilvl w:val="0"/>
                <w:numId w:val="4"/>
              </w:numPr>
              <w:rPr>
                <w:rFonts w:asciiTheme="minorHAnsi" w:hAnsiTheme="minorHAnsi" w:cstheme="minorHAnsi"/>
                <w:sz w:val="20"/>
                <w:szCs w:val="20"/>
              </w:rPr>
            </w:pPr>
            <w:r w:rsidRPr="006D3DC8">
              <w:rPr>
                <w:rFonts w:asciiTheme="minorHAnsi" w:hAnsiTheme="minorHAnsi" w:cstheme="minorHAnsi"/>
                <w:sz w:val="20"/>
                <w:szCs w:val="20"/>
              </w:rPr>
              <w:t>Diody sygnalizujące pracę urządzenia (stan baterii, tryb pracy i status połączenia).</w:t>
            </w:r>
          </w:p>
          <w:p w14:paraId="687EB257" w14:textId="77777777" w:rsidR="006D3DC8" w:rsidRPr="006D3DC8" w:rsidRDefault="006D3DC8" w:rsidP="006D3DC8">
            <w:pPr>
              <w:numPr>
                <w:ilvl w:val="0"/>
                <w:numId w:val="4"/>
              </w:numPr>
              <w:rPr>
                <w:rFonts w:asciiTheme="minorHAnsi" w:hAnsiTheme="minorHAnsi" w:cstheme="minorHAnsi"/>
                <w:sz w:val="20"/>
                <w:szCs w:val="20"/>
              </w:rPr>
            </w:pPr>
            <w:r w:rsidRPr="006D3DC8">
              <w:rPr>
                <w:rFonts w:asciiTheme="minorHAnsi" w:hAnsiTheme="minorHAnsi" w:cstheme="minorHAnsi"/>
                <w:sz w:val="20"/>
                <w:szCs w:val="20"/>
              </w:rPr>
              <w:t>Gwarancja producenta na czujniki – co najmniej 5 lat.</w:t>
            </w:r>
          </w:p>
          <w:p w14:paraId="5F8C9DED" w14:textId="77777777" w:rsidR="006D3DC8" w:rsidRPr="006D3DC8" w:rsidRDefault="006D3DC8" w:rsidP="006D3DC8">
            <w:pPr>
              <w:rPr>
                <w:rFonts w:asciiTheme="minorHAnsi" w:hAnsiTheme="minorHAnsi" w:cstheme="minorHAnsi"/>
                <w:sz w:val="20"/>
                <w:szCs w:val="20"/>
              </w:rPr>
            </w:pPr>
          </w:p>
        </w:tc>
      </w:tr>
    </w:tbl>
    <w:p w14:paraId="1FE6BF0D" w14:textId="77777777" w:rsidR="006D3DC8" w:rsidRDefault="006D3DC8"/>
    <w:sectPr w:rsidR="006D3DC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633C4" w14:textId="77777777" w:rsidR="002311C7" w:rsidRDefault="002311C7" w:rsidP="005F4841">
      <w:pPr>
        <w:spacing w:after="0" w:line="240" w:lineRule="auto"/>
      </w:pPr>
      <w:r>
        <w:separator/>
      </w:r>
    </w:p>
  </w:endnote>
  <w:endnote w:type="continuationSeparator" w:id="0">
    <w:p w14:paraId="12ABF338" w14:textId="77777777" w:rsidR="002311C7" w:rsidRDefault="002311C7" w:rsidP="005F4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378514"/>
      <w:docPartObj>
        <w:docPartGallery w:val="Page Numbers (Bottom of Page)"/>
        <w:docPartUnique/>
      </w:docPartObj>
    </w:sdtPr>
    <w:sdtContent>
      <w:p w14:paraId="796E7D98" w14:textId="77777777" w:rsidR="00A932BD" w:rsidRPr="00A932BD" w:rsidRDefault="00A932BD">
        <w:pPr>
          <w:pStyle w:val="Stopka"/>
          <w:jc w:val="right"/>
          <w:rPr>
            <w:sz w:val="18"/>
            <w:szCs w:val="18"/>
          </w:rPr>
        </w:pPr>
        <w:r w:rsidRPr="00A932BD">
          <w:rPr>
            <w:sz w:val="18"/>
            <w:szCs w:val="18"/>
          </w:rPr>
          <w:t xml:space="preserve">Strona | </w:t>
        </w:r>
        <w:r w:rsidRPr="00A932BD">
          <w:rPr>
            <w:sz w:val="18"/>
            <w:szCs w:val="18"/>
          </w:rPr>
          <w:fldChar w:fldCharType="begin"/>
        </w:r>
        <w:r w:rsidRPr="00A932BD">
          <w:rPr>
            <w:sz w:val="18"/>
            <w:szCs w:val="18"/>
          </w:rPr>
          <w:instrText>PAGE   \* MERGEFORMAT</w:instrText>
        </w:r>
        <w:r w:rsidRPr="00A932BD">
          <w:rPr>
            <w:sz w:val="18"/>
            <w:szCs w:val="18"/>
          </w:rPr>
          <w:fldChar w:fldCharType="separate"/>
        </w:r>
        <w:r w:rsidRPr="00A932BD">
          <w:rPr>
            <w:sz w:val="18"/>
            <w:szCs w:val="18"/>
          </w:rPr>
          <w:t>2</w:t>
        </w:r>
        <w:r w:rsidRPr="00A932BD">
          <w:rPr>
            <w:sz w:val="18"/>
            <w:szCs w:val="18"/>
          </w:rPr>
          <w:fldChar w:fldCharType="end"/>
        </w:r>
        <w:r w:rsidRPr="00A932BD">
          <w:rPr>
            <w:sz w:val="18"/>
            <w:szCs w:val="18"/>
          </w:rPr>
          <w:t xml:space="preserve"> </w:t>
        </w:r>
      </w:p>
      <w:p w14:paraId="2D962A93" w14:textId="3B7D3FD2" w:rsidR="00A932BD" w:rsidRDefault="00A932BD" w:rsidP="00A932BD">
        <w:pPr>
          <w:pBdr>
            <w:top w:val="single" w:sz="4" w:space="1" w:color="auto"/>
          </w:pBdr>
        </w:pPr>
        <w:r w:rsidRPr="00A932BD">
          <w:rPr>
            <w:sz w:val="18"/>
            <w:szCs w:val="18"/>
          </w:rPr>
          <w:t>Opis zamawianego sprzętu dydaktycznego dla Publicznej Uczelni Zawodowej w Grudziądzu   - dział fizyka</w:t>
        </w:r>
      </w:p>
    </w:sdtContent>
  </w:sdt>
  <w:p w14:paraId="3FFDBE65" w14:textId="77777777" w:rsidR="005F4841" w:rsidRDefault="005F48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DE9EE" w14:textId="77777777" w:rsidR="002311C7" w:rsidRDefault="002311C7" w:rsidP="005F4841">
      <w:pPr>
        <w:spacing w:after="0" w:line="240" w:lineRule="auto"/>
      </w:pPr>
      <w:r>
        <w:separator/>
      </w:r>
    </w:p>
  </w:footnote>
  <w:footnote w:type="continuationSeparator" w:id="0">
    <w:p w14:paraId="6F72140A" w14:textId="77777777" w:rsidR="002311C7" w:rsidRDefault="002311C7" w:rsidP="005F48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C1A41"/>
    <w:multiLevelType w:val="hybridMultilevel"/>
    <w:tmpl w:val="A740F280"/>
    <w:lvl w:ilvl="0" w:tplc="A15E37B0">
      <w:start w:val="1"/>
      <w:numFmt w:val="bullet"/>
      <w:lvlText w:val="-"/>
      <w:lvlJc w:val="left"/>
      <w:pPr>
        <w:ind w:left="1070" w:hanging="71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DA55908"/>
    <w:multiLevelType w:val="hybridMultilevel"/>
    <w:tmpl w:val="01DA76DE"/>
    <w:lvl w:ilvl="0" w:tplc="9B127FA8">
      <w:start w:val="1"/>
      <w:numFmt w:val="decimal"/>
      <w:lvlText w:val="%1."/>
      <w:lvlJc w:val="left"/>
      <w:pPr>
        <w:ind w:left="567" w:hanging="397"/>
      </w:pPr>
      <w:rPr>
        <w:rFonts w:hint="default"/>
        <w:b/>
        <w:bCs w:val="0"/>
        <w:sz w:val="22"/>
        <w:szCs w:val="22"/>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 w15:restartNumberingAfterBreak="0">
    <w:nsid w:val="5E7208E6"/>
    <w:multiLevelType w:val="hybridMultilevel"/>
    <w:tmpl w:val="2FFE69DE"/>
    <w:lvl w:ilvl="0" w:tplc="A15E37B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A4C15BB"/>
    <w:multiLevelType w:val="hybridMultilevel"/>
    <w:tmpl w:val="18B06512"/>
    <w:lvl w:ilvl="0" w:tplc="A15E37B0">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F4D0885"/>
    <w:multiLevelType w:val="hybridMultilevel"/>
    <w:tmpl w:val="3BE4F334"/>
    <w:lvl w:ilvl="0" w:tplc="04150001">
      <w:start w:val="1"/>
      <w:numFmt w:val="bullet"/>
      <w:lvlText w:val=""/>
      <w:lvlJc w:val="left"/>
      <w:pPr>
        <w:ind w:left="753" w:hanging="360"/>
      </w:pPr>
      <w:rPr>
        <w:rFonts w:ascii="Symbol" w:hAnsi="Symbol" w:hint="default"/>
      </w:rPr>
    </w:lvl>
    <w:lvl w:ilvl="1" w:tplc="A15E37B0">
      <w:start w:val="1"/>
      <w:numFmt w:val="bullet"/>
      <w:lvlText w:val="-"/>
      <w:lvlJc w:val="left"/>
      <w:pPr>
        <w:ind w:left="1473" w:hanging="360"/>
      </w:pPr>
      <w:rPr>
        <w:rFonts w:ascii="Arial" w:hAnsi="Arial" w:hint="default"/>
      </w:rPr>
    </w:lvl>
    <w:lvl w:ilvl="2" w:tplc="FFFFFFFF">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num w:numId="1" w16cid:durableId="640500983">
    <w:abstractNumId w:val="4"/>
  </w:num>
  <w:num w:numId="2" w16cid:durableId="2020890551">
    <w:abstractNumId w:val="2"/>
  </w:num>
  <w:num w:numId="3" w16cid:durableId="1300696220">
    <w:abstractNumId w:val="0"/>
  </w:num>
  <w:num w:numId="4" w16cid:durableId="1674259613">
    <w:abstractNumId w:val="3"/>
  </w:num>
  <w:num w:numId="5" w16cid:durableId="782113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DC8"/>
    <w:rsid w:val="000B695E"/>
    <w:rsid w:val="002311C7"/>
    <w:rsid w:val="003E0509"/>
    <w:rsid w:val="005F4841"/>
    <w:rsid w:val="00655596"/>
    <w:rsid w:val="006D3DC8"/>
    <w:rsid w:val="00A81D23"/>
    <w:rsid w:val="00A932BD"/>
    <w:rsid w:val="00C775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C57F4"/>
  <w15:chartTrackingRefBased/>
  <w15:docId w15:val="{683F3E00-F37A-4A40-8B3C-EAB4147C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bCs/>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D3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F48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4841"/>
  </w:style>
  <w:style w:type="paragraph" w:styleId="Stopka">
    <w:name w:val="footer"/>
    <w:basedOn w:val="Normalny"/>
    <w:link w:val="StopkaZnak"/>
    <w:uiPriority w:val="99"/>
    <w:unhideWhenUsed/>
    <w:rsid w:val="005F48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4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13</Pages>
  <Words>4054</Words>
  <Characters>24328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MACH</dc:creator>
  <cp:keywords/>
  <dc:description/>
  <cp:lastModifiedBy>ARTUR MACH</cp:lastModifiedBy>
  <cp:revision>2</cp:revision>
  <dcterms:created xsi:type="dcterms:W3CDTF">2024-10-16T12:01:00Z</dcterms:created>
  <dcterms:modified xsi:type="dcterms:W3CDTF">2024-10-17T07:47:00Z</dcterms:modified>
</cp:coreProperties>
</file>