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3D760" w14:textId="77777777" w:rsidR="00A36126" w:rsidRPr="00734406" w:rsidRDefault="00A36126" w:rsidP="00D127FA">
      <w:pPr>
        <w:jc w:val="center"/>
        <w:rPr>
          <w:rFonts w:ascii="Cambria" w:hAnsi="Cambria"/>
          <w:b/>
          <w:sz w:val="24"/>
          <w:szCs w:val="24"/>
        </w:rPr>
      </w:pPr>
    </w:p>
    <w:p w14:paraId="474A4342" w14:textId="77777777" w:rsidR="00A36126" w:rsidRPr="00734406" w:rsidRDefault="00A36126" w:rsidP="00D127FA">
      <w:pPr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t xml:space="preserve">INSTRUKCJA </w:t>
      </w:r>
      <w:r w:rsidRPr="00734406">
        <w:rPr>
          <w:rFonts w:ascii="Cambria" w:hAnsi="Cambria"/>
          <w:b/>
          <w:sz w:val="24"/>
          <w:szCs w:val="24"/>
        </w:rPr>
        <w:br/>
        <w:t>SPRZEDAŻOWEJ LIKWIDACJI ŚRODKÓW TRWAŁYCH – MAJĄTKU RUCHOMEGO POWIATOWEGO ZARZĄDU DRÓG W GRODZISKU MAZOWIECKIM</w:t>
      </w:r>
    </w:p>
    <w:p w14:paraId="07031C76" w14:textId="77777777" w:rsidR="00A36126" w:rsidRPr="00734406" w:rsidRDefault="00A36126" w:rsidP="00551A85">
      <w:pPr>
        <w:jc w:val="center"/>
        <w:rPr>
          <w:rFonts w:ascii="Cambria" w:hAnsi="Cambria"/>
          <w:b/>
          <w:sz w:val="24"/>
          <w:szCs w:val="24"/>
        </w:rPr>
      </w:pPr>
    </w:p>
    <w:p w14:paraId="1D679A69" w14:textId="77777777" w:rsidR="00A36126" w:rsidRPr="00734406" w:rsidRDefault="00A36126" w:rsidP="00551A85">
      <w:pPr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t>§ 1</w:t>
      </w:r>
    </w:p>
    <w:p w14:paraId="2A9B62D2" w14:textId="77777777" w:rsidR="00A36126" w:rsidRPr="00734406" w:rsidRDefault="00A36126">
      <w:pPr>
        <w:pStyle w:val="Akapitzlist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 xml:space="preserve">Sprzedażową likwidację środków trwałych prowadzi się po uzyskaniu zgody Zarządu Powiatu Grodziskiego na wybór tej metody likwidacji środka trwałego oraz na Cenę Wyjściową brutto. </w:t>
      </w:r>
    </w:p>
    <w:p w14:paraId="262AE05E" w14:textId="77777777" w:rsidR="00A36126" w:rsidRPr="00734406" w:rsidRDefault="00A36126">
      <w:pPr>
        <w:pStyle w:val="Akapitzlist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 xml:space="preserve">Po uzyskaniu zgody Zarządu Powiatu Grodziskiego, o której mowa w ust. 1,  Dyrektor Powiatowego Zarządu Dróg w Grodzisku Mazowieckim (zwanego dalej „PZD”) zarządza przeprowadzenie sprzedażowej likwidacji środka trwałego przez Komisję Likwidacyjną. </w:t>
      </w:r>
    </w:p>
    <w:p w14:paraId="55EE33F7" w14:textId="77777777" w:rsidR="00A36126" w:rsidRPr="00734406" w:rsidRDefault="00A36126" w:rsidP="00551A85">
      <w:pPr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t>§ 2</w:t>
      </w:r>
    </w:p>
    <w:p w14:paraId="2E4C5EF4" w14:textId="77777777" w:rsidR="00A36126" w:rsidRPr="00734406" w:rsidRDefault="00A36126" w:rsidP="00C93B60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Komisja Likwidacyjna dokonuje sprzedażowej likwidacji środka trwałego poprzez sprzedaż w drodze konkursu ofert.</w:t>
      </w:r>
    </w:p>
    <w:p w14:paraId="42E37069" w14:textId="77777777" w:rsidR="00A36126" w:rsidRPr="00734406" w:rsidRDefault="00A36126" w:rsidP="00C93B60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Konkurs ofert polega na porównaniu ofert złożonych przez Oferentów i wyborze oferty o najwyższej cenie brutto zakupu środka trwałego.</w:t>
      </w:r>
    </w:p>
    <w:p w14:paraId="2A5C47B5" w14:textId="77777777" w:rsidR="00A36126" w:rsidRPr="00734406" w:rsidRDefault="00A36126" w:rsidP="00C93B60">
      <w:pPr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t>§ 3</w:t>
      </w:r>
    </w:p>
    <w:p w14:paraId="3137C33F" w14:textId="77777777" w:rsidR="00A36126" w:rsidRPr="00734406" w:rsidRDefault="00A36126" w:rsidP="00C93B60">
      <w:pPr>
        <w:pStyle w:val="Akapitzlist"/>
        <w:numPr>
          <w:ilvl w:val="0"/>
          <w:numId w:val="5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Komisja Likwidacyjna ogłasza sprzedażową likwidację środka trwałego poprzez:</w:t>
      </w:r>
    </w:p>
    <w:p w14:paraId="434A0F38" w14:textId="77777777" w:rsidR="00A36126" w:rsidRPr="00734406" w:rsidRDefault="00A36126" w:rsidP="00C93B60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Zamieszczenie ogłoszenia na stronie internetowej PZD</w:t>
      </w:r>
    </w:p>
    <w:p w14:paraId="0B36AE30" w14:textId="77777777" w:rsidR="00A36126" w:rsidRPr="00734406" w:rsidRDefault="00A36126" w:rsidP="00C93B60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Zamieszczenie ogłoszenia na tablicy ogłoszeń w siedzibie PZD</w:t>
      </w:r>
    </w:p>
    <w:p w14:paraId="4BC52EEB" w14:textId="77777777" w:rsidR="00A36126" w:rsidRPr="00734406" w:rsidRDefault="00A36126" w:rsidP="00C93B60">
      <w:pPr>
        <w:pStyle w:val="Akapitzlist"/>
        <w:numPr>
          <w:ilvl w:val="0"/>
          <w:numId w:val="5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Komisja Likwidacyjna może dodatkowo ogłosić sprzedażową likwidację środka trwałego w inny sposób aniżeli określone w ust. 1 pkt. 1 i 2 np. w prasie, przez platformę zakupową.</w:t>
      </w:r>
    </w:p>
    <w:p w14:paraId="66A5D226" w14:textId="77777777" w:rsidR="00A36126" w:rsidRPr="00734406" w:rsidRDefault="00A36126" w:rsidP="00424F0B">
      <w:pPr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t>§ 4</w:t>
      </w:r>
    </w:p>
    <w:p w14:paraId="027BE169" w14:textId="77777777" w:rsidR="00A36126" w:rsidRPr="00734406" w:rsidRDefault="00A36126" w:rsidP="00424F0B">
      <w:p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Ogłoszenie o sprzedażowej likwidacji środka trwałego zawiera w szczególności:</w:t>
      </w:r>
    </w:p>
    <w:p w14:paraId="6583384F" w14:textId="77777777" w:rsidR="00A36126" w:rsidRPr="00734406" w:rsidRDefault="00A36126" w:rsidP="00424F0B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Opis środka trwałego,</w:t>
      </w:r>
    </w:p>
    <w:p w14:paraId="76140D42" w14:textId="77777777" w:rsidR="00A36126" w:rsidRPr="00734406" w:rsidRDefault="00A36126" w:rsidP="00424F0B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Cenę Wyjściową,</w:t>
      </w:r>
    </w:p>
    <w:p w14:paraId="7A4D96A8" w14:textId="77777777" w:rsidR="00A36126" w:rsidRPr="00734406" w:rsidRDefault="00A36126" w:rsidP="00424F0B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Informację o terminie do którego należy składać oferty,</w:t>
      </w:r>
    </w:p>
    <w:p w14:paraId="0D99AAA3" w14:textId="77777777" w:rsidR="00A36126" w:rsidRPr="00734406" w:rsidRDefault="00A36126" w:rsidP="00424F0B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Informację o sposobie składania ofert,</w:t>
      </w:r>
    </w:p>
    <w:p w14:paraId="5B33EF94" w14:textId="77777777" w:rsidR="00A36126" w:rsidRPr="00734406" w:rsidRDefault="00A36126" w:rsidP="00424F0B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Informację o możliwości zapoznania się z niniejszym Regulaminem w siedzibie PZD lub na stronie internetowej PZD,</w:t>
      </w:r>
    </w:p>
    <w:p w14:paraId="727ADBBA" w14:textId="77777777" w:rsidR="00A36126" w:rsidRPr="00734406" w:rsidRDefault="00A36126" w:rsidP="00424F0B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Termin ogłoszenia informacji o złożonych ofertach.</w:t>
      </w:r>
    </w:p>
    <w:p w14:paraId="6E4C5C0A" w14:textId="77777777" w:rsidR="00A36126" w:rsidRPr="00734406" w:rsidRDefault="00A36126" w:rsidP="00424F0B">
      <w:pPr>
        <w:jc w:val="center"/>
        <w:rPr>
          <w:rFonts w:ascii="Cambria" w:hAnsi="Cambria"/>
          <w:b/>
          <w:sz w:val="24"/>
          <w:szCs w:val="24"/>
        </w:rPr>
      </w:pPr>
    </w:p>
    <w:p w14:paraId="0273D403" w14:textId="77777777" w:rsidR="00A36126" w:rsidRPr="00734406" w:rsidRDefault="00A36126" w:rsidP="00424F0B">
      <w:pPr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lastRenderedPageBreak/>
        <w:t>§ 5</w:t>
      </w:r>
    </w:p>
    <w:p w14:paraId="30992B9E" w14:textId="77777777" w:rsidR="00A36126" w:rsidRPr="00734406" w:rsidRDefault="00A36126" w:rsidP="00424F0B">
      <w:pPr>
        <w:pStyle w:val="Akapitzlist"/>
        <w:numPr>
          <w:ilvl w:val="0"/>
          <w:numId w:val="7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Komisja Likwidacyjna określa termin na składanie ofert zakupu środka trwałego oznaczając go datą dzienną oraz godziną.</w:t>
      </w:r>
    </w:p>
    <w:p w14:paraId="7F2B0C89" w14:textId="77777777" w:rsidR="00A36126" w:rsidRPr="00734406" w:rsidRDefault="00A36126" w:rsidP="00424F0B">
      <w:pPr>
        <w:pStyle w:val="Akapitzlist"/>
        <w:numPr>
          <w:ilvl w:val="0"/>
          <w:numId w:val="7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Termin na składanie ofert zakupu środka trwałego nie może być krótszy niż 7 dni od dnia zamieszczenia ogłoszenia o sprzedażowej likwidacji środka trwałego na stronie internetowej PZD oraz na tablicy ogłoszeń w siedzibie PZD.</w:t>
      </w:r>
    </w:p>
    <w:p w14:paraId="318CE732" w14:textId="77777777" w:rsidR="00A36126" w:rsidRPr="00734406" w:rsidRDefault="00A36126" w:rsidP="00424F0B">
      <w:pPr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t>§ 6</w:t>
      </w:r>
    </w:p>
    <w:p w14:paraId="058E33B9" w14:textId="77777777" w:rsidR="00A36126" w:rsidRPr="00734406" w:rsidRDefault="00A36126" w:rsidP="00424F0B">
      <w:pPr>
        <w:pStyle w:val="Akapitzlist"/>
        <w:numPr>
          <w:ilvl w:val="0"/>
          <w:numId w:val="8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Oferty zakupu środka trwałego składane są za pośrednictwem poczty e-mail na adres wskazany w ogłoszeniu lub w drodze pisemnej na adres siedziby PZD. Komisja Likwidacyjna może ograniczyć sposób składania ofert do jednego ze sposobów określonych w zdaniu poprzednim lub określić inne sposoby składania ofert.</w:t>
      </w:r>
    </w:p>
    <w:p w14:paraId="3B62E96B" w14:textId="77777777" w:rsidR="00A36126" w:rsidRPr="00734406" w:rsidRDefault="00A36126" w:rsidP="00424F0B">
      <w:pPr>
        <w:pStyle w:val="Akapitzlist"/>
        <w:numPr>
          <w:ilvl w:val="0"/>
          <w:numId w:val="8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Komisja Likwidacyjna może określić sposób składania ofert w drodze pisemnej w zaklejonej kopercie z oznaczeniem Oferenta, adresu PZD, informacją, że koperta zawiera ofertę na zakup środka trwałego i oznaczeniem ogłoszenia (z powołaniem się na znak lub numer ogłoszenia albo na nazwę likwidowanego środka trwałego).</w:t>
      </w:r>
    </w:p>
    <w:p w14:paraId="5CA183F6" w14:textId="77777777" w:rsidR="00A36126" w:rsidRPr="00734406" w:rsidRDefault="00A36126" w:rsidP="00424F0B">
      <w:pPr>
        <w:pStyle w:val="Akapitzlist"/>
        <w:numPr>
          <w:ilvl w:val="0"/>
          <w:numId w:val="8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Oferta zakupu środka trwałego powinna zawierać co najmniej:</w:t>
      </w:r>
    </w:p>
    <w:p w14:paraId="3B506942" w14:textId="77777777" w:rsidR="00A36126" w:rsidRPr="00734406" w:rsidRDefault="00A36126" w:rsidP="000C3C0E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imię i nazwisko Oferenta,</w:t>
      </w:r>
    </w:p>
    <w:p w14:paraId="16E2CA3E" w14:textId="77777777" w:rsidR="00A36126" w:rsidRPr="00734406" w:rsidRDefault="00A36126" w:rsidP="000C3C0E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adres Oferenta,</w:t>
      </w:r>
    </w:p>
    <w:p w14:paraId="15756805" w14:textId="77777777" w:rsidR="00A36126" w:rsidRPr="00734406" w:rsidRDefault="00A36126" w:rsidP="000C3C0E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oferowaną cenę brutto zakupu środka trwałego,</w:t>
      </w:r>
    </w:p>
    <w:p w14:paraId="542443D5" w14:textId="77777777" w:rsidR="00A36126" w:rsidRPr="00734406" w:rsidRDefault="00A36126" w:rsidP="000C3C0E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oświadczenie, że Oferent składa ofertę zakupu środka trwałego określonego w ogłoszeniu (z powołaniem się na znak lub numer ogłoszenia albo na nazwę likwidowanego środka trwałego),</w:t>
      </w:r>
    </w:p>
    <w:p w14:paraId="0E4B2F2E" w14:textId="77777777" w:rsidR="00A36126" w:rsidRPr="00734406" w:rsidRDefault="00A36126" w:rsidP="000C3C0E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 xml:space="preserve">oświadczenie, że Oferent jest związany złożoną ofertą przez okres 6 miesięcy i w tym okresie zobowiązuje się </w:t>
      </w:r>
      <w:r w:rsidR="004C32EA">
        <w:rPr>
          <w:rFonts w:ascii="Cambria" w:hAnsi="Cambria"/>
          <w:sz w:val="24"/>
          <w:szCs w:val="24"/>
        </w:rPr>
        <w:t xml:space="preserve">do </w:t>
      </w:r>
      <w:r w:rsidRPr="00734406">
        <w:rPr>
          <w:rFonts w:ascii="Cambria" w:hAnsi="Cambria"/>
          <w:sz w:val="24"/>
          <w:szCs w:val="24"/>
        </w:rPr>
        <w:t>zakupu środka trwałego w przypadku, gdy w konkursie ofert jego oferta będzie najkorzystniejsza,</w:t>
      </w:r>
    </w:p>
    <w:p w14:paraId="755DA14B" w14:textId="77777777" w:rsidR="00A36126" w:rsidRPr="00734406" w:rsidRDefault="00A36126" w:rsidP="000C3C0E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oświadczenie, że Oferent zapoznał się z treścią niniejszego Regulaminu i akceptuje jego warunki oraz uznaje je za wiążące w zakresie złożonej oferty,</w:t>
      </w:r>
    </w:p>
    <w:p w14:paraId="2401B32F" w14:textId="77777777" w:rsidR="00A36126" w:rsidRPr="00734406" w:rsidRDefault="00A36126" w:rsidP="000C3C0E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własnoręczny podpis, jeżeli oferta jest składana w formie pisemnej.</w:t>
      </w:r>
    </w:p>
    <w:p w14:paraId="7043CC24" w14:textId="77777777" w:rsidR="00A36126" w:rsidRPr="00734406" w:rsidRDefault="00A36126" w:rsidP="000C3C0E">
      <w:pPr>
        <w:pStyle w:val="Akapitzlist"/>
        <w:numPr>
          <w:ilvl w:val="0"/>
          <w:numId w:val="8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Oferty nie spełniające warunków określonych w ust. 3, wniesione po terminie na składanie ofert lub zawierające cenę ofertową brutto niższą niż Cena Wyjściowa podlegają odrzuceniu, co oznacza, że nie biorą udziału w konkursie ofert i nie są wiążące dla PZD.</w:t>
      </w:r>
    </w:p>
    <w:p w14:paraId="73FB7883" w14:textId="77777777" w:rsidR="00A36126" w:rsidRPr="00734406" w:rsidRDefault="00A36126" w:rsidP="00A72F77">
      <w:pPr>
        <w:ind w:left="66"/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t>§ 7</w:t>
      </w:r>
    </w:p>
    <w:p w14:paraId="114B281D" w14:textId="0F150EB3" w:rsidR="00A36126" w:rsidRPr="00734406" w:rsidRDefault="00A36126" w:rsidP="00A72F77">
      <w:pPr>
        <w:pStyle w:val="Akapitzlist"/>
        <w:numPr>
          <w:ilvl w:val="0"/>
          <w:numId w:val="11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Po upływie terminu składania ofert Komisja Likwidacyjna ogłasza na posiedzeniu otwartym informację o złożonych ofertach. Na posiedzeniu odczytuje się z każdej złożonej oferty nazwę Oferenta i zaoferowaną przez niego cenę brutto zakupu środka trwałeg</w:t>
      </w:r>
      <w:r w:rsidR="002B78E6">
        <w:rPr>
          <w:rFonts w:ascii="Cambria" w:hAnsi="Cambria"/>
          <w:sz w:val="24"/>
          <w:szCs w:val="24"/>
        </w:rPr>
        <w:t>o</w:t>
      </w:r>
      <w:r w:rsidRPr="00734406">
        <w:rPr>
          <w:rFonts w:ascii="Cambria" w:hAnsi="Cambria"/>
          <w:sz w:val="24"/>
          <w:szCs w:val="24"/>
        </w:rPr>
        <w:t>.</w:t>
      </w:r>
    </w:p>
    <w:p w14:paraId="0B4E9104" w14:textId="77777777" w:rsidR="00A36126" w:rsidRPr="00734406" w:rsidRDefault="00A36126" w:rsidP="00A72F77">
      <w:pPr>
        <w:pStyle w:val="Akapitzlist"/>
        <w:numPr>
          <w:ilvl w:val="0"/>
          <w:numId w:val="11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Po zakończeniu posiedzenia otwartego Komisja Likwidacyjna przystępuje do oceny i wyboru oferty najkorzystniejszej.</w:t>
      </w:r>
    </w:p>
    <w:p w14:paraId="601E0DEF" w14:textId="77777777" w:rsidR="00A36126" w:rsidRPr="00734406" w:rsidRDefault="00A36126" w:rsidP="00A72F77">
      <w:pPr>
        <w:pStyle w:val="Akapitzlist"/>
        <w:numPr>
          <w:ilvl w:val="0"/>
          <w:numId w:val="11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lastRenderedPageBreak/>
        <w:t>Ocena ofert i wybór oferty najkorzystniejszej odbywa się na zamkniętym posiedzeniu Komisji Likwidacyjnej bez udziału Oferentów i osób trzecich.</w:t>
      </w:r>
    </w:p>
    <w:p w14:paraId="7C096E99" w14:textId="77777777" w:rsidR="00A36126" w:rsidRPr="00734406" w:rsidRDefault="00A36126" w:rsidP="00A72F77">
      <w:pPr>
        <w:pStyle w:val="Akapitzlist"/>
        <w:numPr>
          <w:ilvl w:val="0"/>
          <w:numId w:val="11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Komisja Likwidacyjna dokonuje oceny ofert i stwierdza które z ofert podlegają odrzuceniu.</w:t>
      </w:r>
    </w:p>
    <w:p w14:paraId="10E4EF8D" w14:textId="77777777" w:rsidR="00A36126" w:rsidRPr="00734406" w:rsidRDefault="00A36126" w:rsidP="00A72F77">
      <w:pPr>
        <w:pStyle w:val="Akapitzlist"/>
        <w:numPr>
          <w:ilvl w:val="0"/>
          <w:numId w:val="11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Spośród ofert niepodlegających odrzuceniu Komisja Likwidacyjna wybiera ofertę najkorzystniejszą – zawierającą najwyższą cenę brutto zakupu środka trwałego.</w:t>
      </w:r>
    </w:p>
    <w:p w14:paraId="39C6B363" w14:textId="77777777" w:rsidR="00A36126" w:rsidRPr="00734406" w:rsidRDefault="00A36126" w:rsidP="00A72F77">
      <w:pPr>
        <w:pStyle w:val="Akapitzlist"/>
        <w:numPr>
          <w:ilvl w:val="0"/>
          <w:numId w:val="11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Z czynności ogłoszenia informacji o złożonych ofertach oraz oceny ofert i wyboru oferty najkorzystniejszej Komisja Likwidacyjna sporządza protokół.</w:t>
      </w:r>
    </w:p>
    <w:p w14:paraId="16DCBB87" w14:textId="77777777" w:rsidR="00A36126" w:rsidRPr="00734406" w:rsidRDefault="00A36126" w:rsidP="00A72F77">
      <w:pPr>
        <w:pStyle w:val="Akapitzlist"/>
        <w:numPr>
          <w:ilvl w:val="0"/>
          <w:numId w:val="11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W protokole Komisja Likwidacyjna podaje uzasadnienie odrzucenia ofert oraz wyboru oferty najkorzystniejszej.</w:t>
      </w:r>
    </w:p>
    <w:p w14:paraId="2D12E65D" w14:textId="77777777" w:rsidR="00A36126" w:rsidRPr="00734406" w:rsidRDefault="00A36126" w:rsidP="00A72F77">
      <w:pPr>
        <w:pStyle w:val="Akapitzlist"/>
        <w:numPr>
          <w:ilvl w:val="0"/>
          <w:numId w:val="11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Jeżeli w terminie składania ofert nie zostanie złożona żadna oferta niepodlegająca odrzuceniu sprzedażowa likwidacja środka trwałego kończy się bez wyboru oferty najkorzystniejszej.</w:t>
      </w:r>
    </w:p>
    <w:p w14:paraId="491C39BA" w14:textId="77777777" w:rsidR="00A36126" w:rsidRPr="00734406" w:rsidRDefault="00A36126" w:rsidP="00A72F77">
      <w:pPr>
        <w:pStyle w:val="Akapitzlist"/>
        <w:numPr>
          <w:ilvl w:val="0"/>
          <w:numId w:val="11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Protokół z czynności ogłoszenia informacji o złożonych ofertach oraz oceny ofert i wyboru oferty najkorzystniejszej podlega akceptacji Dyrektora PZD.</w:t>
      </w:r>
    </w:p>
    <w:p w14:paraId="5ADF7A66" w14:textId="77777777" w:rsidR="00A36126" w:rsidRPr="00734406" w:rsidRDefault="00A36126" w:rsidP="00A72F77">
      <w:pPr>
        <w:pStyle w:val="Akapitzlist"/>
        <w:numPr>
          <w:ilvl w:val="0"/>
          <w:numId w:val="11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W terminie do 14 dni od zaakceptowania protokołu  z czynności ogłoszenia informacji o złożonych ofertach oraz oceny ofert i wyboru oferty najkorzystniejszej Komisja Likwidacyjna zawiadamia Oferentów o wynikach konkursu ofert poprzez zamieszczenie informacji na stronie internetowej PZD oraz na tablicy ogłoszeń w siedzibie PZD. W uzasadnionych przypadkach Komisja lub Dyrektor mogą przedłużyć termin ogłoszenia informacji, o której mowa w zdaniu poprzednim, przy czym zawiadomienie o przedłużeniu terminu zamieszcza się na stronie internetowej PZD oraz na tablicy ogłoszeń w siedzibie PZDM.</w:t>
      </w:r>
    </w:p>
    <w:p w14:paraId="4A676F20" w14:textId="77777777" w:rsidR="00A36126" w:rsidRPr="00734406" w:rsidRDefault="00A36126" w:rsidP="00B34CBF">
      <w:pPr>
        <w:pStyle w:val="Akapitzlist"/>
        <w:ind w:left="426"/>
        <w:jc w:val="center"/>
        <w:rPr>
          <w:rFonts w:ascii="Cambria" w:hAnsi="Cambria"/>
          <w:sz w:val="24"/>
          <w:szCs w:val="24"/>
        </w:rPr>
      </w:pPr>
    </w:p>
    <w:p w14:paraId="7D1EF0D1" w14:textId="77777777" w:rsidR="00A36126" w:rsidRPr="00734406" w:rsidRDefault="00A36126" w:rsidP="008C1DE9">
      <w:pPr>
        <w:pStyle w:val="Akapitzlist"/>
        <w:ind w:left="0"/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t>§ 8</w:t>
      </w:r>
    </w:p>
    <w:p w14:paraId="27098C18" w14:textId="77777777" w:rsidR="00A36126" w:rsidRPr="00734406" w:rsidRDefault="00A36126" w:rsidP="00B34CBF">
      <w:pPr>
        <w:pStyle w:val="Akapitzlist"/>
        <w:numPr>
          <w:ilvl w:val="0"/>
          <w:numId w:val="12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Po zawiadomieniu Oferentów o wynikach konkursu ofert Komisja Likwidacyjna wyznacza Oferentowi, którego oferta została wybrana termin zawarcia umowy sprzedaży środka trwałego, wysyłając na adres e-mail podany w ofercie informację wraz z projektem umowy sprzedaży. W informacji zawiera się pouczenie, że w razie odmowy zawarcia umowy sprzedaży lub niestawienia się na podpisanie umowy sprzedaży oferta zakupu środka trwałego zostanie odrzucona i nie będzie wiążąca dla PZD.</w:t>
      </w:r>
    </w:p>
    <w:p w14:paraId="34504C76" w14:textId="77777777" w:rsidR="00A36126" w:rsidRPr="00734406" w:rsidRDefault="00A36126" w:rsidP="00B34CBF">
      <w:pPr>
        <w:pStyle w:val="Akapitzlist"/>
        <w:numPr>
          <w:ilvl w:val="0"/>
          <w:numId w:val="12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 xml:space="preserve"> Umowę sprzedaży środka trwałego zawiera Dyrektor PZD lub osoba przez niego umocowana z Oferentem, którego oferta została wybrana.</w:t>
      </w:r>
    </w:p>
    <w:p w14:paraId="0792193F" w14:textId="77777777" w:rsidR="00A36126" w:rsidRPr="00734406" w:rsidRDefault="00A36126" w:rsidP="00B34CBF">
      <w:pPr>
        <w:pStyle w:val="Akapitzlist"/>
        <w:numPr>
          <w:ilvl w:val="0"/>
          <w:numId w:val="12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PZD sprzedaje środek trwały za cenę brutto zaoferowaną przez Oferenta, którego oferta została wybrana.</w:t>
      </w:r>
    </w:p>
    <w:p w14:paraId="0ADF3937" w14:textId="77777777" w:rsidR="00A36126" w:rsidRPr="00734406" w:rsidRDefault="00A36126" w:rsidP="008C1DE9">
      <w:pPr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t>§ 9</w:t>
      </w:r>
    </w:p>
    <w:p w14:paraId="30A2B6B8" w14:textId="77777777" w:rsidR="00A36126" w:rsidRPr="00734406" w:rsidRDefault="00A36126" w:rsidP="008C1DE9">
      <w:pPr>
        <w:pStyle w:val="Akapitzlist"/>
        <w:numPr>
          <w:ilvl w:val="0"/>
          <w:numId w:val="13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Jeżeli Oferent, którego oferta została wybrana odmówi zawarcia umowy sprzedaży lub nie stawi się w terminie zawarcia umowy sprzedaży Komisja Likwidacyjna odrzuca ofertę tego Oferenta, o czym informuje się Oferenta oraz zamieszcza informację na stronie internetowej PZD i na tablicy ogłoszeń w siedzibie PZD.</w:t>
      </w:r>
    </w:p>
    <w:p w14:paraId="6D486C1C" w14:textId="77777777" w:rsidR="00A36126" w:rsidRPr="00734406" w:rsidRDefault="00A36126" w:rsidP="008C1DE9">
      <w:pPr>
        <w:pStyle w:val="Akapitzlist"/>
        <w:numPr>
          <w:ilvl w:val="0"/>
          <w:numId w:val="13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lastRenderedPageBreak/>
        <w:t>Po odrzuceniu oferty Oferenta, o którym mowa w ust. 1 Komisja Likwidacyjna podejmuje decyzję o kontynuowaniu postępowania sprzedaży likwidacyjnej poprzez dokonanie wyboru kolejnej oferty najkorzystniejszej spośród pozostałych złożonych ofert lub o zakończeniu sprzedażowej likwidacji środka trwałego bez wyboru oferty najkorzystniejszej. Decyzja komisji Likwidacyjnej wymaga akceptacji Dyrektora PZD.</w:t>
      </w:r>
    </w:p>
    <w:p w14:paraId="0E686204" w14:textId="77777777" w:rsidR="00A36126" w:rsidRPr="00734406" w:rsidRDefault="00A36126" w:rsidP="008C1DE9">
      <w:pPr>
        <w:pStyle w:val="Akapitzlist"/>
        <w:numPr>
          <w:ilvl w:val="0"/>
          <w:numId w:val="13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Jeżeli do upływu terminu związania Oferentów ofertą PZD nie zawrze umowy sprzedaży środka trwałego z żadnym z Oferentów sprzedażowa likwidacja środka trwałego kończy się bez wyboru oferty najkorzystniejszej.</w:t>
      </w:r>
    </w:p>
    <w:p w14:paraId="5584E009" w14:textId="77777777" w:rsidR="00A36126" w:rsidRPr="00734406" w:rsidRDefault="00A36126" w:rsidP="008C1DE9">
      <w:pPr>
        <w:pStyle w:val="Akapitzlist"/>
        <w:numPr>
          <w:ilvl w:val="0"/>
          <w:numId w:val="13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Informację o wyborze kolejnej oferty najkorzystniejszej lub o zakończeniu sprzedażowej likwidacji środka trwałego bez wyboru oferty najkorzystniejszej zamieszcza informację na stronie internetowej PZD i na tablicy ogłoszeń w siedzibie PZD.</w:t>
      </w:r>
    </w:p>
    <w:p w14:paraId="65939607" w14:textId="77777777" w:rsidR="00A36126" w:rsidRPr="00734406" w:rsidRDefault="00A36126" w:rsidP="008C1DE9">
      <w:pPr>
        <w:pStyle w:val="Akapitzlist"/>
        <w:numPr>
          <w:ilvl w:val="0"/>
          <w:numId w:val="13"/>
        </w:numPr>
        <w:ind w:left="426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Do postępowania wobec Oferenta, którego oferta została wybrana, jako kolejna najkorzystniejsza spośród pozostałych złożonych ofert, stosuje się odpowiednio postanowienia Regulaminu dotyczące postępowania wobec oferty najkorzystniejszej.</w:t>
      </w:r>
    </w:p>
    <w:p w14:paraId="69EF85CC" w14:textId="77777777" w:rsidR="00A36126" w:rsidRPr="00734406" w:rsidRDefault="00A36126" w:rsidP="006032E2">
      <w:pPr>
        <w:pStyle w:val="Akapitzlist"/>
        <w:ind w:left="426"/>
        <w:jc w:val="center"/>
        <w:rPr>
          <w:rFonts w:ascii="Cambria" w:hAnsi="Cambria"/>
          <w:sz w:val="24"/>
          <w:szCs w:val="24"/>
        </w:rPr>
      </w:pPr>
    </w:p>
    <w:p w14:paraId="24ECDB99" w14:textId="77777777" w:rsidR="00A36126" w:rsidRPr="00734406" w:rsidRDefault="00A36126" w:rsidP="006032E2">
      <w:pPr>
        <w:pStyle w:val="Akapitzlist"/>
        <w:ind w:left="0"/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t>§ 10</w:t>
      </w:r>
    </w:p>
    <w:p w14:paraId="2DB1330E" w14:textId="77777777" w:rsidR="00A36126" w:rsidRPr="00734406" w:rsidRDefault="00A36126" w:rsidP="006032E2">
      <w:pPr>
        <w:pStyle w:val="Akapitzlist"/>
        <w:ind w:left="0"/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Warunki sprzedaży środków trwałych określone w niniejszym Regulaminie są wiążące dla wszystkich Oferentów, składających oferty w odpowiedzi na ogłoszenie PZD o sprzedaży środka trwałego.</w:t>
      </w:r>
    </w:p>
    <w:p w14:paraId="02007BF4" w14:textId="77777777" w:rsidR="00A36126" w:rsidRPr="00734406" w:rsidRDefault="00A36126" w:rsidP="006032E2">
      <w:pPr>
        <w:pStyle w:val="Akapitzlist"/>
        <w:ind w:left="0"/>
        <w:jc w:val="both"/>
        <w:rPr>
          <w:rFonts w:ascii="Cambria" w:hAnsi="Cambria"/>
          <w:sz w:val="24"/>
          <w:szCs w:val="24"/>
        </w:rPr>
      </w:pPr>
    </w:p>
    <w:p w14:paraId="679FE747" w14:textId="77777777" w:rsidR="00A36126" w:rsidRPr="00734406" w:rsidRDefault="00A36126" w:rsidP="00415ECD">
      <w:pPr>
        <w:pStyle w:val="Akapitzlist"/>
        <w:ind w:left="0"/>
        <w:jc w:val="center"/>
        <w:rPr>
          <w:rFonts w:ascii="Cambria" w:hAnsi="Cambria"/>
          <w:b/>
          <w:sz w:val="24"/>
          <w:szCs w:val="24"/>
        </w:rPr>
      </w:pPr>
      <w:r w:rsidRPr="00734406">
        <w:rPr>
          <w:rFonts w:ascii="Cambria" w:hAnsi="Cambria"/>
          <w:b/>
          <w:sz w:val="24"/>
          <w:szCs w:val="24"/>
        </w:rPr>
        <w:t>§ 11</w:t>
      </w:r>
    </w:p>
    <w:p w14:paraId="7C786C01" w14:textId="77777777" w:rsidR="00A36126" w:rsidRPr="00734406" w:rsidRDefault="00A36126" w:rsidP="00A14084">
      <w:pPr>
        <w:pStyle w:val="Akapitzlist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W przypadku braku of</w:t>
      </w:r>
      <w:r w:rsidR="006F0019">
        <w:rPr>
          <w:rFonts w:ascii="Cambria" w:hAnsi="Cambria"/>
          <w:sz w:val="24"/>
          <w:szCs w:val="24"/>
        </w:rPr>
        <w:t xml:space="preserve">ert zakupu środka trwałego PZD </w:t>
      </w:r>
      <w:r w:rsidRPr="00734406">
        <w:rPr>
          <w:rFonts w:ascii="Cambria" w:hAnsi="Cambria"/>
          <w:sz w:val="24"/>
          <w:szCs w:val="24"/>
        </w:rPr>
        <w:t>ponownie przeprowadza postępowanie na sprzedażową likwidację środka trwałego.</w:t>
      </w:r>
    </w:p>
    <w:p w14:paraId="32D451B5" w14:textId="77777777" w:rsidR="00A36126" w:rsidRPr="00734406" w:rsidRDefault="00A36126" w:rsidP="00A14084">
      <w:pPr>
        <w:pStyle w:val="Akapitzlist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W wyniku braku ofert w kolejnych dwóch przeprowadzonych postępowaniach Dyrektor PZD może podjąć decyzję o ogłoszeniu sprzedażowej likwidacji środka trwałego ustalając cenę o 25% niższą od ceny ustalonej przez rzeczoznawcę.</w:t>
      </w:r>
    </w:p>
    <w:p w14:paraId="164F6399" w14:textId="77777777" w:rsidR="00A36126" w:rsidRPr="00734406" w:rsidRDefault="00A36126" w:rsidP="00A14084">
      <w:pPr>
        <w:pStyle w:val="Akapitzlist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W przypadku braku ofert w postępowaniach wyszczególnionych w § 11 ust. 2  Dyrektor PZD może podjąć  decyzję o kolejnych obniżkach każdorazowo o 25% od ceny ustalonej przez rzeczoznawcę.</w:t>
      </w:r>
    </w:p>
    <w:p w14:paraId="7EACAC0F" w14:textId="77777777" w:rsidR="00A36126" w:rsidRPr="00734406" w:rsidRDefault="00A36126" w:rsidP="00A14084">
      <w:pPr>
        <w:pStyle w:val="Akapitzlist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Dla poszczególnych cen wyjściowych postępowanie przeprowadza się dwukrotnie.</w:t>
      </w:r>
    </w:p>
    <w:p w14:paraId="4151C697" w14:textId="77777777" w:rsidR="00A36126" w:rsidRPr="00734406" w:rsidRDefault="00A36126" w:rsidP="00A14084">
      <w:pPr>
        <w:pStyle w:val="Akapitzlist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Dyrektor PZD może podjąć decyzję o przeprowadzeniu większej ilości postępowań dla danej ceny wyjściowej.</w:t>
      </w:r>
    </w:p>
    <w:p w14:paraId="793C7488" w14:textId="77777777" w:rsidR="00A36126" w:rsidRPr="00734406" w:rsidRDefault="00A36126" w:rsidP="00A14084">
      <w:pPr>
        <w:pStyle w:val="Akapitzlist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Niezależnie od ceny wyjściowej komisja likwidacyjna przeprowadza postępowanie zgodnie z zasadami określonymi w §2 - §9  niniejszej Instrukcji.</w:t>
      </w:r>
    </w:p>
    <w:p w14:paraId="1F4F71E8" w14:textId="77777777" w:rsidR="00A36126" w:rsidRPr="00734406" w:rsidRDefault="00A36126" w:rsidP="00A14084">
      <w:pPr>
        <w:pStyle w:val="Akapitzlist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734406">
        <w:rPr>
          <w:rFonts w:ascii="Cambria" w:hAnsi="Cambria"/>
          <w:sz w:val="24"/>
          <w:szCs w:val="24"/>
        </w:rPr>
        <w:t>Po przeprowadzeniu bezskutecznych procedur sprzedaży środka trwałego Dyrektor może podjąć decyzję o likwidacji środka trwałego – poprzez zniszczenie. Procedurę należy przeprowadzić zgodnie z załącznikiem nr 7 do</w:t>
      </w:r>
      <w:r w:rsidRPr="00734406">
        <w:rPr>
          <w:rFonts w:ascii="Cambria" w:hAnsi="Cambria"/>
          <w:i/>
          <w:sz w:val="24"/>
          <w:szCs w:val="24"/>
        </w:rPr>
        <w:t xml:space="preserve"> Instrukcji gospodarowania majątkiem trwałym oraz zasad odpowiedzialności za powierzone mienie.</w:t>
      </w:r>
    </w:p>
    <w:sectPr w:rsidR="00A36126" w:rsidRPr="00734406" w:rsidSect="002131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06BDC" w14:textId="77777777" w:rsidR="00A36126" w:rsidRDefault="00A36126" w:rsidP="00424F0B">
      <w:pPr>
        <w:spacing w:after="0" w:line="240" w:lineRule="auto"/>
      </w:pPr>
      <w:r>
        <w:separator/>
      </w:r>
    </w:p>
  </w:endnote>
  <w:endnote w:type="continuationSeparator" w:id="0">
    <w:p w14:paraId="094D22EC" w14:textId="77777777" w:rsidR="00A36126" w:rsidRDefault="00A36126" w:rsidP="00424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25AA8" w14:textId="77777777" w:rsidR="00230858" w:rsidRDefault="002308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2B07C" w14:textId="77777777" w:rsidR="00A36126" w:rsidRDefault="00A36126">
    <w:pPr>
      <w:pStyle w:val="Stopka"/>
      <w:jc w:val="right"/>
      <w:rPr>
        <w:rFonts w:ascii="Cambria" w:hAnsi="Cambria"/>
        <w:sz w:val="28"/>
        <w:szCs w:val="28"/>
      </w:rPr>
    </w:pPr>
    <w:r w:rsidRPr="00F84AFE">
      <w:rPr>
        <w:rFonts w:ascii="Cambria" w:hAnsi="Cambria"/>
        <w:sz w:val="20"/>
        <w:szCs w:val="20"/>
      </w:rPr>
      <w:t xml:space="preserve">str. </w:t>
    </w:r>
    <w:r w:rsidR="003F2D0F" w:rsidRPr="00F84AFE">
      <w:rPr>
        <w:rFonts w:ascii="Cambria" w:hAnsi="Cambria"/>
        <w:sz w:val="20"/>
        <w:szCs w:val="20"/>
      </w:rPr>
      <w:fldChar w:fldCharType="begin"/>
    </w:r>
    <w:r w:rsidRPr="00F84AFE">
      <w:rPr>
        <w:rFonts w:ascii="Cambria" w:hAnsi="Cambria"/>
        <w:sz w:val="20"/>
        <w:szCs w:val="20"/>
      </w:rPr>
      <w:instrText xml:space="preserve"> PAGE    \* MERGEFORMAT </w:instrText>
    </w:r>
    <w:r w:rsidR="003F2D0F" w:rsidRPr="00F84AFE">
      <w:rPr>
        <w:rFonts w:ascii="Cambria" w:hAnsi="Cambria"/>
        <w:sz w:val="20"/>
        <w:szCs w:val="20"/>
      </w:rPr>
      <w:fldChar w:fldCharType="separate"/>
    </w:r>
    <w:r w:rsidR="006F0019">
      <w:rPr>
        <w:rFonts w:ascii="Cambria" w:hAnsi="Cambria"/>
        <w:noProof/>
        <w:sz w:val="20"/>
        <w:szCs w:val="20"/>
      </w:rPr>
      <w:t>4</w:t>
    </w:r>
    <w:r w:rsidR="003F2D0F" w:rsidRPr="00F84AFE">
      <w:rPr>
        <w:rFonts w:ascii="Cambria" w:hAnsi="Cambria"/>
        <w:sz w:val="20"/>
        <w:szCs w:val="20"/>
      </w:rPr>
      <w:fldChar w:fldCharType="end"/>
    </w:r>
  </w:p>
  <w:p w14:paraId="63795B23" w14:textId="77777777" w:rsidR="00A36126" w:rsidRDefault="00A361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E0A92" w14:textId="77777777" w:rsidR="00A36126" w:rsidRDefault="00A36126">
    <w:pPr>
      <w:pStyle w:val="Stopka"/>
      <w:jc w:val="right"/>
      <w:rPr>
        <w:rFonts w:ascii="Cambria" w:hAnsi="Cambria"/>
        <w:sz w:val="28"/>
        <w:szCs w:val="28"/>
      </w:rPr>
    </w:pPr>
    <w:r w:rsidRPr="0021318B">
      <w:rPr>
        <w:rFonts w:ascii="Cambria" w:hAnsi="Cambria"/>
        <w:sz w:val="20"/>
        <w:szCs w:val="20"/>
      </w:rPr>
      <w:t xml:space="preserve">str. </w:t>
    </w:r>
    <w:r w:rsidR="003F2D0F" w:rsidRPr="0021318B">
      <w:rPr>
        <w:rFonts w:ascii="Cambria" w:hAnsi="Cambria"/>
        <w:sz w:val="20"/>
        <w:szCs w:val="20"/>
      </w:rPr>
      <w:fldChar w:fldCharType="begin"/>
    </w:r>
    <w:r w:rsidRPr="0021318B">
      <w:rPr>
        <w:rFonts w:ascii="Cambria" w:hAnsi="Cambria"/>
        <w:sz w:val="20"/>
        <w:szCs w:val="20"/>
      </w:rPr>
      <w:instrText xml:space="preserve"> PAGE    \* MERGEFORMAT </w:instrText>
    </w:r>
    <w:r w:rsidR="003F2D0F" w:rsidRPr="0021318B">
      <w:rPr>
        <w:rFonts w:ascii="Cambria" w:hAnsi="Cambria"/>
        <w:sz w:val="20"/>
        <w:szCs w:val="20"/>
      </w:rPr>
      <w:fldChar w:fldCharType="separate"/>
    </w:r>
    <w:r w:rsidR="006F0019">
      <w:rPr>
        <w:rFonts w:ascii="Cambria" w:hAnsi="Cambria"/>
        <w:noProof/>
        <w:sz w:val="20"/>
        <w:szCs w:val="20"/>
      </w:rPr>
      <w:t>1</w:t>
    </w:r>
    <w:r w:rsidR="003F2D0F" w:rsidRPr="0021318B">
      <w:rPr>
        <w:rFonts w:ascii="Cambria" w:hAnsi="Cambria"/>
        <w:sz w:val="20"/>
        <w:szCs w:val="20"/>
      </w:rPr>
      <w:fldChar w:fldCharType="end"/>
    </w:r>
  </w:p>
  <w:p w14:paraId="13B86FD7" w14:textId="77777777" w:rsidR="00A36126" w:rsidRDefault="00A361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5D71E" w14:textId="77777777" w:rsidR="00A36126" w:rsidRDefault="00A36126" w:rsidP="00424F0B">
      <w:pPr>
        <w:spacing w:after="0" w:line="240" w:lineRule="auto"/>
      </w:pPr>
      <w:r>
        <w:separator/>
      </w:r>
    </w:p>
  </w:footnote>
  <w:footnote w:type="continuationSeparator" w:id="0">
    <w:p w14:paraId="0144E504" w14:textId="77777777" w:rsidR="00A36126" w:rsidRDefault="00A36126" w:rsidP="00424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B5A54" w14:textId="77777777" w:rsidR="00230858" w:rsidRDefault="002308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FAA3B" w14:textId="77777777" w:rsidR="00A36126" w:rsidRDefault="00A36126" w:rsidP="0039470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9F592" w14:textId="381AA7ED" w:rsidR="00A36126" w:rsidRDefault="00230858" w:rsidP="00A901F1">
    <w:pPr>
      <w:pStyle w:val="Nagwek"/>
      <w:jc w:val="right"/>
    </w:pPr>
    <w:r>
      <w:t xml:space="preserve">REGULAMIN SPRZEDAŻY - </w:t>
    </w:r>
    <w:r w:rsidR="00A36126">
      <w:t>Załącznik nr 2 do ogłoszenia o sprzedaży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57CC6"/>
    <w:multiLevelType w:val="hybridMultilevel"/>
    <w:tmpl w:val="1DE42C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21642A"/>
    <w:multiLevelType w:val="hybridMultilevel"/>
    <w:tmpl w:val="52EC7D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5F28ED"/>
    <w:multiLevelType w:val="hybridMultilevel"/>
    <w:tmpl w:val="58CE65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DA1826"/>
    <w:multiLevelType w:val="hybridMultilevel"/>
    <w:tmpl w:val="0D0E13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2D5688"/>
    <w:multiLevelType w:val="hybridMultilevel"/>
    <w:tmpl w:val="D152C5A8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354141B6"/>
    <w:multiLevelType w:val="hybridMultilevel"/>
    <w:tmpl w:val="25163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F21054C"/>
    <w:multiLevelType w:val="hybridMultilevel"/>
    <w:tmpl w:val="D9F62F98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 w15:restartNumberingAfterBreak="0">
    <w:nsid w:val="438516BD"/>
    <w:multiLevelType w:val="hybridMultilevel"/>
    <w:tmpl w:val="17B28D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583609"/>
    <w:multiLevelType w:val="hybridMultilevel"/>
    <w:tmpl w:val="67F22C6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B74DD5"/>
    <w:multiLevelType w:val="hybridMultilevel"/>
    <w:tmpl w:val="33BC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18356A"/>
    <w:multiLevelType w:val="hybridMultilevel"/>
    <w:tmpl w:val="6FC8A5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9B688A"/>
    <w:multiLevelType w:val="hybridMultilevel"/>
    <w:tmpl w:val="A79C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6837250"/>
    <w:multiLevelType w:val="hybridMultilevel"/>
    <w:tmpl w:val="6FC8A5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0D01F2B"/>
    <w:multiLevelType w:val="hybridMultilevel"/>
    <w:tmpl w:val="BD4EF9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6C07997"/>
    <w:multiLevelType w:val="hybridMultilevel"/>
    <w:tmpl w:val="C67042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3745250">
    <w:abstractNumId w:val="3"/>
  </w:num>
  <w:num w:numId="2" w16cid:durableId="1867519676">
    <w:abstractNumId w:val="7"/>
  </w:num>
  <w:num w:numId="3" w16cid:durableId="1836021593">
    <w:abstractNumId w:val="0"/>
  </w:num>
  <w:num w:numId="4" w16cid:durableId="539824878">
    <w:abstractNumId w:val="13"/>
  </w:num>
  <w:num w:numId="5" w16cid:durableId="1351177878">
    <w:abstractNumId w:val="2"/>
  </w:num>
  <w:num w:numId="6" w16cid:durableId="1155998670">
    <w:abstractNumId w:val="8"/>
  </w:num>
  <w:num w:numId="7" w16cid:durableId="1940334582">
    <w:abstractNumId w:val="14"/>
  </w:num>
  <w:num w:numId="8" w16cid:durableId="1083339195">
    <w:abstractNumId w:val="1"/>
  </w:num>
  <w:num w:numId="9" w16cid:durableId="7606591">
    <w:abstractNumId w:val="4"/>
  </w:num>
  <w:num w:numId="10" w16cid:durableId="254872285">
    <w:abstractNumId w:val="11"/>
  </w:num>
  <w:num w:numId="11" w16cid:durableId="2038584713">
    <w:abstractNumId w:val="12"/>
  </w:num>
  <w:num w:numId="12" w16cid:durableId="1948737520">
    <w:abstractNumId w:val="10"/>
  </w:num>
  <w:num w:numId="13" w16cid:durableId="1425567635">
    <w:abstractNumId w:val="6"/>
  </w:num>
  <w:num w:numId="14" w16cid:durableId="106900005">
    <w:abstractNumId w:val="9"/>
  </w:num>
  <w:num w:numId="15" w16cid:durableId="13903466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971CE"/>
    <w:rsid w:val="000C2918"/>
    <w:rsid w:val="000C3C0E"/>
    <w:rsid w:val="00113246"/>
    <w:rsid w:val="00164AF6"/>
    <w:rsid w:val="001840FF"/>
    <w:rsid w:val="001D0997"/>
    <w:rsid w:val="002073B5"/>
    <w:rsid w:val="0021318B"/>
    <w:rsid w:val="00224DE1"/>
    <w:rsid w:val="00230858"/>
    <w:rsid w:val="002629D1"/>
    <w:rsid w:val="00262D8E"/>
    <w:rsid w:val="002B0079"/>
    <w:rsid w:val="002B78E6"/>
    <w:rsid w:val="002B7E08"/>
    <w:rsid w:val="00327647"/>
    <w:rsid w:val="003325E9"/>
    <w:rsid w:val="00346D68"/>
    <w:rsid w:val="003514BB"/>
    <w:rsid w:val="00382412"/>
    <w:rsid w:val="0039470F"/>
    <w:rsid w:val="003F2D0F"/>
    <w:rsid w:val="00415ECD"/>
    <w:rsid w:val="00424F0B"/>
    <w:rsid w:val="004C32EA"/>
    <w:rsid w:val="004E5975"/>
    <w:rsid w:val="005062FD"/>
    <w:rsid w:val="00551A85"/>
    <w:rsid w:val="0055271E"/>
    <w:rsid w:val="005C35DD"/>
    <w:rsid w:val="006032E2"/>
    <w:rsid w:val="00644BCE"/>
    <w:rsid w:val="006A4EB7"/>
    <w:rsid w:val="006E551F"/>
    <w:rsid w:val="006F0019"/>
    <w:rsid w:val="00705A77"/>
    <w:rsid w:val="00712F9F"/>
    <w:rsid w:val="007326AF"/>
    <w:rsid w:val="00734406"/>
    <w:rsid w:val="007F3865"/>
    <w:rsid w:val="008C1DE9"/>
    <w:rsid w:val="00900475"/>
    <w:rsid w:val="009D0EE0"/>
    <w:rsid w:val="009D774D"/>
    <w:rsid w:val="00A14084"/>
    <w:rsid w:val="00A36126"/>
    <w:rsid w:val="00A62F3F"/>
    <w:rsid w:val="00A72F77"/>
    <w:rsid w:val="00A901F1"/>
    <w:rsid w:val="00A971CE"/>
    <w:rsid w:val="00AF38F1"/>
    <w:rsid w:val="00B256C6"/>
    <w:rsid w:val="00B34CBF"/>
    <w:rsid w:val="00B77C27"/>
    <w:rsid w:val="00BB1609"/>
    <w:rsid w:val="00BB774F"/>
    <w:rsid w:val="00C05502"/>
    <w:rsid w:val="00C2332A"/>
    <w:rsid w:val="00C2660D"/>
    <w:rsid w:val="00C644B3"/>
    <w:rsid w:val="00C86082"/>
    <w:rsid w:val="00C87D35"/>
    <w:rsid w:val="00C93B60"/>
    <w:rsid w:val="00D127FA"/>
    <w:rsid w:val="00D22369"/>
    <w:rsid w:val="00D75E76"/>
    <w:rsid w:val="00E05480"/>
    <w:rsid w:val="00E11BF7"/>
    <w:rsid w:val="00E81A18"/>
    <w:rsid w:val="00F8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CB81BF"/>
  <w15:docId w15:val="{1787A619-DAE8-4411-A475-FD95C6DC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A77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51A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24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24F0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4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4F0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1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2F9F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39470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1280</Words>
  <Characters>7680</Characters>
  <Application>Microsoft Office Word</Application>
  <DocSecurity>0</DocSecurity>
  <Lines>64</Lines>
  <Paragraphs>17</Paragraphs>
  <ScaleCrop>false</ScaleCrop>
  <Company/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</dc:title>
  <dc:subject/>
  <dc:creator>Magda &amp; Marcin</dc:creator>
  <cp:keywords/>
  <dc:description/>
  <cp:lastModifiedBy>Magdalena Iwanowska</cp:lastModifiedBy>
  <cp:revision>12</cp:revision>
  <cp:lastPrinted>2022-11-03T08:49:00Z</cp:lastPrinted>
  <dcterms:created xsi:type="dcterms:W3CDTF">2022-08-02T12:11:00Z</dcterms:created>
  <dcterms:modified xsi:type="dcterms:W3CDTF">2024-09-16T09:36:00Z</dcterms:modified>
</cp:coreProperties>
</file>