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3"/>
        <w:gridCol w:w="1473"/>
        <w:gridCol w:w="1047"/>
        <w:gridCol w:w="1069"/>
        <w:gridCol w:w="955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1160"/>
      </w:tblGrid>
      <w:tr w:rsidR="00BE5F82" w:rsidRPr="00CE7B30" w:rsidTr="00C67557">
        <w:trPr>
          <w:cantSplit/>
          <w:trHeight w:val="411"/>
        </w:trPr>
        <w:tc>
          <w:tcPr>
            <w:tcW w:w="15206" w:type="dxa"/>
            <w:gridSpan w:val="17"/>
            <w:shd w:val="clear" w:color="auto" w:fill="E6E6E6"/>
            <w:vAlign w:val="center"/>
          </w:tcPr>
          <w:p w:rsidR="00BE5F82" w:rsidRPr="00A16372" w:rsidRDefault="00D60F42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 xml:space="preserve">Harmonogram rozliczenia </w:t>
            </w:r>
            <w:r w:rsidR="0009505D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 xml:space="preserve">w poszczególnych miesiącach i obiektach netto </w:t>
            </w:r>
          </w:p>
        </w:tc>
      </w:tr>
      <w:tr w:rsidR="00887B60" w:rsidRPr="00CE7B30" w:rsidTr="00C67557">
        <w:trPr>
          <w:cantSplit/>
          <w:trHeight w:val="842"/>
        </w:trPr>
        <w:tc>
          <w:tcPr>
            <w:tcW w:w="493" w:type="dxa"/>
            <w:shd w:val="clear" w:color="auto" w:fill="auto"/>
            <w:vAlign w:val="center"/>
          </w:tcPr>
          <w:p w:rsidR="00A16372" w:rsidRPr="00A16372" w:rsidRDefault="00A16372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Lp.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A16372" w:rsidRPr="00A16372" w:rsidRDefault="00A16372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Chroniony obiekt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16372" w:rsidRPr="00A16372" w:rsidRDefault="00A16372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</w:p>
          <w:p w:rsidR="00A16372" w:rsidRPr="00A16372" w:rsidRDefault="00A16372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 xml:space="preserve">Wymagany czas trwania ochrony </w:t>
            </w:r>
          </w:p>
          <w:p w:rsidR="00A16372" w:rsidRPr="00A16372" w:rsidRDefault="00A16372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w systemie dobowym</w:t>
            </w:r>
          </w:p>
          <w:p w:rsidR="00A16372" w:rsidRPr="00A16372" w:rsidRDefault="00A16372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A16372" w:rsidRPr="00A16372" w:rsidRDefault="00A16372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Ilość pracowników na zmianę</w:t>
            </w:r>
          </w:p>
        </w:tc>
        <w:tc>
          <w:tcPr>
            <w:tcW w:w="955" w:type="dxa"/>
            <w:shd w:val="clear" w:color="auto" w:fill="auto"/>
            <w:textDirection w:val="btLr"/>
          </w:tcPr>
          <w:p w:rsidR="00A16372" w:rsidRPr="00A16372" w:rsidRDefault="00260772" w:rsidP="006B7F95">
            <w:pPr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I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II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III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IV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V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VI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C67557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VII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VIII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IX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X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BE5F82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XI 2025r.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A16372" w:rsidRPr="00A16372" w:rsidRDefault="00260772" w:rsidP="00C67557">
            <w:pPr>
              <w:suppressAutoHyphens w:val="0"/>
              <w:spacing w:line="276" w:lineRule="auto"/>
              <w:ind w:left="113" w:right="113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XII 2025r.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16372" w:rsidRPr="0009505D" w:rsidRDefault="00A16372" w:rsidP="00A34510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 w:rsidRPr="0009505D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 xml:space="preserve">Cena ryczałtowa ochrony za cały okres świadczenia usługi </w:t>
            </w:r>
            <w:r w:rsidR="00EF1007" w:rsidRPr="0009505D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 xml:space="preserve"> w poszczególnych obiektach </w:t>
            </w:r>
            <w:r w:rsidRPr="0009505D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>netto [PLN]</w:t>
            </w:r>
          </w:p>
          <w:p w:rsidR="00A16372" w:rsidRPr="00A16372" w:rsidRDefault="00A16372" w:rsidP="00A34510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  <w:p w:rsidR="00A16372" w:rsidRPr="00A16372" w:rsidRDefault="00A16372" w:rsidP="00A16372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</w:tr>
      <w:tr w:rsidR="00F84B33" w:rsidRPr="00CE7B30" w:rsidTr="00C67557">
        <w:trPr>
          <w:trHeight w:val="133"/>
        </w:trPr>
        <w:tc>
          <w:tcPr>
            <w:tcW w:w="15206" w:type="dxa"/>
            <w:gridSpan w:val="17"/>
            <w:shd w:val="clear" w:color="auto" w:fill="D9D9D9" w:themeFill="background1" w:themeFillShade="D9"/>
            <w:vAlign w:val="center"/>
          </w:tcPr>
          <w:p w:rsidR="00F84B33" w:rsidRPr="00A16372" w:rsidRDefault="00C67557" w:rsidP="00506CD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 xml:space="preserve">TABELA </w:t>
            </w:r>
          </w:p>
        </w:tc>
      </w:tr>
      <w:tr w:rsidR="005066AC" w:rsidRPr="005066AC" w:rsidTr="00C67557">
        <w:trPr>
          <w:trHeight w:val="544"/>
        </w:trPr>
        <w:tc>
          <w:tcPr>
            <w:tcW w:w="493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1.</w:t>
            </w:r>
          </w:p>
        </w:tc>
        <w:tc>
          <w:tcPr>
            <w:tcW w:w="1473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Budynek Dyrekcji - Gliwice</w:t>
            </w:r>
          </w:p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 xml:space="preserve">ul. Rybnicka 47 </w:t>
            </w:r>
          </w:p>
        </w:tc>
        <w:tc>
          <w:tcPr>
            <w:tcW w:w="1047" w:type="dxa"/>
            <w:tcBorders>
              <w:bottom w:val="dashed" w:sz="4" w:space="0" w:color="auto"/>
            </w:tcBorders>
            <w:vAlign w:val="center"/>
          </w:tcPr>
          <w:p w:rsidR="005066AC" w:rsidRPr="00A16372" w:rsidRDefault="00D269F4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sz w:val="10"/>
                <w:szCs w:val="10"/>
                <w:lang w:eastAsia="pl-PL"/>
              </w:rPr>
              <w:t>od godz. 6.00 do godz. 2</w:t>
            </w:r>
            <w:r w:rsidR="005066AC"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0.00 od poniedziałku do piątku</w:t>
            </w:r>
          </w:p>
        </w:tc>
        <w:tc>
          <w:tcPr>
            <w:tcW w:w="1069" w:type="dxa"/>
            <w:tcBorders>
              <w:bottom w:val="dashed" w:sz="4" w:space="0" w:color="auto"/>
            </w:tcBorders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1 pracownik</w:t>
            </w:r>
          </w:p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kwalifikowany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E964B4">
            <w:pPr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</w:tr>
      <w:tr w:rsidR="005066AC" w:rsidRPr="005066AC" w:rsidTr="00C67557">
        <w:trPr>
          <w:trHeight w:val="423"/>
        </w:trPr>
        <w:tc>
          <w:tcPr>
            <w:tcW w:w="493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2.</w:t>
            </w:r>
          </w:p>
        </w:tc>
        <w:tc>
          <w:tcPr>
            <w:tcW w:w="1473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Budynek Willa NEUMANN - Gliwice</w:t>
            </w:r>
          </w:p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ul. Rybnicka 27</w:t>
            </w:r>
          </w:p>
        </w:tc>
        <w:tc>
          <w:tcPr>
            <w:tcW w:w="1047" w:type="dxa"/>
            <w:tcBorders>
              <w:bottom w:val="dashed" w:sz="4" w:space="0" w:color="auto"/>
            </w:tcBorders>
            <w:vAlign w:val="center"/>
          </w:tcPr>
          <w:p w:rsidR="005066AC" w:rsidRPr="00A16372" w:rsidRDefault="0011633F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sz w:val="10"/>
                <w:szCs w:val="10"/>
                <w:lang w:eastAsia="pl-PL"/>
              </w:rPr>
              <w:t>od godz. 6.00 do godz. 20.0</w:t>
            </w:r>
            <w:r w:rsidR="00D269F4"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0 od poniedziałku do piątku</w:t>
            </w:r>
          </w:p>
        </w:tc>
        <w:tc>
          <w:tcPr>
            <w:tcW w:w="1069" w:type="dxa"/>
            <w:tcBorders>
              <w:bottom w:val="dashed" w:sz="4" w:space="0" w:color="auto"/>
            </w:tcBorders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1 pracownik</w:t>
            </w:r>
          </w:p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kwalifikowany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E964B4">
            <w:pPr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</w:tr>
      <w:tr w:rsidR="005066AC" w:rsidRPr="005066AC" w:rsidTr="00C67557">
        <w:trPr>
          <w:trHeight w:val="415"/>
        </w:trPr>
        <w:tc>
          <w:tcPr>
            <w:tcW w:w="493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3.</w:t>
            </w:r>
          </w:p>
        </w:tc>
        <w:tc>
          <w:tcPr>
            <w:tcW w:w="1473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 xml:space="preserve">Zaplecze Techniczne - Gliwice </w:t>
            </w: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br/>
              <w:t>ul. Rybnicka 47</w:t>
            </w:r>
          </w:p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System ciągły 24h/dobę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1 pracownik</w:t>
            </w:r>
          </w:p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kwalifikowany</w:t>
            </w:r>
          </w:p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</w:p>
        </w:tc>
        <w:tc>
          <w:tcPr>
            <w:tcW w:w="955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1160" w:type="dxa"/>
            <w:vAlign w:val="center"/>
          </w:tcPr>
          <w:p w:rsidR="005066AC" w:rsidRPr="005066AC" w:rsidRDefault="005066AC" w:rsidP="00E964B4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</w:tr>
      <w:tr w:rsidR="005066AC" w:rsidRPr="005066AC" w:rsidTr="00C67557">
        <w:trPr>
          <w:trHeight w:val="554"/>
        </w:trPr>
        <w:tc>
          <w:tcPr>
            <w:tcW w:w="493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4.</w:t>
            </w:r>
          </w:p>
        </w:tc>
        <w:tc>
          <w:tcPr>
            <w:tcW w:w="1473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Centralna Oczyszczalnia Ścieków - Gliwice ul. Edisona 16</w:t>
            </w:r>
          </w:p>
        </w:tc>
        <w:tc>
          <w:tcPr>
            <w:tcW w:w="1047" w:type="dxa"/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System ciągły 24h/dobę</w:t>
            </w:r>
          </w:p>
        </w:tc>
        <w:tc>
          <w:tcPr>
            <w:tcW w:w="1069" w:type="dxa"/>
            <w:vAlign w:val="center"/>
          </w:tcPr>
          <w:p w:rsidR="005066AC" w:rsidRPr="00A16372" w:rsidRDefault="005066AC" w:rsidP="005066AC">
            <w:pPr>
              <w:suppressAutoHyphens w:val="0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2 pracowników</w:t>
            </w:r>
          </w:p>
          <w:p w:rsidR="005066AC" w:rsidRPr="00A16372" w:rsidRDefault="005066AC" w:rsidP="005066AC">
            <w:pPr>
              <w:suppressAutoHyphens w:val="0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kwalifikowanych</w:t>
            </w:r>
            <w:r w:rsidRPr="00A16372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 xml:space="preserve"> (jednostka SUFO pełniąca służbę z bronią)</w:t>
            </w:r>
          </w:p>
        </w:tc>
        <w:tc>
          <w:tcPr>
            <w:tcW w:w="955" w:type="dxa"/>
            <w:vAlign w:val="center"/>
          </w:tcPr>
          <w:p w:rsidR="005066AC" w:rsidRPr="005066AC" w:rsidRDefault="005066AC" w:rsidP="005066AC">
            <w:pPr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1160" w:type="dxa"/>
            <w:vAlign w:val="center"/>
          </w:tcPr>
          <w:p w:rsidR="005066AC" w:rsidRPr="005066AC" w:rsidRDefault="005066AC" w:rsidP="00E964B4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</w:tr>
      <w:tr w:rsidR="005066AC" w:rsidRPr="005066AC" w:rsidTr="00C67557">
        <w:trPr>
          <w:trHeight w:val="506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5.</w:t>
            </w:r>
          </w:p>
        </w:tc>
        <w:tc>
          <w:tcPr>
            <w:tcW w:w="1473" w:type="dxa"/>
            <w:tcBorders>
              <w:bottom w:val="single" w:sz="4" w:space="0" w:color="auto"/>
            </w:tcBorders>
            <w:vAlign w:val="center"/>
          </w:tcPr>
          <w:p w:rsidR="00203DFE" w:rsidRDefault="00203DFE" w:rsidP="00C6755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  <w:p w:rsidR="005066AC" w:rsidRPr="00A16372" w:rsidRDefault="005066AC" w:rsidP="00C6755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</w:rPr>
            </w:pPr>
            <w:bookmarkStart w:id="0" w:name="_GoBack"/>
            <w:bookmarkEnd w:id="0"/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SUW - Łabędy</w:t>
            </w:r>
          </w:p>
          <w:p w:rsidR="005066AC" w:rsidRPr="00A16372" w:rsidRDefault="005066AC" w:rsidP="00C67557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ul. Kanałowa 5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5066AC" w:rsidRPr="00A16372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 w:rsidRPr="00A16372">
              <w:rPr>
                <w:rFonts w:ascii="Verdana" w:hAnsi="Verdana" w:cs="Arial"/>
                <w:sz w:val="10"/>
                <w:szCs w:val="10"/>
                <w:lang w:eastAsia="pl-PL"/>
              </w:rPr>
              <w:t>System ciągły 24h/dobę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5066AC" w:rsidRPr="00A16372" w:rsidRDefault="005066AC" w:rsidP="005066AC">
            <w:pPr>
              <w:suppressAutoHyphens w:val="0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  <w:p w:rsidR="005066AC" w:rsidRPr="00A16372" w:rsidRDefault="00260772" w:rsidP="005066AC">
            <w:pPr>
              <w:suppressAutoHyphens w:val="0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sz w:val="10"/>
                <w:szCs w:val="10"/>
                <w:lang w:eastAsia="pl-PL"/>
              </w:rPr>
              <w:t>2</w:t>
            </w:r>
            <w:r w:rsidR="00C67557">
              <w:rPr>
                <w:rFonts w:ascii="Verdana" w:hAnsi="Verdana" w:cs="Arial"/>
                <w:sz w:val="10"/>
                <w:szCs w:val="10"/>
                <w:lang w:eastAsia="pl-PL"/>
              </w:rPr>
              <w:t xml:space="preserve">  pracownik</w:t>
            </w:r>
            <w:r>
              <w:rPr>
                <w:rFonts w:ascii="Verdana" w:hAnsi="Verdana" w:cs="Arial"/>
                <w:sz w:val="10"/>
                <w:szCs w:val="10"/>
                <w:lang w:eastAsia="pl-PL"/>
              </w:rPr>
              <w:t>ów</w:t>
            </w:r>
          </w:p>
          <w:p w:rsidR="005066AC" w:rsidRPr="00A16372" w:rsidRDefault="00C67557" w:rsidP="005066AC">
            <w:pPr>
              <w:suppressAutoHyphens w:val="0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  <w:r>
              <w:rPr>
                <w:rFonts w:ascii="Verdana" w:hAnsi="Verdana" w:cs="Arial"/>
                <w:sz w:val="10"/>
                <w:szCs w:val="10"/>
                <w:lang w:eastAsia="pl-PL"/>
              </w:rPr>
              <w:t>kwalifikowany</w:t>
            </w:r>
            <w:r w:rsidR="00260772">
              <w:rPr>
                <w:rFonts w:ascii="Verdana" w:hAnsi="Verdana" w:cs="Arial"/>
                <w:sz w:val="10"/>
                <w:szCs w:val="10"/>
                <w:lang w:eastAsia="pl-PL"/>
              </w:rPr>
              <w:t>ch</w:t>
            </w:r>
          </w:p>
          <w:p w:rsidR="005066AC" w:rsidRPr="00A16372" w:rsidRDefault="005066AC" w:rsidP="005066AC">
            <w:pPr>
              <w:suppressAutoHyphens w:val="0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:rsidR="005066AC" w:rsidRPr="005066AC" w:rsidRDefault="005066AC" w:rsidP="00E964B4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</w:tr>
      <w:tr w:rsidR="005066AC" w:rsidRPr="005066AC" w:rsidTr="00C67557">
        <w:trPr>
          <w:trHeight w:val="359"/>
        </w:trPr>
        <w:tc>
          <w:tcPr>
            <w:tcW w:w="4082" w:type="dxa"/>
            <w:gridSpan w:val="4"/>
            <w:tcBorders>
              <w:bottom w:val="single" w:sz="12" w:space="0" w:color="auto"/>
            </w:tcBorders>
            <w:vAlign w:val="center"/>
          </w:tcPr>
          <w:p w:rsidR="005066AC" w:rsidRPr="0009505D" w:rsidRDefault="005066AC" w:rsidP="005066AC">
            <w:pPr>
              <w:suppressAutoHyphens w:val="0"/>
              <w:jc w:val="center"/>
              <w:rPr>
                <w:rFonts w:ascii="Verdana" w:hAnsi="Verdana" w:cs="Arial"/>
                <w:b/>
                <w:sz w:val="10"/>
                <w:szCs w:val="10"/>
                <w:lang w:eastAsia="pl-PL"/>
              </w:rPr>
            </w:pPr>
            <w:r w:rsidRPr="0009505D">
              <w:rPr>
                <w:rFonts w:ascii="Verdana" w:hAnsi="Verdana" w:cs="Arial"/>
                <w:b/>
                <w:sz w:val="10"/>
                <w:szCs w:val="10"/>
                <w:lang w:eastAsia="pl-PL"/>
              </w:rPr>
              <w:t xml:space="preserve">Razem cena usługi w poszczególnych  miesiącach netto 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5066AC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5066AC" w:rsidRPr="005066AC" w:rsidRDefault="005066AC" w:rsidP="00E964B4">
            <w:pPr>
              <w:suppressAutoHyphens w:val="0"/>
              <w:spacing w:line="276" w:lineRule="auto"/>
              <w:jc w:val="center"/>
              <w:rPr>
                <w:rFonts w:ascii="Verdana" w:hAnsi="Verdana" w:cs="Arial"/>
                <w:sz w:val="10"/>
                <w:szCs w:val="10"/>
                <w:lang w:eastAsia="pl-PL"/>
              </w:rPr>
            </w:pPr>
          </w:p>
        </w:tc>
      </w:tr>
    </w:tbl>
    <w:p w:rsidR="00D51866" w:rsidRPr="00A16372" w:rsidRDefault="00D51866" w:rsidP="00A34510">
      <w:pPr>
        <w:tabs>
          <w:tab w:val="left" w:pos="-975"/>
          <w:tab w:val="right" w:pos="540"/>
          <w:tab w:val="left" w:pos="8990"/>
        </w:tabs>
        <w:spacing w:before="48"/>
        <w:rPr>
          <w:rFonts w:ascii="Verdana" w:hAnsi="Verdana"/>
          <w:b/>
          <w:sz w:val="10"/>
          <w:szCs w:val="10"/>
        </w:rPr>
      </w:pPr>
    </w:p>
    <w:p w:rsidR="00F84B33" w:rsidRPr="00A16372" w:rsidRDefault="00F84B33" w:rsidP="00506CD7">
      <w:pPr>
        <w:tabs>
          <w:tab w:val="left" w:pos="-975"/>
          <w:tab w:val="right" w:pos="540"/>
        </w:tabs>
        <w:spacing w:before="48"/>
        <w:ind w:left="540"/>
        <w:jc w:val="right"/>
        <w:rPr>
          <w:rFonts w:ascii="Verdana" w:hAnsi="Verdana" w:cs="Arial"/>
          <w:sz w:val="10"/>
          <w:szCs w:val="10"/>
        </w:rPr>
      </w:pPr>
    </w:p>
    <w:p w:rsidR="00A16372" w:rsidRPr="00A16372" w:rsidRDefault="00A16372" w:rsidP="00A16372">
      <w:pPr>
        <w:rPr>
          <w:rFonts w:ascii="Verdana" w:hAnsi="Verdana" w:cs="Arial"/>
          <w:sz w:val="10"/>
          <w:szCs w:val="10"/>
        </w:rPr>
      </w:pPr>
    </w:p>
    <w:p w:rsidR="00A16372" w:rsidRDefault="00A16372" w:rsidP="00A16372">
      <w:pPr>
        <w:rPr>
          <w:rFonts w:ascii="Verdana" w:hAnsi="Verdana" w:cs="Arial"/>
          <w:sz w:val="10"/>
          <w:szCs w:val="10"/>
        </w:rPr>
      </w:pPr>
    </w:p>
    <w:p w:rsidR="00EF1007" w:rsidRDefault="00EF1007" w:rsidP="00A16372">
      <w:pPr>
        <w:rPr>
          <w:rFonts w:ascii="Verdana" w:hAnsi="Verdana" w:cs="Arial"/>
          <w:sz w:val="10"/>
          <w:szCs w:val="10"/>
        </w:rPr>
      </w:pPr>
    </w:p>
    <w:p w:rsidR="00EF1007" w:rsidRPr="00EF1007" w:rsidRDefault="00EF1007" w:rsidP="00EF1007">
      <w:pPr>
        <w:rPr>
          <w:rFonts w:ascii="Verdana" w:hAnsi="Verdana" w:cs="Arial"/>
          <w:sz w:val="10"/>
          <w:szCs w:val="10"/>
        </w:rPr>
      </w:pPr>
    </w:p>
    <w:p w:rsidR="00EF1007" w:rsidRPr="00EF1007" w:rsidRDefault="00EF1007" w:rsidP="00EF1007">
      <w:pPr>
        <w:rPr>
          <w:rFonts w:ascii="Verdana" w:hAnsi="Verdana" w:cs="Arial"/>
          <w:sz w:val="10"/>
          <w:szCs w:val="10"/>
        </w:rPr>
      </w:pPr>
    </w:p>
    <w:p w:rsidR="00EF1007" w:rsidRPr="00EF1007" w:rsidRDefault="00EF1007" w:rsidP="00EF1007">
      <w:pPr>
        <w:rPr>
          <w:rFonts w:ascii="Verdana" w:hAnsi="Verdana" w:cs="Arial"/>
          <w:sz w:val="10"/>
          <w:szCs w:val="10"/>
        </w:rPr>
      </w:pPr>
    </w:p>
    <w:p w:rsidR="00EF1007" w:rsidRPr="00EF1007" w:rsidRDefault="00EF1007" w:rsidP="00EF1007">
      <w:pPr>
        <w:rPr>
          <w:rFonts w:ascii="Verdana" w:hAnsi="Verdana" w:cs="Arial"/>
          <w:sz w:val="10"/>
          <w:szCs w:val="10"/>
        </w:rPr>
      </w:pPr>
    </w:p>
    <w:p w:rsidR="00CF5930" w:rsidRPr="00CF5930" w:rsidRDefault="00CF5930" w:rsidP="00F11431">
      <w:pPr>
        <w:rPr>
          <w:rFonts w:ascii="Verdana" w:hAnsi="Verdana" w:cs="Arial"/>
        </w:rPr>
      </w:pPr>
      <w:r>
        <w:rPr>
          <w:rFonts w:ascii="Verdana" w:hAnsi="Verdana" w:cs="Arial"/>
          <w:sz w:val="10"/>
          <w:szCs w:val="10"/>
        </w:rPr>
        <w:t xml:space="preserve"> </w:t>
      </w:r>
    </w:p>
    <w:sectPr w:rsidR="00CF5930" w:rsidRPr="00CF5930" w:rsidSect="006E7160">
      <w:headerReference w:type="default" r:id="rId7"/>
      <w:footerReference w:type="default" r:id="rId8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60A" w:rsidRDefault="0044460A" w:rsidP="00BE5F82">
      <w:r>
        <w:separator/>
      </w:r>
    </w:p>
  </w:endnote>
  <w:endnote w:type="continuationSeparator" w:id="0">
    <w:p w:rsidR="0044460A" w:rsidRDefault="0044460A" w:rsidP="00BE5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5197118"/>
      <w:docPartObj>
        <w:docPartGallery w:val="Page Numbers (Bottom of Page)"/>
        <w:docPartUnique/>
      </w:docPartObj>
    </w:sdtPr>
    <w:sdtContent>
      <w:p w:rsidR="00C95A03" w:rsidRDefault="001B746F">
        <w:pPr>
          <w:pStyle w:val="Stopka"/>
          <w:jc w:val="right"/>
        </w:pPr>
        <w:r>
          <w:fldChar w:fldCharType="begin"/>
        </w:r>
        <w:r w:rsidR="00C95A03">
          <w:instrText>PAGE   \* MERGEFORMAT</w:instrText>
        </w:r>
        <w:r>
          <w:fldChar w:fldCharType="separate"/>
        </w:r>
        <w:r w:rsidR="00A420CC">
          <w:rPr>
            <w:noProof/>
          </w:rPr>
          <w:t>1</w:t>
        </w:r>
        <w:r>
          <w:fldChar w:fldCharType="end"/>
        </w:r>
      </w:p>
    </w:sdtContent>
  </w:sdt>
  <w:p w:rsidR="00C95A03" w:rsidRDefault="00C95A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60A" w:rsidRDefault="0044460A" w:rsidP="00BE5F82">
      <w:r>
        <w:separator/>
      </w:r>
    </w:p>
  </w:footnote>
  <w:footnote w:type="continuationSeparator" w:id="0">
    <w:p w:rsidR="0044460A" w:rsidRDefault="0044460A" w:rsidP="00BE5F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Verdana" w:hAnsi="Verdana"/>
        <w:b/>
        <w:sz w:val="18"/>
        <w:szCs w:val="18"/>
      </w:rPr>
      <w:id w:val="-1202553129"/>
      <w:docPartObj>
        <w:docPartGallery w:val="Page Numbers (Top of Page)"/>
        <w:docPartUnique/>
      </w:docPartObj>
    </w:sdtPr>
    <w:sdtContent>
      <w:p w:rsidR="00985E9E" w:rsidRPr="00985E9E" w:rsidRDefault="00985E9E">
        <w:pPr>
          <w:pStyle w:val="Nagwek"/>
          <w:jc w:val="right"/>
          <w:rPr>
            <w:rFonts w:ascii="Verdana" w:hAnsi="Verdana"/>
            <w:b/>
            <w:sz w:val="18"/>
            <w:szCs w:val="18"/>
          </w:rPr>
        </w:pPr>
        <w:r w:rsidRPr="00985E9E">
          <w:rPr>
            <w:rFonts w:ascii="Verdana" w:hAnsi="Verdana"/>
            <w:b/>
            <w:sz w:val="18"/>
            <w:szCs w:val="18"/>
          </w:rPr>
          <w:t>PO/19/2024</w:t>
        </w:r>
      </w:p>
      <w:p w:rsidR="001B435A" w:rsidRPr="00985E9E" w:rsidRDefault="00985E9E">
        <w:pPr>
          <w:pStyle w:val="Nagwek"/>
          <w:jc w:val="right"/>
          <w:rPr>
            <w:rFonts w:ascii="Verdana" w:hAnsi="Verdana"/>
            <w:b/>
            <w:sz w:val="18"/>
            <w:szCs w:val="18"/>
          </w:rPr>
        </w:pPr>
        <w:r w:rsidRPr="00985E9E">
          <w:rPr>
            <w:rFonts w:ascii="Verdana" w:hAnsi="Verdana"/>
            <w:b/>
            <w:sz w:val="18"/>
            <w:szCs w:val="18"/>
          </w:rPr>
          <w:t xml:space="preserve">Załącznik nr 5 do </w:t>
        </w:r>
        <w:r w:rsidR="00A420CC">
          <w:rPr>
            <w:rFonts w:ascii="Verdana" w:hAnsi="Verdana"/>
            <w:b/>
            <w:sz w:val="18"/>
            <w:szCs w:val="18"/>
          </w:rPr>
          <w:t>U</w:t>
        </w:r>
        <w:r w:rsidRPr="00985E9E">
          <w:rPr>
            <w:rFonts w:ascii="Verdana" w:hAnsi="Verdana"/>
            <w:b/>
            <w:sz w:val="18"/>
            <w:szCs w:val="18"/>
          </w:rPr>
          <w:t>mowy</w:t>
        </w:r>
      </w:p>
    </w:sdtContent>
  </w:sdt>
  <w:p w:rsidR="00C95A03" w:rsidRPr="00D60F42" w:rsidRDefault="00C95A03" w:rsidP="00D60F42">
    <w:pPr>
      <w:pStyle w:val="Nagwek"/>
      <w:jc w:val="right"/>
      <w:rPr>
        <w:rFonts w:ascii="Verdana" w:hAnsi="Verdana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5F82"/>
    <w:rsid w:val="00053865"/>
    <w:rsid w:val="0009505D"/>
    <w:rsid w:val="000A5EBA"/>
    <w:rsid w:val="0011633F"/>
    <w:rsid w:val="001B435A"/>
    <w:rsid w:val="001B746F"/>
    <w:rsid w:val="00203DFE"/>
    <w:rsid w:val="00230622"/>
    <w:rsid w:val="00260772"/>
    <w:rsid w:val="002F5C81"/>
    <w:rsid w:val="00310F79"/>
    <w:rsid w:val="003868A1"/>
    <w:rsid w:val="003D02F5"/>
    <w:rsid w:val="0044460A"/>
    <w:rsid w:val="00450598"/>
    <w:rsid w:val="005066AC"/>
    <w:rsid w:val="00506CD7"/>
    <w:rsid w:val="005E641A"/>
    <w:rsid w:val="005F3AFC"/>
    <w:rsid w:val="006B7F95"/>
    <w:rsid w:val="006E7160"/>
    <w:rsid w:val="007F459D"/>
    <w:rsid w:val="00853387"/>
    <w:rsid w:val="00887B60"/>
    <w:rsid w:val="008C4B8F"/>
    <w:rsid w:val="00985E9E"/>
    <w:rsid w:val="00A16372"/>
    <w:rsid w:val="00A34510"/>
    <w:rsid w:val="00A420CC"/>
    <w:rsid w:val="00A54EB5"/>
    <w:rsid w:val="00B06694"/>
    <w:rsid w:val="00BE5F82"/>
    <w:rsid w:val="00C67557"/>
    <w:rsid w:val="00C95A03"/>
    <w:rsid w:val="00CF5930"/>
    <w:rsid w:val="00D151A8"/>
    <w:rsid w:val="00D23CBB"/>
    <w:rsid w:val="00D269F4"/>
    <w:rsid w:val="00D51866"/>
    <w:rsid w:val="00D60F42"/>
    <w:rsid w:val="00DA34C4"/>
    <w:rsid w:val="00DC105F"/>
    <w:rsid w:val="00DD28CA"/>
    <w:rsid w:val="00DD3AC0"/>
    <w:rsid w:val="00E00348"/>
    <w:rsid w:val="00E964B4"/>
    <w:rsid w:val="00EB61F1"/>
    <w:rsid w:val="00EF1007"/>
    <w:rsid w:val="00F11431"/>
    <w:rsid w:val="00F41CE4"/>
    <w:rsid w:val="00F84B33"/>
    <w:rsid w:val="00F9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F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BE5F82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BE5F82"/>
  </w:style>
  <w:style w:type="character" w:customStyle="1" w:styleId="TekstkomentarzaZnak">
    <w:name w:val="Tekst komentarza Znak"/>
    <w:basedOn w:val="Domylnaczcionkaakapitu"/>
    <w:uiPriority w:val="99"/>
    <w:semiHidden/>
    <w:rsid w:val="00BE5F8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rsid w:val="00BE5F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F82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E5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F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5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5F8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D51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7DD66-D15E-431C-9562-1077CB24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agnieszka.stolarska</dc:creator>
  <cp:lastModifiedBy>anna.jasinska</cp:lastModifiedBy>
  <cp:revision>6</cp:revision>
  <cp:lastPrinted>2024-10-07T09:45:00Z</cp:lastPrinted>
  <dcterms:created xsi:type="dcterms:W3CDTF">2024-10-21T12:13:00Z</dcterms:created>
  <dcterms:modified xsi:type="dcterms:W3CDTF">2024-10-24T07:11:00Z</dcterms:modified>
</cp:coreProperties>
</file>