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E02AD0">
        <w:rPr>
          <w:rFonts w:ascii="Arial" w:hAnsi="Arial" w:cs="Arial"/>
          <w:i/>
          <w:sz w:val="16"/>
          <w:szCs w:val="16"/>
        </w:rPr>
        <w:t>2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6767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  <w:bookmarkStart w:id="0" w:name="_GoBack"/>
      <w:bookmarkEnd w:id="0"/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5C5D40" w:rsidRPr="005C5D40" w:rsidRDefault="00691E7E" w:rsidP="00E8253F">
      <w:pPr>
        <w:spacing w:after="0" w:line="276" w:lineRule="auto"/>
        <w:jc w:val="both"/>
        <w:rPr>
          <w:rFonts w:ascii="Arial" w:hAnsi="Arial" w:cs="Arial"/>
          <w:b/>
          <w:lang w:eastAsia="x-none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B4782D">
        <w:rPr>
          <w:rFonts w:ascii="Arial" w:hAnsi="Arial" w:cs="Arial"/>
          <w:b/>
          <w:color w:val="000000"/>
        </w:rPr>
        <w:t xml:space="preserve"> na: </w:t>
      </w:r>
      <w:r w:rsidR="00E8253F">
        <w:rPr>
          <w:rFonts w:ascii="Arial" w:eastAsia="Calibri" w:hAnsi="Arial" w:cs="Arial"/>
        </w:rPr>
        <w:t xml:space="preserve">opracowanie </w:t>
      </w:r>
      <w:r w:rsidR="00E8253F">
        <w:rPr>
          <w:rFonts w:ascii="Arial" w:hAnsi="Arial" w:cs="Arial"/>
          <w:bCs/>
          <w:iCs/>
        </w:rPr>
        <w:t xml:space="preserve">dokumentacji projektowej wraz z częścią kosztową i specyfikacją techniczną wykonania i odbioru robót budowlanych, uzyskanie w imieniu Zamawiającego decyzji o pozwoleniu na budowę (lub dokonanie skutecznego zgłoszenia robót budowlanych jeśli decyzja o pozwoleniu nie jest wymagana, lub złożenia oświadczenia Projektanta o braku konieczności dokonania zgłoszenia robót budowlanych) oraz sprawowanie nadzoru autorskiego w trakcie przyszłych robót budowlanych wykonywanych w oparciu o przygotowaną dokumentację dla zadania: </w:t>
      </w:r>
      <w:r w:rsidR="00E8253F">
        <w:rPr>
          <w:rFonts w:ascii="Arial" w:hAnsi="Arial" w:cs="Arial"/>
          <w:b/>
          <w:bCs/>
          <w:iCs/>
        </w:rPr>
        <w:t xml:space="preserve">„Zaprojektowanie i wykonanie przycisków uruchamiających pompownie stałych pianowych instalacji gaśniczych </w:t>
      </w:r>
      <w:r w:rsidR="00E8253F">
        <w:rPr>
          <w:rFonts w:ascii="Arial" w:hAnsi="Arial" w:cs="Arial"/>
          <w:b/>
          <w:bCs/>
          <w:iCs/>
        </w:rPr>
        <w:t xml:space="preserve">                       </w:t>
      </w:r>
      <w:r w:rsidR="00E8253F">
        <w:rPr>
          <w:rFonts w:ascii="Arial" w:hAnsi="Arial" w:cs="Arial"/>
          <w:b/>
          <w:bCs/>
          <w:iCs/>
        </w:rPr>
        <w:t xml:space="preserve">w rejonie nalewaków kolejowych i samochodowych w 1 Regionalnej Bazie Logistycznej – Skład Maksymilianowo” zadanie 11890 </w:t>
      </w:r>
      <w:r w:rsidR="00E8253F">
        <w:rPr>
          <w:rFonts w:ascii="Arial" w:hAnsi="Arial" w:cs="Arial"/>
          <w:b/>
          <w:lang w:eastAsia="x-none"/>
        </w:rPr>
        <w:t>N</w:t>
      </w:r>
      <w:r w:rsidR="00E8253F">
        <w:rPr>
          <w:rFonts w:ascii="Arial" w:hAnsi="Arial" w:cs="Arial"/>
          <w:b/>
          <w:lang w:val="x-none" w:eastAsia="x-none"/>
        </w:rPr>
        <w:t xml:space="preserve">r sprawy </w:t>
      </w:r>
      <w:r w:rsidR="00E8253F">
        <w:rPr>
          <w:rFonts w:ascii="Arial" w:hAnsi="Arial" w:cs="Arial"/>
          <w:b/>
          <w:lang w:eastAsia="x-none"/>
        </w:rPr>
        <w:t>WIB</w:t>
      </w:r>
      <w:r w:rsidR="00E8253F">
        <w:rPr>
          <w:rFonts w:ascii="Arial" w:hAnsi="Arial" w:cs="Arial"/>
          <w:b/>
          <w:lang w:val="x-none" w:eastAsia="x-none"/>
        </w:rPr>
        <w:t>/P/</w:t>
      </w:r>
      <w:r w:rsidR="00E8253F">
        <w:rPr>
          <w:rFonts w:ascii="Arial" w:hAnsi="Arial" w:cs="Arial"/>
          <w:b/>
          <w:lang w:eastAsia="x-none"/>
        </w:rPr>
        <w:t>5</w:t>
      </w:r>
      <w:r w:rsidR="00E8253F">
        <w:rPr>
          <w:rFonts w:ascii="Arial" w:hAnsi="Arial" w:cs="Arial"/>
          <w:b/>
          <w:lang w:val="x-none" w:eastAsia="x-none"/>
        </w:rPr>
        <w:t>/U/</w:t>
      </w:r>
      <w:r w:rsidR="00E8253F">
        <w:rPr>
          <w:rFonts w:ascii="Arial" w:hAnsi="Arial" w:cs="Arial"/>
          <w:b/>
          <w:lang w:eastAsia="x-none"/>
        </w:rPr>
        <w:t>10.</w:t>
      </w:r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>
              <w:rPr>
                <w:rFonts w:ascii="Arial" w:hAnsi="Arial" w:cs="Arial"/>
                <w:sz w:val="16"/>
                <w:szCs w:val="16"/>
                <w:vertAlign w:val="superscript"/>
              </w:rPr>
              <w:t>**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Uwaga </w:t>
      </w:r>
    </w:p>
    <w:p w:rsidR="00E02AD0" w:rsidRPr="002D64FA" w:rsidRDefault="00E02AD0" w:rsidP="008B3D07">
      <w:pPr>
        <w:spacing w:after="0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:rsidR="00E02AD0" w:rsidRDefault="00E02AD0" w:rsidP="008B3D07">
      <w:pPr>
        <w:spacing w:after="0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:rsidR="008B3D07" w:rsidRPr="00E02AD0" w:rsidRDefault="008B3D07" w:rsidP="008B3D07">
      <w:pPr>
        <w:spacing w:after="0"/>
        <w:rPr>
          <w:rFonts w:ascii="Calibri" w:hAnsi="Calibri" w:cs="Calibri"/>
          <w:b/>
          <w:snapToGrid w:val="0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51B4" w:rsidRDefault="00D451B4" w:rsidP="0038231F">
      <w:pPr>
        <w:spacing w:after="0" w:line="240" w:lineRule="auto"/>
      </w:pPr>
      <w:r>
        <w:separator/>
      </w:r>
    </w:p>
  </w:endnote>
  <w:endnote w:type="continuationSeparator" w:id="0">
    <w:p w:rsidR="00D451B4" w:rsidRDefault="00D451B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51B4" w:rsidRDefault="00D451B4" w:rsidP="0038231F">
      <w:pPr>
        <w:spacing w:after="0" w:line="240" w:lineRule="auto"/>
      </w:pPr>
      <w:r>
        <w:separator/>
      </w:r>
    </w:p>
  </w:footnote>
  <w:footnote w:type="continuationSeparator" w:id="0">
    <w:p w:rsidR="00D451B4" w:rsidRDefault="00D451B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767"/>
    <w:rsid w:val="003761EA"/>
    <w:rsid w:val="0038231F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33946"/>
    <w:rsid w:val="00561070"/>
    <w:rsid w:val="005641F0"/>
    <w:rsid w:val="005A73FB"/>
    <w:rsid w:val="005C5D40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7118F0"/>
    <w:rsid w:val="00746532"/>
    <w:rsid w:val="00747962"/>
    <w:rsid w:val="007530E5"/>
    <w:rsid w:val="007840F2"/>
    <w:rsid w:val="007936D6"/>
    <w:rsid w:val="0079713A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2E48"/>
    <w:rsid w:val="008A5BE7"/>
    <w:rsid w:val="008B3D0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610BF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1739C"/>
    <w:rsid w:val="00C22538"/>
    <w:rsid w:val="00C4103F"/>
    <w:rsid w:val="00C449EE"/>
    <w:rsid w:val="00C456FB"/>
    <w:rsid w:val="00C45CF7"/>
    <w:rsid w:val="00C5173C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E7A9E"/>
    <w:rsid w:val="00CF4A74"/>
    <w:rsid w:val="00D34D9A"/>
    <w:rsid w:val="00D409DE"/>
    <w:rsid w:val="00D42C9B"/>
    <w:rsid w:val="00D451B4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E02AD0"/>
    <w:rsid w:val="00E14552"/>
    <w:rsid w:val="00E15D59"/>
    <w:rsid w:val="00E21B42"/>
    <w:rsid w:val="00E30517"/>
    <w:rsid w:val="00E315AD"/>
    <w:rsid w:val="00E42CC3"/>
    <w:rsid w:val="00E55512"/>
    <w:rsid w:val="00E64126"/>
    <w:rsid w:val="00E8253F"/>
    <w:rsid w:val="00E86A2B"/>
    <w:rsid w:val="00EA74CD"/>
    <w:rsid w:val="00EB3286"/>
    <w:rsid w:val="00EB6C06"/>
    <w:rsid w:val="00EE4535"/>
    <w:rsid w:val="00EE7725"/>
    <w:rsid w:val="00EF741B"/>
    <w:rsid w:val="00EF74CA"/>
    <w:rsid w:val="00F0030B"/>
    <w:rsid w:val="00F014B6"/>
    <w:rsid w:val="00F03872"/>
    <w:rsid w:val="00F053EC"/>
    <w:rsid w:val="00F0553B"/>
    <w:rsid w:val="00F15009"/>
    <w:rsid w:val="00F2074D"/>
    <w:rsid w:val="00F212FD"/>
    <w:rsid w:val="00F31E28"/>
    <w:rsid w:val="00F33AC3"/>
    <w:rsid w:val="00F365F2"/>
    <w:rsid w:val="00F54680"/>
    <w:rsid w:val="00F62639"/>
    <w:rsid w:val="00F8265A"/>
    <w:rsid w:val="00FB7965"/>
    <w:rsid w:val="00FC0667"/>
    <w:rsid w:val="00FE0AC2"/>
    <w:rsid w:val="00FE7798"/>
    <w:rsid w:val="00FE7D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561AE2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1E85B-F780-4FEC-844C-E6A16A783A0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E0A169-90F6-4829-AECC-6F2FE00FB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Pączkowska Marzanna</cp:lastModifiedBy>
  <cp:revision>57</cp:revision>
  <cp:lastPrinted>2024-01-22T06:54:00Z</cp:lastPrinted>
  <dcterms:created xsi:type="dcterms:W3CDTF">2016-10-03T11:30:00Z</dcterms:created>
  <dcterms:modified xsi:type="dcterms:W3CDTF">2024-10-23T08:30:00Z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