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CB3ED" w14:textId="77777777" w:rsidR="00E80168" w:rsidRPr="00E80168" w:rsidRDefault="00E80168" w:rsidP="00E80168">
      <w:pPr>
        <w:spacing w:after="0" w:line="276" w:lineRule="auto"/>
        <w:jc w:val="right"/>
        <w:rPr>
          <w:rFonts w:ascii="Arial" w:eastAsia="Times New Roman" w:hAnsi="Arial" w:cs="Arial"/>
          <w:bCs/>
          <w:sz w:val="24"/>
          <w:szCs w:val="24"/>
          <w:lang w:eastAsia="pl-PL"/>
        </w:rPr>
      </w:pPr>
    </w:p>
    <w:p w14:paraId="47B76EE5" w14:textId="77777777" w:rsidR="00626E54" w:rsidRDefault="00626E54" w:rsidP="00935B8B">
      <w:pPr>
        <w:spacing w:after="0" w:line="276" w:lineRule="auto"/>
        <w:jc w:val="center"/>
        <w:rPr>
          <w:rFonts w:ascii="Arial" w:eastAsia="Times New Roman" w:hAnsi="Arial" w:cs="Arial"/>
          <w:bCs/>
          <w:sz w:val="24"/>
          <w:lang w:eastAsia="pl-PL"/>
        </w:rPr>
      </w:pPr>
      <w:r w:rsidRPr="0093133C">
        <w:rPr>
          <w:rFonts w:ascii="Arial" w:eastAsia="Times New Roman" w:hAnsi="Arial" w:cs="Arial"/>
          <w:bCs/>
          <w:sz w:val="24"/>
          <w:lang w:eastAsia="pl-PL"/>
        </w:rPr>
        <w:t>OPIS PRZEDMIOTU ZAMÓWIENIA</w:t>
      </w:r>
      <w:r>
        <w:rPr>
          <w:rFonts w:ascii="Arial" w:eastAsia="Times New Roman" w:hAnsi="Arial" w:cs="Arial"/>
          <w:bCs/>
          <w:sz w:val="24"/>
          <w:lang w:eastAsia="pl-PL"/>
        </w:rPr>
        <w:t xml:space="preserve"> </w:t>
      </w:r>
    </w:p>
    <w:p w14:paraId="63262526" w14:textId="77777777" w:rsidR="00626E54" w:rsidRPr="00E76DF2" w:rsidRDefault="00626E54" w:rsidP="00327B94">
      <w:pPr>
        <w:spacing w:after="0" w:line="276" w:lineRule="auto"/>
        <w:rPr>
          <w:rFonts w:ascii="Arial" w:eastAsia="Times New Roman" w:hAnsi="Arial" w:cs="Arial"/>
          <w:bCs/>
          <w:color w:val="FF0000"/>
          <w:sz w:val="20"/>
          <w:szCs w:val="20"/>
          <w:lang w:eastAsia="pl-PL"/>
        </w:rPr>
      </w:pPr>
    </w:p>
    <w:p w14:paraId="496C1A77" w14:textId="77777777" w:rsidR="00626E54" w:rsidRPr="0093133C" w:rsidRDefault="00626E54" w:rsidP="00935B8B">
      <w:pPr>
        <w:spacing w:after="0" w:line="276" w:lineRule="auto"/>
        <w:rPr>
          <w:rFonts w:ascii="Arial" w:eastAsia="Times New Roman" w:hAnsi="Arial" w:cs="Arial"/>
          <w:lang w:eastAsia="pl-PL"/>
        </w:rPr>
      </w:pPr>
      <w:r w:rsidRPr="0093133C">
        <w:rPr>
          <w:rFonts w:ascii="Arial" w:eastAsia="Times New Roman" w:hAnsi="Arial" w:cs="Arial"/>
          <w:lang w:eastAsia="pl-PL"/>
        </w:rPr>
        <w:t>NAZWA ZAMÓWIENIA:</w:t>
      </w:r>
    </w:p>
    <w:p w14:paraId="53402424" w14:textId="07FE7E00" w:rsidR="00626E54" w:rsidRDefault="00626E54" w:rsidP="00630604">
      <w:pPr>
        <w:spacing w:after="0" w:line="276" w:lineRule="auto"/>
        <w:rPr>
          <w:rFonts w:ascii="Arial" w:eastAsia="Times New Roman" w:hAnsi="Arial" w:cs="Arial"/>
          <w:iCs/>
          <w:lang w:eastAsia="pl-PL"/>
        </w:rPr>
      </w:pPr>
      <w:r w:rsidRPr="005B7148">
        <w:rPr>
          <w:rFonts w:ascii="Arial" w:eastAsia="Times New Roman" w:hAnsi="Arial" w:cs="Arial"/>
          <w:lang w:eastAsia="pl-PL"/>
        </w:rPr>
        <w:t>„</w:t>
      </w:r>
      <w:r w:rsidRPr="005B7148">
        <w:rPr>
          <w:rFonts w:ascii="Arial" w:eastAsia="Times New Roman" w:hAnsi="Arial" w:cs="Arial"/>
          <w:iCs/>
          <w:lang w:eastAsia="pl-PL"/>
        </w:rPr>
        <w:t xml:space="preserve">Usługa wykonania zadań służby medycyny pracy dla  </w:t>
      </w:r>
      <w:r w:rsidR="00630604" w:rsidRPr="005B7148">
        <w:rPr>
          <w:rFonts w:ascii="Arial" w:eastAsia="Times New Roman" w:hAnsi="Arial" w:cs="Arial"/>
          <w:iCs/>
          <w:lang w:eastAsia="pl-PL"/>
        </w:rPr>
        <w:t xml:space="preserve">Południowego Koncernu Węglowego </w:t>
      </w:r>
      <w:r w:rsidRPr="005B7148">
        <w:rPr>
          <w:rFonts w:ascii="Arial" w:eastAsia="Times New Roman" w:hAnsi="Arial" w:cs="Arial"/>
          <w:iCs/>
          <w:lang w:eastAsia="pl-PL"/>
        </w:rPr>
        <w:t>S.A.”</w:t>
      </w:r>
    </w:p>
    <w:p w14:paraId="5EB75BE8" w14:textId="77777777" w:rsidR="00626E54" w:rsidRPr="0093133C" w:rsidRDefault="00626E54" w:rsidP="00935B8B">
      <w:pPr>
        <w:spacing w:after="0" w:line="276" w:lineRule="auto"/>
        <w:ind w:firstLine="426"/>
        <w:rPr>
          <w:rFonts w:ascii="Arial" w:eastAsia="Times New Roman" w:hAnsi="Arial" w:cs="Arial"/>
          <w:lang w:eastAsia="pl-PL"/>
        </w:rPr>
      </w:pPr>
    </w:p>
    <w:p w14:paraId="3B4DC386" w14:textId="77777777" w:rsidR="00626E54" w:rsidRPr="003E2F15" w:rsidRDefault="00626E54" w:rsidP="00935B8B">
      <w:pPr>
        <w:spacing w:after="0" w:line="276" w:lineRule="auto"/>
        <w:ind w:left="66"/>
        <w:jc w:val="both"/>
        <w:rPr>
          <w:rFonts w:ascii="Arial" w:eastAsia="Times New Roman" w:hAnsi="Arial" w:cs="Arial"/>
          <w:u w:val="single"/>
          <w:lang w:eastAsia="pl-PL"/>
        </w:rPr>
      </w:pPr>
      <w:r w:rsidRPr="003E2F15">
        <w:rPr>
          <w:rFonts w:ascii="Arial" w:eastAsia="Times New Roman" w:hAnsi="Arial" w:cs="Arial"/>
          <w:u w:val="single"/>
          <w:lang w:eastAsia="pl-PL"/>
        </w:rPr>
        <w:t>OPISY SZCZEGÓŁOWE CZĘŚCI ZAMÓWIENIA:</w:t>
      </w:r>
    </w:p>
    <w:p w14:paraId="3152C944" w14:textId="77777777" w:rsidR="00626E54" w:rsidRPr="003E2F15" w:rsidRDefault="00626E54" w:rsidP="00935B8B">
      <w:pPr>
        <w:spacing w:after="0" w:line="276" w:lineRule="auto"/>
        <w:rPr>
          <w:rFonts w:ascii="Arial" w:eastAsia="Times New Roman" w:hAnsi="Arial" w:cs="Arial"/>
          <w:u w:val="single"/>
          <w:lang w:eastAsia="pl-PL"/>
        </w:rPr>
      </w:pPr>
    </w:p>
    <w:p w14:paraId="50000A85" w14:textId="77777777" w:rsidR="00626E54" w:rsidRPr="00BC2D64" w:rsidRDefault="00626E54" w:rsidP="00796FFA">
      <w:pPr>
        <w:pStyle w:val="Akapitzlist"/>
        <w:numPr>
          <w:ilvl w:val="0"/>
          <w:numId w:val="2"/>
        </w:numPr>
        <w:spacing w:after="0" w:line="276" w:lineRule="auto"/>
        <w:ind w:left="426" w:hanging="710"/>
        <w:rPr>
          <w:rFonts w:ascii="Arial" w:eastAsia="Times New Roman" w:hAnsi="Arial" w:cs="Arial"/>
          <w:u w:val="single"/>
          <w:lang w:eastAsia="pl-PL"/>
        </w:rPr>
      </w:pPr>
      <w:r w:rsidRPr="00BC2D64">
        <w:rPr>
          <w:rFonts w:ascii="Arial" w:eastAsia="Times New Roman" w:hAnsi="Arial" w:cs="Arial"/>
          <w:u w:val="single"/>
          <w:lang w:eastAsia="pl-PL"/>
        </w:rPr>
        <w:t>Część nr 1 zamówienia – opis szczegółowy:</w:t>
      </w:r>
    </w:p>
    <w:p w14:paraId="2CA081D6" w14:textId="77777777" w:rsidR="007A457F" w:rsidRDefault="00626E54" w:rsidP="00935B8B">
      <w:pPr>
        <w:spacing w:after="0" w:line="276" w:lineRule="auto"/>
        <w:ind w:left="425"/>
        <w:jc w:val="both"/>
        <w:rPr>
          <w:rFonts w:ascii="Arial" w:eastAsia="Times New Roman" w:hAnsi="Arial" w:cs="Arial"/>
          <w:b/>
          <w:lang w:eastAsia="pl-PL"/>
        </w:rPr>
      </w:pPr>
      <w:r w:rsidRPr="003E2F15">
        <w:rPr>
          <w:rFonts w:ascii="Arial" w:eastAsia="Times New Roman" w:hAnsi="Arial" w:cs="Arial"/>
          <w:b/>
          <w:lang w:eastAsia="pl-PL"/>
        </w:rPr>
        <w:t xml:space="preserve">Usługi w zakresie profilaktycznej opieki zdrowotnej </w:t>
      </w:r>
      <w:r w:rsidR="009A3908">
        <w:rPr>
          <w:rFonts w:ascii="Arial" w:eastAsia="Times New Roman" w:hAnsi="Arial" w:cs="Arial"/>
          <w:b/>
          <w:lang w:eastAsia="pl-PL"/>
        </w:rPr>
        <w:t>dla pracowników narażonych na czynniki szkodliwe</w:t>
      </w:r>
      <w:r w:rsidR="00877001">
        <w:rPr>
          <w:rFonts w:ascii="Arial" w:eastAsia="Times New Roman" w:hAnsi="Arial" w:cs="Arial"/>
          <w:b/>
          <w:lang w:eastAsia="pl-PL"/>
        </w:rPr>
        <w:t xml:space="preserve"> i niebezpieczne oraz</w:t>
      </w:r>
      <w:r w:rsidRPr="003E2F15">
        <w:rPr>
          <w:rFonts w:ascii="Arial" w:eastAsia="Times New Roman" w:hAnsi="Arial" w:cs="Arial"/>
          <w:b/>
          <w:lang w:eastAsia="pl-PL"/>
        </w:rPr>
        <w:t xml:space="preserve"> innych zadań służby medycyny pracy </w:t>
      </w:r>
      <w:r w:rsidR="002369B8">
        <w:rPr>
          <w:rFonts w:ascii="Arial" w:eastAsia="Times New Roman" w:hAnsi="Arial" w:cs="Arial"/>
          <w:b/>
          <w:lang w:eastAsia="pl-PL"/>
        </w:rPr>
        <w:t xml:space="preserve">dla Zakładu Górniczego Sobieski. </w:t>
      </w:r>
    </w:p>
    <w:p w14:paraId="68EA23BA" w14:textId="043F2523" w:rsidR="007A457F" w:rsidRPr="003E2F15" w:rsidRDefault="007A457F" w:rsidP="00935B8B">
      <w:pPr>
        <w:spacing w:after="0" w:line="276" w:lineRule="auto"/>
        <w:ind w:left="425"/>
        <w:jc w:val="both"/>
        <w:rPr>
          <w:rFonts w:ascii="Arial" w:eastAsia="Times New Roman" w:hAnsi="Arial" w:cs="Arial"/>
          <w:b/>
          <w:lang w:eastAsia="pl-PL"/>
        </w:rPr>
      </w:pPr>
    </w:p>
    <w:p w14:paraId="79698E74" w14:textId="77777777" w:rsidR="00626E54" w:rsidRDefault="00626E54" w:rsidP="00796FFA">
      <w:pPr>
        <w:numPr>
          <w:ilvl w:val="0"/>
          <w:numId w:val="1"/>
        </w:numPr>
        <w:tabs>
          <w:tab w:val="clear" w:pos="540"/>
          <w:tab w:val="num" w:pos="2204"/>
        </w:tabs>
        <w:spacing w:after="0" w:line="276" w:lineRule="auto"/>
        <w:ind w:left="284" w:hanging="284"/>
        <w:jc w:val="both"/>
        <w:rPr>
          <w:rFonts w:ascii="Arial" w:eastAsia="Times New Roman" w:hAnsi="Arial" w:cs="Arial"/>
          <w:snapToGrid w:val="0"/>
          <w:szCs w:val="24"/>
          <w:lang w:eastAsia="pl-PL"/>
        </w:rPr>
      </w:pPr>
      <w:r w:rsidRPr="003E2F15">
        <w:rPr>
          <w:rFonts w:ascii="Arial" w:eastAsia="Times New Roman" w:hAnsi="Arial" w:cs="Arial"/>
          <w:snapToGrid w:val="0"/>
          <w:szCs w:val="24"/>
          <w:lang w:eastAsia="pl-PL"/>
        </w:rPr>
        <w:t>Przeprowadzanie badań</w:t>
      </w:r>
      <w:r w:rsidR="00247D98">
        <w:rPr>
          <w:rFonts w:ascii="Arial" w:eastAsia="Times New Roman" w:hAnsi="Arial" w:cs="Arial"/>
          <w:snapToGrid w:val="0"/>
          <w:szCs w:val="24"/>
          <w:lang w:eastAsia="pl-PL"/>
        </w:rPr>
        <w:t xml:space="preserve"> profilaktycznych dla pracowników wykonujących pracę w narażeniu na czynniki szkodliwe i niebezpieczne</w:t>
      </w:r>
      <w:r w:rsidRPr="003E2F15">
        <w:rPr>
          <w:rFonts w:ascii="Arial" w:eastAsia="Times New Roman" w:hAnsi="Arial" w:cs="Arial"/>
          <w:snapToGrid w:val="0"/>
          <w:szCs w:val="24"/>
          <w:lang w:eastAsia="pl-PL"/>
        </w:rPr>
        <w:t>:</w:t>
      </w:r>
    </w:p>
    <w:p w14:paraId="618AE9F4" w14:textId="77777777" w:rsidR="00F731F4" w:rsidRPr="003E2F15" w:rsidRDefault="00F731F4" w:rsidP="00F731F4">
      <w:pPr>
        <w:spacing w:after="0" w:line="276" w:lineRule="auto"/>
        <w:ind w:left="284"/>
        <w:jc w:val="both"/>
        <w:rPr>
          <w:rFonts w:ascii="Arial" w:eastAsia="Times New Roman" w:hAnsi="Arial" w:cs="Arial"/>
          <w:snapToGrid w:val="0"/>
          <w:szCs w:val="24"/>
          <w:lang w:eastAsia="pl-PL"/>
        </w:rPr>
      </w:pPr>
    </w:p>
    <w:p w14:paraId="293E328C" w14:textId="3C00948D" w:rsidR="00C35E13" w:rsidRPr="00B75503" w:rsidRDefault="00AE3ECE" w:rsidP="00796FFA">
      <w:pPr>
        <w:numPr>
          <w:ilvl w:val="1"/>
          <w:numId w:val="1"/>
        </w:numPr>
        <w:tabs>
          <w:tab w:val="clear" w:pos="1260"/>
          <w:tab w:val="num" w:pos="2924"/>
        </w:tabs>
        <w:spacing w:after="0" w:line="276" w:lineRule="auto"/>
        <w:ind w:left="567" w:hanging="300"/>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w:t>
      </w:r>
      <w:r w:rsidR="00626E54" w:rsidRPr="00B75503">
        <w:rPr>
          <w:rFonts w:ascii="Arial" w:eastAsia="Times New Roman" w:hAnsi="Arial" w:cs="Arial"/>
          <w:szCs w:val="24"/>
          <w:lang w:eastAsia="pl-PL"/>
        </w:rPr>
        <w:t>okresowych dla pracowników dołowych - ilość szacun</w:t>
      </w:r>
      <w:r w:rsidRPr="00B75503">
        <w:rPr>
          <w:rFonts w:ascii="Arial" w:eastAsia="Times New Roman" w:hAnsi="Arial" w:cs="Arial"/>
          <w:szCs w:val="24"/>
          <w:lang w:eastAsia="pl-PL"/>
        </w:rPr>
        <w:t xml:space="preserve">kowa na czas realizacji  umowy </w:t>
      </w:r>
      <w:r w:rsidR="00742A7A">
        <w:rPr>
          <w:rFonts w:ascii="Arial" w:eastAsia="Times New Roman" w:hAnsi="Arial" w:cs="Arial"/>
          <w:b/>
          <w:szCs w:val="24"/>
          <w:lang w:eastAsia="pl-PL"/>
        </w:rPr>
        <w:t>1300</w:t>
      </w:r>
      <w:r w:rsidR="00AE3E77" w:rsidRPr="00B75503">
        <w:rPr>
          <w:rFonts w:ascii="Arial" w:eastAsia="Times New Roman" w:hAnsi="Arial" w:cs="Arial"/>
          <w:szCs w:val="24"/>
          <w:lang w:eastAsia="pl-PL"/>
        </w:rPr>
        <w:t xml:space="preserve"> </w:t>
      </w:r>
      <w:r w:rsidR="00626E54" w:rsidRPr="00B75503">
        <w:rPr>
          <w:rFonts w:ascii="Arial" w:eastAsia="Times New Roman" w:hAnsi="Arial" w:cs="Arial"/>
          <w:szCs w:val="24"/>
          <w:lang w:eastAsia="pl-PL"/>
        </w:rPr>
        <w:t>osób;</w:t>
      </w:r>
    </w:p>
    <w:p w14:paraId="5225F6D5" w14:textId="6229C259" w:rsidR="00626E54" w:rsidRPr="00B75503" w:rsidRDefault="00AE3ECE" w:rsidP="00796FFA">
      <w:pPr>
        <w:numPr>
          <w:ilvl w:val="1"/>
          <w:numId w:val="1"/>
        </w:numPr>
        <w:tabs>
          <w:tab w:val="clear" w:pos="1260"/>
          <w:tab w:val="num" w:pos="2924"/>
        </w:tabs>
        <w:spacing w:after="0" w:line="276" w:lineRule="auto"/>
        <w:ind w:left="567" w:hanging="300"/>
        <w:jc w:val="both"/>
        <w:rPr>
          <w:rFonts w:ascii="Arial" w:eastAsia="Times New Roman" w:hAnsi="Arial" w:cs="Arial"/>
          <w:szCs w:val="24"/>
          <w:lang w:eastAsia="pl-PL"/>
        </w:rPr>
      </w:pPr>
      <w:r w:rsidRPr="00B75503">
        <w:rPr>
          <w:rFonts w:ascii="Arial" w:eastAsia="Times New Roman" w:hAnsi="Arial" w:cs="Arial"/>
          <w:szCs w:val="24"/>
          <w:lang w:eastAsia="pl-PL"/>
        </w:rPr>
        <w:t>wstępnych i okresowych dla pracowników powierzchni zatrudnionych w warunkach narażenia na czynniki szkodliwe</w:t>
      </w:r>
      <w:r w:rsidR="00C35E13" w:rsidRPr="00B75503">
        <w:rPr>
          <w:rFonts w:ascii="Arial" w:eastAsia="Times New Roman" w:hAnsi="Arial" w:cs="Arial"/>
          <w:szCs w:val="24"/>
          <w:lang w:eastAsia="pl-PL"/>
        </w:rPr>
        <w:t xml:space="preserve"> - ilość szacunkowa na czas realizacji  umowy </w:t>
      </w:r>
      <w:r w:rsidR="00742A7A">
        <w:rPr>
          <w:rFonts w:ascii="Arial" w:eastAsia="Times New Roman" w:hAnsi="Arial" w:cs="Arial"/>
          <w:b/>
          <w:szCs w:val="24"/>
          <w:lang w:eastAsia="pl-PL"/>
        </w:rPr>
        <w:t>3</w:t>
      </w:r>
      <w:r w:rsidR="00466E27">
        <w:rPr>
          <w:rFonts w:ascii="Arial" w:eastAsia="Times New Roman" w:hAnsi="Arial" w:cs="Arial"/>
          <w:b/>
          <w:szCs w:val="24"/>
          <w:lang w:eastAsia="pl-PL"/>
        </w:rPr>
        <w:t>0</w:t>
      </w:r>
      <w:r w:rsidR="00D67A2D">
        <w:rPr>
          <w:rFonts w:ascii="Arial" w:eastAsia="Times New Roman" w:hAnsi="Arial" w:cs="Arial"/>
          <w:b/>
          <w:szCs w:val="24"/>
          <w:lang w:eastAsia="pl-PL"/>
        </w:rPr>
        <w:t>0</w:t>
      </w:r>
      <w:r w:rsidR="00C35E13" w:rsidRPr="00B75503">
        <w:rPr>
          <w:rFonts w:ascii="Arial" w:eastAsia="Times New Roman" w:hAnsi="Arial" w:cs="Arial"/>
          <w:szCs w:val="24"/>
          <w:lang w:eastAsia="pl-PL"/>
        </w:rPr>
        <w:t xml:space="preserve"> osób;</w:t>
      </w:r>
    </w:p>
    <w:p w14:paraId="157B1848" w14:textId="494FA051" w:rsidR="00626E54" w:rsidRPr="00B75503" w:rsidRDefault="00626E54" w:rsidP="00796FFA">
      <w:pPr>
        <w:numPr>
          <w:ilvl w:val="1"/>
          <w:numId w:val="1"/>
        </w:numPr>
        <w:tabs>
          <w:tab w:val="clear" w:pos="1260"/>
          <w:tab w:val="num" w:pos="2924"/>
        </w:tabs>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okresowych dla pracowników wymienionych w art. 229 § 5 Kodeksu Pracy - ilość szacunkowa na czas realizacji umowy </w:t>
      </w:r>
      <w:r w:rsidR="00466E27">
        <w:rPr>
          <w:rFonts w:ascii="Arial" w:eastAsia="Times New Roman" w:hAnsi="Arial" w:cs="Arial"/>
          <w:b/>
          <w:szCs w:val="24"/>
          <w:lang w:eastAsia="pl-PL"/>
        </w:rPr>
        <w:t>2</w:t>
      </w:r>
      <w:r w:rsidR="00252593">
        <w:rPr>
          <w:rFonts w:ascii="Arial" w:eastAsia="Times New Roman" w:hAnsi="Arial" w:cs="Arial"/>
          <w:b/>
          <w:szCs w:val="24"/>
          <w:lang w:eastAsia="pl-PL"/>
        </w:rPr>
        <w:t>0</w:t>
      </w:r>
      <w:r w:rsidRPr="00B75503">
        <w:rPr>
          <w:rFonts w:ascii="Arial" w:eastAsia="Times New Roman" w:hAnsi="Arial" w:cs="Arial"/>
          <w:szCs w:val="24"/>
          <w:lang w:eastAsia="pl-PL"/>
        </w:rPr>
        <w:t xml:space="preserve"> osób;</w:t>
      </w:r>
    </w:p>
    <w:p w14:paraId="2E5F3FE6" w14:textId="65322717" w:rsidR="00C35E13" w:rsidRPr="00B75503" w:rsidRDefault="00626E54" w:rsidP="00796FFA">
      <w:pPr>
        <w:numPr>
          <w:ilvl w:val="1"/>
          <w:numId w:val="1"/>
        </w:numPr>
        <w:tabs>
          <w:tab w:val="clear" w:pos="1260"/>
          <w:tab w:val="num" w:pos="2924"/>
        </w:tabs>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kontrolnych dla pracowników po chorobie trwającej dłużej niż 30 dni lub innych</w:t>
      </w:r>
      <w:r w:rsidR="00000A96" w:rsidRPr="00B75503">
        <w:rPr>
          <w:rFonts w:ascii="Arial" w:eastAsia="Times New Roman" w:hAnsi="Arial" w:cs="Arial"/>
          <w:szCs w:val="24"/>
          <w:lang w:eastAsia="pl-PL"/>
        </w:rPr>
        <w:t xml:space="preserve"> badań</w:t>
      </w:r>
      <w:r w:rsidRPr="00B75503">
        <w:rPr>
          <w:rFonts w:ascii="Arial" w:eastAsia="Times New Roman" w:hAnsi="Arial" w:cs="Arial"/>
          <w:szCs w:val="24"/>
          <w:lang w:eastAsia="pl-PL"/>
        </w:rPr>
        <w:t xml:space="preserve"> pracowników wskazanych przez </w:t>
      </w:r>
      <w:r w:rsidR="004B02D5" w:rsidRPr="00B75503">
        <w:rPr>
          <w:rFonts w:ascii="Arial" w:eastAsia="Times New Roman" w:hAnsi="Arial" w:cs="Arial"/>
          <w:szCs w:val="24"/>
          <w:lang w:eastAsia="pl-PL"/>
        </w:rPr>
        <w:t>Zleceniodawcę</w:t>
      </w:r>
      <w:r w:rsidRPr="00B75503">
        <w:rPr>
          <w:rFonts w:ascii="Arial" w:eastAsia="Times New Roman" w:hAnsi="Arial" w:cs="Arial"/>
          <w:szCs w:val="24"/>
          <w:lang w:eastAsia="pl-PL"/>
        </w:rPr>
        <w:t xml:space="preserve">, w tym badań o których mowa w § 6 pkt 1 i 2 rozporządzenia Ministra Zdrowia i Opieki Społecznej z dnia 30 maja 1996 r. </w:t>
      </w:r>
      <w:r w:rsidRPr="00B75503">
        <w:rPr>
          <w:rFonts w:ascii="Arial" w:eastAsia="Times New Roman" w:hAnsi="Arial" w:cs="Arial"/>
          <w:szCs w:val="24"/>
          <w:lang w:eastAsia="pl-PL"/>
        </w:rPr>
        <w:br/>
        <w:t>w sprawie przeprowadzania badań lekarskich pracowników, zakresu profilaktycznej opieki zdrowotnej nad pracownikami oraz orzeczeń lekarskich wydawanych do celów przewidzianych w Kodeksie pracy (</w:t>
      </w:r>
      <w:r w:rsidR="001E4D8D" w:rsidRPr="00B75503">
        <w:rPr>
          <w:rFonts w:ascii="Arial" w:eastAsia="Times New Roman" w:hAnsi="Arial" w:cs="Arial"/>
          <w:szCs w:val="24"/>
          <w:lang w:eastAsia="pl-PL"/>
        </w:rPr>
        <w:t xml:space="preserve">Dz. U. z 2023 poz. </w:t>
      </w:r>
      <w:r w:rsidR="00AB185D">
        <w:rPr>
          <w:rFonts w:ascii="Arial" w:eastAsia="Times New Roman" w:hAnsi="Arial" w:cs="Arial"/>
          <w:szCs w:val="24"/>
          <w:lang w:eastAsia="pl-PL"/>
        </w:rPr>
        <w:t>607</w:t>
      </w:r>
      <w:r w:rsidR="00630604">
        <w:rPr>
          <w:rFonts w:ascii="Arial" w:eastAsia="Times New Roman" w:hAnsi="Arial" w:cs="Arial"/>
          <w:szCs w:val="24"/>
          <w:lang w:eastAsia="pl-PL"/>
        </w:rPr>
        <w:t xml:space="preserve"> </w:t>
      </w:r>
      <w:r w:rsidRPr="00B75503">
        <w:rPr>
          <w:rFonts w:ascii="Arial" w:eastAsia="Times New Roman" w:hAnsi="Arial" w:cs="Arial"/>
          <w:szCs w:val="24"/>
          <w:lang w:eastAsia="pl-PL"/>
        </w:rPr>
        <w:t xml:space="preserve">z późn. zm.) - ilość szacunkowa na czas realizacji umowy </w:t>
      </w:r>
      <w:r w:rsidR="00C5402A">
        <w:rPr>
          <w:rFonts w:ascii="Arial" w:eastAsia="Times New Roman" w:hAnsi="Arial" w:cs="Arial"/>
          <w:b/>
          <w:szCs w:val="24"/>
          <w:lang w:eastAsia="pl-PL"/>
        </w:rPr>
        <w:t>250</w:t>
      </w:r>
      <w:r w:rsidR="00082E79" w:rsidRPr="00B75503">
        <w:rPr>
          <w:rFonts w:ascii="Arial" w:eastAsia="Times New Roman" w:hAnsi="Arial" w:cs="Arial"/>
          <w:b/>
          <w:szCs w:val="24"/>
          <w:lang w:eastAsia="pl-PL"/>
        </w:rPr>
        <w:t xml:space="preserve"> </w:t>
      </w:r>
      <w:r w:rsidR="00B4282D" w:rsidRPr="00B75503">
        <w:rPr>
          <w:rFonts w:ascii="Arial" w:eastAsia="Times New Roman" w:hAnsi="Arial" w:cs="Arial"/>
          <w:szCs w:val="24"/>
          <w:lang w:eastAsia="pl-PL"/>
        </w:rPr>
        <w:t>osób;</w:t>
      </w:r>
    </w:p>
    <w:p w14:paraId="172327CF" w14:textId="4FD7C0FC" w:rsidR="00890B02" w:rsidRPr="00B75503" w:rsidRDefault="00890B02" w:rsidP="00796FFA">
      <w:pPr>
        <w:pStyle w:val="Akapitzlist"/>
        <w:numPr>
          <w:ilvl w:val="1"/>
          <w:numId w:val="1"/>
        </w:numPr>
        <w:tabs>
          <w:tab w:val="clear" w:pos="1260"/>
          <w:tab w:val="num" w:pos="567"/>
        </w:tabs>
        <w:spacing w:after="0"/>
        <w:ind w:left="567" w:hanging="283"/>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psychiatrycznych i psychologicznych dla pracowników mających dostęp do materiałów wybuchowych– ilość szacunkowa na czas realizacji umowy</w:t>
      </w:r>
      <w:r w:rsidRPr="00B75503">
        <w:rPr>
          <w:rFonts w:ascii="Arial" w:eastAsia="Times New Roman" w:hAnsi="Arial" w:cs="Arial"/>
          <w:b/>
          <w:snapToGrid w:val="0"/>
          <w:szCs w:val="24"/>
          <w:lang w:eastAsia="pl-PL"/>
        </w:rPr>
        <w:t xml:space="preserve"> </w:t>
      </w:r>
      <w:r w:rsidR="00C5402A">
        <w:rPr>
          <w:rFonts w:ascii="Arial" w:eastAsia="Times New Roman" w:hAnsi="Arial" w:cs="Arial"/>
          <w:b/>
          <w:snapToGrid w:val="0"/>
          <w:szCs w:val="24"/>
          <w:lang w:eastAsia="pl-PL"/>
        </w:rPr>
        <w:t>87</w:t>
      </w:r>
      <w:r w:rsidRPr="00B75503">
        <w:rPr>
          <w:rFonts w:ascii="Arial" w:eastAsia="Times New Roman" w:hAnsi="Arial" w:cs="Arial"/>
          <w:snapToGrid w:val="0"/>
          <w:szCs w:val="24"/>
          <w:lang w:eastAsia="pl-PL"/>
        </w:rPr>
        <w:t xml:space="preserve"> osób;</w:t>
      </w:r>
    </w:p>
    <w:p w14:paraId="3ABAEE17" w14:textId="63FF70B3" w:rsidR="00C35E13" w:rsidRPr="00B75503" w:rsidRDefault="00AE3ECE" w:rsidP="00796FFA">
      <w:pPr>
        <w:numPr>
          <w:ilvl w:val="1"/>
          <w:numId w:val="1"/>
        </w:numPr>
        <w:tabs>
          <w:tab w:val="clear" w:pos="1260"/>
          <w:tab w:val="num" w:pos="2924"/>
        </w:tabs>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d</w:t>
      </w:r>
      <w:r w:rsidR="00C35E13" w:rsidRPr="00B75503">
        <w:rPr>
          <w:rFonts w:ascii="Arial" w:eastAsia="Times New Roman" w:hAnsi="Arial" w:cs="Arial"/>
          <w:szCs w:val="24"/>
          <w:lang w:eastAsia="pl-PL"/>
        </w:rPr>
        <w:t>o</w:t>
      </w:r>
      <w:r w:rsidR="00B73283" w:rsidRPr="00B75503">
        <w:rPr>
          <w:rFonts w:ascii="Arial" w:eastAsia="Times New Roman" w:hAnsi="Arial" w:cs="Arial"/>
          <w:szCs w:val="24"/>
          <w:lang w:eastAsia="pl-PL"/>
        </w:rPr>
        <w:t xml:space="preserve">datkowe badania dla pracowników, </w:t>
      </w:r>
      <w:r w:rsidR="00C35E13" w:rsidRPr="00B75503">
        <w:rPr>
          <w:rFonts w:ascii="Arial" w:eastAsia="Times New Roman" w:hAnsi="Arial" w:cs="Arial"/>
          <w:szCs w:val="24"/>
          <w:lang w:eastAsia="pl-PL"/>
        </w:rPr>
        <w:t>którzy kierują pojazdami prywatnymi wykorzystywanymi do celów służbowych lub pojazdami służbowymi</w:t>
      </w:r>
      <w:r w:rsidR="00B73283" w:rsidRPr="00B75503">
        <w:rPr>
          <w:rFonts w:ascii="Arial" w:eastAsia="Times New Roman" w:hAnsi="Arial" w:cs="Arial"/>
          <w:szCs w:val="24"/>
          <w:lang w:eastAsia="pl-PL"/>
        </w:rPr>
        <w:t xml:space="preserve"> </w:t>
      </w:r>
      <w:r w:rsidR="00C35E13" w:rsidRPr="00B75503">
        <w:rPr>
          <w:rFonts w:ascii="Arial" w:hAnsi="Arial" w:cs="Arial"/>
        </w:rPr>
        <w:t xml:space="preserve">(w tym wymagane badania psychotechniczne) </w:t>
      </w:r>
      <w:r w:rsidR="00C35E13" w:rsidRPr="00B75503">
        <w:rPr>
          <w:rFonts w:ascii="Arial" w:eastAsia="Times New Roman" w:hAnsi="Arial" w:cs="Arial"/>
          <w:szCs w:val="24"/>
          <w:lang w:eastAsia="pl-PL"/>
        </w:rPr>
        <w:t>- ilość szacun</w:t>
      </w:r>
      <w:r w:rsidR="0075312C" w:rsidRPr="00B75503">
        <w:rPr>
          <w:rFonts w:ascii="Arial" w:eastAsia="Times New Roman" w:hAnsi="Arial" w:cs="Arial"/>
          <w:szCs w:val="24"/>
          <w:lang w:eastAsia="pl-PL"/>
        </w:rPr>
        <w:t xml:space="preserve">kowa na czas realizacji umowy </w:t>
      </w:r>
      <w:r w:rsidR="004B660E">
        <w:rPr>
          <w:rFonts w:ascii="Arial" w:eastAsia="Times New Roman" w:hAnsi="Arial" w:cs="Arial"/>
          <w:b/>
          <w:bCs/>
          <w:szCs w:val="24"/>
          <w:lang w:eastAsia="pl-PL"/>
        </w:rPr>
        <w:t>6</w:t>
      </w:r>
      <w:r w:rsidR="002A4EF2" w:rsidRPr="002A4EF2">
        <w:rPr>
          <w:rFonts w:ascii="Arial" w:eastAsia="Times New Roman" w:hAnsi="Arial" w:cs="Arial"/>
          <w:b/>
          <w:bCs/>
          <w:szCs w:val="24"/>
          <w:lang w:eastAsia="pl-PL"/>
        </w:rPr>
        <w:t>0</w:t>
      </w:r>
      <w:r w:rsidR="00C35E13" w:rsidRPr="002A4EF2">
        <w:rPr>
          <w:rFonts w:ascii="Arial" w:eastAsia="Times New Roman" w:hAnsi="Arial" w:cs="Arial"/>
          <w:b/>
          <w:bCs/>
          <w:szCs w:val="24"/>
          <w:lang w:eastAsia="pl-PL"/>
        </w:rPr>
        <w:t xml:space="preserve"> </w:t>
      </w:r>
      <w:r w:rsidR="00C35E13" w:rsidRPr="00B75503">
        <w:rPr>
          <w:rFonts w:ascii="Arial" w:eastAsia="Times New Roman" w:hAnsi="Arial" w:cs="Arial"/>
          <w:szCs w:val="24"/>
          <w:lang w:eastAsia="pl-PL"/>
        </w:rPr>
        <w:t>osób</w:t>
      </w:r>
      <w:r w:rsidR="00B4282D" w:rsidRPr="00B75503">
        <w:rPr>
          <w:rFonts w:ascii="Arial" w:eastAsia="Times New Roman" w:hAnsi="Arial" w:cs="Arial"/>
          <w:szCs w:val="24"/>
          <w:lang w:eastAsia="pl-PL"/>
        </w:rPr>
        <w:t>;</w:t>
      </w:r>
    </w:p>
    <w:p w14:paraId="304CC38B" w14:textId="73909D18" w:rsidR="00C35E13" w:rsidRPr="00B75503" w:rsidRDefault="00AE3ECE" w:rsidP="00796FFA">
      <w:pPr>
        <w:numPr>
          <w:ilvl w:val="1"/>
          <w:numId w:val="1"/>
        </w:numPr>
        <w:tabs>
          <w:tab w:val="clear" w:pos="1260"/>
          <w:tab w:val="num" w:pos="2924"/>
        </w:tabs>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d</w:t>
      </w:r>
      <w:r w:rsidR="00C35E13" w:rsidRPr="00B75503">
        <w:rPr>
          <w:rFonts w:ascii="Arial" w:eastAsia="Times New Roman" w:hAnsi="Arial" w:cs="Arial"/>
          <w:szCs w:val="24"/>
          <w:lang w:eastAsia="pl-PL"/>
        </w:rPr>
        <w:t>odatkowe badania dla pracowników którzy wykonują obowiązki sanitar</w:t>
      </w:r>
      <w:r w:rsidR="00B4282D" w:rsidRPr="00B75503">
        <w:rPr>
          <w:rFonts w:ascii="Arial" w:eastAsia="Times New Roman" w:hAnsi="Arial" w:cs="Arial"/>
          <w:szCs w:val="24"/>
          <w:lang w:eastAsia="pl-PL"/>
        </w:rPr>
        <w:t>i</w:t>
      </w:r>
      <w:r w:rsidR="00C35E13" w:rsidRPr="00B75503">
        <w:rPr>
          <w:rFonts w:ascii="Arial" w:eastAsia="Times New Roman" w:hAnsi="Arial" w:cs="Arial"/>
          <w:szCs w:val="24"/>
          <w:lang w:eastAsia="pl-PL"/>
        </w:rPr>
        <w:t>usza ( narażenia na czynniki biologiczne: WZW B, WZW C, HIV)</w:t>
      </w:r>
      <w:r w:rsidR="00B56527" w:rsidRPr="00B75503">
        <w:rPr>
          <w:rFonts w:ascii="Arial" w:eastAsia="Times New Roman" w:hAnsi="Arial" w:cs="Arial"/>
          <w:szCs w:val="24"/>
          <w:lang w:eastAsia="pl-PL"/>
        </w:rPr>
        <w:t xml:space="preserve"> - ilość szacunk</w:t>
      </w:r>
      <w:r w:rsidR="0075312C" w:rsidRPr="00B75503">
        <w:rPr>
          <w:rFonts w:ascii="Arial" w:eastAsia="Times New Roman" w:hAnsi="Arial" w:cs="Arial"/>
          <w:szCs w:val="24"/>
          <w:lang w:eastAsia="pl-PL"/>
        </w:rPr>
        <w:t xml:space="preserve">owa na czas realizacji umowy </w:t>
      </w:r>
      <w:r w:rsidR="00262090">
        <w:rPr>
          <w:rFonts w:ascii="Arial" w:eastAsia="Times New Roman" w:hAnsi="Arial" w:cs="Arial"/>
          <w:b/>
          <w:szCs w:val="24"/>
          <w:lang w:eastAsia="pl-PL"/>
        </w:rPr>
        <w:t>150</w:t>
      </w:r>
      <w:r w:rsidR="00B56527" w:rsidRPr="00B75503">
        <w:rPr>
          <w:rFonts w:ascii="Arial" w:eastAsia="Times New Roman" w:hAnsi="Arial" w:cs="Arial"/>
          <w:szCs w:val="24"/>
          <w:lang w:eastAsia="pl-PL"/>
        </w:rPr>
        <w:t xml:space="preserve"> osób;</w:t>
      </w:r>
    </w:p>
    <w:p w14:paraId="0DD9F2FD" w14:textId="2B4D6EC7" w:rsidR="003408D3" w:rsidRDefault="00AE3ECE" w:rsidP="003408D3">
      <w:pPr>
        <w:numPr>
          <w:ilvl w:val="1"/>
          <w:numId w:val="1"/>
        </w:numPr>
        <w:tabs>
          <w:tab w:val="clear" w:pos="1260"/>
          <w:tab w:val="num" w:pos="2924"/>
        </w:tabs>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w</w:t>
      </w:r>
      <w:r w:rsidR="00B4282D" w:rsidRPr="00B75503">
        <w:rPr>
          <w:rFonts w:ascii="Arial" w:eastAsia="Times New Roman" w:hAnsi="Arial" w:cs="Arial"/>
          <w:szCs w:val="24"/>
          <w:lang w:eastAsia="pl-PL"/>
        </w:rPr>
        <w:t>ykonanie szczepienia p</w:t>
      </w:r>
      <w:r w:rsidR="007A419B" w:rsidRPr="00B75503">
        <w:rPr>
          <w:rFonts w:ascii="Arial" w:eastAsia="Times New Roman" w:hAnsi="Arial" w:cs="Arial"/>
          <w:szCs w:val="24"/>
          <w:lang w:eastAsia="pl-PL"/>
        </w:rPr>
        <w:t>/wzw B wraz z kwalifikacją lekarską do szczepienia</w:t>
      </w:r>
      <w:r w:rsidR="00B56527" w:rsidRPr="00B75503">
        <w:rPr>
          <w:rFonts w:ascii="Arial" w:eastAsia="Times New Roman" w:hAnsi="Arial" w:cs="Arial"/>
          <w:szCs w:val="24"/>
          <w:lang w:eastAsia="pl-PL"/>
        </w:rPr>
        <w:t>- ilość szacunk</w:t>
      </w:r>
      <w:r w:rsidR="00233EBC" w:rsidRPr="00B75503">
        <w:rPr>
          <w:rFonts w:ascii="Arial" w:eastAsia="Times New Roman" w:hAnsi="Arial" w:cs="Arial"/>
          <w:szCs w:val="24"/>
          <w:lang w:eastAsia="pl-PL"/>
        </w:rPr>
        <w:t xml:space="preserve">owa na czas realizacji umowy </w:t>
      </w:r>
      <w:r w:rsidR="00262090">
        <w:rPr>
          <w:rFonts w:ascii="Arial" w:eastAsia="Times New Roman" w:hAnsi="Arial" w:cs="Arial"/>
          <w:b/>
          <w:szCs w:val="24"/>
          <w:lang w:eastAsia="pl-PL"/>
        </w:rPr>
        <w:t>7</w:t>
      </w:r>
      <w:r w:rsidR="00B56527" w:rsidRPr="00B75503">
        <w:rPr>
          <w:rFonts w:ascii="Arial" w:eastAsia="Times New Roman" w:hAnsi="Arial" w:cs="Arial"/>
          <w:szCs w:val="24"/>
          <w:lang w:eastAsia="pl-PL"/>
        </w:rPr>
        <w:t xml:space="preserve"> osób</w:t>
      </w:r>
      <w:r w:rsidR="00A164D5">
        <w:rPr>
          <w:rFonts w:ascii="Arial" w:eastAsia="Times New Roman" w:hAnsi="Arial" w:cs="Arial"/>
          <w:szCs w:val="24"/>
          <w:lang w:eastAsia="pl-PL"/>
        </w:rPr>
        <w:t xml:space="preserve"> </w:t>
      </w:r>
      <w:bookmarkStart w:id="0" w:name="_Hlk183164592"/>
      <w:r w:rsidR="00A164D5">
        <w:rPr>
          <w:rFonts w:ascii="Arial" w:eastAsia="Times New Roman" w:hAnsi="Arial" w:cs="Arial"/>
          <w:szCs w:val="24"/>
          <w:lang w:eastAsia="pl-PL"/>
        </w:rPr>
        <w:t>( 21 dawek szczepionki</w:t>
      </w:r>
      <w:r w:rsidR="002E6475">
        <w:rPr>
          <w:rFonts w:ascii="Arial" w:eastAsia="Times New Roman" w:hAnsi="Arial" w:cs="Arial"/>
          <w:szCs w:val="24"/>
          <w:lang w:eastAsia="pl-PL"/>
        </w:rPr>
        <w:t>)</w:t>
      </w:r>
      <w:bookmarkEnd w:id="0"/>
      <w:r w:rsidR="002E6475">
        <w:rPr>
          <w:rFonts w:ascii="Arial" w:eastAsia="Times New Roman" w:hAnsi="Arial" w:cs="Arial"/>
          <w:szCs w:val="24"/>
          <w:lang w:eastAsia="pl-PL"/>
        </w:rPr>
        <w:t>;</w:t>
      </w:r>
    </w:p>
    <w:p w14:paraId="52BA8508" w14:textId="79436778" w:rsidR="003408D3" w:rsidRPr="00EF6974" w:rsidRDefault="003408D3" w:rsidP="003408D3">
      <w:pPr>
        <w:numPr>
          <w:ilvl w:val="1"/>
          <w:numId w:val="1"/>
        </w:numPr>
        <w:tabs>
          <w:tab w:val="clear" w:pos="1260"/>
          <w:tab w:val="num" w:pos="2924"/>
        </w:tabs>
        <w:spacing w:after="0" w:line="276" w:lineRule="auto"/>
        <w:ind w:left="567" w:hanging="300"/>
        <w:jc w:val="both"/>
        <w:rPr>
          <w:rFonts w:ascii="Arial" w:eastAsia="Times New Roman" w:hAnsi="Arial" w:cs="Arial"/>
          <w:snapToGrid w:val="0"/>
          <w:szCs w:val="24"/>
          <w:lang w:eastAsia="pl-PL"/>
        </w:rPr>
      </w:pPr>
      <w:r w:rsidRPr="00EF6974">
        <w:rPr>
          <w:rFonts w:ascii="Arial" w:eastAsia="Times New Roman" w:hAnsi="Arial" w:cs="Arial"/>
          <w:szCs w:val="24"/>
          <w:lang w:eastAsia="pl-PL"/>
        </w:rPr>
        <w:t xml:space="preserve">psychologicznych dla pracowników zatrudnionych na stanowiskach wymagających szczególnych kwalifikacji określonych w przepisach górniczych oraz na innych stanowiskach pracy określonych w rozporządzeniu Ministra Pracy i Polityki Socjalnej z dnia 28 maja 1996 r. w sprawie rodzajów prac wymagających szczególnej sprawności psychofizycznej (Dz. U. 1996 Nr 62, poz. 287), jak również na stanowiskach wskazanych przez Zleceniodawcę za wyjątkiem badań </w:t>
      </w:r>
      <w:r w:rsidRPr="00EF6974">
        <w:rPr>
          <w:rFonts w:ascii="Arial" w:eastAsia="Times New Roman" w:hAnsi="Arial" w:cs="Arial"/>
          <w:snapToGrid w:val="0"/>
          <w:szCs w:val="24"/>
          <w:lang w:eastAsia="pl-PL"/>
        </w:rPr>
        <w:t>psychologicznych dla pracowników mających dostęp do materiałów wybuchowych</w:t>
      </w:r>
      <w:r w:rsidRPr="00EF6974">
        <w:rPr>
          <w:rFonts w:ascii="Arial" w:eastAsia="Times New Roman" w:hAnsi="Arial" w:cs="Arial"/>
          <w:szCs w:val="24"/>
          <w:lang w:eastAsia="pl-PL"/>
        </w:rPr>
        <w:t xml:space="preserve"> - ilość szacunkowa na czas realizacji umowy </w:t>
      </w:r>
      <w:r w:rsidR="003D4B27">
        <w:rPr>
          <w:rFonts w:ascii="Arial" w:eastAsia="Times New Roman" w:hAnsi="Arial" w:cs="Arial"/>
          <w:b/>
          <w:szCs w:val="24"/>
          <w:lang w:eastAsia="pl-PL"/>
        </w:rPr>
        <w:t>6</w:t>
      </w:r>
      <w:r w:rsidR="00DB4392">
        <w:rPr>
          <w:rFonts w:ascii="Arial" w:eastAsia="Times New Roman" w:hAnsi="Arial" w:cs="Arial"/>
          <w:b/>
          <w:szCs w:val="24"/>
          <w:lang w:eastAsia="pl-PL"/>
        </w:rPr>
        <w:t>00</w:t>
      </w:r>
      <w:r w:rsidRPr="00EF6974">
        <w:rPr>
          <w:rFonts w:ascii="Arial" w:eastAsia="Times New Roman" w:hAnsi="Arial" w:cs="Arial"/>
          <w:szCs w:val="24"/>
          <w:lang w:eastAsia="pl-PL"/>
        </w:rPr>
        <w:t xml:space="preserve"> osób. </w:t>
      </w:r>
    </w:p>
    <w:p w14:paraId="639137A6" w14:textId="77777777" w:rsidR="00984664" w:rsidRPr="00B75503" w:rsidRDefault="00984664" w:rsidP="003408D3">
      <w:pPr>
        <w:spacing w:after="0" w:line="276" w:lineRule="auto"/>
        <w:ind w:left="567"/>
        <w:jc w:val="both"/>
        <w:rPr>
          <w:rFonts w:ascii="Arial" w:eastAsia="Times New Roman" w:hAnsi="Arial" w:cs="Arial"/>
          <w:snapToGrid w:val="0"/>
          <w:szCs w:val="24"/>
          <w:lang w:eastAsia="pl-PL"/>
        </w:rPr>
      </w:pPr>
    </w:p>
    <w:p w14:paraId="0BB9622B" w14:textId="77777777" w:rsidR="00935B8B" w:rsidRPr="00B75503" w:rsidRDefault="00935B8B" w:rsidP="00935B8B">
      <w:pPr>
        <w:spacing w:after="0" w:line="276" w:lineRule="auto"/>
        <w:ind w:left="267" w:firstLine="567"/>
        <w:jc w:val="both"/>
        <w:rPr>
          <w:rFonts w:ascii="Arial" w:eastAsia="Times New Roman" w:hAnsi="Arial" w:cs="Arial"/>
          <w:szCs w:val="24"/>
          <w:lang w:eastAsia="pl-PL"/>
        </w:rPr>
      </w:pPr>
    </w:p>
    <w:p w14:paraId="61F7BA3A" w14:textId="77777777" w:rsidR="00626E54" w:rsidRPr="00B75503" w:rsidRDefault="00626E54" w:rsidP="00935B8B">
      <w:pPr>
        <w:spacing w:after="0" w:line="276" w:lineRule="auto"/>
        <w:ind w:left="267" w:firstLine="567"/>
        <w:jc w:val="both"/>
        <w:rPr>
          <w:rFonts w:ascii="Arial" w:eastAsia="Times New Roman" w:hAnsi="Arial" w:cs="Arial"/>
          <w:szCs w:val="24"/>
          <w:lang w:eastAsia="pl-PL"/>
        </w:rPr>
      </w:pPr>
      <w:r w:rsidRPr="00B75503">
        <w:rPr>
          <w:rFonts w:ascii="Arial" w:eastAsia="Times New Roman" w:hAnsi="Arial" w:cs="Arial"/>
          <w:szCs w:val="24"/>
          <w:lang w:eastAsia="pl-PL"/>
        </w:rPr>
        <w:lastRenderedPageBreak/>
        <w:t xml:space="preserve">Wszystkie wymienione powyżej badania w dziedzinie medycyny pracy powinny być wykonywane zgodnie z obowiązującymi w tym zakresie przepisami prawa, w ciągu całego tygodnia w dni robocze, w godzinach od 07.00 do 18.00. </w:t>
      </w:r>
    </w:p>
    <w:p w14:paraId="77B01C28" w14:textId="77777777" w:rsidR="00626E54" w:rsidRPr="00B75503" w:rsidRDefault="00626E54" w:rsidP="00935B8B">
      <w:pPr>
        <w:spacing w:after="0" w:line="276" w:lineRule="auto"/>
        <w:ind w:left="267" w:firstLine="567"/>
        <w:jc w:val="both"/>
        <w:rPr>
          <w:rFonts w:ascii="Arial" w:eastAsia="Times New Roman" w:hAnsi="Arial" w:cs="Arial"/>
          <w:szCs w:val="24"/>
          <w:lang w:eastAsia="pl-PL"/>
        </w:rPr>
      </w:pPr>
      <w:r w:rsidRPr="00B75503">
        <w:rPr>
          <w:rFonts w:ascii="Arial" w:eastAsia="Times New Roman" w:hAnsi="Arial" w:cs="Arial"/>
          <w:szCs w:val="24"/>
          <w:lang w:eastAsia="pl-PL"/>
        </w:rPr>
        <w:t xml:space="preserve">Badania </w:t>
      </w:r>
      <w:r w:rsidRPr="00B75503">
        <w:rPr>
          <w:rFonts w:ascii="Arial" w:eastAsia="Times New Roman" w:hAnsi="Arial" w:cs="Arial"/>
          <w:szCs w:val="24"/>
          <w:shd w:val="clear" w:color="auto" w:fill="FFFFFF"/>
          <w:lang w:eastAsia="pl-PL"/>
        </w:rPr>
        <w:t>profilaktyczne, związane z wydaniem zaświadczenia lekarskiego przez lekarza medycyny pracy powinny być przeprowadzane w oddzielnych gabinetach lekarskich, tak aby pracownicy w ramach badań profilaktycznych nie byli badani razem z pacjentami chorymi.</w:t>
      </w:r>
      <w:r w:rsidRPr="00B75503">
        <w:rPr>
          <w:rFonts w:ascii="Arial" w:eastAsia="Times New Roman" w:hAnsi="Arial" w:cs="Arial"/>
          <w:szCs w:val="24"/>
          <w:lang w:eastAsia="pl-PL"/>
        </w:rPr>
        <w:t xml:space="preserve"> </w:t>
      </w:r>
    </w:p>
    <w:p w14:paraId="3A35299C" w14:textId="77777777" w:rsidR="00FF35D0" w:rsidRDefault="00C924D9" w:rsidP="00C924D9">
      <w:pPr>
        <w:spacing w:after="0" w:line="276" w:lineRule="auto"/>
        <w:ind w:left="267" w:firstLine="540"/>
        <w:jc w:val="both"/>
        <w:rPr>
          <w:rFonts w:ascii="Arial" w:eastAsia="Times New Roman" w:hAnsi="Arial" w:cs="Arial"/>
          <w:szCs w:val="24"/>
          <w:lang w:eastAsia="pl-PL"/>
        </w:rPr>
      </w:pPr>
      <w:r w:rsidRPr="00B75503">
        <w:rPr>
          <w:rFonts w:ascii="Arial" w:eastAsia="Times New Roman" w:hAnsi="Arial" w:cs="Arial"/>
          <w:szCs w:val="24"/>
          <w:lang w:eastAsia="pl-PL"/>
        </w:rPr>
        <w:t>Zleceniobiorca</w:t>
      </w:r>
      <w:r w:rsidR="00626E54" w:rsidRPr="00B75503">
        <w:rPr>
          <w:rFonts w:ascii="Arial" w:eastAsia="Times New Roman" w:hAnsi="Arial" w:cs="Arial"/>
          <w:szCs w:val="24"/>
          <w:lang w:eastAsia="pl-PL"/>
        </w:rPr>
        <w:t xml:space="preserve"> winien posiadać możliwości przeprowadz</w:t>
      </w:r>
      <w:r w:rsidR="00B4282D" w:rsidRPr="00B75503">
        <w:rPr>
          <w:rFonts w:ascii="Arial" w:eastAsia="Times New Roman" w:hAnsi="Arial" w:cs="Arial"/>
          <w:szCs w:val="24"/>
          <w:lang w:eastAsia="pl-PL"/>
        </w:rPr>
        <w:t xml:space="preserve">enia badań profilaktycznych do </w:t>
      </w:r>
      <w:r w:rsidR="00CF04C3" w:rsidRPr="00B75503">
        <w:rPr>
          <w:rFonts w:ascii="Arial" w:eastAsia="Times New Roman" w:hAnsi="Arial" w:cs="Arial"/>
          <w:szCs w:val="24"/>
          <w:lang w:eastAsia="pl-PL"/>
        </w:rPr>
        <w:t xml:space="preserve">15 </w:t>
      </w:r>
      <w:r w:rsidR="00626E54" w:rsidRPr="00B75503">
        <w:rPr>
          <w:rFonts w:ascii="Arial" w:eastAsia="Times New Roman" w:hAnsi="Arial" w:cs="Arial"/>
          <w:szCs w:val="24"/>
          <w:lang w:eastAsia="pl-PL"/>
        </w:rPr>
        <w:t>pracowników w danym dniu.</w:t>
      </w:r>
    </w:p>
    <w:p w14:paraId="248A21E9" w14:textId="77777777" w:rsidR="00B75E64" w:rsidRDefault="00B75E64" w:rsidP="00B75E64">
      <w:pPr>
        <w:pStyle w:val="Akapitzlist"/>
        <w:numPr>
          <w:ilvl w:val="0"/>
          <w:numId w:val="1"/>
        </w:numPr>
        <w:tabs>
          <w:tab w:val="left" w:pos="1560"/>
        </w:tabs>
        <w:spacing w:after="0" w:line="276" w:lineRule="auto"/>
        <w:jc w:val="both"/>
        <w:rPr>
          <w:rFonts w:ascii="Arial" w:eastAsia="Times New Roman" w:hAnsi="Arial" w:cs="Arial"/>
          <w:szCs w:val="24"/>
          <w:lang w:eastAsia="pl-PL"/>
        </w:rPr>
      </w:pPr>
      <w:r>
        <w:rPr>
          <w:rFonts w:ascii="Arial" w:eastAsia="Times New Roman" w:hAnsi="Arial" w:cs="Arial"/>
          <w:szCs w:val="24"/>
          <w:lang w:eastAsia="pl-PL"/>
        </w:rPr>
        <w:t>U</w:t>
      </w:r>
      <w:r w:rsidRPr="00B75E64">
        <w:rPr>
          <w:rFonts w:ascii="Arial" w:eastAsia="Times New Roman" w:hAnsi="Arial" w:cs="Arial"/>
          <w:szCs w:val="24"/>
          <w:lang w:eastAsia="pl-PL"/>
        </w:rPr>
        <w:t xml:space="preserve">dział lekarza medycyny pracy w kontrolach i przeglądach stanowisk pracy </w:t>
      </w:r>
      <w:r w:rsidRPr="00B75E64">
        <w:rPr>
          <w:rFonts w:ascii="Arial" w:eastAsia="Times New Roman" w:hAnsi="Arial" w:cs="Arial"/>
          <w:szCs w:val="24"/>
          <w:lang w:eastAsia="pl-PL"/>
        </w:rPr>
        <w:br/>
        <w:t xml:space="preserve">na zlecenie Zleceniodawcy. W ramach tych zadań Zleceniobiorca zobowiązany jest </w:t>
      </w:r>
      <w:r w:rsidRPr="00B75E64">
        <w:rPr>
          <w:rFonts w:ascii="Arial" w:eastAsia="Times New Roman" w:hAnsi="Arial" w:cs="Arial"/>
          <w:szCs w:val="24"/>
          <w:lang w:eastAsia="pl-PL"/>
        </w:rPr>
        <w:br/>
        <w:t>na bieżąco informować Zleceniodawcę</w:t>
      </w:r>
      <w:r w:rsidR="00A24DC1">
        <w:rPr>
          <w:rFonts w:ascii="Arial" w:eastAsia="Times New Roman" w:hAnsi="Arial" w:cs="Arial"/>
          <w:szCs w:val="24"/>
          <w:lang w:eastAsia="pl-PL"/>
        </w:rPr>
        <w:t xml:space="preserve"> o stwierdzonych zagrożeniach.</w:t>
      </w:r>
    </w:p>
    <w:p w14:paraId="6243B21F" w14:textId="77777777" w:rsidR="00B75E64" w:rsidRPr="00B75E64" w:rsidRDefault="00A24DC1" w:rsidP="00B75E64">
      <w:pPr>
        <w:pStyle w:val="Akapitzlist"/>
        <w:numPr>
          <w:ilvl w:val="0"/>
          <w:numId w:val="1"/>
        </w:numPr>
        <w:tabs>
          <w:tab w:val="left" w:pos="1560"/>
        </w:tabs>
        <w:spacing w:after="0" w:line="276" w:lineRule="auto"/>
        <w:jc w:val="both"/>
        <w:rPr>
          <w:rFonts w:ascii="Arial" w:eastAsia="Times New Roman" w:hAnsi="Arial" w:cs="Arial"/>
          <w:szCs w:val="24"/>
          <w:lang w:eastAsia="pl-PL"/>
        </w:rPr>
      </w:pPr>
      <w:r>
        <w:rPr>
          <w:rFonts w:ascii="Arial" w:eastAsia="Times New Roman" w:hAnsi="Arial" w:cs="Arial"/>
          <w:szCs w:val="24"/>
          <w:lang w:eastAsia="pl-PL"/>
        </w:rPr>
        <w:t>U</w:t>
      </w:r>
      <w:r w:rsidR="00B75E64" w:rsidRPr="00B75E64">
        <w:rPr>
          <w:rFonts w:ascii="Arial" w:eastAsia="Times New Roman" w:hAnsi="Arial" w:cs="Arial"/>
          <w:szCs w:val="24"/>
          <w:lang w:eastAsia="pl-PL"/>
        </w:rPr>
        <w:t xml:space="preserve">dział lekarza medycyny pracy, na powiadomienie Zleceniodawcy, w posiedzeniach Komisji Bezpieczeństwa i Higieny Pracy oraz w innych komisjach związanych </w:t>
      </w:r>
      <w:r w:rsidR="00B75E64" w:rsidRPr="00B75E64">
        <w:rPr>
          <w:rFonts w:ascii="Arial" w:eastAsia="Times New Roman" w:hAnsi="Arial" w:cs="Arial"/>
          <w:szCs w:val="24"/>
          <w:lang w:eastAsia="pl-PL"/>
        </w:rPr>
        <w:br/>
        <w:t>z działalnością na rzecz poprawy warunków pracy oraz profilaktyki zdrowotnej pracowników, jak również formułowanie wniosków i zaleceń na  posiedzeniach tych komisji.</w:t>
      </w:r>
    </w:p>
    <w:p w14:paraId="5A153E3B" w14:textId="77777777" w:rsidR="00B75E64" w:rsidRPr="002D17FD" w:rsidRDefault="00B75E64" w:rsidP="00C924D9">
      <w:pPr>
        <w:spacing w:after="0" w:line="276" w:lineRule="auto"/>
        <w:ind w:left="267" w:firstLine="540"/>
        <w:jc w:val="both"/>
        <w:rPr>
          <w:rFonts w:ascii="Arial" w:eastAsia="Times New Roman" w:hAnsi="Arial" w:cs="Arial"/>
          <w:szCs w:val="24"/>
          <w:lang w:eastAsia="pl-PL"/>
        </w:rPr>
      </w:pPr>
    </w:p>
    <w:p w14:paraId="7C0137A5" w14:textId="77777777" w:rsidR="003F5992" w:rsidRPr="003F5992" w:rsidRDefault="003F5992" w:rsidP="00E73FD5">
      <w:pPr>
        <w:spacing w:after="0" w:line="276" w:lineRule="auto"/>
        <w:jc w:val="both"/>
        <w:rPr>
          <w:rFonts w:ascii="Arial" w:eastAsia="Times New Roman" w:hAnsi="Arial" w:cs="Arial"/>
          <w:szCs w:val="24"/>
          <w:lang w:eastAsia="pl-PL"/>
        </w:rPr>
      </w:pPr>
    </w:p>
    <w:p w14:paraId="55C0A974" w14:textId="77777777" w:rsidR="0032553B" w:rsidRDefault="003F5992" w:rsidP="00796FFA">
      <w:pPr>
        <w:pStyle w:val="Akapitzlist"/>
        <w:numPr>
          <w:ilvl w:val="0"/>
          <w:numId w:val="2"/>
        </w:numPr>
        <w:tabs>
          <w:tab w:val="num" w:pos="1267"/>
        </w:tabs>
        <w:spacing w:after="0" w:line="276" w:lineRule="auto"/>
        <w:ind w:left="426" w:hanging="710"/>
        <w:jc w:val="both"/>
        <w:rPr>
          <w:rFonts w:ascii="Arial" w:eastAsia="Times New Roman" w:hAnsi="Arial" w:cs="Arial"/>
          <w:szCs w:val="24"/>
          <w:u w:val="single"/>
          <w:lang w:eastAsia="pl-PL"/>
        </w:rPr>
      </w:pPr>
      <w:r w:rsidRPr="003F5992">
        <w:rPr>
          <w:rFonts w:ascii="Arial" w:eastAsia="Times New Roman" w:hAnsi="Arial" w:cs="Arial"/>
          <w:szCs w:val="24"/>
          <w:u w:val="single"/>
          <w:lang w:eastAsia="pl-PL"/>
        </w:rPr>
        <w:t>Część nr 2 zamówienia- opis szczegółowy</w:t>
      </w:r>
      <w:r w:rsidR="00EB4182">
        <w:rPr>
          <w:rFonts w:ascii="Arial" w:eastAsia="Times New Roman" w:hAnsi="Arial" w:cs="Arial"/>
          <w:szCs w:val="24"/>
          <w:u w:val="single"/>
          <w:lang w:eastAsia="pl-PL"/>
        </w:rPr>
        <w:t>:</w:t>
      </w:r>
    </w:p>
    <w:p w14:paraId="5B31B25D" w14:textId="77777777" w:rsidR="00EB4182" w:rsidRPr="00EB4182" w:rsidRDefault="00EB4182" w:rsidP="00EB4182">
      <w:pPr>
        <w:spacing w:after="0" w:line="276" w:lineRule="auto"/>
        <w:ind w:left="425"/>
        <w:jc w:val="both"/>
        <w:rPr>
          <w:rFonts w:ascii="Arial" w:eastAsia="Times New Roman" w:hAnsi="Arial" w:cs="Arial"/>
          <w:b/>
          <w:lang w:eastAsia="pl-PL"/>
        </w:rPr>
      </w:pPr>
      <w:r w:rsidRPr="00EB4182">
        <w:rPr>
          <w:rFonts w:ascii="Arial" w:eastAsia="Times New Roman" w:hAnsi="Arial" w:cs="Arial"/>
          <w:b/>
          <w:lang w:eastAsia="pl-PL"/>
        </w:rPr>
        <w:t xml:space="preserve">Usługi w zakresie profilaktycznej opieki zdrowotnej </w:t>
      </w:r>
      <w:r w:rsidRPr="00EB4182">
        <w:rPr>
          <w:rFonts w:ascii="Arial" w:eastAsia="Times New Roman" w:hAnsi="Arial" w:cs="Arial"/>
          <w:b/>
          <w:snapToGrid w:val="0"/>
          <w:szCs w:val="24"/>
          <w:lang w:eastAsia="pl-PL"/>
        </w:rPr>
        <w:t xml:space="preserve">dla pracowników administracyjno-biurowych i innych nie narażonych na czynniki szkodliwe i niebezpieczne </w:t>
      </w:r>
      <w:r w:rsidR="009C7B98">
        <w:rPr>
          <w:rFonts w:ascii="Arial" w:eastAsia="Times New Roman" w:hAnsi="Arial" w:cs="Arial"/>
          <w:b/>
          <w:lang w:eastAsia="pl-PL"/>
        </w:rPr>
        <w:t>oraz</w:t>
      </w:r>
      <w:r w:rsidRPr="00EB4182">
        <w:rPr>
          <w:rFonts w:ascii="Arial" w:eastAsia="Times New Roman" w:hAnsi="Arial" w:cs="Arial"/>
          <w:b/>
          <w:lang w:eastAsia="pl-PL"/>
        </w:rPr>
        <w:t xml:space="preserve"> innych zadań służby medycyny pracy dla Zakładu Górniczego Sobieski. </w:t>
      </w:r>
    </w:p>
    <w:p w14:paraId="05BA3796" w14:textId="47E9E3CB" w:rsidR="00474755" w:rsidRPr="00517370" w:rsidRDefault="00474755" w:rsidP="00517370">
      <w:pPr>
        <w:spacing w:after="0" w:line="276" w:lineRule="auto"/>
        <w:jc w:val="both"/>
        <w:rPr>
          <w:rFonts w:ascii="Arial" w:eastAsia="Times New Roman" w:hAnsi="Arial" w:cs="Arial"/>
          <w:szCs w:val="24"/>
          <w:u w:val="single"/>
          <w:lang w:eastAsia="pl-PL"/>
        </w:rPr>
      </w:pPr>
    </w:p>
    <w:p w14:paraId="53F3278B" w14:textId="77777777" w:rsidR="0032553B" w:rsidRPr="00B75503" w:rsidRDefault="0032553B" w:rsidP="00796FFA">
      <w:pPr>
        <w:pStyle w:val="Akapitzlist"/>
        <w:numPr>
          <w:ilvl w:val="2"/>
          <w:numId w:val="1"/>
        </w:numPr>
        <w:tabs>
          <w:tab w:val="clear" w:pos="2160"/>
          <w:tab w:val="num" w:pos="426"/>
        </w:tabs>
        <w:spacing w:after="0" w:line="276" w:lineRule="auto"/>
        <w:ind w:left="426" w:hanging="284"/>
        <w:jc w:val="both"/>
        <w:rPr>
          <w:rFonts w:ascii="Arial" w:eastAsia="Times New Roman" w:hAnsi="Arial" w:cs="Arial"/>
          <w:szCs w:val="24"/>
          <w:u w:val="single"/>
          <w:lang w:eastAsia="pl-PL"/>
        </w:rPr>
      </w:pPr>
      <w:r w:rsidRPr="00B75503">
        <w:rPr>
          <w:rFonts w:ascii="Arial" w:eastAsia="Times New Roman" w:hAnsi="Arial" w:cs="Arial"/>
          <w:snapToGrid w:val="0"/>
          <w:szCs w:val="24"/>
          <w:lang w:eastAsia="pl-PL"/>
        </w:rPr>
        <w:t xml:space="preserve">Przeprowadzanie badań profilaktycznych dla pracowników </w:t>
      </w:r>
      <w:r w:rsidR="00102F6C" w:rsidRPr="00B75503">
        <w:rPr>
          <w:rFonts w:ascii="Arial" w:eastAsia="Times New Roman" w:hAnsi="Arial" w:cs="Arial"/>
          <w:snapToGrid w:val="0"/>
          <w:szCs w:val="24"/>
          <w:lang w:eastAsia="pl-PL"/>
        </w:rPr>
        <w:t>administracyjno-biurowych i innych nie</w:t>
      </w:r>
      <w:r w:rsidRPr="00B75503">
        <w:rPr>
          <w:rFonts w:ascii="Arial" w:eastAsia="Times New Roman" w:hAnsi="Arial" w:cs="Arial"/>
          <w:snapToGrid w:val="0"/>
          <w:szCs w:val="24"/>
          <w:lang w:eastAsia="pl-PL"/>
        </w:rPr>
        <w:t xml:space="preserve"> </w:t>
      </w:r>
      <w:r w:rsidR="00102F6C" w:rsidRPr="00B75503">
        <w:rPr>
          <w:rFonts w:ascii="Arial" w:eastAsia="Times New Roman" w:hAnsi="Arial" w:cs="Arial"/>
          <w:snapToGrid w:val="0"/>
          <w:szCs w:val="24"/>
          <w:lang w:eastAsia="pl-PL"/>
        </w:rPr>
        <w:t>narażonych</w:t>
      </w:r>
      <w:r w:rsidRPr="00B75503">
        <w:rPr>
          <w:rFonts w:ascii="Arial" w:eastAsia="Times New Roman" w:hAnsi="Arial" w:cs="Arial"/>
          <w:snapToGrid w:val="0"/>
          <w:szCs w:val="24"/>
          <w:lang w:eastAsia="pl-PL"/>
        </w:rPr>
        <w:t xml:space="preserve"> na czynniki szkodliwe i niebezpieczne:</w:t>
      </w:r>
    </w:p>
    <w:p w14:paraId="3240E639" w14:textId="77777777" w:rsidR="0032553B" w:rsidRPr="00B75503" w:rsidRDefault="0032553B" w:rsidP="0032553B">
      <w:pPr>
        <w:pStyle w:val="Akapitzlist"/>
        <w:tabs>
          <w:tab w:val="num" w:pos="1267"/>
        </w:tabs>
        <w:spacing w:after="0" w:line="276" w:lineRule="auto"/>
        <w:ind w:left="426"/>
        <w:jc w:val="both"/>
        <w:rPr>
          <w:rFonts w:ascii="Arial" w:eastAsia="Times New Roman" w:hAnsi="Arial" w:cs="Arial"/>
          <w:szCs w:val="24"/>
          <w:u w:val="single"/>
          <w:lang w:eastAsia="pl-PL"/>
        </w:rPr>
      </w:pPr>
    </w:p>
    <w:p w14:paraId="7ECCF3AB" w14:textId="4EB405B2" w:rsidR="003F5992" w:rsidRPr="00B75503" w:rsidRDefault="003F5992" w:rsidP="00796FFA">
      <w:pPr>
        <w:numPr>
          <w:ilvl w:val="0"/>
          <w:numId w:val="4"/>
        </w:numPr>
        <w:tabs>
          <w:tab w:val="clear" w:pos="12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administracyjno-biurowych oraz innych nie narażonych na czynniki szkodliwe - ilość szacunkowa na czas realizacji umowy </w:t>
      </w:r>
      <w:r w:rsidR="006331A5">
        <w:rPr>
          <w:rFonts w:ascii="Arial" w:eastAsia="Times New Roman" w:hAnsi="Arial" w:cs="Arial"/>
          <w:b/>
          <w:szCs w:val="24"/>
          <w:lang w:eastAsia="pl-PL"/>
        </w:rPr>
        <w:t>7</w:t>
      </w:r>
      <w:r w:rsidR="00252593">
        <w:rPr>
          <w:rFonts w:ascii="Arial" w:eastAsia="Times New Roman" w:hAnsi="Arial" w:cs="Arial"/>
          <w:b/>
          <w:szCs w:val="24"/>
          <w:lang w:eastAsia="pl-PL"/>
        </w:rPr>
        <w:t>0</w:t>
      </w:r>
      <w:r w:rsidR="007D47A6"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 xml:space="preserve">osób; </w:t>
      </w:r>
    </w:p>
    <w:p w14:paraId="17ACD498" w14:textId="244E9904" w:rsidR="00E51928" w:rsidRPr="00B75503" w:rsidRDefault="00E51928" w:rsidP="00796FFA">
      <w:pPr>
        <w:numPr>
          <w:ilvl w:val="0"/>
          <w:numId w:val="4"/>
        </w:numPr>
        <w:spacing w:after="0" w:line="276" w:lineRule="auto"/>
        <w:ind w:left="709" w:hanging="283"/>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kontrolnych dla pracowników po chorobie trwającej dłużej niż 30 dni lub innych pracowników wskazanych przez </w:t>
      </w:r>
      <w:r w:rsidR="004B02D5" w:rsidRPr="00B75503">
        <w:rPr>
          <w:rFonts w:ascii="Arial" w:eastAsia="Times New Roman" w:hAnsi="Arial" w:cs="Arial"/>
          <w:szCs w:val="24"/>
          <w:lang w:eastAsia="pl-PL"/>
        </w:rPr>
        <w:t>Zleceniodawcę</w:t>
      </w:r>
      <w:r w:rsidRPr="00B75503">
        <w:rPr>
          <w:rFonts w:ascii="Arial" w:eastAsia="Times New Roman" w:hAnsi="Arial" w:cs="Arial"/>
          <w:szCs w:val="24"/>
          <w:lang w:eastAsia="pl-PL"/>
        </w:rPr>
        <w:t xml:space="preserve">, w tym badań o których mowa w § 6 pkt 1 i 2 </w:t>
      </w:r>
      <w:bookmarkStart w:id="1" w:name="_Hlk174948156"/>
      <w:r w:rsidRPr="00B75503">
        <w:rPr>
          <w:rFonts w:ascii="Arial" w:eastAsia="Times New Roman" w:hAnsi="Arial" w:cs="Arial"/>
          <w:szCs w:val="24"/>
          <w:lang w:eastAsia="pl-PL"/>
        </w:rPr>
        <w:t xml:space="preserve">rozporządzenia Ministra Zdrowia i Opieki Społecznej z dnia 30 maja 1996 r. </w:t>
      </w:r>
      <w:r w:rsidRPr="00B75503">
        <w:rPr>
          <w:rFonts w:ascii="Arial" w:eastAsia="Times New Roman" w:hAnsi="Arial" w:cs="Arial"/>
          <w:szCs w:val="24"/>
          <w:lang w:eastAsia="pl-PL"/>
        </w:rPr>
        <w:br/>
        <w:t>w sprawie przeprowadzania badań lekarskich pracowników, zakresu profilaktycznej opieki zdrowotnej nad pracownikami oraz orzeczeń lekarskich wydawanych do celów przewidzianych w Kodeksie pracy</w:t>
      </w:r>
      <w:bookmarkEnd w:id="1"/>
      <w:r w:rsidRPr="00B75503">
        <w:rPr>
          <w:rFonts w:ascii="Arial" w:eastAsia="Times New Roman" w:hAnsi="Arial" w:cs="Arial"/>
          <w:szCs w:val="24"/>
          <w:lang w:eastAsia="pl-PL"/>
        </w:rPr>
        <w:t xml:space="preserve"> (Dz. U. z 2023 poz. </w:t>
      </w:r>
      <w:r w:rsidR="00910401">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 xml:space="preserve">z późn. zm.) - ilość szacunkowa na czas realizacji umowy </w:t>
      </w:r>
      <w:r w:rsidR="006331A5">
        <w:rPr>
          <w:rFonts w:ascii="Arial" w:eastAsia="Times New Roman" w:hAnsi="Arial" w:cs="Arial"/>
          <w:b/>
          <w:szCs w:val="24"/>
          <w:lang w:eastAsia="pl-PL"/>
        </w:rPr>
        <w:t>5</w:t>
      </w:r>
      <w:r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5C648D3B" w14:textId="6552C0FA" w:rsidR="00D35BC0" w:rsidRPr="00B75503" w:rsidRDefault="00D35BC0" w:rsidP="00796FFA">
      <w:pPr>
        <w:numPr>
          <w:ilvl w:val="0"/>
          <w:numId w:val="4"/>
        </w:numPr>
        <w:spacing w:after="0" w:line="276" w:lineRule="auto"/>
        <w:ind w:left="709" w:hanging="283"/>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kierują pojazdami prywatnymi wykorzystywanymi do celów służbowych lub pojazdami służbowymi </w:t>
      </w:r>
      <w:r w:rsidRPr="00B75503">
        <w:rPr>
          <w:rFonts w:ascii="Arial" w:hAnsi="Arial" w:cs="Arial"/>
        </w:rPr>
        <w:t xml:space="preserve">(w tym  wymagane badania psychotechniczne) </w:t>
      </w:r>
      <w:r w:rsidRPr="00B75503">
        <w:rPr>
          <w:rFonts w:ascii="Arial" w:eastAsia="Times New Roman" w:hAnsi="Arial" w:cs="Arial"/>
          <w:szCs w:val="24"/>
          <w:lang w:eastAsia="pl-PL"/>
        </w:rPr>
        <w:t xml:space="preserve">- ilość szacunkowa na czas realizacji umowy </w:t>
      </w:r>
      <w:r w:rsidR="0099777C">
        <w:rPr>
          <w:rFonts w:ascii="Arial" w:eastAsia="Times New Roman" w:hAnsi="Arial" w:cs="Arial"/>
          <w:b/>
          <w:szCs w:val="24"/>
          <w:lang w:eastAsia="pl-PL"/>
        </w:rPr>
        <w:t>4</w:t>
      </w:r>
      <w:r w:rsidR="006331A5">
        <w:rPr>
          <w:rFonts w:ascii="Arial" w:eastAsia="Times New Roman" w:hAnsi="Arial" w:cs="Arial"/>
          <w:b/>
          <w:szCs w:val="24"/>
          <w:lang w:eastAsia="pl-PL"/>
        </w:rPr>
        <w:t>0</w:t>
      </w:r>
      <w:r w:rsidR="009F6879">
        <w:rPr>
          <w:rFonts w:ascii="Arial" w:eastAsia="Times New Roman" w:hAnsi="Arial" w:cs="Arial"/>
          <w:szCs w:val="24"/>
          <w:lang w:eastAsia="pl-PL"/>
        </w:rPr>
        <w:t xml:space="preserve"> osób.</w:t>
      </w:r>
    </w:p>
    <w:p w14:paraId="188AEB40" w14:textId="77777777" w:rsidR="007A5FE9" w:rsidRPr="00B75503" w:rsidRDefault="007A5FE9" w:rsidP="007A5FE9">
      <w:pPr>
        <w:spacing w:after="0" w:line="276" w:lineRule="auto"/>
        <w:jc w:val="both"/>
        <w:rPr>
          <w:rFonts w:ascii="Arial" w:eastAsia="Times New Roman" w:hAnsi="Arial" w:cs="Arial"/>
          <w:szCs w:val="24"/>
          <w:lang w:eastAsia="pl-PL"/>
        </w:rPr>
      </w:pPr>
    </w:p>
    <w:p w14:paraId="246FAF6C" w14:textId="77777777" w:rsidR="007A5FE9" w:rsidRPr="00B75503" w:rsidRDefault="007A5FE9" w:rsidP="007A5FE9">
      <w:pPr>
        <w:spacing w:after="0" w:line="276" w:lineRule="auto"/>
        <w:ind w:firstLine="426"/>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Wszystkie wymienione powyżej badania w dziedzinie medycyny pracy powinny być wykonywane zgodnie z obowiązującymi w tym zakresie przepisami prawa, w ciągu całego tygodnia w dni robocze.</w:t>
      </w:r>
    </w:p>
    <w:p w14:paraId="6BA98C69" w14:textId="77777777" w:rsidR="007A5FE9" w:rsidRPr="00B75503" w:rsidRDefault="007A5FE9" w:rsidP="007A5FE9">
      <w:pPr>
        <w:spacing w:after="0" w:line="276" w:lineRule="auto"/>
        <w:ind w:firstLine="426"/>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 xml:space="preserve">Badania profilaktyczne, związane z wydaniem zaświadczenia lekarskiego przez lekarza medycyny pracy powinny być przeprowadzane w oddzielnych gabinetach lekarskich, tak aby pracownicy w ramach badań profilaktycznych nie byli badani razem z pacjentami chorymi. </w:t>
      </w:r>
    </w:p>
    <w:p w14:paraId="627C919A" w14:textId="77777777" w:rsidR="003638A9" w:rsidRPr="00B75503" w:rsidRDefault="003638A9" w:rsidP="007A5FE9">
      <w:pPr>
        <w:spacing w:after="0" w:line="276" w:lineRule="auto"/>
        <w:ind w:firstLine="426"/>
        <w:jc w:val="both"/>
        <w:rPr>
          <w:rFonts w:ascii="Arial" w:eastAsia="Times New Roman" w:hAnsi="Arial" w:cs="Arial"/>
          <w:snapToGrid w:val="0"/>
          <w:szCs w:val="24"/>
          <w:lang w:eastAsia="pl-PL"/>
        </w:rPr>
      </w:pPr>
    </w:p>
    <w:p w14:paraId="5FEAABB7" w14:textId="77777777" w:rsidR="003638A9" w:rsidRPr="00B75503" w:rsidRDefault="003638A9" w:rsidP="006B5321">
      <w:pPr>
        <w:pStyle w:val="Akapitzlist"/>
        <w:numPr>
          <w:ilvl w:val="2"/>
          <w:numId w:val="1"/>
        </w:numPr>
        <w:tabs>
          <w:tab w:val="clear" w:pos="2160"/>
          <w:tab w:val="left" w:pos="1560"/>
        </w:tabs>
        <w:spacing w:after="0" w:line="276" w:lineRule="auto"/>
        <w:ind w:left="426" w:hanging="284"/>
        <w:jc w:val="both"/>
        <w:rPr>
          <w:rFonts w:ascii="Arial" w:eastAsia="Times New Roman" w:hAnsi="Arial" w:cs="Arial"/>
          <w:szCs w:val="24"/>
          <w:lang w:eastAsia="pl-PL"/>
        </w:rPr>
      </w:pPr>
      <w:r w:rsidRPr="00B75503">
        <w:rPr>
          <w:rFonts w:ascii="Arial" w:eastAsia="Times New Roman" w:hAnsi="Arial" w:cs="Arial"/>
          <w:szCs w:val="24"/>
          <w:lang w:eastAsia="pl-PL"/>
        </w:rPr>
        <w:t>Udział lekarza medycyny pracy, na powiadomienie Zleceniodawcy, w posiedzeniach Komisji Bezpieczeństwa i Higieny Pracy oraz</w:t>
      </w:r>
      <w:r w:rsidR="006B5321" w:rsidRPr="00B75503">
        <w:rPr>
          <w:rFonts w:ascii="Arial" w:eastAsia="Times New Roman" w:hAnsi="Arial" w:cs="Arial"/>
          <w:szCs w:val="24"/>
          <w:lang w:eastAsia="pl-PL"/>
        </w:rPr>
        <w:t xml:space="preserve"> w innych komisjach związanych </w:t>
      </w:r>
      <w:r w:rsidRPr="00B75503">
        <w:rPr>
          <w:rFonts w:ascii="Arial" w:eastAsia="Times New Roman" w:hAnsi="Arial" w:cs="Arial"/>
          <w:szCs w:val="24"/>
          <w:lang w:eastAsia="pl-PL"/>
        </w:rPr>
        <w:t>z działalnością na rzecz poprawy warunków pracy oraz profilaktyki zdrowotnej pracowników, jak również formułowanie wniosków i zaleceń na  posiedzeniach tych komisji.</w:t>
      </w:r>
    </w:p>
    <w:p w14:paraId="48CA8577" w14:textId="77777777" w:rsidR="002A0F84" w:rsidRPr="00B75503" w:rsidRDefault="002A0F84" w:rsidP="006B5321">
      <w:pPr>
        <w:spacing w:after="0" w:line="276" w:lineRule="auto"/>
        <w:jc w:val="both"/>
        <w:rPr>
          <w:rFonts w:ascii="Arial" w:eastAsia="Times New Roman" w:hAnsi="Arial" w:cs="Arial"/>
          <w:snapToGrid w:val="0"/>
          <w:szCs w:val="24"/>
          <w:lang w:eastAsia="pl-PL"/>
        </w:rPr>
      </w:pPr>
    </w:p>
    <w:p w14:paraId="1C6EF4FC" w14:textId="77777777" w:rsidR="00E51928" w:rsidRPr="00B75503" w:rsidRDefault="00E51928" w:rsidP="00D35BC0">
      <w:pPr>
        <w:spacing w:after="0" w:line="276" w:lineRule="auto"/>
        <w:jc w:val="both"/>
        <w:rPr>
          <w:rFonts w:ascii="Arial" w:eastAsia="Times New Roman" w:hAnsi="Arial" w:cs="Arial"/>
          <w:szCs w:val="24"/>
          <w:lang w:eastAsia="pl-PL"/>
        </w:rPr>
      </w:pPr>
    </w:p>
    <w:p w14:paraId="67B91759" w14:textId="77777777" w:rsidR="006B3D7A" w:rsidRPr="00B75503" w:rsidRDefault="006B3D7A" w:rsidP="003A4CDF">
      <w:pPr>
        <w:pStyle w:val="Akapitzlist"/>
        <w:spacing w:after="0" w:line="276" w:lineRule="auto"/>
        <w:ind w:left="426" w:hanging="142"/>
        <w:jc w:val="both"/>
        <w:rPr>
          <w:rFonts w:ascii="Arial" w:eastAsia="Times New Roman" w:hAnsi="Arial" w:cs="Arial"/>
          <w:i/>
          <w:szCs w:val="24"/>
          <w:u w:val="single"/>
          <w:lang w:eastAsia="pl-PL"/>
        </w:rPr>
      </w:pPr>
      <w:r w:rsidRPr="00B75503">
        <w:rPr>
          <w:rFonts w:ascii="Arial" w:eastAsia="Times New Roman" w:hAnsi="Arial" w:cs="Arial"/>
          <w:i/>
          <w:szCs w:val="24"/>
          <w:u w:val="single"/>
          <w:lang w:eastAsia="pl-PL"/>
        </w:rPr>
        <w:t xml:space="preserve">W ramach </w:t>
      </w:r>
      <w:r w:rsidR="00FC3837" w:rsidRPr="00B75503">
        <w:rPr>
          <w:rFonts w:ascii="Arial" w:eastAsia="Times New Roman" w:hAnsi="Arial" w:cs="Arial"/>
          <w:i/>
          <w:szCs w:val="24"/>
          <w:u w:val="single"/>
          <w:lang w:eastAsia="pl-PL"/>
        </w:rPr>
        <w:t xml:space="preserve">zadań </w:t>
      </w:r>
      <w:r w:rsidRPr="00B75503">
        <w:rPr>
          <w:rFonts w:ascii="Arial" w:eastAsia="Times New Roman" w:hAnsi="Arial" w:cs="Arial"/>
          <w:i/>
          <w:szCs w:val="24"/>
          <w:u w:val="single"/>
          <w:lang w:eastAsia="pl-PL"/>
        </w:rPr>
        <w:t xml:space="preserve">wymienionych w </w:t>
      </w:r>
      <w:r w:rsidR="00F71972" w:rsidRPr="00B75503">
        <w:rPr>
          <w:rFonts w:ascii="Arial" w:eastAsia="Times New Roman" w:hAnsi="Arial" w:cs="Arial"/>
          <w:i/>
          <w:szCs w:val="24"/>
          <w:u w:val="single"/>
          <w:lang w:eastAsia="pl-PL"/>
        </w:rPr>
        <w:t>części 1 i 2</w:t>
      </w:r>
      <w:r w:rsidRPr="00B75503">
        <w:rPr>
          <w:rFonts w:ascii="Arial" w:eastAsia="Times New Roman" w:hAnsi="Arial" w:cs="Arial"/>
          <w:i/>
          <w:szCs w:val="24"/>
          <w:u w:val="single"/>
          <w:lang w:eastAsia="pl-PL"/>
        </w:rPr>
        <w:t xml:space="preserve"> zamówienia </w:t>
      </w:r>
      <w:r w:rsidR="003A4CDF" w:rsidRPr="00B75503">
        <w:rPr>
          <w:rFonts w:ascii="Arial" w:eastAsia="Times New Roman" w:hAnsi="Arial" w:cs="Arial"/>
          <w:i/>
          <w:szCs w:val="24"/>
          <w:u w:val="single"/>
          <w:lang w:eastAsia="pl-PL"/>
        </w:rPr>
        <w:t>Zleceniobiorca</w:t>
      </w:r>
      <w:r w:rsidRPr="00B75503">
        <w:rPr>
          <w:rFonts w:ascii="Arial" w:eastAsia="Times New Roman" w:hAnsi="Arial" w:cs="Arial"/>
          <w:i/>
          <w:szCs w:val="24"/>
          <w:u w:val="single"/>
          <w:lang w:eastAsia="pl-PL"/>
        </w:rPr>
        <w:t xml:space="preserve"> zobowiązany  jest do:</w:t>
      </w:r>
    </w:p>
    <w:p w14:paraId="42C1AD30" w14:textId="77777777" w:rsidR="00404221" w:rsidRPr="00B75503" w:rsidRDefault="00404221" w:rsidP="008D2765">
      <w:pPr>
        <w:pStyle w:val="Akapitzlist"/>
        <w:spacing w:after="0" w:line="276" w:lineRule="auto"/>
        <w:ind w:left="142" w:firstLine="284"/>
        <w:jc w:val="both"/>
        <w:rPr>
          <w:rFonts w:ascii="Arial" w:eastAsia="Times New Roman" w:hAnsi="Arial" w:cs="Arial"/>
          <w:i/>
          <w:szCs w:val="24"/>
          <w:lang w:eastAsia="pl-PL"/>
        </w:rPr>
      </w:pPr>
    </w:p>
    <w:p w14:paraId="63038E95" w14:textId="77777777" w:rsidR="00F57D29" w:rsidRPr="00EF6974" w:rsidRDefault="00B27729" w:rsidP="00B27729">
      <w:pPr>
        <w:pStyle w:val="Akapitzlist"/>
        <w:numPr>
          <w:ilvl w:val="0"/>
          <w:numId w:val="10"/>
        </w:numPr>
        <w:tabs>
          <w:tab w:val="clear" w:pos="540"/>
        </w:tabs>
        <w:spacing w:after="0" w:line="276" w:lineRule="auto"/>
        <w:ind w:hanging="114"/>
        <w:jc w:val="both"/>
        <w:rPr>
          <w:rFonts w:ascii="Arial" w:eastAsia="Times New Roman" w:hAnsi="Arial" w:cs="Arial"/>
          <w:szCs w:val="24"/>
          <w:lang w:eastAsia="pl-PL"/>
        </w:rPr>
      </w:pPr>
      <w:r w:rsidRPr="00EF6974">
        <w:rPr>
          <w:rFonts w:ascii="Arial" w:eastAsia="Times New Roman" w:hAnsi="Arial" w:cs="Arial"/>
          <w:szCs w:val="24"/>
          <w:lang w:eastAsia="pl-PL"/>
        </w:rPr>
        <w:t xml:space="preserve">wykonywania badań </w:t>
      </w:r>
      <w:r w:rsidRPr="00EF6974">
        <w:rPr>
          <w:rFonts w:ascii="Arial" w:hAnsi="Arial" w:cs="Arial"/>
        </w:rPr>
        <w:t xml:space="preserve">na terenie obszaru mieszczącego się w granicach administracyjnych </w:t>
      </w:r>
      <w:r w:rsidR="00F57D29" w:rsidRPr="00EF6974">
        <w:rPr>
          <w:rFonts w:ascii="Arial" w:hAnsi="Arial" w:cs="Arial"/>
        </w:rPr>
        <w:t xml:space="preserve"> </w:t>
      </w:r>
    </w:p>
    <w:p w14:paraId="2A32AA43" w14:textId="2A5720CA" w:rsidR="00B27729" w:rsidRPr="00EF6974" w:rsidRDefault="00F57D29" w:rsidP="00F57D29">
      <w:pPr>
        <w:pStyle w:val="Akapitzlist"/>
        <w:spacing w:after="0" w:line="276" w:lineRule="auto"/>
        <w:ind w:left="540"/>
        <w:jc w:val="both"/>
        <w:rPr>
          <w:rFonts w:ascii="Arial" w:eastAsia="Times New Roman" w:hAnsi="Arial" w:cs="Arial"/>
          <w:szCs w:val="24"/>
          <w:lang w:eastAsia="pl-PL"/>
        </w:rPr>
      </w:pPr>
      <w:r w:rsidRPr="00EF6974">
        <w:rPr>
          <w:rFonts w:ascii="Arial" w:hAnsi="Arial" w:cs="Arial"/>
        </w:rPr>
        <w:t xml:space="preserve">   </w:t>
      </w:r>
      <w:r w:rsidR="00B27729" w:rsidRPr="00EF6974">
        <w:rPr>
          <w:rFonts w:ascii="Arial" w:hAnsi="Arial" w:cs="Arial"/>
        </w:rPr>
        <w:t>miast</w:t>
      </w:r>
      <w:r w:rsidRPr="00EF6974">
        <w:rPr>
          <w:rFonts w:ascii="Arial" w:hAnsi="Arial" w:cs="Arial"/>
        </w:rPr>
        <w:t>a</w:t>
      </w:r>
      <w:r w:rsidR="00B27729" w:rsidRPr="00EF6974">
        <w:rPr>
          <w:rFonts w:ascii="Arial" w:hAnsi="Arial" w:cs="Arial"/>
        </w:rPr>
        <w:t>: Jaworzno, Chrzanów, Mysłowice, Sosnowiec;</w:t>
      </w:r>
    </w:p>
    <w:p w14:paraId="07C46270" w14:textId="77777777" w:rsidR="008268E8" w:rsidRPr="00EF6974" w:rsidRDefault="00486086" w:rsidP="008268E8">
      <w:pPr>
        <w:pStyle w:val="Akapitzlist"/>
        <w:numPr>
          <w:ilvl w:val="0"/>
          <w:numId w:val="10"/>
        </w:numPr>
        <w:tabs>
          <w:tab w:val="clear" w:pos="540"/>
        </w:tabs>
        <w:spacing w:after="0" w:line="276" w:lineRule="auto"/>
        <w:ind w:hanging="114"/>
        <w:jc w:val="both"/>
        <w:rPr>
          <w:rFonts w:ascii="Arial" w:eastAsia="Times New Roman" w:hAnsi="Arial" w:cs="Arial"/>
          <w:szCs w:val="24"/>
          <w:lang w:eastAsia="pl-PL"/>
        </w:rPr>
      </w:pPr>
      <w:r w:rsidRPr="00EF6974">
        <w:rPr>
          <w:rFonts w:ascii="Arial" w:hAnsi="Arial" w:cs="Arial"/>
        </w:rPr>
        <w:t>badania</w:t>
      </w:r>
      <w:r w:rsidRPr="00EF6974">
        <w:rPr>
          <w:rFonts w:ascii="Arial" w:hAnsi="Arial" w:cs="Arial"/>
          <w:color w:val="000000"/>
        </w:rPr>
        <w:t xml:space="preserve"> pracowników powinny zostać </w:t>
      </w:r>
      <w:r w:rsidRPr="00EF6974">
        <w:rPr>
          <w:rFonts w:ascii="Arial" w:hAnsi="Arial" w:cs="Arial"/>
        </w:rPr>
        <w:t xml:space="preserve">przeprowadzone i </w:t>
      </w:r>
      <w:r w:rsidRPr="00EF6974">
        <w:rPr>
          <w:rFonts w:ascii="Arial" w:hAnsi="Arial" w:cs="Arial"/>
          <w:color w:val="000000"/>
        </w:rPr>
        <w:t xml:space="preserve">zakończone wydaniem orzeczenia </w:t>
      </w:r>
      <w:r w:rsidR="008268E8" w:rsidRPr="00EF6974">
        <w:rPr>
          <w:rFonts w:ascii="Arial" w:hAnsi="Arial" w:cs="Arial"/>
          <w:color w:val="000000"/>
        </w:rPr>
        <w:t xml:space="preserve"> </w:t>
      </w:r>
    </w:p>
    <w:p w14:paraId="0ECD94C9" w14:textId="77777777" w:rsidR="008268E8" w:rsidRPr="00EF6974" w:rsidRDefault="008268E8" w:rsidP="008268E8">
      <w:pPr>
        <w:pStyle w:val="Akapitzlist"/>
        <w:spacing w:after="0" w:line="276" w:lineRule="auto"/>
        <w:ind w:left="540"/>
        <w:jc w:val="both"/>
        <w:rPr>
          <w:rFonts w:ascii="Arial" w:hAnsi="Arial" w:cs="Arial"/>
          <w:color w:val="000000"/>
        </w:rPr>
      </w:pPr>
      <w:r w:rsidRPr="00EF6974">
        <w:rPr>
          <w:rFonts w:ascii="Arial" w:hAnsi="Arial" w:cs="Arial"/>
          <w:color w:val="000000"/>
        </w:rPr>
        <w:t xml:space="preserve">   </w:t>
      </w:r>
      <w:r w:rsidR="00486086" w:rsidRPr="00EF6974">
        <w:rPr>
          <w:rFonts w:ascii="Arial" w:hAnsi="Arial" w:cs="Arial"/>
          <w:color w:val="000000"/>
        </w:rPr>
        <w:t>lekarskiego</w:t>
      </w:r>
      <w:r w:rsidR="00486086" w:rsidRPr="00EF6974">
        <w:rPr>
          <w:rFonts w:ascii="Arial" w:hAnsi="Arial" w:cs="Arial"/>
        </w:rPr>
        <w:t xml:space="preserve"> w ciągu jednego dnia roboczego. Wyjątek stanowi</w:t>
      </w:r>
      <w:r w:rsidR="00486086" w:rsidRPr="00EF6974">
        <w:rPr>
          <w:rFonts w:ascii="Arial" w:hAnsi="Arial" w:cs="Arial"/>
          <w:color w:val="000000"/>
        </w:rPr>
        <w:t xml:space="preserve"> konieczność oczekiwania na </w:t>
      </w:r>
      <w:r w:rsidRPr="00EF6974">
        <w:rPr>
          <w:rFonts w:ascii="Arial" w:hAnsi="Arial" w:cs="Arial"/>
          <w:color w:val="000000"/>
        </w:rPr>
        <w:t xml:space="preserve"> </w:t>
      </w:r>
    </w:p>
    <w:p w14:paraId="7DA42586" w14:textId="744A82C5" w:rsidR="00486086" w:rsidRPr="008268E8" w:rsidRDefault="008268E8" w:rsidP="008268E8">
      <w:pPr>
        <w:spacing w:after="0" w:line="276" w:lineRule="auto"/>
        <w:jc w:val="both"/>
        <w:rPr>
          <w:rFonts w:ascii="Arial" w:eastAsia="Times New Roman" w:hAnsi="Arial" w:cs="Arial"/>
          <w:szCs w:val="24"/>
          <w:lang w:eastAsia="pl-PL"/>
        </w:rPr>
      </w:pPr>
      <w:r w:rsidRPr="00EF6974">
        <w:rPr>
          <w:rFonts w:ascii="Arial" w:hAnsi="Arial" w:cs="Arial"/>
          <w:color w:val="000000"/>
        </w:rPr>
        <w:t xml:space="preserve">            </w:t>
      </w:r>
      <w:r w:rsidR="00486086" w:rsidRPr="00EF6974">
        <w:rPr>
          <w:rFonts w:ascii="Arial" w:hAnsi="Arial" w:cs="Arial"/>
          <w:color w:val="000000"/>
        </w:rPr>
        <w:t>wyniki zleconych badań diagnostycznych ( np. RTG );</w:t>
      </w:r>
    </w:p>
    <w:p w14:paraId="5C139324" w14:textId="77777777" w:rsidR="006B3D7A" w:rsidRPr="00B56527"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Pr>
          <w:rFonts w:ascii="Arial" w:eastAsia="Times New Roman" w:hAnsi="Arial" w:cs="Arial"/>
          <w:szCs w:val="24"/>
          <w:lang w:eastAsia="pl-PL"/>
        </w:rPr>
        <w:t>potwierdzenia</w:t>
      </w:r>
      <w:r w:rsidRPr="00B56527">
        <w:rPr>
          <w:rFonts w:ascii="Arial" w:eastAsia="Times New Roman" w:hAnsi="Arial" w:cs="Arial"/>
          <w:szCs w:val="24"/>
          <w:lang w:eastAsia="pl-PL"/>
        </w:rPr>
        <w:t xml:space="preserve"> w karcie obiegowej pracownika faktu wykonania badania wraz z datą jego wykonania;</w:t>
      </w:r>
    </w:p>
    <w:p w14:paraId="7600C456" w14:textId="2865CA9D" w:rsidR="006B3D7A"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wydawania w dniu przeprowadzonego bada</w:t>
      </w:r>
      <w:r w:rsidR="00D51A0A">
        <w:rPr>
          <w:rFonts w:ascii="Arial" w:eastAsia="Times New Roman" w:hAnsi="Arial" w:cs="Arial"/>
          <w:szCs w:val="24"/>
          <w:lang w:eastAsia="pl-PL"/>
        </w:rPr>
        <w:t xml:space="preserve">nia jednoznacznych zaświadczeń </w:t>
      </w:r>
      <w:r w:rsidRPr="00F37CDD">
        <w:rPr>
          <w:rFonts w:ascii="Arial" w:eastAsia="Times New Roman" w:hAnsi="Arial" w:cs="Arial"/>
          <w:szCs w:val="24"/>
          <w:lang w:eastAsia="pl-PL"/>
        </w:rPr>
        <w:t>i świadectw zgodnie z rozporządzeniem Minist</w:t>
      </w:r>
      <w:r w:rsidR="00D51A0A">
        <w:rPr>
          <w:rFonts w:ascii="Arial" w:eastAsia="Times New Roman" w:hAnsi="Arial" w:cs="Arial"/>
          <w:szCs w:val="24"/>
          <w:lang w:eastAsia="pl-PL"/>
        </w:rPr>
        <w:t xml:space="preserve">ra Zdrowia i Opieki Społecznej </w:t>
      </w:r>
      <w:r w:rsidRPr="00F37CDD">
        <w:rPr>
          <w:rFonts w:ascii="Arial" w:eastAsia="Times New Roman" w:hAnsi="Arial" w:cs="Arial"/>
          <w:szCs w:val="24"/>
          <w:lang w:eastAsia="pl-PL"/>
        </w:rPr>
        <w:t xml:space="preserve">z dnia 30 maja 1996 r. </w:t>
      </w:r>
      <w:r w:rsidR="00D51A0A">
        <w:rPr>
          <w:rFonts w:ascii="Arial" w:eastAsia="Times New Roman" w:hAnsi="Arial" w:cs="Arial"/>
          <w:szCs w:val="24"/>
          <w:lang w:eastAsia="pl-PL"/>
        </w:rPr>
        <w:br/>
      </w:r>
      <w:r w:rsidRPr="00F37CDD">
        <w:rPr>
          <w:rFonts w:ascii="Arial" w:eastAsia="Times New Roman" w:hAnsi="Arial" w:cs="Arial"/>
          <w:szCs w:val="24"/>
          <w:lang w:eastAsia="pl-PL"/>
        </w:rPr>
        <w:t>w sprawie przeprowadzania badań lekarskich pracowników, zakresu profilaktycznej opieki zdrowotnej nad pracownikami oraz orzeczeń lekarskich wydawanych do celów przewidzianych w Kodeksie pracy (</w:t>
      </w:r>
      <w:r w:rsidRPr="003C69AE">
        <w:rPr>
          <w:rFonts w:ascii="Arial" w:eastAsia="Times New Roman" w:hAnsi="Arial" w:cs="Arial"/>
          <w:szCs w:val="24"/>
          <w:lang w:eastAsia="pl-PL"/>
        </w:rPr>
        <w:t xml:space="preserve">Dz. U. z 2023 poz. </w:t>
      </w:r>
      <w:r w:rsidR="00910401">
        <w:rPr>
          <w:rFonts w:ascii="Arial" w:eastAsia="Times New Roman" w:hAnsi="Arial" w:cs="Arial"/>
          <w:szCs w:val="24"/>
          <w:lang w:eastAsia="pl-PL"/>
        </w:rPr>
        <w:t>607</w:t>
      </w:r>
      <w:r w:rsidR="00630604" w:rsidRPr="003C69AE">
        <w:rPr>
          <w:rFonts w:ascii="Arial" w:eastAsia="Times New Roman" w:hAnsi="Arial" w:cs="Arial"/>
          <w:szCs w:val="24"/>
          <w:lang w:eastAsia="pl-PL"/>
        </w:rPr>
        <w:t xml:space="preserve"> </w:t>
      </w:r>
      <w:r w:rsidRPr="003C69AE">
        <w:rPr>
          <w:rFonts w:ascii="Arial" w:eastAsia="Times New Roman" w:hAnsi="Arial" w:cs="Arial"/>
          <w:szCs w:val="24"/>
          <w:lang w:eastAsia="pl-PL"/>
        </w:rPr>
        <w:t>z późn. zm.</w:t>
      </w:r>
      <w:r w:rsidRPr="00F37CDD">
        <w:rPr>
          <w:rFonts w:ascii="Arial" w:eastAsia="Times New Roman" w:hAnsi="Arial" w:cs="Arial"/>
          <w:szCs w:val="24"/>
          <w:lang w:eastAsia="pl-PL"/>
        </w:rPr>
        <w:t>);</w:t>
      </w:r>
    </w:p>
    <w:p w14:paraId="1679058A" w14:textId="77777777" w:rsidR="006B3D7A"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monitorowania stanu zdrowia pracowników wykonujących pracę w warunkach występowania przekroczeń najwyższych dopuszczalnych stężeń i natężeń czynników szkodliwych dla zdrowia;</w:t>
      </w:r>
    </w:p>
    <w:p w14:paraId="3BD640FF" w14:textId="77777777" w:rsidR="006B3D7A"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 xml:space="preserve">kierowania pracowników </w:t>
      </w:r>
      <w:r w:rsidR="004B02D5">
        <w:rPr>
          <w:rFonts w:ascii="Arial" w:eastAsia="Times New Roman" w:hAnsi="Arial" w:cs="Arial"/>
          <w:szCs w:val="24"/>
          <w:lang w:eastAsia="pl-PL"/>
        </w:rPr>
        <w:t>Zleceniodawcy</w:t>
      </w:r>
      <w:r w:rsidRPr="00F37CDD">
        <w:rPr>
          <w:rFonts w:ascii="Arial" w:eastAsia="Times New Roman" w:hAnsi="Arial" w:cs="Arial"/>
          <w:szCs w:val="24"/>
          <w:lang w:eastAsia="pl-PL"/>
        </w:rPr>
        <w:t xml:space="preserve"> na badania do poradni chorób zawodowych                      w razie wystąpienia takiej konieczności;</w:t>
      </w:r>
    </w:p>
    <w:p w14:paraId="25884384" w14:textId="77777777" w:rsidR="006B3D7A"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wydawania kart oceny narażenia zawodowego w związku z podejrzeniem choroby zawodowej;</w:t>
      </w:r>
    </w:p>
    <w:p w14:paraId="7792E05D" w14:textId="77777777" w:rsidR="006B3D7A"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prowadzenia szczegółowej ewidencji dotyczącej działalności z zakresu profilaktyki chorób zawodowych, wydawanie niezbędnych zaświadczeń związanych z chorobami zawodowymi,  świadczeniami rentowymi itp.;</w:t>
      </w:r>
    </w:p>
    <w:p w14:paraId="58B63F94" w14:textId="77777777" w:rsidR="006B3D7A"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 xml:space="preserve">informowania </w:t>
      </w:r>
      <w:r w:rsidR="00092333">
        <w:rPr>
          <w:rFonts w:ascii="Arial" w:eastAsia="Times New Roman" w:hAnsi="Arial" w:cs="Arial"/>
          <w:szCs w:val="24"/>
          <w:lang w:eastAsia="pl-PL"/>
        </w:rPr>
        <w:t>Zleceniodawcy</w:t>
      </w:r>
      <w:r w:rsidRPr="00F37CDD">
        <w:rPr>
          <w:rFonts w:ascii="Arial" w:eastAsia="Times New Roman" w:hAnsi="Arial" w:cs="Arial"/>
          <w:szCs w:val="24"/>
          <w:lang w:eastAsia="pl-PL"/>
        </w:rPr>
        <w:t xml:space="preserve"> (Działów BHP) o przeciwwskazaniach trwałych lub  czasowych do zatrudnienia pracownika na dotychczasowym stanowisku pracy;</w:t>
      </w:r>
    </w:p>
    <w:p w14:paraId="62B1EAE7" w14:textId="77777777" w:rsidR="00FC3837" w:rsidRDefault="006B3D7A" w:rsidP="00A24DC1">
      <w:pPr>
        <w:pStyle w:val="Akapitzlist"/>
        <w:numPr>
          <w:ilvl w:val="0"/>
          <w:numId w:val="10"/>
        </w:numPr>
        <w:tabs>
          <w:tab w:val="left" w:pos="1560"/>
        </w:tabs>
        <w:spacing w:after="0" w:line="276" w:lineRule="auto"/>
        <w:ind w:left="709" w:hanging="283"/>
        <w:jc w:val="both"/>
        <w:rPr>
          <w:rFonts w:ascii="Arial" w:eastAsia="Times New Roman" w:hAnsi="Arial" w:cs="Arial"/>
          <w:szCs w:val="24"/>
          <w:lang w:eastAsia="pl-PL"/>
        </w:rPr>
      </w:pPr>
      <w:r w:rsidRPr="00F37CDD">
        <w:rPr>
          <w:rFonts w:ascii="Arial" w:eastAsia="Times New Roman" w:hAnsi="Arial" w:cs="Arial"/>
          <w:szCs w:val="24"/>
          <w:lang w:eastAsia="pl-PL"/>
        </w:rPr>
        <w:t xml:space="preserve">sporządzania, przechowywania i udostępniania dokumentacji medycznej zgodnie </w:t>
      </w:r>
      <w:r w:rsidRPr="00F37CDD">
        <w:rPr>
          <w:rFonts w:ascii="Arial" w:eastAsia="Times New Roman" w:hAnsi="Arial" w:cs="Arial"/>
          <w:szCs w:val="24"/>
          <w:lang w:eastAsia="pl-PL"/>
        </w:rPr>
        <w:br/>
        <w:t xml:space="preserve">z obowiązującymi </w:t>
      </w:r>
      <w:r w:rsidR="00B75E64">
        <w:rPr>
          <w:rFonts w:ascii="Arial" w:eastAsia="Times New Roman" w:hAnsi="Arial" w:cs="Arial"/>
          <w:szCs w:val="24"/>
          <w:lang w:eastAsia="pl-PL"/>
        </w:rPr>
        <w:t>w tym zakresie przepisami prawa.</w:t>
      </w:r>
    </w:p>
    <w:p w14:paraId="14F1BE74" w14:textId="77777777" w:rsidR="007754A5" w:rsidRDefault="007754A5" w:rsidP="00E121FB">
      <w:pPr>
        <w:spacing w:after="0" w:line="276" w:lineRule="auto"/>
        <w:jc w:val="both"/>
        <w:rPr>
          <w:rFonts w:ascii="Arial" w:eastAsia="Times New Roman" w:hAnsi="Arial" w:cs="Arial"/>
          <w:szCs w:val="24"/>
          <w:lang w:eastAsia="pl-PL"/>
        </w:rPr>
      </w:pPr>
    </w:p>
    <w:p w14:paraId="1963ECA6" w14:textId="77777777" w:rsidR="007754A5" w:rsidRPr="00B75503" w:rsidRDefault="007754A5" w:rsidP="00E121FB">
      <w:pPr>
        <w:spacing w:after="0" w:line="276" w:lineRule="auto"/>
        <w:jc w:val="both"/>
        <w:rPr>
          <w:rFonts w:ascii="Arial" w:eastAsia="Times New Roman" w:hAnsi="Arial" w:cs="Arial"/>
          <w:szCs w:val="24"/>
          <w:lang w:eastAsia="pl-PL"/>
        </w:rPr>
      </w:pPr>
    </w:p>
    <w:p w14:paraId="2942922E" w14:textId="35DF4648" w:rsidR="00E121FB" w:rsidRPr="00B75503" w:rsidRDefault="008D112A" w:rsidP="00796FFA">
      <w:pPr>
        <w:pStyle w:val="Akapitzlist"/>
        <w:numPr>
          <w:ilvl w:val="0"/>
          <w:numId w:val="2"/>
        </w:numPr>
        <w:spacing w:after="0" w:line="276" w:lineRule="auto"/>
        <w:ind w:left="426" w:hanging="710"/>
        <w:rPr>
          <w:rFonts w:ascii="Arial" w:eastAsia="Times New Roman" w:hAnsi="Arial" w:cs="Arial"/>
          <w:u w:val="single"/>
          <w:lang w:eastAsia="pl-PL"/>
        </w:rPr>
      </w:pPr>
      <w:r w:rsidRPr="00B75503">
        <w:rPr>
          <w:rFonts w:ascii="Arial" w:eastAsia="Times New Roman" w:hAnsi="Arial" w:cs="Arial"/>
          <w:u w:val="single"/>
          <w:lang w:eastAsia="pl-PL"/>
        </w:rPr>
        <w:t xml:space="preserve">Część nr </w:t>
      </w:r>
      <w:r w:rsidR="00686C10">
        <w:rPr>
          <w:rFonts w:ascii="Arial" w:eastAsia="Times New Roman" w:hAnsi="Arial" w:cs="Arial"/>
          <w:u w:val="single"/>
          <w:lang w:eastAsia="pl-PL"/>
        </w:rPr>
        <w:t>3</w:t>
      </w:r>
      <w:r w:rsidR="00E121FB" w:rsidRPr="00B75503">
        <w:rPr>
          <w:rFonts w:ascii="Arial" w:eastAsia="Times New Roman" w:hAnsi="Arial" w:cs="Arial"/>
          <w:u w:val="single"/>
          <w:lang w:eastAsia="pl-PL"/>
        </w:rPr>
        <w:t xml:space="preserve"> zamówienia – opis szczegółowy:</w:t>
      </w:r>
    </w:p>
    <w:p w14:paraId="79EEA9C0" w14:textId="542443CC" w:rsidR="00E121FB" w:rsidRDefault="00E121FB" w:rsidP="00E121FB">
      <w:pPr>
        <w:spacing w:after="0" w:line="276" w:lineRule="auto"/>
        <w:ind w:left="425"/>
        <w:jc w:val="both"/>
        <w:rPr>
          <w:rFonts w:ascii="Arial" w:eastAsia="Times New Roman" w:hAnsi="Arial" w:cs="Arial"/>
          <w:b/>
          <w:lang w:eastAsia="pl-PL"/>
        </w:rPr>
      </w:pPr>
      <w:r w:rsidRPr="00B75503">
        <w:rPr>
          <w:rFonts w:ascii="Arial" w:eastAsia="Times New Roman" w:hAnsi="Arial" w:cs="Arial"/>
          <w:b/>
          <w:lang w:eastAsia="pl-PL"/>
        </w:rPr>
        <w:t>Usługi w zakresie profilaktycznej opieki zdrowotnej dla pracowników narażonych na czynniki szkodliwe i</w:t>
      </w:r>
      <w:r w:rsidR="009C7B98" w:rsidRPr="00B75503">
        <w:rPr>
          <w:rFonts w:ascii="Arial" w:eastAsia="Times New Roman" w:hAnsi="Arial" w:cs="Arial"/>
          <w:b/>
          <w:lang w:eastAsia="pl-PL"/>
        </w:rPr>
        <w:t xml:space="preserve"> niebezpieczne oraz</w:t>
      </w:r>
      <w:r w:rsidRPr="00B75503">
        <w:rPr>
          <w:rFonts w:ascii="Arial" w:eastAsia="Times New Roman" w:hAnsi="Arial" w:cs="Arial"/>
          <w:b/>
          <w:lang w:eastAsia="pl-PL"/>
        </w:rPr>
        <w:t xml:space="preserve"> innych zadań służby medycyny pracy dla Zakładu Górniczego </w:t>
      </w:r>
      <w:r w:rsidR="008D112A" w:rsidRPr="00B75503">
        <w:rPr>
          <w:rFonts w:ascii="Arial" w:eastAsia="Times New Roman" w:hAnsi="Arial" w:cs="Arial"/>
          <w:b/>
          <w:lang w:eastAsia="pl-PL"/>
        </w:rPr>
        <w:t>Janina</w:t>
      </w:r>
      <w:r w:rsidRPr="00B75503">
        <w:rPr>
          <w:rFonts w:ascii="Arial" w:eastAsia="Times New Roman" w:hAnsi="Arial" w:cs="Arial"/>
          <w:b/>
          <w:lang w:eastAsia="pl-PL"/>
        </w:rPr>
        <w:t xml:space="preserve">. </w:t>
      </w:r>
    </w:p>
    <w:p w14:paraId="0E49CE0B" w14:textId="77777777" w:rsidR="00770F5A" w:rsidRPr="00B75503" w:rsidRDefault="00770F5A" w:rsidP="00E121FB">
      <w:pPr>
        <w:spacing w:after="0" w:line="276" w:lineRule="auto"/>
        <w:ind w:left="425"/>
        <w:jc w:val="both"/>
        <w:rPr>
          <w:rFonts w:ascii="Arial" w:eastAsia="Times New Roman" w:hAnsi="Arial" w:cs="Arial"/>
          <w:b/>
          <w:lang w:eastAsia="pl-PL"/>
        </w:rPr>
      </w:pPr>
    </w:p>
    <w:p w14:paraId="613A6AE3" w14:textId="77777777" w:rsidR="00E121FB" w:rsidRPr="00B75503" w:rsidRDefault="00E121FB" w:rsidP="00796FFA">
      <w:pPr>
        <w:pStyle w:val="Akapitzlist"/>
        <w:numPr>
          <w:ilvl w:val="0"/>
          <w:numId w:val="5"/>
        </w:numPr>
        <w:spacing w:after="0" w:line="276" w:lineRule="auto"/>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Przeprowadzanie badań profilaktycznych dla pracowników wykonujących pracę w narażeniu na czynniki szkodliwe i niebezpieczne:</w:t>
      </w:r>
    </w:p>
    <w:p w14:paraId="19236A0C" w14:textId="77777777" w:rsidR="00E121FB" w:rsidRPr="00B75503" w:rsidRDefault="00E121FB" w:rsidP="00E121FB">
      <w:pPr>
        <w:spacing w:after="0" w:line="276" w:lineRule="auto"/>
        <w:ind w:left="284"/>
        <w:jc w:val="both"/>
        <w:rPr>
          <w:rFonts w:ascii="Arial" w:eastAsia="Times New Roman" w:hAnsi="Arial" w:cs="Arial"/>
          <w:snapToGrid w:val="0"/>
          <w:szCs w:val="24"/>
          <w:lang w:eastAsia="pl-PL"/>
        </w:rPr>
      </w:pPr>
    </w:p>
    <w:p w14:paraId="7EA81131" w14:textId="11E878FA" w:rsidR="00E121FB" w:rsidRPr="00B75503" w:rsidRDefault="00E121FB" w:rsidP="00796FFA">
      <w:pPr>
        <w:numPr>
          <w:ilvl w:val="1"/>
          <w:numId w:val="5"/>
        </w:numPr>
        <w:spacing w:after="0" w:line="276" w:lineRule="auto"/>
        <w:ind w:left="567" w:hanging="300"/>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dołowych - ilość szacunkowa na czas realizacji  umowy </w:t>
      </w:r>
      <w:r w:rsidR="000976FF">
        <w:rPr>
          <w:rFonts w:ascii="Arial" w:eastAsia="Times New Roman" w:hAnsi="Arial" w:cs="Arial"/>
          <w:b/>
          <w:szCs w:val="24"/>
          <w:lang w:eastAsia="pl-PL"/>
        </w:rPr>
        <w:t>1100</w:t>
      </w:r>
      <w:r w:rsidR="00505CE6">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10A885E8" w14:textId="41D8A8BA" w:rsidR="00E121FB" w:rsidRPr="00B75503" w:rsidRDefault="00E121FB" w:rsidP="00796FFA">
      <w:pPr>
        <w:numPr>
          <w:ilvl w:val="1"/>
          <w:numId w:val="5"/>
        </w:numPr>
        <w:spacing w:after="0" w:line="276" w:lineRule="auto"/>
        <w:ind w:left="567" w:hanging="300"/>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powierzchni zatrudnionych w warunkach narażenia na czynniki szkodliwe - ilość szacunkowa na czas realizacji  umowy </w:t>
      </w:r>
      <w:r w:rsidR="000976FF">
        <w:rPr>
          <w:rFonts w:ascii="Arial" w:eastAsia="Times New Roman" w:hAnsi="Arial" w:cs="Arial"/>
          <w:b/>
          <w:szCs w:val="24"/>
          <w:lang w:eastAsia="pl-PL"/>
        </w:rPr>
        <w:t>320</w:t>
      </w:r>
      <w:r w:rsidRPr="00B75503">
        <w:rPr>
          <w:rFonts w:ascii="Arial" w:eastAsia="Times New Roman" w:hAnsi="Arial" w:cs="Arial"/>
          <w:szCs w:val="24"/>
          <w:lang w:eastAsia="pl-PL"/>
        </w:rPr>
        <w:t xml:space="preserve"> osób;</w:t>
      </w:r>
    </w:p>
    <w:p w14:paraId="2C25C78F" w14:textId="28BA0F1B" w:rsidR="00E121FB" w:rsidRPr="00B75503" w:rsidRDefault="00E121FB" w:rsidP="00796FFA">
      <w:pPr>
        <w:numPr>
          <w:ilvl w:val="1"/>
          <w:numId w:val="5"/>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okresowych dla pracowników wymienionych w art. 229 § 5 Kodeksu Pracy - ilość szacunkowa na czas realizacji umowy </w:t>
      </w:r>
      <w:r w:rsidR="000976FF">
        <w:rPr>
          <w:rFonts w:ascii="Arial" w:eastAsia="Times New Roman" w:hAnsi="Arial" w:cs="Arial"/>
          <w:b/>
          <w:szCs w:val="24"/>
          <w:lang w:eastAsia="pl-PL"/>
        </w:rPr>
        <w:t>30</w:t>
      </w:r>
      <w:r w:rsidRPr="00B75503">
        <w:rPr>
          <w:rFonts w:ascii="Arial" w:eastAsia="Times New Roman" w:hAnsi="Arial" w:cs="Arial"/>
          <w:szCs w:val="24"/>
          <w:lang w:eastAsia="pl-PL"/>
        </w:rPr>
        <w:t xml:space="preserve"> osób;</w:t>
      </w:r>
    </w:p>
    <w:p w14:paraId="40658E38" w14:textId="4529DDDF" w:rsidR="00E121FB" w:rsidRPr="00B75503" w:rsidRDefault="00E121FB" w:rsidP="00796FFA">
      <w:pPr>
        <w:numPr>
          <w:ilvl w:val="1"/>
          <w:numId w:val="5"/>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kontrolnych dla pracowników po chorobie trwającej dłużej niż 30 dni lub innych</w:t>
      </w:r>
      <w:r w:rsidR="00000A96" w:rsidRPr="00B75503">
        <w:rPr>
          <w:rFonts w:ascii="Arial" w:eastAsia="Times New Roman" w:hAnsi="Arial" w:cs="Arial"/>
          <w:szCs w:val="24"/>
          <w:lang w:eastAsia="pl-PL"/>
        </w:rPr>
        <w:t xml:space="preserve"> badań</w:t>
      </w:r>
      <w:r w:rsidRPr="00B75503">
        <w:rPr>
          <w:rFonts w:ascii="Arial" w:eastAsia="Times New Roman" w:hAnsi="Arial" w:cs="Arial"/>
          <w:szCs w:val="24"/>
          <w:lang w:eastAsia="pl-PL"/>
        </w:rPr>
        <w:t xml:space="preserve"> pracowników wskazanych przez </w:t>
      </w:r>
      <w:r w:rsidR="00092333" w:rsidRPr="00B75503">
        <w:rPr>
          <w:rFonts w:ascii="Arial" w:eastAsia="Times New Roman" w:hAnsi="Arial" w:cs="Arial"/>
          <w:szCs w:val="24"/>
          <w:lang w:eastAsia="pl-PL"/>
        </w:rPr>
        <w:t>Zleceniodawcę</w:t>
      </w:r>
      <w:r w:rsidRPr="00B75503">
        <w:rPr>
          <w:rFonts w:ascii="Arial" w:eastAsia="Times New Roman" w:hAnsi="Arial" w:cs="Arial"/>
          <w:szCs w:val="24"/>
          <w:lang w:eastAsia="pl-PL"/>
        </w:rPr>
        <w:t xml:space="preserve">, w tym badań o których mowa w § 6 pkt 1 i 2 rozporządzenia Ministra Zdrowia i Opieki Społecznej z dnia 30 maja 1996 r. </w:t>
      </w:r>
      <w:r w:rsidRPr="00B75503">
        <w:rPr>
          <w:rFonts w:ascii="Arial" w:eastAsia="Times New Roman" w:hAnsi="Arial" w:cs="Arial"/>
          <w:szCs w:val="24"/>
          <w:lang w:eastAsia="pl-PL"/>
        </w:rPr>
        <w:br/>
        <w:t xml:space="preserve">w sprawie przeprowadzania badań lekarskich pracowników, zakresu profilaktycznej opieki zdrowotnej nad pracownikami oraz orzeczeń lekarskich wydawanych do celów przewidzianych </w:t>
      </w:r>
      <w:r w:rsidRPr="00B75503">
        <w:rPr>
          <w:rFonts w:ascii="Arial" w:eastAsia="Times New Roman" w:hAnsi="Arial" w:cs="Arial"/>
          <w:szCs w:val="24"/>
          <w:lang w:eastAsia="pl-PL"/>
        </w:rPr>
        <w:lastRenderedPageBreak/>
        <w:t xml:space="preserve">w Kodeksie pracy (Dz. U. z 2023 poz. </w:t>
      </w:r>
      <w:r w:rsidR="00910401">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 xml:space="preserve">z późn. zm.) - ilość szacunkowa na czas realizacji umowy </w:t>
      </w:r>
      <w:r w:rsidR="000976FF">
        <w:rPr>
          <w:rFonts w:ascii="Arial" w:eastAsia="Times New Roman" w:hAnsi="Arial" w:cs="Arial"/>
          <w:b/>
          <w:szCs w:val="24"/>
          <w:lang w:eastAsia="pl-PL"/>
        </w:rPr>
        <w:t>190</w:t>
      </w:r>
      <w:r w:rsidR="005B285F"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130DC8F2" w14:textId="438B216A" w:rsidR="00E121FB" w:rsidRPr="00B75503" w:rsidRDefault="00E121FB" w:rsidP="00796FFA">
      <w:pPr>
        <w:pStyle w:val="Akapitzlist"/>
        <w:numPr>
          <w:ilvl w:val="1"/>
          <w:numId w:val="5"/>
        </w:numPr>
        <w:tabs>
          <w:tab w:val="clear" w:pos="1260"/>
          <w:tab w:val="num" w:pos="567"/>
        </w:tabs>
        <w:spacing w:after="0"/>
        <w:ind w:left="567" w:hanging="283"/>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 xml:space="preserve">psychiatrycznych i psychologicznych dla pracowników mających dostęp do materiałów wybuchowych– ilość szacunkowa na czas realizacji umowy </w:t>
      </w:r>
      <w:r w:rsidR="000976FF">
        <w:rPr>
          <w:rFonts w:ascii="Arial" w:eastAsia="Times New Roman" w:hAnsi="Arial" w:cs="Arial"/>
          <w:b/>
          <w:snapToGrid w:val="0"/>
          <w:szCs w:val="24"/>
          <w:lang w:eastAsia="pl-PL"/>
        </w:rPr>
        <w:t>85</w:t>
      </w:r>
      <w:r w:rsidRPr="00B75503">
        <w:rPr>
          <w:rFonts w:ascii="Arial" w:eastAsia="Times New Roman" w:hAnsi="Arial" w:cs="Arial"/>
          <w:b/>
          <w:snapToGrid w:val="0"/>
          <w:szCs w:val="24"/>
          <w:lang w:eastAsia="pl-PL"/>
        </w:rPr>
        <w:t xml:space="preserve"> </w:t>
      </w:r>
      <w:r w:rsidRPr="00B75503">
        <w:rPr>
          <w:rFonts w:ascii="Arial" w:eastAsia="Times New Roman" w:hAnsi="Arial" w:cs="Arial"/>
          <w:snapToGrid w:val="0"/>
          <w:szCs w:val="24"/>
          <w:lang w:eastAsia="pl-PL"/>
        </w:rPr>
        <w:t>osób;</w:t>
      </w:r>
    </w:p>
    <w:p w14:paraId="12E2B426" w14:textId="71E510E8" w:rsidR="00E121FB" w:rsidRPr="00B75503" w:rsidRDefault="00E121FB" w:rsidP="00796FFA">
      <w:pPr>
        <w:numPr>
          <w:ilvl w:val="1"/>
          <w:numId w:val="5"/>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kierują pojazdami prywatnymi wykorzystywanymi do celów służbowych lub pojazdami służbowymi </w:t>
      </w:r>
      <w:r w:rsidRPr="00B75503">
        <w:rPr>
          <w:rFonts w:ascii="Arial" w:hAnsi="Arial" w:cs="Arial"/>
        </w:rPr>
        <w:t xml:space="preserve">(w tym  wymagane badania psychotechniczne) </w:t>
      </w:r>
      <w:r w:rsidRPr="00B75503">
        <w:rPr>
          <w:rFonts w:ascii="Arial" w:eastAsia="Times New Roman" w:hAnsi="Arial" w:cs="Arial"/>
          <w:szCs w:val="24"/>
          <w:lang w:eastAsia="pl-PL"/>
        </w:rPr>
        <w:t xml:space="preserve">- ilość szacunkowa na czas realizacji umowy </w:t>
      </w:r>
      <w:r w:rsidR="000976FF">
        <w:rPr>
          <w:rFonts w:ascii="Arial" w:eastAsia="Times New Roman" w:hAnsi="Arial" w:cs="Arial"/>
          <w:b/>
          <w:bCs/>
          <w:szCs w:val="24"/>
          <w:lang w:eastAsia="pl-PL"/>
        </w:rPr>
        <w:t>30</w:t>
      </w:r>
      <w:r w:rsidR="00B21F8B"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1E25CD2E" w14:textId="6E626D50" w:rsidR="00E121FB" w:rsidRPr="00B75503" w:rsidRDefault="00E121FB" w:rsidP="00796FFA">
      <w:pPr>
        <w:numPr>
          <w:ilvl w:val="1"/>
          <w:numId w:val="5"/>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wykonują obowiązki sanitariusza ( narażenia na czynniki biologiczne: WZW B, WZW C, HIV) - ilość szacunkowa na czas realizacji umowy </w:t>
      </w:r>
      <w:r w:rsidR="00054324">
        <w:rPr>
          <w:rFonts w:ascii="Arial" w:eastAsia="Times New Roman" w:hAnsi="Arial" w:cs="Arial"/>
          <w:b/>
          <w:szCs w:val="24"/>
          <w:lang w:eastAsia="pl-PL"/>
        </w:rPr>
        <w:t>335</w:t>
      </w:r>
      <w:r w:rsidRPr="00B75503">
        <w:rPr>
          <w:rFonts w:ascii="Arial" w:eastAsia="Times New Roman" w:hAnsi="Arial" w:cs="Arial"/>
          <w:szCs w:val="24"/>
          <w:lang w:eastAsia="pl-PL"/>
        </w:rPr>
        <w:t xml:space="preserve"> osób;</w:t>
      </w:r>
    </w:p>
    <w:p w14:paraId="2B3D1A1B" w14:textId="2DC5439B" w:rsidR="00E121FB" w:rsidRPr="00EF6974" w:rsidRDefault="00E121FB" w:rsidP="00796FFA">
      <w:pPr>
        <w:numPr>
          <w:ilvl w:val="1"/>
          <w:numId w:val="5"/>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wykonanie szczepienia p/wzw B wraz z kwalifikacją lekarską do szczepienia- ilość </w:t>
      </w:r>
      <w:r w:rsidRPr="00EF6974">
        <w:rPr>
          <w:rFonts w:ascii="Arial" w:eastAsia="Times New Roman" w:hAnsi="Arial" w:cs="Arial"/>
          <w:szCs w:val="24"/>
          <w:lang w:eastAsia="pl-PL"/>
        </w:rPr>
        <w:t xml:space="preserve">szacunkowa na czas realizacji umowy </w:t>
      </w:r>
      <w:r w:rsidR="00063AAC" w:rsidRPr="00EF6974">
        <w:rPr>
          <w:rFonts w:ascii="Arial" w:eastAsia="Times New Roman" w:hAnsi="Arial" w:cs="Arial"/>
          <w:b/>
          <w:szCs w:val="24"/>
          <w:lang w:eastAsia="pl-PL"/>
        </w:rPr>
        <w:t>0</w:t>
      </w:r>
      <w:r w:rsidRPr="00EF6974">
        <w:rPr>
          <w:rFonts w:ascii="Arial" w:eastAsia="Times New Roman" w:hAnsi="Arial" w:cs="Arial"/>
          <w:szCs w:val="24"/>
          <w:lang w:eastAsia="pl-PL"/>
        </w:rPr>
        <w:t xml:space="preserve"> osób</w:t>
      </w:r>
      <w:r w:rsidR="00C41C60" w:rsidRPr="00EF6974">
        <w:rPr>
          <w:rFonts w:ascii="Arial" w:eastAsia="Times New Roman" w:hAnsi="Arial" w:cs="Arial"/>
          <w:szCs w:val="24"/>
          <w:lang w:eastAsia="pl-PL"/>
        </w:rPr>
        <w:t>;</w:t>
      </w:r>
    </w:p>
    <w:p w14:paraId="5E0ECA0C" w14:textId="630A41C2" w:rsidR="00C41C60" w:rsidRPr="00EF6974" w:rsidRDefault="00C41C60" w:rsidP="00796FFA">
      <w:pPr>
        <w:numPr>
          <w:ilvl w:val="1"/>
          <w:numId w:val="5"/>
        </w:numPr>
        <w:spacing w:after="0" w:line="276" w:lineRule="auto"/>
        <w:ind w:left="567" w:hanging="300"/>
        <w:jc w:val="both"/>
        <w:rPr>
          <w:rFonts w:ascii="Arial" w:eastAsia="Times New Roman" w:hAnsi="Arial" w:cs="Arial"/>
          <w:snapToGrid w:val="0"/>
          <w:szCs w:val="24"/>
          <w:lang w:eastAsia="pl-PL"/>
        </w:rPr>
      </w:pPr>
      <w:r w:rsidRPr="00EF6974">
        <w:rPr>
          <w:rFonts w:ascii="Arial" w:eastAsia="Times New Roman" w:hAnsi="Arial" w:cs="Arial"/>
          <w:snapToGrid w:val="0"/>
          <w:szCs w:val="24"/>
          <w:lang w:eastAsia="pl-PL"/>
        </w:rPr>
        <w:t xml:space="preserve">psychologicznych dla pracowników zatrudnionych na stanowiskach wymagających szczególnych kwalifikacji określonych w przepisach górniczych oraz na innych stanowiskach pracy określonych w rozporządzeniu Ministra Pracy i Polityki Socjalnej z dnia 28 maja 1996 r. w sprawie rodzajów prac wymagających szczególnej sprawności psychofizycznej (Dz. U. 1996 Nr 62, poz. 287), jak również na stanowiskach wskazanych przez Zleceniodawcę za wyjątkiem badań psychologicznych dla pracowników mających dostęp do materiałów wybuchowych - ilość szacunkowa na czas realizacji umowy </w:t>
      </w:r>
      <w:r w:rsidR="00054324">
        <w:rPr>
          <w:rFonts w:ascii="Arial" w:eastAsia="Times New Roman" w:hAnsi="Arial" w:cs="Arial"/>
          <w:b/>
          <w:bCs/>
          <w:snapToGrid w:val="0"/>
          <w:szCs w:val="24"/>
          <w:lang w:eastAsia="pl-PL"/>
        </w:rPr>
        <w:t>715</w:t>
      </w:r>
      <w:r w:rsidRPr="00EF6974">
        <w:rPr>
          <w:rFonts w:ascii="Arial" w:eastAsia="Times New Roman" w:hAnsi="Arial" w:cs="Arial"/>
          <w:snapToGrid w:val="0"/>
          <w:szCs w:val="24"/>
          <w:lang w:eastAsia="pl-PL"/>
        </w:rPr>
        <w:t xml:space="preserve"> osób.</w:t>
      </w:r>
    </w:p>
    <w:p w14:paraId="621F40B8" w14:textId="77777777" w:rsidR="00E121FB" w:rsidRPr="00B75503" w:rsidRDefault="00E121FB" w:rsidP="00E121FB">
      <w:pPr>
        <w:spacing w:after="0" w:line="276" w:lineRule="auto"/>
        <w:ind w:left="267" w:firstLine="567"/>
        <w:jc w:val="both"/>
        <w:rPr>
          <w:rFonts w:ascii="Arial" w:eastAsia="Times New Roman" w:hAnsi="Arial" w:cs="Arial"/>
          <w:szCs w:val="24"/>
          <w:lang w:eastAsia="pl-PL"/>
        </w:rPr>
      </w:pPr>
    </w:p>
    <w:p w14:paraId="6402B48C" w14:textId="77777777" w:rsidR="00E121FB" w:rsidRPr="00B75503" w:rsidRDefault="00E121FB" w:rsidP="00E121FB">
      <w:pPr>
        <w:spacing w:after="0" w:line="276" w:lineRule="auto"/>
        <w:ind w:left="267" w:firstLine="567"/>
        <w:jc w:val="both"/>
        <w:rPr>
          <w:rFonts w:ascii="Arial" w:eastAsia="Times New Roman" w:hAnsi="Arial" w:cs="Arial"/>
          <w:szCs w:val="24"/>
          <w:lang w:eastAsia="pl-PL"/>
        </w:rPr>
      </w:pPr>
      <w:r w:rsidRPr="00B75503">
        <w:rPr>
          <w:rFonts w:ascii="Arial" w:eastAsia="Times New Roman" w:hAnsi="Arial" w:cs="Arial"/>
          <w:szCs w:val="24"/>
          <w:lang w:eastAsia="pl-PL"/>
        </w:rPr>
        <w:t xml:space="preserve">Wszystkie wymienione powyżej badania w dziedzinie medycyny pracy powinny być wykonywane zgodnie z obowiązującymi w tym zakresie przepisami prawa, w ciągu całego tygodnia w dni robocze, w godzinach od 07.00 do 18.00. </w:t>
      </w:r>
    </w:p>
    <w:p w14:paraId="56D559AA" w14:textId="77777777" w:rsidR="00E121FB" w:rsidRPr="00B75503" w:rsidRDefault="00E121FB" w:rsidP="00E121FB">
      <w:pPr>
        <w:spacing w:after="0" w:line="276" w:lineRule="auto"/>
        <w:ind w:left="267" w:firstLine="567"/>
        <w:jc w:val="both"/>
        <w:rPr>
          <w:rFonts w:ascii="Arial" w:eastAsia="Times New Roman" w:hAnsi="Arial" w:cs="Arial"/>
          <w:szCs w:val="24"/>
          <w:lang w:eastAsia="pl-PL"/>
        </w:rPr>
      </w:pPr>
      <w:r w:rsidRPr="00B75503">
        <w:rPr>
          <w:rFonts w:ascii="Arial" w:eastAsia="Times New Roman" w:hAnsi="Arial" w:cs="Arial"/>
          <w:szCs w:val="24"/>
          <w:lang w:eastAsia="pl-PL"/>
        </w:rPr>
        <w:t xml:space="preserve">Badania </w:t>
      </w:r>
      <w:r w:rsidRPr="00B75503">
        <w:rPr>
          <w:rFonts w:ascii="Arial" w:eastAsia="Times New Roman" w:hAnsi="Arial" w:cs="Arial"/>
          <w:szCs w:val="24"/>
          <w:shd w:val="clear" w:color="auto" w:fill="FFFFFF"/>
          <w:lang w:eastAsia="pl-PL"/>
        </w:rPr>
        <w:t>profilaktyczne, związane z wydaniem zaświadczenia lekarskiego przez lekarza medycyny pracy powinny być przeprowadzane w oddzielnych gabinetach lekarskich, tak aby pracownicy w ramach badań profilaktycznych nie byli badani razem z pacjentami chorymi.</w:t>
      </w:r>
      <w:r w:rsidRPr="00B75503">
        <w:rPr>
          <w:rFonts w:ascii="Arial" w:eastAsia="Times New Roman" w:hAnsi="Arial" w:cs="Arial"/>
          <w:szCs w:val="24"/>
          <w:lang w:eastAsia="pl-PL"/>
        </w:rPr>
        <w:t xml:space="preserve"> </w:t>
      </w:r>
    </w:p>
    <w:p w14:paraId="51DDC3CC" w14:textId="77777777" w:rsidR="00E121FB" w:rsidRPr="00B75503" w:rsidRDefault="00C924D9" w:rsidP="00E121FB">
      <w:pPr>
        <w:spacing w:after="0" w:line="276" w:lineRule="auto"/>
        <w:ind w:left="267" w:firstLine="540"/>
        <w:jc w:val="both"/>
        <w:rPr>
          <w:rFonts w:ascii="Arial" w:eastAsia="Times New Roman" w:hAnsi="Arial" w:cs="Arial"/>
          <w:szCs w:val="24"/>
          <w:lang w:eastAsia="pl-PL"/>
        </w:rPr>
      </w:pPr>
      <w:r w:rsidRPr="00B75503">
        <w:rPr>
          <w:rFonts w:ascii="Arial" w:eastAsia="Times New Roman" w:hAnsi="Arial" w:cs="Arial"/>
          <w:szCs w:val="24"/>
          <w:lang w:eastAsia="pl-PL"/>
        </w:rPr>
        <w:t>Zleceniobiorca</w:t>
      </w:r>
      <w:r w:rsidR="00E121FB" w:rsidRPr="00B75503">
        <w:rPr>
          <w:rFonts w:ascii="Arial" w:eastAsia="Times New Roman" w:hAnsi="Arial" w:cs="Arial"/>
          <w:szCs w:val="24"/>
          <w:lang w:eastAsia="pl-PL"/>
        </w:rPr>
        <w:t xml:space="preserve"> winien posiadać możliwości przeprowadzenia badań profilaktycznych do 15 pracowników w danym dniu.</w:t>
      </w:r>
    </w:p>
    <w:p w14:paraId="43AD384F" w14:textId="77777777" w:rsidR="0054723B" w:rsidRPr="00B75503" w:rsidRDefault="0054723B" w:rsidP="00E121FB">
      <w:pPr>
        <w:spacing w:after="0" w:line="276" w:lineRule="auto"/>
        <w:ind w:left="267" w:firstLine="540"/>
        <w:jc w:val="both"/>
        <w:rPr>
          <w:rFonts w:ascii="Arial" w:eastAsia="Times New Roman" w:hAnsi="Arial" w:cs="Arial"/>
          <w:szCs w:val="24"/>
          <w:lang w:eastAsia="pl-PL"/>
        </w:rPr>
      </w:pPr>
    </w:p>
    <w:p w14:paraId="67560850" w14:textId="77777777" w:rsidR="0054723B" w:rsidRPr="00B75503" w:rsidRDefault="0054723B" w:rsidP="0054723B">
      <w:pPr>
        <w:pStyle w:val="Akapitzlist"/>
        <w:numPr>
          <w:ilvl w:val="0"/>
          <w:numId w:val="5"/>
        </w:numPr>
        <w:tabs>
          <w:tab w:val="left" w:pos="1560"/>
        </w:tabs>
        <w:spacing w:after="0" w:line="276" w:lineRule="auto"/>
        <w:jc w:val="both"/>
        <w:rPr>
          <w:rFonts w:ascii="Arial" w:eastAsia="Times New Roman" w:hAnsi="Arial" w:cs="Arial"/>
          <w:szCs w:val="24"/>
          <w:lang w:eastAsia="pl-PL"/>
        </w:rPr>
      </w:pPr>
      <w:r w:rsidRPr="00B75503">
        <w:rPr>
          <w:rFonts w:ascii="Arial" w:eastAsia="Times New Roman" w:hAnsi="Arial" w:cs="Arial"/>
          <w:szCs w:val="24"/>
          <w:lang w:eastAsia="pl-PL"/>
        </w:rPr>
        <w:t xml:space="preserve">Udział lekarza medycyny pracy w kontrolach i przeglądach stanowisk pracy </w:t>
      </w:r>
      <w:r w:rsidRPr="00B75503">
        <w:rPr>
          <w:rFonts w:ascii="Arial" w:eastAsia="Times New Roman" w:hAnsi="Arial" w:cs="Arial"/>
          <w:szCs w:val="24"/>
          <w:lang w:eastAsia="pl-PL"/>
        </w:rPr>
        <w:br/>
        <w:t xml:space="preserve">na zlecenie Zleceniodawcy. W ramach tych zadań Zleceniobiorca zobowiązany jest </w:t>
      </w:r>
      <w:r w:rsidRPr="00B75503">
        <w:rPr>
          <w:rFonts w:ascii="Arial" w:eastAsia="Times New Roman" w:hAnsi="Arial" w:cs="Arial"/>
          <w:szCs w:val="24"/>
          <w:lang w:eastAsia="pl-PL"/>
        </w:rPr>
        <w:br/>
        <w:t>na bieżąco informować Zleceniodawcę o stwierdzonych zagrożeniach.</w:t>
      </w:r>
    </w:p>
    <w:p w14:paraId="6A89C831" w14:textId="77777777" w:rsidR="0054723B" w:rsidRPr="00B75503" w:rsidRDefault="0054723B" w:rsidP="0054723B">
      <w:pPr>
        <w:pStyle w:val="Akapitzlist"/>
        <w:numPr>
          <w:ilvl w:val="0"/>
          <w:numId w:val="5"/>
        </w:numPr>
        <w:tabs>
          <w:tab w:val="left" w:pos="1560"/>
        </w:tabs>
        <w:spacing w:after="0" w:line="276" w:lineRule="auto"/>
        <w:jc w:val="both"/>
        <w:rPr>
          <w:rFonts w:ascii="Arial" w:eastAsia="Times New Roman" w:hAnsi="Arial" w:cs="Arial"/>
          <w:szCs w:val="24"/>
          <w:lang w:eastAsia="pl-PL"/>
        </w:rPr>
      </w:pPr>
      <w:r w:rsidRPr="00B75503">
        <w:rPr>
          <w:rFonts w:ascii="Arial" w:eastAsia="Times New Roman" w:hAnsi="Arial" w:cs="Arial"/>
          <w:szCs w:val="24"/>
          <w:lang w:eastAsia="pl-PL"/>
        </w:rPr>
        <w:t xml:space="preserve">Udział lekarza medycyny pracy, na powiadomienie Zleceniodawcy, w posiedzeniach Komisji Bezpieczeństwa i Higieny Pracy oraz w innych komisjach związanych </w:t>
      </w:r>
      <w:r w:rsidRPr="00B75503">
        <w:rPr>
          <w:rFonts w:ascii="Arial" w:eastAsia="Times New Roman" w:hAnsi="Arial" w:cs="Arial"/>
          <w:szCs w:val="24"/>
          <w:lang w:eastAsia="pl-PL"/>
        </w:rPr>
        <w:br/>
        <w:t>z działalnością na rzecz poprawy warunków pracy oraz profilaktyki zdrowotnej pracowników, jak również formułowanie wniosków i zaleceń na  posiedzeniach tych komisji.</w:t>
      </w:r>
    </w:p>
    <w:p w14:paraId="42D1E58E" w14:textId="77777777" w:rsidR="0054723B" w:rsidRPr="00B75503" w:rsidRDefault="0054723B" w:rsidP="00E121FB">
      <w:pPr>
        <w:spacing w:after="0" w:line="276" w:lineRule="auto"/>
        <w:ind w:left="267" w:firstLine="540"/>
        <w:jc w:val="both"/>
        <w:rPr>
          <w:rFonts w:ascii="Arial" w:eastAsia="Times New Roman" w:hAnsi="Arial" w:cs="Arial"/>
          <w:szCs w:val="24"/>
          <w:lang w:eastAsia="pl-PL"/>
        </w:rPr>
      </w:pPr>
    </w:p>
    <w:p w14:paraId="096045B1" w14:textId="77777777" w:rsidR="00E121FB" w:rsidRPr="00B75503" w:rsidRDefault="00E121FB" w:rsidP="00E121FB">
      <w:pPr>
        <w:spacing w:after="0" w:line="276" w:lineRule="auto"/>
        <w:jc w:val="both"/>
        <w:rPr>
          <w:rFonts w:ascii="Arial" w:eastAsia="Times New Roman" w:hAnsi="Arial" w:cs="Arial"/>
          <w:szCs w:val="24"/>
          <w:lang w:eastAsia="pl-PL"/>
        </w:rPr>
      </w:pPr>
    </w:p>
    <w:p w14:paraId="4D5E4741" w14:textId="01F5793A" w:rsidR="00E121FB" w:rsidRPr="00B75503" w:rsidRDefault="00E121FB" w:rsidP="00796FFA">
      <w:pPr>
        <w:pStyle w:val="Akapitzlist"/>
        <w:numPr>
          <w:ilvl w:val="0"/>
          <w:numId w:val="2"/>
        </w:numPr>
        <w:tabs>
          <w:tab w:val="num" w:pos="1267"/>
        </w:tabs>
        <w:spacing w:after="0" w:line="276" w:lineRule="auto"/>
        <w:ind w:left="426" w:hanging="710"/>
        <w:jc w:val="both"/>
        <w:rPr>
          <w:rFonts w:ascii="Arial" w:eastAsia="Times New Roman" w:hAnsi="Arial" w:cs="Arial"/>
          <w:szCs w:val="24"/>
          <w:u w:val="single"/>
          <w:lang w:eastAsia="pl-PL"/>
        </w:rPr>
      </w:pPr>
      <w:r w:rsidRPr="00B75503">
        <w:rPr>
          <w:rFonts w:ascii="Arial" w:eastAsia="Times New Roman" w:hAnsi="Arial" w:cs="Arial"/>
          <w:szCs w:val="24"/>
          <w:u w:val="single"/>
          <w:lang w:eastAsia="pl-PL"/>
        </w:rPr>
        <w:t>Część</w:t>
      </w:r>
      <w:r w:rsidR="008D112A" w:rsidRPr="00B75503">
        <w:rPr>
          <w:rFonts w:ascii="Arial" w:eastAsia="Times New Roman" w:hAnsi="Arial" w:cs="Arial"/>
          <w:szCs w:val="24"/>
          <w:u w:val="single"/>
          <w:lang w:eastAsia="pl-PL"/>
        </w:rPr>
        <w:t xml:space="preserve"> nr </w:t>
      </w:r>
      <w:r w:rsidR="00234F6C">
        <w:rPr>
          <w:rFonts w:ascii="Arial" w:eastAsia="Times New Roman" w:hAnsi="Arial" w:cs="Arial"/>
          <w:szCs w:val="24"/>
          <w:u w:val="single"/>
          <w:lang w:eastAsia="pl-PL"/>
        </w:rPr>
        <w:t>4</w:t>
      </w:r>
      <w:r w:rsidRPr="00B75503">
        <w:rPr>
          <w:rFonts w:ascii="Arial" w:eastAsia="Times New Roman" w:hAnsi="Arial" w:cs="Arial"/>
          <w:szCs w:val="24"/>
          <w:u w:val="single"/>
          <w:lang w:eastAsia="pl-PL"/>
        </w:rPr>
        <w:t xml:space="preserve"> zamówienia- opis szczegółowy:</w:t>
      </w:r>
    </w:p>
    <w:p w14:paraId="34E06C0B" w14:textId="77777777" w:rsidR="00E121FB" w:rsidRPr="00B75503" w:rsidRDefault="00E121FB" w:rsidP="00E121FB">
      <w:pPr>
        <w:spacing w:after="0" w:line="276" w:lineRule="auto"/>
        <w:ind w:left="425"/>
        <w:jc w:val="both"/>
        <w:rPr>
          <w:rFonts w:ascii="Arial" w:eastAsia="Times New Roman" w:hAnsi="Arial" w:cs="Arial"/>
          <w:b/>
          <w:lang w:eastAsia="pl-PL"/>
        </w:rPr>
      </w:pPr>
      <w:r w:rsidRPr="00B75503">
        <w:rPr>
          <w:rFonts w:ascii="Arial" w:eastAsia="Times New Roman" w:hAnsi="Arial" w:cs="Arial"/>
          <w:b/>
          <w:lang w:eastAsia="pl-PL"/>
        </w:rPr>
        <w:t xml:space="preserve">Usługi w zakresie profilaktycznej opieki zdrowotnej </w:t>
      </w:r>
      <w:r w:rsidRPr="00B75503">
        <w:rPr>
          <w:rFonts w:ascii="Arial" w:eastAsia="Times New Roman" w:hAnsi="Arial" w:cs="Arial"/>
          <w:b/>
          <w:snapToGrid w:val="0"/>
          <w:szCs w:val="24"/>
          <w:lang w:eastAsia="pl-PL"/>
        </w:rPr>
        <w:t xml:space="preserve">dla pracowników administracyjno-biurowych i innych nie narażonych na czynniki szkodliwe i niebezpieczne </w:t>
      </w:r>
      <w:r w:rsidR="009C7B98" w:rsidRPr="00B75503">
        <w:rPr>
          <w:rFonts w:ascii="Arial" w:eastAsia="Times New Roman" w:hAnsi="Arial" w:cs="Arial"/>
          <w:b/>
          <w:lang w:eastAsia="pl-PL"/>
        </w:rPr>
        <w:t>oraz</w:t>
      </w:r>
      <w:r w:rsidRPr="00B75503">
        <w:rPr>
          <w:rFonts w:ascii="Arial" w:eastAsia="Times New Roman" w:hAnsi="Arial" w:cs="Arial"/>
          <w:b/>
          <w:lang w:eastAsia="pl-PL"/>
        </w:rPr>
        <w:t xml:space="preserve"> innych zadań służby medycyny pracy dla Zakładu Górniczego </w:t>
      </w:r>
      <w:r w:rsidR="00F66946" w:rsidRPr="00B75503">
        <w:rPr>
          <w:rFonts w:ascii="Arial" w:eastAsia="Times New Roman" w:hAnsi="Arial" w:cs="Arial"/>
          <w:b/>
          <w:lang w:eastAsia="pl-PL"/>
        </w:rPr>
        <w:t>Janina</w:t>
      </w:r>
      <w:r w:rsidRPr="00B75503">
        <w:rPr>
          <w:rFonts w:ascii="Arial" w:eastAsia="Times New Roman" w:hAnsi="Arial" w:cs="Arial"/>
          <w:b/>
          <w:lang w:eastAsia="pl-PL"/>
        </w:rPr>
        <w:t xml:space="preserve">. </w:t>
      </w:r>
    </w:p>
    <w:p w14:paraId="5E726FF5" w14:textId="77777777" w:rsidR="00E121FB" w:rsidRPr="00B75503" w:rsidRDefault="00E121FB" w:rsidP="00E121FB">
      <w:pPr>
        <w:spacing w:after="0" w:line="276" w:lineRule="auto"/>
        <w:jc w:val="both"/>
        <w:rPr>
          <w:rFonts w:ascii="Arial" w:eastAsia="Times New Roman" w:hAnsi="Arial" w:cs="Arial"/>
          <w:szCs w:val="24"/>
          <w:u w:val="single"/>
          <w:lang w:eastAsia="pl-PL"/>
        </w:rPr>
      </w:pPr>
    </w:p>
    <w:p w14:paraId="673DE1D1" w14:textId="77777777" w:rsidR="00E121FB" w:rsidRPr="00B75503" w:rsidRDefault="00E121FB" w:rsidP="00796FFA">
      <w:pPr>
        <w:pStyle w:val="Akapitzlist"/>
        <w:numPr>
          <w:ilvl w:val="2"/>
          <w:numId w:val="5"/>
        </w:numPr>
        <w:tabs>
          <w:tab w:val="clear" w:pos="2160"/>
          <w:tab w:val="num" w:pos="426"/>
        </w:tabs>
        <w:spacing w:after="0" w:line="276" w:lineRule="auto"/>
        <w:ind w:left="426" w:hanging="284"/>
        <w:jc w:val="both"/>
        <w:rPr>
          <w:rFonts w:ascii="Arial" w:eastAsia="Times New Roman" w:hAnsi="Arial" w:cs="Arial"/>
          <w:szCs w:val="24"/>
          <w:u w:val="single"/>
          <w:lang w:eastAsia="pl-PL"/>
        </w:rPr>
      </w:pPr>
      <w:r w:rsidRPr="00B75503">
        <w:rPr>
          <w:rFonts w:ascii="Arial" w:eastAsia="Times New Roman" w:hAnsi="Arial" w:cs="Arial"/>
          <w:snapToGrid w:val="0"/>
          <w:szCs w:val="24"/>
          <w:lang w:eastAsia="pl-PL"/>
        </w:rPr>
        <w:t>Przeprowadzanie badań profilaktycznych dla pracowników administracyjno-biurowych i innych nie narażonych na czynniki szkodliwe i niebezpieczne:</w:t>
      </w:r>
    </w:p>
    <w:p w14:paraId="4C0D0AA2" w14:textId="77777777" w:rsidR="00E121FB" w:rsidRPr="00B75503" w:rsidRDefault="00E121FB" w:rsidP="00E121FB">
      <w:pPr>
        <w:pStyle w:val="Akapitzlist"/>
        <w:tabs>
          <w:tab w:val="num" w:pos="1267"/>
        </w:tabs>
        <w:spacing w:after="0" w:line="276" w:lineRule="auto"/>
        <w:ind w:left="426"/>
        <w:jc w:val="both"/>
        <w:rPr>
          <w:rFonts w:ascii="Arial" w:eastAsia="Times New Roman" w:hAnsi="Arial" w:cs="Arial"/>
          <w:szCs w:val="24"/>
          <w:u w:val="single"/>
          <w:lang w:eastAsia="pl-PL"/>
        </w:rPr>
      </w:pPr>
    </w:p>
    <w:p w14:paraId="2B5DBE6C" w14:textId="67DCA946" w:rsidR="00E121FB" w:rsidRPr="00B75503" w:rsidRDefault="00E121FB" w:rsidP="004C0D7A">
      <w:pPr>
        <w:numPr>
          <w:ilvl w:val="0"/>
          <w:numId w:val="13"/>
        </w:numPr>
        <w:tabs>
          <w:tab w:val="clear" w:pos="1260"/>
          <w:tab w:val="num" w:pos="900"/>
        </w:tabs>
        <w:spacing w:after="0" w:line="276" w:lineRule="auto"/>
        <w:ind w:left="709" w:hanging="567"/>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administracyjno-biurowych oraz innych nie narażonych na czynniki szkodliwe - ilość szacunkowa na czas realizacji umowy </w:t>
      </w:r>
      <w:r w:rsidR="00054324">
        <w:rPr>
          <w:rFonts w:ascii="Arial" w:eastAsia="Times New Roman" w:hAnsi="Arial" w:cs="Arial"/>
          <w:b/>
          <w:szCs w:val="24"/>
          <w:lang w:eastAsia="pl-PL"/>
        </w:rPr>
        <w:t>20</w:t>
      </w:r>
      <w:r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 xml:space="preserve">osób; </w:t>
      </w:r>
    </w:p>
    <w:p w14:paraId="465EF958" w14:textId="121BE4FE" w:rsidR="00E121FB" w:rsidRPr="00B75503" w:rsidRDefault="00E121FB" w:rsidP="002E79F7">
      <w:pPr>
        <w:numPr>
          <w:ilvl w:val="0"/>
          <w:numId w:val="13"/>
        </w:numPr>
        <w:tabs>
          <w:tab w:val="clear" w:pos="1260"/>
          <w:tab w:val="num" w:pos="900"/>
        </w:tabs>
        <w:spacing w:after="0" w:line="276" w:lineRule="auto"/>
        <w:ind w:left="709" w:hanging="551"/>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kontrolnych dla pracowników po chorobie trwającej dłużej niż 30 dni lub innych pracowników wskazanych przez </w:t>
      </w:r>
      <w:r w:rsidR="000A6F9D" w:rsidRPr="00B75503">
        <w:rPr>
          <w:rFonts w:ascii="Arial" w:eastAsia="Times New Roman" w:hAnsi="Arial" w:cs="Arial"/>
          <w:szCs w:val="24"/>
          <w:lang w:eastAsia="pl-PL"/>
        </w:rPr>
        <w:t>Zleceniodawcę</w:t>
      </w:r>
      <w:r w:rsidRPr="00B75503">
        <w:rPr>
          <w:rFonts w:ascii="Arial" w:eastAsia="Times New Roman" w:hAnsi="Arial" w:cs="Arial"/>
          <w:szCs w:val="24"/>
          <w:lang w:eastAsia="pl-PL"/>
        </w:rPr>
        <w:t xml:space="preserve">, w tym badań o których mowa w § 6 pkt 1 i 2 </w:t>
      </w:r>
      <w:r w:rsidRPr="00B75503">
        <w:rPr>
          <w:rFonts w:ascii="Arial" w:eastAsia="Times New Roman" w:hAnsi="Arial" w:cs="Arial"/>
          <w:szCs w:val="24"/>
          <w:lang w:eastAsia="pl-PL"/>
        </w:rPr>
        <w:lastRenderedPageBreak/>
        <w:t xml:space="preserve">rozporządzenia Ministra Zdrowia i Opieki Społecznej z dnia 30 maja 1996 r. </w:t>
      </w:r>
      <w:r w:rsidRPr="00B75503">
        <w:rPr>
          <w:rFonts w:ascii="Arial" w:eastAsia="Times New Roman" w:hAnsi="Arial" w:cs="Arial"/>
          <w:szCs w:val="24"/>
          <w:lang w:eastAsia="pl-PL"/>
        </w:rPr>
        <w:br/>
        <w:t xml:space="preserve">w sprawie przeprowadzania badań lekarskich pracowników, zakresu profilaktycznej opieki zdrowotnej nad pracownikami oraz orzeczeń lekarskich wydawanych do celów przewidzianych w Kodeksie pracy (Dz. U. z 2023 poz. </w:t>
      </w:r>
      <w:r w:rsidR="00910401">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 xml:space="preserve">z późn. zm.) - ilość szacunkowa na czas realizacji umowy </w:t>
      </w:r>
      <w:r w:rsidR="00054324">
        <w:rPr>
          <w:rFonts w:ascii="Arial" w:eastAsia="Times New Roman" w:hAnsi="Arial" w:cs="Arial"/>
          <w:b/>
          <w:szCs w:val="24"/>
          <w:lang w:eastAsia="pl-PL"/>
        </w:rPr>
        <w:t>10</w:t>
      </w:r>
      <w:r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44908314" w14:textId="77777777" w:rsidR="00E121FB" w:rsidRPr="00B75503" w:rsidRDefault="00E121FB" w:rsidP="002E79F7">
      <w:pPr>
        <w:numPr>
          <w:ilvl w:val="0"/>
          <w:numId w:val="13"/>
        </w:numPr>
        <w:tabs>
          <w:tab w:val="clear" w:pos="1260"/>
          <w:tab w:val="num" w:pos="900"/>
        </w:tabs>
        <w:spacing w:after="0" w:line="276" w:lineRule="auto"/>
        <w:ind w:left="709" w:hanging="551"/>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kierują pojazdami prywatnymi wykorzystywanymi do celów służbowych lub pojazdami służbowymi </w:t>
      </w:r>
      <w:r w:rsidRPr="00B75503">
        <w:rPr>
          <w:rFonts w:ascii="Arial" w:hAnsi="Arial" w:cs="Arial"/>
        </w:rPr>
        <w:t xml:space="preserve">(w tym  wymagane badania psychotechniczne) </w:t>
      </w:r>
      <w:r w:rsidRPr="00B75503">
        <w:rPr>
          <w:rFonts w:ascii="Arial" w:eastAsia="Times New Roman" w:hAnsi="Arial" w:cs="Arial"/>
          <w:szCs w:val="24"/>
          <w:lang w:eastAsia="pl-PL"/>
        </w:rPr>
        <w:t xml:space="preserve">- ilość szacunkowa na czas realizacji umowy </w:t>
      </w:r>
      <w:r w:rsidR="00B21F8B" w:rsidRPr="0039387F">
        <w:rPr>
          <w:rFonts w:ascii="Arial" w:eastAsia="Times New Roman" w:hAnsi="Arial" w:cs="Arial"/>
          <w:b/>
          <w:szCs w:val="24"/>
          <w:lang w:eastAsia="pl-PL"/>
        </w:rPr>
        <w:t>15</w:t>
      </w:r>
      <w:r w:rsidR="00B21F8B" w:rsidRPr="00B75503">
        <w:rPr>
          <w:rFonts w:ascii="Arial" w:eastAsia="Times New Roman" w:hAnsi="Arial" w:cs="Arial"/>
          <w:b/>
          <w:szCs w:val="24"/>
          <w:lang w:eastAsia="pl-PL"/>
        </w:rPr>
        <w:t xml:space="preserve"> </w:t>
      </w:r>
      <w:r w:rsidR="009F6879">
        <w:rPr>
          <w:rFonts w:ascii="Arial" w:eastAsia="Times New Roman" w:hAnsi="Arial" w:cs="Arial"/>
          <w:szCs w:val="24"/>
          <w:lang w:eastAsia="pl-PL"/>
        </w:rPr>
        <w:t>osób.</w:t>
      </w:r>
    </w:p>
    <w:p w14:paraId="7701757F" w14:textId="77777777" w:rsidR="00E121FB" w:rsidRPr="00B75503" w:rsidRDefault="00E121FB" w:rsidP="00E121FB">
      <w:pPr>
        <w:spacing w:after="0" w:line="276" w:lineRule="auto"/>
        <w:jc w:val="both"/>
        <w:rPr>
          <w:rFonts w:ascii="Arial" w:eastAsia="Times New Roman" w:hAnsi="Arial" w:cs="Arial"/>
          <w:szCs w:val="24"/>
          <w:lang w:eastAsia="pl-PL"/>
        </w:rPr>
      </w:pPr>
    </w:p>
    <w:p w14:paraId="0E05842C" w14:textId="77777777" w:rsidR="00E121FB" w:rsidRPr="00B75503" w:rsidRDefault="00E121FB" w:rsidP="00E121FB">
      <w:pPr>
        <w:spacing w:after="0" w:line="276" w:lineRule="auto"/>
        <w:ind w:firstLine="426"/>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Wszystkie wymienione powyżej badania w dziedzinie medycyny pracy powinny być wykonywane zgodnie z obowiązującymi w tym zakresie przepisami prawa, w ciągu całego tygodnia w dni robocze.</w:t>
      </w:r>
    </w:p>
    <w:p w14:paraId="04AC495B" w14:textId="77777777" w:rsidR="00E121FB" w:rsidRPr="00B75503" w:rsidRDefault="00E121FB" w:rsidP="00E121FB">
      <w:pPr>
        <w:spacing w:after="0" w:line="276" w:lineRule="auto"/>
        <w:ind w:firstLine="426"/>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 xml:space="preserve">Badania profilaktyczne, związane z wydaniem zaświadczenia lekarskiego przez lekarza medycyny pracy powinny być przeprowadzane w oddzielnych gabinetach lekarskich, tak aby pracownicy w ramach badań profilaktycznych nie byli badani razem z pacjentami chorymi. </w:t>
      </w:r>
    </w:p>
    <w:p w14:paraId="6086D277" w14:textId="77777777" w:rsidR="006B5321" w:rsidRPr="00B75503" w:rsidRDefault="006B5321" w:rsidP="00E121FB">
      <w:pPr>
        <w:spacing w:after="0" w:line="276" w:lineRule="auto"/>
        <w:ind w:firstLine="426"/>
        <w:jc w:val="both"/>
        <w:rPr>
          <w:rFonts w:ascii="Arial" w:eastAsia="Times New Roman" w:hAnsi="Arial" w:cs="Arial"/>
          <w:snapToGrid w:val="0"/>
          <w:szCs w:val="24"/>
          <w:lang w:eastAsia="pl-PL"/>
        </w:rPr>
      </w:pPr>
    </w:p>
    <w:p w14:paraId="2F451817" w14:textId="77777777" w:rsidR="006B5321" w:rsidRPr="00B75503" w:rsidRDefault="006B5321" w:rsidP="00275634">
      <w:pPr>
        <w:pStyle w:val="Akapitzlist"/>
        <w:numPr>
          <w:ilvl w:val="2"/>
          <w:numId w:val="5"/>
        </w:numPr>
        <w:tabs>
          <w:tab w:val="clear" w:pos="2160"/>
          <w:tab w:val="left" w:pos="1560"/>
        </w:tabs>
        <w:spacing w:after="0" w:line="276" w:lineRule="auto"/>
        <w:ind w:left="426" w:hanging="284"/>
        <w:jc w:val="both"/>
        <w:rPr>
          <w:rFonts w:ascii="Arial" w:eastAsia="Times New Roman" w:hAnsi="Arial" w:cs="Arial"/>
          <w:szCs w:val="24"/>
          <w:lang w:eastAsia="pl-PL"/>
        </w:rPr>
      </w:pPr>
      <w:r w:rsidRPr="00B75503">
        <w:rPr>
          <w:rFonts w:ascii="Arial" w:eastAsia="Times New Roman" w:hAnsi="Arial" w:cs="Arial"/>
          <w:szCs w:val="24"/>
          <w:lang w:eastAsia="pl-PL"/>
        </w:rPr>
        <w:t>Udział lekarza medycyny pracy, na powiadomienie Zleceniodawcy, w posiedzeniach Komisji Bezpieczeństwa i Higieny Pracy oraz w innych komisjach związanych z działalnością na rzecz poprawy warunków pracy oraz profilaktyki zdrowotnej pracowników, jak również formułowanie wniosków i zaleceń na  posiedzeniach tych komisji.</w:t>
      </w:r>
    </w:p>
    <w:p w14:paraId="08BA03AC" w14:textId="77777777" w:rsidR="00E121FB" w:rsidRPr="00B75503" w:rsidRDefault="00E121FB" w:rsidP="00275634">
      <w:pPr>
        <w:spacing w:after="0" w:line="276" w:lineRule="auto"/>
        <w:jc w:val="both"/>
        <w:rPr>
          <w:rFonts w:ascii="Arial" w:eastAsia="Times New Roman" w:hAnsi="Arial" w:cs="Arial"/>
          <w:snapToGrid w:val="0"/>
          <w:szCs w:val="24"/>
          <w:lang w:eastAsia="pl-PL"/>
        </w:rPr>
      </w:pPr>
    </w:p>
    <w:p w14:paraId="632BA4BD" w14:textId="77777777" w:rsidR="00E121FB" w:rsidRPr="00B75503" w:rsidRDefault="00E121FB" w:rsidP="00E121FB">
      <w:pPr>
        <w:spacing w:after="0" w:line="276" w:lineRule="auto"/>
        <w:jc w:val="both"/>
        <w:rPr>
          <w:rFonts w:ascii="Arial" w:eastAsia="Times New Roman" w:hAnsi="Arial" w:cs="Arial"/>
          <w:szCs w:val="24"/>
          <w:lang w:eastAsia="pl-PL"/>
        </w:rPr>
      </w:pPr>
    </w:p>
    <w:p w14:paraId="1C5BDCE6" w14:textId="0A6E1A9E" w:rsidR="00E121FB" w:rsidRPr="00B75503" w:rsidRDefault="00E121FB" w:rsidP="00E121FB">
      <w:pPr>
        <w:pStyle w:val="Akapitzlist"/>
        <w:spacing w:after="0" w:line="276" w:lineRule="auto"/>
        <w:ind w:left="426" w:hanging="142"/>
        <w:jc w:val="both"/>
        <w:rPr>
          <w:rFonts w:ascii="Arial" w:eastAsia="Times New Roman" w:hAnsi="Arial" w:cs="Arial"/>
          <w:i/>
          <w:szCs w:val="24"/>
          <w:u w:val="single"/>
          <w:lang w:eastAsia="pl-PL"/>
        </w:rPr>
      </w:pPr>
      <w:r w:rsidRPr="00B75503">
        <w:rPr>
          <w:rFonts w:ascii="Arial" w:eastAsia="Times New Roman" w:hAnsi="Arial" w:cs="Arial"/>
          <w:i/>
          <w:szCs w:val="24"/>
          <w:u w:val="single"/>
          <w:lang w:eastAsia="pl-PL"/>
        </w:rPr>
        <w:t xml:space="preserve">W ramach zadań wymienionych w </w:t>
      </w:r>
      <w:r w:rsidR="00F66946" w:rsidRPr="00B75503">
        <w:rPr>
          <w:rFonts w:ascii="Arial" w:eastAsia="Times New Roman" w:hAnsi="Arial" w:cs="Arial"/>
          <w:i/>
          <w:szCs w:val="24"/>
          <w:u w:val="single"/>
          <w:lang w:eastAsia="pl-PL"/>
        </w:rPr>
        <w:t xml:space="preserve">części </w:t>
      </w:r>
      <w:r w:rsidR="00164605">
        <w:rPr>
          <w:rFonts w:ascii="Arial" w:eastAsia="Times New Roman" w:hAnsi="Arial" w:cs="Arial"/>
          <w:i/>
          <w:szCs w:val="24"/>
          <w:u w:val="single"/>
          <w:lang w:eastAsia="pl-PL"/>
        </w:rPr>
        <w:t>3</w:t>
      </w:r>
      <w:r w:rsidR="00F66946" w:rsidRPr="00B75503">
        <w:rPr>
          <w:rFonts w:ascii="Arial" w:eastAsia="Times New Roman" w:hAnsi="Arial" w:cs="Arial"/>
          <w:i/>
          <w:szCs w:val="24"/>
          <w:u w:val="single"/>
          <w:lang w:eastAsia="pl-PL"/>
        </w:rPr>
        <w:t xml:space="preserve"> i </w:t>
      </w:r>
      <w:r w:rsidR="00164605">
        <w:rPr>
          <w:rFonts w:ascii="Arial" w:eastAsia="Times New Roman" w:hAnsi="Arial" w:cs="Arial"/>
          <w:i/>
          <w:szCs w:val="24"/>
          <w:u w:val="single"/>
          <w:lang w:eastAsia="pl-PL"/>
        </w:rPr>
        <w:t>4</w:t>
      </w:r>
      <w:r w:rsidRPr="00B75503">
        <w:rPr>
          <w:rFonts w:ascii="Arial" w:eastAsia="Times New Roman" w:hAnsi="Arial" w:cs="Arial"/>
          <w:i/>
          <w:szCs w:val="24"/>
          <w:u w:val="single"/>
          <w:lang w:eastAsia="pl-PL"/>
        </w:rPr>
        <w:t xml:space="preserve"> zamówienia Zleceniobiorca zobowiązany  jest do:</w:t>
      </w:r>
    </w:p>
    <w:p w14:paraId="0B362F29" w14:textId="77777777" w:rsidR="00E121FB" w:rsidRPr="00B75503" w:rsidRDefault="00E121FB" w:rsidP="00E121FB">
      <w:pPr>
        <w:pStyle w:val="Akapitzlist"/>
        <w:spacing w:after="0" w:line="276" w:lineRule="auto"/>
        <w:ind w:left="142" w:firstLine="284"/>
        <w:jc w:val="both"/>
        <w:rPr>
          <w:rFonts w:ascii="Arial" w:eastAsia="Times New Roman" w:hAnsi="Arial" w:cs="Arial"/>
          <w:i/>
          <w:szCs w:val="24"/>
          <w:lang w:eastAsia="pl-PL"/>
        </w:rPr>
      </w:pPr>
    </w:p>
    <w:p w14:paraId="3564328C" w14:textId="7EB8E007" w:rsidR="009842C5" w:rsidRPr="00EF6974" w:rsidRDefault="009842C5" w:rsidP="009842C5">
      <w:pPr>
        <w:pStyle w:val="Akapitzlist"/>
        <w:numPr>
          <w:ilvl w:val="0"/>
          <w:numId w:val="7"/>
        </w:numPr>
        <w:spacing w:after="0" w:line="276" w:lineRule="auto"/>
        <w:ind w:left="709" w:hanging="283"/>
        <w:jc w:val="both"/>
        <w:rPr>
          <w:rFonts w:ascii="Arial" w:eastAsia="Times New Roman" w:hAnsi="Arial" w:cs="Arial"/>
          <w:szCs w:val="24"/>
          <w:lang w:eastAsia="pl-PL"/>
        </w:rPr>
      </w:pPr>
      <w:r w:rsidRPr="00EF6974">
        <w:rPr>
          <w:rFonts w:ascii="Arial" w:eastAsia="Times New Roman" w:hAnsi="Arial" w:cs="Arial"/>
          <w:szCs w:val="24"/>
          <w:lang w:eastAsia="pl-PL"/>
        </w:rPr>
        <w:t xml:space="preserve">wykonywania badań </w:t>
      </w:r>
      <w:r w:rsidRPr="00EF6974">
        <w:rPr>
          <w:rFonts w:ascii="Arial" w:hAnsi="Arial" w:cs="Arial"/>
        </w:rPr>
        <w:t>na terenie obszaru mieszczącego się w granicach administracyjnych miast</w:t>
      </w:r>
      <w:r w:rsidR="00F63296" w:rsidRPr="00EF6974">
        <w:rPr>
          <w:rFonts w:ascii="Arial" w:hAnsi="Arial" w:cs="Arial"/>
        </w:rPr>
        <w:t>a</w:t>
      </w:r>
      <w:r w:rsidRPr="00EF6974">
        <w:rPr>
          <w:rFonts w:ascii="Arial" w:hAnsi="Arial" w:cs="Arial"/>
        </w:rPr>
        <w:t xml:space="preserve">: </w:t>
      </w:r>
      <w:r w:rsidR="00F63296" w:rsidRPr="00EF6974">
        <w:rPr>
          <w:rFonts w:ascii="Arial" w:hAnsi="Arial" w:cs="Arial"/>
        </w:rPr>
        <w:t xml:space="preserve">Libiąż, </w:t>
      </w:r>
      <w:r w:rsidR="006A2E6F" w:rsidRPr="00EF6974">
        <w:rPr>
          <w:rFonts w:ascii="Arial" w:hAnsi="Arial" w:cs="Arial"/>
        </w:rPr>
        <w:t>Chrzanów</w:t>
      </w:r>
      <w:r w:rsidRPr="00EF6974">
        <w:rPr>
          <w:rFonts w:ascii="Arial" w:hAnsi="Arial" w:cs="Arial"/>
        </w:rPr>
        <w:t>;</w:t>
      </w:r>
    </w:p>
    <w:p w14:paraId="67CFCE3C" w14:textId="77777777" w:rsidR="00E056C6" w:rsidRPr="00EF6974" w:rsidRDefault="00E056C6" w:rsidP="00DD3166">
      <w:pPr>
        <w:pStyle w:val="Akapitzlist"/>
        <w:numPr>
          <w:ilvl w:val="0"/>
          <w:numId w:val="7"/>
        </w:numPr>
        <w:ind w:left="709" w:hanging="283"/>
        <w:rPr>
          <w:rFonts w:ascii="Arial" w:eastAsia="Times New Roman" w:hAnsi="Arial" w:cs="Arial"/>
          <w:szCs w:val="24"/>
          <w:lang w:eastAsia="pl-PL"/>
        </w:rPr>
      </w:pPr>
      <w:r w:rsidRPr="00EF6974">
        <w:rPr>
          <w:rFonts w:ascii="Arial" w:eastAsia="Times New Roman" w:hAnsi="Arial" w:cs="Arial"/>
          <w:szCs w:val="24"/>
          <w:lang w:eastAsia="pl-PL"/>
        </w:rPr>
        <w:t>badania pracowników powinny zostać przeprowadzone i zakończone wydaniem orzeczenia lekarskiego w ciągu jednego dnia roboczego. Wyjątek stanowi konieczność oczekiwania na wyniki zleconych badań diagnostycznych ( np. RTG );</w:t>
      </w:r>
    </w:p>
    <w:p w14:paraId="51CED00C" w14:textId="77777777"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potwierdzenia w karcie obiegowej pracownika faktu wykonania badania wraz z datą jego wykonania;</w:t>
      </w:r>
    </w:p>
    <w:p w14:paraId="0610390D" w14:textId="3F6A3F70"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wydawania w dniu przeprowadzonego badania jednoznacznych zaświadczeń i świadectw zgodnie z rozporządzeniem Ministra Zdrowia i Opieki Społecznej z dnia 30 maja 1996 r. </w:t>
      </w:r>
      <w:r w:rsidRPr="00B75503">
        <w:rPr>
          <w:rFonts w:ascii="Arial" w:eastAsia="Times New Roman" w:hAnsi="Arial" w:cs="Arial"/>
          <w:szCs w:val="24"/>
          <w:lang w:eastAsia="pl-PL"/>
        </w:rPr>
        <w:br/>
        <w:t xml:space="preserve">w sprawie przeprowadzania badań lekarskich pracowników, zakresu profilaktycznej opieki zdrowotnej nad pracownikami oraz orzeczeń lekarskich wydawanych do celów przewidzianych w Kodeksie pracy (Dz. U. z 2023 poz. </w:t>
      </w:r>
      <w:r w:rsidR="00864219">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z późn. zm.);</w:t>
      </w:r>
    </w:p>
    <w:p w14:paraId="37694F49" w14:textId="77777777"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monitorowania stanu zdrowia pracowników wykonujących pracę w warunkach występowania przekroczeń najwyższych dopuszczalnych stężeń i na</w:t>
      </w:r>
      <w:r w:rsidR="00D02708" w:rsidRPr="00B75503">
        <w:rPr>
          <w:rFonts w:ascii="Arial" w:eastAsia="Times New Roman" w:hAnsi="Arial" w:cs="Arial"/>
          <w:szCs w:val="24"/>
          <w:lang w:eastAsia="pl-PL"/>
        </w:rPr>
        <w:t xml:space="preserve">tężeń czynników szkodliwych dla </w:t>
      </w:r>
      <w:r w:rsidRPr="00B75503">
        <w:rPr>
          <w:rFonts w:ascii="Arial" w:eastAsia="Times New Roman" w:hAnsi="Arial" w:cs="Arial"/>
          <w:szCs w:val="24"/>
          <w:lang w:eastAsia="pl-PL"/>
        </w:rPr>
        <w:t>zdrowia;</w:t>
      </w:r>
    </w:p>
    <w:p w14:paraId="5E1379C3" w14:textId="77777777"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kierowania pracowników </w:t>
      </w:r>
      <w:r w:rsidR="000A6F9D" w:rsidRPr="00B75503">
        <w:rPr>
          <w:rFonts w:ascii="Arial" w:eastAsia="Times New Roman" w:hAnsi="Arial" w:cs="Arial"/>
          <w:szCs w:val="24"/>
          <w:lang w:eastAsia="pl-PL"/>
        </w:rPr>
        <w:t>Zl</w:t>
      </w:r>
      <w:r w:rsidR="00086CB9" w:rsidRPr="00B75503">
        <w:rPr>
          <w:rFonts w:ascii="Arial" w:eastAsia="Times New Roman" w:hAnsi="Arial" w:cs="Arial"/>
          <w:szCs w:val="24"/>
          <w:lang w:eastAsia="pl-PL"/>
        </w:rPr>
        <w:t>e</w:t>
      </w:r>
      <w:r w:rsidR="000A6F9D" w:rsidRPr="00B75503">
        <w:rPr>
          <w:rFonts w:ascii="Arial" w:eastAsia="Times New Roman" w:hAnsi="Arial" w:cs="Arial"/>
          <w:szCs w:val="24"/>
          <w:lang w:eastAsia="pl-PL"/>
        </w:rPr>
        <w:t>ceniodawcy</w:t>
      </w:r>
      <w:r w:rsidRPr="00B75503">
        <w:rPr>
          <w:rFonts w:ascii="Arial" w:eastAsia="Times New Roman" w:hAnsi="Arial" w:cs="Arial"/>
          <w:szCs w:val="24"/>
          <w:lang w:eastAsia="pl-PL"/>
        </w:rPr>
        <w:t xml:space="preserve"> na badania do poradni chorób zawodowych                      w razie wystąpienia takiej konieczności;</w:t>
      </w:r>
    </w:p>
    <w:p w14:paraId="2C330A4E" w14:textId="77777777"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wydawania kart oceny narażenia zawodowego w związku z podejrzeniem choroby zawodowej;</w:t>
      </w:r>
    </w:p>
    <w:p w14:paraId="3D1F0B5B" w14:textId="77777777"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prowadzenia szczegółowej ewidencji dotyczącej działalności z zakresu profilaktyki chorób zawodowych, wydawanie niezbędnych zaświadczeń związanych z chorobami zawodowymi,  świadczeniami rentowymi itp.;</w:t>
      </w:r>
    </w:p>
    <w:p w14:paraId="6B0384A9" w14:textId="77777777" w:rsidR="00E121FB" w:rsidRPr="00B75503" w:rsidRDefault="00E121FB" w:rsidP="00796FFA">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informowania </w:t>
      </w:r>
      <w:r w:rsidR="000A6F9D" w:rsidRPr="00B75503">
        <w:rPr>
          <w:rFonts w:ascii="Arial" w:eastAsia="Times New Roman" w:hAnsi="Arial" w:cs="Arial"/>
          <w:szCs w:val="24"/>
          <w:lang w:eastAsia="pl-PL"/>
        </w:rPr>
        <w:t>Zleceniodawcy</w:t>
      </w:r>
      <w:r w:rsidRPr="00B75503">
        <w:rPr>
          <w:rFonts w:ascii="Arial" w:eastAsia="Times New Roman" w:hAnsi="Arial" w:cs="Arial"/>
          <w:szCs w:val="24"/>
          <w:lang w:eastAsia="pl-PL"/>
        </w:rPr>
        <w:t xml:space="preserve"> (Działów BHP) o p</w:t>
      </w:r>
      <w:r w:rsidR="00D02708" w:rsidRPr="00B75503">
        <w:rPr>
          <w:rFonts w:ascii="Arial" w:eastAsia="Times New Roman" w:hAnsi="Arial" w:cs="Arial"/>
          <w:szCs w:val="24"/>
          <w:lang w:eastAsia="pl-PL"/>
        </w:rPr>
        <w:t xml:space="preserve">rzeciwwskazaniach trwałych lub </w:t>
      </w:r>
      <w:r w:rsidRPr="00B75503">
        <w:rPr>
          <w:rFonts w:ascii="Arial" w:eastAsia="Times New Roman" w:hAnsi="Arial" w:cs="Arial"/>
          <w:szCs w:val="24"/>
          <w:lang w:eastAsia="pl-PL"/>
        </w:rPr>
        <w:t>czasowych do zatrudnienia pracownika na dotychczasowym stanowisku pracy;</w:t>
      </w:r>
    </w:p>
    <w:p w14:paraId="3483F6C1" w14:textId="48A3E841" w:rsidR="007754A5" w:rsidRPr="0075710F" w:rsidRDefault="00E121FB" w:rsidP="005770B7">
      <w:pPr>
        <w:pStyle w:val="Akapitzlist"/>
        <w:numPr>
          <w:ilvl w:val="0"/>
          <w:numId w:val="7"/>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sporządzania, przechowywania i udostępniania dokumentacji medycznej zgodnie </w:t>
      </w:r>
      <w:r w:rsidRPr="00B75503">
        <w:rPr>
          <w:rFonts w:ascii="Arial" w:eastAsia="Times New Roman" w:hAnsi="Arial" w:cs="Arial"/>
          <w:szCs w:val="24"/>
          <w:lang w:eastAsia="pl-PL"/>
        </w:rPr>
        <w:br/>
        <w:t xml:space="preserve">z obowiązującymi </w:t>
      </w:r>
      <w:r w:rsidR="0054723B" w:rsidRPr="00B75503">
        <w:rPr>
          <w:rFonts w:ascii="Arial" w:eastAsia="Times New Roman" w:hAnsi="Arial" w:cs="Arial"/>
          <w:szCs w:val="24"/>
          <w:lang w:eastAsia="pl-PL"/>
        </w:rPr>
        <w:t>w tym zakresie przepisami prawa.</w:t>
      </w:r>
    </w:p>
    <w:p w14:paraId="3CD8FD6D" w14:textId="77777777" w:rsidR="00EF10D5" w:rsidRPr="00B75503" w:rsidRDefault="00EF10D5" w:rsidP="00EF10D5">
      <w:pPr>
        <w:spacing w:after="0" w:line="276" w:lineRule="auto"/>
        <w:jc w:val="both"/>
        <w:rPr>
          <w:rFonts w:ascii="Arial" w:eastAsia="Times New Roman" w:hAnsi="Arial" w:cs="Arial"/>
          <w:szCs w:val="24"/>
          <w:lang w:eastAsia="pl-PL"/>
        </w:rPr>
      </w:pPr>
    </w:p>
    <w:p w14:paraId="6B7F01E2" w14:textId="2B5CCFB0" w:rsidR="00EF10D5" w:rsidRPr="00B75503" w:rsidRDefault="004B3944" w:rsidP="00796FFA">
      <w:pPr>
        <w:pStyle w:val="Akapitzlist"/>
        <w:numPr>
          <w:ilvl w:val="0"/>
          <w:numId w:val="2"/>
        </w:numPr>
        <w:spacing w:after="0" w:line="276" w:lineRule="auto"/>
        <w:ind w:left="426" w:hanging="710"/>
        <w:rPr>
          <w:rFonts w:ascii="Arial" w:eastAsia="Times New Roman" w:hAnsi="Arial" w:cs="Arial"/>
          <w:u w:val="single"/>
          <w:lang w:eastAsia="pl-PL"/>
        </w:rPr>
      </w:pPr>
      <w:r w:rsidRPr="00B75503">
        <w:rPr>
          <w:rFonts w:ascii="Arial" w:eastAsia="Times New Roman" w:hAnsi="Arial" w:cs="Arial"/>
          <w:u w:val="single"/>
          <w:lang w:eastAsia="pl-PL"/>
        </w:rPr>
        <w:t xml:space="preserve">Część nr </w:t>
      </w:r>
      <w:r w:rsidR="00234F6C">
        <w:rPr>
          <w:rFonts w:ascii="Arial" w:eastAsia="Times New Roman" w:hAnsi="Arial" w:cs="Arial"/>
          <w:u w:val="single"/>
          <w:lang w:eastAsia="pl-PL"/>
        </w:rPr>
        <w:t>5</w:t>
      </w:r>
      <w:r w:rsidR="00EF10D5" w:rsidRPr="00B75503">
        <w:rPr>
          <w:rFonts w:ascii="Arial" w:eastAsia="Times New Roman" w:hAnsi="Arial" w:cs="Arial"/>
          <w:u w:val="single"/>
          <w:lang w:eastAsia="pl-PL"/>
        </w:rPr>
        <w:t xml:space="preserve"> zamówienia – opis szczegółowy:</w:t>
      </w:r>
    </w:p>
    <w:p w14:paraId="0278194A" w14:textId="77777777" w:rsidR="00EF10D5" w:rsidRPr="00B75503" w:rsidRDefault="00EF10D5" w:rsidP="00EF10D5">
      <w:pPr>
        <w:spacing w:after="0" w:line="276" w:lineRule="auto"/>
        <w:ind w:left="425"/>
        <w:jc w:val="both"/>
        <w:rPr>
          <w:rFonts w:ascii="Arial" w:eastAsia="Times New Roman" w:hAnsi="Arial" w:cs="Arial"/>
          <w:b/>
          <w:lang w:eastAsia="pl-PL"/>
        </w:rPr>
      </w:pPr>
      <w:r w:rsidRPr="00B75503">
        <w:rPr>
          <w:rFonts w:ascii="Arial" w:eastAsia="Times New Roman" w:hAnsi="Arial" w:cs="Arial"/>
          <w:b/>
          <w:lang w:eastAsia="pl-PL"/>
        </w:rPr>
        <w:t>Usługi w zakresie profilaktycznej opieki zdrowotnej dla pracowników narażonych na czynniki szkodliwe i</w:t>
      </w:r>
      <w:r w:rsidR="00D0577F" w:rsidRPr="00B75503">
        <w:rPr>
          <w:rFonts w:ascii="Arial" w:eastAsia="Times New Roman" w:hAnsi="Arial" w:cs="Arial"/>
          <w:b/>
          <w:lang w:eastAsia="pl-PL"/>
        </w:rPr>
        <w:t xml:space="preserve"> niebezpieczne oraz</w:t>
      </w:r>
      <w:r w:rsidRPr="00B75503">
        <w:rPr>
          <w:rFonts w:ascii="Arial" w:eastAsia="Times New Roman" w:hAnsi="Arial" w:cs="Arial"/>
          <w:b/>
          <w:lang w:eastAsia="pl-PL"/>
        </w:rPr>
        <w:t xml:space="preserve"> innych zadań służby medycyny pracy dla Zakładu Górniczego </w:t>
      </w:r>
      <w:r w:rsidR="004B3944" w:rsidRPr="00B75503">
        <w:rPr>
          <w:rFonts w:ascii="Arial" w:eastAsia="Times New Roman" w:hAnsi="Arial" w:cs="Arial"/>
          <w:b/>
          <w:lang w:eastAsia="pl-PL"/>
        </w:rPr>
        <w:t>Brzeszcze.</w:t>
      </w:r>
      <w:r w:rsidRPr="00B75503">
        <w:rPr>
          <w:rFonts w:ascii="Arial" w:eastAsia="Times New Roman" w:hAnsi="Arial" w:cs="Arial"/>
          <w:b/>
          <w:lang w:eastAsia="pl-PL"/>
        </w:rPr>
        <w:t xml:space="preserve"> </w:t>
      </w:r>
    </w:p>
    <w:p w14:paraId="3E58C8A1" w14:textId="77777777" w:rsidR="00EF10D5" w:rsidRPr="00B75503" w:rsidRDefault="00EF10D5" w:rsidP="00EF10D5">
      <w:pPr>
        <w:spacing w:after="0" w:line="276" w:lineRule="auto"/>
        <w:ind w:left="425"/>
        <w:jc w:val="both"/>
        <w:rPr>
          <w:rFonts w:ascii="Arial" w:eastAsia="Times New Roman" w:hAnsi="Arial" w:cs="Arial"/>
          <w:b/>
          <w:lang w:eastAsia="pl-PL"/>
        </w:rPr>
      </w:pPr>
    </w:p>
    <w:p w14:paraId="6F1598F5" w14:textId="77777777" w:rsidR="00EF10D5" w:rsidRPr="00B75503" w:rsidRDefault="00EF10D5" w:rsidP="00275634">
      <w:pPr>
        <w:pStyle w:val="Akapitzlist"/>
        <w:numPr>
          <w:ilvl w:val="0"/>
          <w:numId w:val="12"/>
        </w:numPr>
        <w:spacing w:after="0" w:line="276" w:lineRule="auto"/>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Przeprowadzanie badań profilaktycznych dla pracowników wykonujących pracę w narażeniu na czynniki szkodliwe i niebezpieczne:</w:t>
      </w:r>
    </w:p>
    <w:p w14:paraId="2A99F25B" w14:textId="77777777" w:rsidR="00EF10D5" w:rsidRPr="00B75503" w:rsidRDefault="00EF10D5" w:rsidP="00EF10D5">
      <w:pPr>
        <w:spacing w:after="0" w:line="276" w:lineRule="auto"/>
        <w:ind w:left="284"/>
        <w:jc w:val="both"/>
        <w:rPr>
          <w:rFonts w:ascii="Arial" w:eastAsia="Times New Roman" w:hAnsi="Arial" w:cs="Arial"/>
          <w:snapToGrid w:val="0"/>
          <w:szCs w:val="24"/>
          <w:lang w:eastAsia="pl-PL"/>
        </w:rPr>
      </w:pPr>
    </w:p>
    <w:p w14:paraId="6EF35091" w14:textId="77E32A1D" w:rsidR="00EF10D5" w:rsidRPr="00B75503" w:rsidRDefault="00EF10D5" w:rsidP="00796FFA">
      <w:pPr>
        <w:numPr>
          <w:ilvl w:val="1"/>
          <w:numId w:val="6"/>
        </w:numPr>
        <w:spacing w:after="0" w:line="276" w:lineRule="auto"/>
        <w:ind w:left="567" w:hanging="300"/>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dołowych - ilość szacunkowa na czas realizacji  umowy </w:t>
      </w:r>
      <w:r w:rsidR="00C918A2">
        <w:rPr>
          <w:rFonts w:ascii="Arial" w:eastAsia="Times New Roman" w:hAnsi="Arial" w:cs="Arial"/>
          <w:b/>
          <w:szCs w:val="24"/>
          <w:lang w:eastAsia="pl-PL"/>
        </w:rPr>
        <w:t>730</w:t>
      </w:r>
      <w:r w:rsidRPr="00B75503">
        <w:rPr>
          <w:rFonts w:ascii="Arial" w:eastAsia="Times New Roman" w:hAnsi="Arial" w:cs="Arial"/>
          <w:szCs w:val="24"/>
          <w:lang w:eastAsia="pl-PL"/>
        </w:rPr>
        <w:t xml:space="preserve"> osób;</w:t>
      </w:r>
    </w:p>
    <w:p w14:paraId="0766BDC5" w14:textId="2E5793B1" w:rsidR="00EF10D5" w:rsidRPr="00B75503" w:rsidRDefault="00EF10D5" w:rsidP="00796FFA">
      <w:pPr>
        <w:numPr>
          <w:ilvl w:val="1"/>
          <w:numId w:val="6"/>
        </w:numPr>
        <w:spacing w:after="0" w:line="276" w:lineRule="auto"/>
        <w:ind w:left="567" w:hanging="300"/>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powierzchni zatrudnionych w warunkach narażenia na czynniki szkodliwe - ilość szacunkowa na czas realizacji  umowy </w:t>
      </w:r>
      <w:r w:rsidR="00C75AB8">
        <w:rPr>
          <w:rFonts w:ascii="Arial" w:eastAsia="Times New Roman" w:hAnsi="Arial" w:cs="Arial"/>
          <w:b/>
          <w:szCs w:val="24"/>
          <w:lang w:eastAsia="pl-PL"/>
        </w:rPr>
        <w:t>1</w:t>
      </w:r>
      <w:r w:rsidR="00C918A2">
        <w:rPr>
          <w:rFonts w:ascii="Arial" w:eastAsia="Times New Roman" w:hAnsi="Arial" w:cs="Arial"/>
          <w:b/>
          <w:szCs w:val="24"/>
          <w:lang w:eastAsia="pl-PL"/>
        </w:rPr>
        <w:t>0</w:t>
      </w:r>
      <w:r w:rsidR="00C75AB8">
        <w:rPr>
          <w:rFonts w:ascii="Arial" w:eastAsia="Times New Roman" w:hAnsi="Arial" w:cs="Arial"/>
          <w:b/>
          <w:szCs w:val="24"/>
          <w:lang w:eastAsia="pl-PL"/>
        </w:rPr>
        <w:t>0</w:t>
      </w:r>
      <w:r w:rsidRPr="00B75503">
        <w:rPr>
          <w:rFonts w:ascii="Arial" w:eastAsia="Times New Roman" w:hAnsi="Arial" w:cs="Arial"/>
          <w:szCs w:val="24"/>
          <w:lang w:eastAsia="pl-PL"/>
        </w:rPr>
        <w:t xml:space="preserve"> osób;</w:t>
      </w:r>
    </w:p>
    <w:p w14:paraId="0B8AE20C" w14:textId="044ECB44" w:rsidR="00EF10D5" w:rsidRPr="00B75503" w:rsidRDefault="00EF10D5" w:rsidP="00796FFA">
      <w:pPr>
        <w:numPr>
          <w:ilvl w:val="1"/>
          <w:numId w:val="6"/>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okresowych dla pracowników wymienionych w art. 229 § 5 Kodeksu Pracy - ilość szacunkowa na czas realizacji umowy </w:t>
      </w:r>
      <w:r w:rsidR="00C75AB8">
        <w:rPr>
          <w:rFonts w:ascii="Arial" w:eastAsia="Times New Roman" w:hAnsi="Arial" w:cs="Arial"/>
          <w:b/>
          <w:szCs w:val="24"/>
          <w:lang w:eastAsia="pl-PL"/>
        </w:rPr>
        <w:t>2</w:t>
      </w:r>
      <w:r w:rsidR="00C918A2">
        <w:rPr>
          <w:rFonts w:ascii="Arial" w:eastAsia="Times New Roman" w:hAnsi="Arial" w:cs="Arial"/>
          <w:b/>
          <w:szCs w:val="24"/>
          <w:lang w:eastAsia="pl-PL"/>
        </w:rPr>
        <w:t>3</w:t>
      </w:r>
      <w:r w:rsidRPr="00B75503">
        <w:rPr>
          <w:rFonts w:ascii="Arial" w:eastAsia="Times New Roman" w:hAnsi="Arial" w:cs="Arial"/>
          <w:szCs w:val="24"/>
          <w:lang w:eastAsia="pl-PL"/>
        </w:rPr>
        <w:t xml:space="preserve"> osób;</w:t>
      </w:r>
    </w:p>
    <w:p w14:paraId="6A0E91AA" w14:textId="4D552800" w:rsidR="00EF10D5" w:rsidRPr="00B75503" w:rsidRDefault="00EF10D5" w:rsidP="00796FFA">
      <w:pPr>
        <w:numPr>
          <w:ilvl w:val="1"/>
          <w:numId w:val="6"/>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kontrolnych dla pracowników po chorobie trwającej dłużej niż 30 dni lub innych</w:t>
      </w:r>
      <w:r w:rsidR="00000A96" w:rsidRPr="00B75503">
        <w:rPr>
          <w:rFonts w:ascii="Arial" w:eastAsia="Times New Roman" w:hAnsi="Arial" w:cs="Arial"/>
          <w:szCs w:val="24"/>
          <w:lang w:eastAsia="pl-PL"/>
        </w:rPr>
        <w:t xml:space="preserve"> badań</w:t>
      </w:r>
      <w:r w:rsidRPr="00B75503">
        <w:rPr>
          <w:rFonts w:ascii="Arial" w:eastAsia="Times New Roman" w:hAnsi="Arial" w:cs="Arial"/>
          <w:szCs w:val="24"/>
          <w:lang w:eastAsia="pl-PL"/>
        </w:rPr>
        <w:t xml:space="preserve"> pracowników wskazanych przez </w:t>
      </w:r>
      <w:r w:rsidR="006C61C1" w:rsidRPr="00B75503">
        <w:rPr>
          <w:rFonts w:ascii="Arial" w:eastAsia="Times New Roman" w:hAnsi="Arial" w:cs="Arial"/>
          <w:szCs w:val="24"/>
          <w:lang w:eastAsia="pl-PL"/>
        </w:rPr>
        <w:t>Zleceniodawcę</w:t>
      </w:r>
      <w:r w:rsidRPr="00B75503">
        <w:rPr>
          <w:rFonts w:ascii="Arial" w:eastAsia="Times New Roman" w:hAnsi="Arial" w:cs="Arial"/>
          <w:szCs w:val="24"/>
          <w:lang w:eastAsia="pl-PL"/>
        </w:rPr>
        <w:t xml:space="preserve">, w tym badań o których mowa w § 6 pkt 1 i 2 rozporządzenia Ministra Zdrowia i Opieki Społecznej z dnia 30 maja 1996 r. </w:t>
      </w:r>
      <w:r w:rsidRPr="00B75503">
        <w:rPr>
          <w:rFonts w:ascii="Arial" w:eastAsia="Times New Roman" w:hAnsi="Arial" w:cs="Arial"/>
          <w:szCs w:val="24"/>
          <w:lang w:eastAsia="pl-PL"/>
        </w:rPr>
        <w:br/>
        <w:t xml:space="preserve">w sprawie przeprowadzania badań lekarskich pracowników, zakresu profilaktycznej opieki zdrowotnej nad pracownikami oraz orzeczeń lekarskich wydawanych do celów przewidzianych w Kodeksie pracy (Dz. U. z 2023 poz. </w:t>
      </w:r>
      <w:r w:rsidR="00864219">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 xml:space="preserve">z późn. zm.) - ilość szacunkowa na czas realizacji umowy </w:t>
      </w:r>
      <w:r w:rsidR="00C75AB8">
        <w:rPr>
          <w:rFonts w:ascii="Arial" w:eastAsia="Times New Roman" w:hAnsi="Arial" w:cs="Arial"/>
          <w:b/>
          <w:szCs w:val="24"/>
          <w:lang w:eastAsia="pl-PL"/>
        </w:rPr>
        <w:t>90</w:t>
      </w:r>
      <w:r w:rsidR="00D81A99" w:rsidRPr="00B75503">
        <w:rPr>
          <w:rFonts w:ascii="Arial" w:eastAsia="Times New Roman" w:hAnsi="Arial" w:cs="Arial"/>
          <w:b/>
          <w:szCs w:val="24"/>
          <w:lang w:eastAsia="pl-PL"/>
        </w:rPr>
        <w:t xml:space="preserve"> </w:t>
      </w:r>
      <w:r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4BF72683" w14:textId="678C5E53" w:rsidR="00EF10D5" w:rsidRPr="00B75503" w:rsidRDefault="00EF10D5" w:rsidP="00796FFA">
      <w:pPr>
        <w:pStyle w:val="Akapitzlist"/>
        <w:numPr>
          <w:ilvl w:val="1"/>
          <w:numId w:val="6"/>
        </w:numPr>
        <w:tabs>
          <w:tab w:val="clear" w:pos="1260"/>
          <w:tab w:val="num" w:pos="567"/>
        </w:tabs>
        <w:spacing w:after="0"/>
        <w:ind w:left="567" w:hanging="283"/>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 xml:space="preserve">psychiatrycznych i psychologicznych dla pracowników mających dostęp do materiałów wybuchowych– ilość szacunkowa na czas realizacji umowy </w:t>
      </w:r>
      <w:r w:rsidR="00C75AB8">
        <w:rPr>
          <w:rFonts w:ascii="Arial" w:eastAsia="Times New Roman" w:hAnsi="Arial" w:cs="Arial"/>
          <w:b/>
          <w:snapToGrid w:val="0"/>
          <w:szCs w:val="24"/>
          <w:lang w:eastAsia="pl-PL"/>
        </w:rPr>
        <w:t>15</w:t>
      </w:r>
      <w:r w:rsidR="00E81F07" w:rsidRPr="00B75503">
        <w:rPr>
          <w:rFonts w:ascii="Arial" w:eastAsia="Times New Roman" w:hAnsi="Arial" w:cs="Arial"/>
          <w:b/>
          <w:snapToGrid w:val="0"/>
          <w:szCs w:val="24"/>
          <w:lang w:eastAsia="pl-PL"/>
        </w:rPr>
        <w:t xml:space="preserve"> </w:t>
      </w:r>
      <w:r w:rsidRPr="00B75503">
        <w:rPr>
          <w:rFonts w:ascii="Arial" w:eastAsia="Times New Roman" w:hAnsi="Arial" w:cs="Arial"/>
          <w:snapToGrid w:val="0"/>
          <w:szCs w:val="24"/>
          <w:lang w:eastAsia="pl-PL"/>
        </w:rPr>
        <w:t>osób;</w:t>
      </w:r>
    </w:p>
    <w:p w14:paraId="638D3DD0" w14:textId="60C13B76" w:rsidR="00EF10D5" w:rsidRPr="00B75503" w:rsidRDefault="00EF10D5" w:rsidP="00796FFA">
      <w:pPr>
        <w:numPr>
          <w:ilvl w:val="1"/>
          <w:numId w:val="6"/>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kierują pojazdami prywatnymi wykorzystywanymi do celów służbowych lub pojazdami służbowymi </w:t>
      </w:r>
      <w:r w:rsidRPr="00B75503">
        <w:rPr>
          <w:rFonts w:ascii="Arial" w:hAnsi="Arial" w:cs="Arial"/>
        </w:rPr>
        <w:t xml:space="preserve">(w tym  wymagane badania psychotechniczne) </w:t>
      </w:r>
      <w:r w:rsidRPr="00B75503">
        <w:rPr>
          <w:rFonts w:ascii="Arial" w:eastAsia="Times New Roman" w:hAnsi="Arial" w:cs="Arial"/>
          <w:szCs w:val="24"/>
          <w:lang w:eastAsia="pl-PL"/>
        </w:rPr>
        <w:t xml:space="preserve">- ilość szacunkowa na czas realizacji umowy </w:t>
      </w:r>
      <w:r w:rsidR="00C75AB8">
        <w:rPr>
          <w:rFonts w:ascii="Arial" w:eastAsia="Times New Roman" w:hAnsi="Arial" w:cs="Arial"/>
          <w:b/>
          <w:szCs w:val="24"/>
          <w:lang w:eastAsia="pl-PL"/>
        </w:rPr>
        <w:t>10</w:t>
      </w:r>
      <w:r w:rsidRPr="00B75503">
        <w:rPr>
          <w:rFonts w:ascii="Arial" w:eastAsia="Times New Roman" w:hAnsi="Arial" w:cs="Arial"/>
          <w:szCs w:val="24"/>
          <w:lang w:eastAsia="pl-PL"/>
        </w:rPr>
        <w:t xml:space="preserve"> osób;</w:t>
      </w:r>
    </w:p>
    <w:p w14:paraId="3C8946AE" w14:textId="0F4DA012" w:rsidR="00EF10D5" w:rsidRPr="00B75503" w:rsidRDefault="00EF10D5" w:rsidP="00796FFA">
      <w:pPr>
        <w:numPr>
          <w:ilvl w:val="1"/>
          <w:numId w:val="6"/>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wykonują obowiązki sanitariusza ( narażenia na czynniki biologiczne: WZW B, WZW C, HIV) - ilość szacunkowa na czas realizacji umowy </w:t>
      </w:r>
      <w:r w:rsidR="00D8368F">
        <w:rPr>
          <w:rFonts w:ascii="Arial" w:eastAsia="Times New Roman" w:hAnsi="Arial" w:cs="Arial"/>
          <w:b/>
          <w:szCs w:val="24"/>
          <w:lang w:eastAsia="pl-PL"/>
        </w:rPr>
        <w:t>164</w:t>
      </w:r>
      <w:r w:rsidRPr="00B75503">
        <w:rPr>
          <w:rFonts w:ascii="Arial" w:eastAsia="Times New Roman" w:hAnsi="Arial" w:cs="Arial"/>
          <w:szCs w:val="24"/>
          <w:lang w:eastAsia="pl-PL"/>
        </w:rPr>
        <w:t xml:space="preserve"> osób;</w:t>
      </w:r>
    </w:p>
    <w:p w14:paraId="79694D2F" w14:textId="35DCFB3F" w:rsidR="00EF10D5" w:rsidRPr="00EF6974" w:rsidRDefault="00EF10D5" w:rsidP="00796FFA">
      <w:pPr>
        <w:numPr>
          <w:ilvl w:val="1"/>
          <w:numId w:val="6"/>
        </w:numPr>
        <w:spacing w:after="0" w:line="276" w:lineRule="auto"/>
        <w:ind w:left="567" w:hanging="300"/>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wykonanie szczepienia p/wzw B wraz z kwalifikacją lekarską do szczepienia- ilość </w:t>
      </w:r>
      <w:r w:rsidRPr="00EF6974">
        <w:rPr>
          <w:rFonts w:ascii="Arial" w:eastAsia="Times New Roman" w:hAnsi="Arial" w:cs="Arial"/>
          <w:szCs w:val="24"/>
          <w:lang w:eastAsia="pl-PL"/>
        </w:rPr>
        <w:t xml:space="preserve">szacunkowa na czas realizacji umowy </w:t>
      </w:r>
      <w:r w:rsidR="00BD512C" w:rsidRPr="00EF6974">
        <w:rPr>
          <w:rFonts w:ascii="Arial" w:eastAsia="Times New Roman" w:hAnsi="Arial" w:cs="Arial"/>
          <w:b/>
          <w:szCs w:val="24"/>
          <w:lang w:eastAsia="pl-PL"/>
        </w:rPr>
        <w:t>5</w:t>
      </w:r>
      <w:r w:rsidRPr="00EF6974">
        <w:rPr>
          <w:rFonts w:ascii="Arial" w:eastAsia="Times New Roman" w:hAnsi="Arial" w:cs="Arial"/>
          <w:szCs w:val="24"/>
          <w:lang w:eastAsia="pl-PL"/>
        </w:rPr>
        <w:t xml:space="preserve"> osób</w:t>
      </w:r>
      <w:r w:rsidR="00605092">
        <w:rPr>
          <w:rFonts w:ascii="Arial" w:eastAsia="Times New Roman" w:hAnsi="Arial" w:cs="Arial"/>
          <w:szCs w:val="24"/>
          <w:lang w:eastAsia="pl-PL"/>
        </w:rPr>
        <w:t xml:space="preserve"> ( 15 dawek szczepionki)</w:t>
      </w:r>
      <w:r w:rsidR="00F7485F" w:rsidRPr="00EF6974">
        <w:rPr>
          <w:rFonts w:ascii="Arial" w:eastAsia="Times New Roman" w:hAnsi="Arial" w:cs="Arial"/>
          <w:szCs w:val="24"/>
          <w:lang w:eastAsia="pl-PL"/>
        </w:rPr>
        <w:t>;</w:t>
      </w:r>
    </w:p>
    <w:p w14:paraId="7303C806" w14:textId="79B84A1A" w:rsidR="00F7485F" w:rsidRPr="00EF6974" w:rsidRDefault="00F7485F" w:rsidP="00796FFA">
      <w:pPr>
        <w:numPr>
          <w:ilvl w:val="1"/>
          <w:numId w:val="6"/>
        </w:numPr>
        <w:spacing w:after="0" w:line="276" w:lineRule="auto"/>
        <w:ind w:left="567" w:hanging="300"/>
        <w:jc w:val="both"/>
        <w:rPr>
          <w:rFonts w:ascii="Arial" w:eastAsia="Times New Roman" w:hAnsi="Arial" w:cs="Arial"/>
          <w:snapToGrid w:val="0"/>
          <w:szCs w:val="24"/>
          <w:lang w:eastAsia="pl-PL"/>
        </w:rPr>
      </w:pPr>
      <w:r w:rsidRPr="00EF6974">
        <w:rPr>
          <w:rFonts w:ascii="Arial" w:eastAsia="Times New Roman" w:hAnsi="Arial" w:cs="Arial"/>
          <w:snapToGrid w:val="0"/>
          <w:szCs w:val="24"/>
          <w:lang w:eastAsia="pl-PL"/>
        </w:rPr>
        <w:t xml:space="preserve">psychologicznych dla pracowników zatrudnionych na stanowiskach wymagających szczególnych kwalifikacji określonych w przepisach górniczych oraz na innych stanowiskach pracy określonych w rozporządzeniu Ministra Pracy i Polityki Socjalnej z dnia 28 maja 1996 r. w sprawie rodzajów prac wymagających szczególnej sprawności psychofizycznej (Dz. U. 1996 Nr 62, poz. 287), jak również na stanowiskach wskazanych przez Zleceniodawcę za wyjątkiem badań psychologicznych dla pracowników mających dostęp do materiałów wybuchowych - ilość szacunkowa na czas realizacji umowy </w:t>
      </w:r>
      <w:r w:rsidR="00D8368F">
        <w:rPr>
          <w:rFonts w:ascii="Arial" w:eastAsia="Times New Roman" w:hAnsi="Arial" w:cs="Arial"/>
          <w:b/>
          <w:bCs/>
          <w:snapToGrid w:val="0"/>
          <w:szCs w:val="24"/>
          <w:lang w:eastAsia="pl-PL"/>
        </w:rPr>
        <w:t>400</w:t>
      </w:r>
      <w:r w:rsidRPr="00EF6974">
        <w:rPr>
          <w:rFonts w:ascii="Arial" w:eastAsia="Times New Roman" w:hAnsi="Arial" w:cs="Arial"/>
          <w:snapToGrid w:val="0"/>
          <w:szCs w:val="24"/>
          <w:lang w:eastAsia="pl-PL"/>
        </w:rPr>
        <w:t xml:space="preserve"> osób.</w:t>
      </w:r>
    </w:p>
    <w:p w14:paraId="57C30B52" w14:textId="77777777" w:rsidR="00EF10D5" w:rsidRPr="00B75503" w:rsidRDefault="00EF10D5" w:rsidP="00EF10D5">
      <w:pPr>
        <w:spacing w:after="0" w:line="276" w:lineRule="auto"/>
        <w:ind w:left="267" w:firstLine="567"/>
        <w:jc w:val="both"/>
        <w:rPr>
          <w:rFonts w:ascii="Arial" w:eastAsia="Times New Roman" w:hAnsi="Arial" w:cs="Arial"/>
          <w:szCs w:val="24"/>
          <w:lang w:eastAsia="pl-PL"/>
        </w:rPr>
      </w:pPr>
    </w:p>
    <w:p w14:paraId="70961D61" w14:textId="77777777" w:rsidR="00EF10D5" w:rsidRPr="00B75503" w:rsidRDefault="00EF10D5" w:rsidP="00D47685">
      <w:pPr>
        <w:spacing w:after="0" w:line="276" w:lineRule="auto"/>
        <w:ind w:left="426" w:firstLine="567"/>
        <w:jc w:val="both"/>
        <w:rPr>
          <w:rFonts w:ascii="Arial" w:eastAsia="Times New Roman" w:hAnsi="Arial" w:cs="Arial"/>
          <w:szCs w:val="24"/>
          <w:lang w:eastAsia="pl-PL"/>
        </w:rPr>
      </w:pPr>
      <w:r w:rsidRPr="00B75503">
        <w:rPr>
          <w:rFonts w:ascii="Arial" w:eastAsia="Times New Roman" w:hAnsi="Arial" w:cs="Arial"/>
          <w:szCs w:val="24"/>
          <w:lang w:eastAsia="pl-PL"/>
        </w:rPr>
        <w:t xml:space="preserve">Wszystkie wymienione powyżej badania w dziedzinie medycyny pracy powinny być wykonywane zgodnie z obowiązującymi w tym zakresie przepisami prawa, w ciągu całego tygodnia w dni robocze, w godzinach od 07.00 do 18.00. </w:t>
      </w:r>
    </w:p>
    <w:p w14:paraId="49F21536" w14:textId="77777777" w:rsidR="00EF10D5" w:rsidRPr="00B75503" w:rsidRDefault="00EF10D5" w:rsidP="00D47685">
      <w:pPr>
        <w:spacing w:after="0" w:line="276" w:lineRule="auto"/>
        <w:ind w:left="426" w:firstLine="567"/>
        <w:jc w:val="both"/>
        <w:rPr>
          <w:rFonts w:ascii="Arial" w:eastAsia="Times New Roman" w:hAnsi="Arial" w:cs="Arial"/>
          <w:szCs w:val="24"/>
          <w:lang w:eastAsia="pl-PL"/>
        </w:rPr>
      </w:pPr>
      <w:r w:rsidRPr="00B75503">
        <w:rPr>
          <w:rFonts w:ascii="Arial" w:eastAsia="Times New Roman" w:hAnsi="Arial" w:cs="Arial"/>
          <w:szCs w:val="24"/>
          <w:lang w:eastAsia="pl-PL"/>
        </w:rPr>
        <w:t xml:space="preserve">Badania </w:t>
      </w:r>
      <w:r w:rsidRPr="00B75503">
        <w:rPr>
          <w:rFonts w:ascii="Arial" w:eastAsia="Times New Roman" w:hAnsi="Arial" w:cs="Arial"/>
          <w:szCs w:val="24"/>
          <w:shd w:val="clear" w:color="auto" w:fill="FFFFFF"/>
          <w:lang w:eastAsia="pl-PL"/>
        </w:rPr>
        <w:t>profilaktyczne, związane z wydaniem zaświadczenia lekarskiego przez lekarza medycyny pracy powinny być przeprowadzane w oddzielnych gabinetach lekarskich, tak aby pracownicy w ramach badań profilaktycznych nie byli badani razem z pacjentami chorymi.</w:t>
      </w:r>
      <w:r w:rsidRPr="00B75503">
        <w:rPr>
          <w:rFonts w:ascii="Arial" w:eastAsia="Times New Roman" w:hAnsi="Arial" w:cs="Arial"/>
          <w:szCs w:val="24"/>
          <w:lang w:eastAsia="pl-PL"/>
        </w:rPr>
        <w:t xml:space="preserve"> </w:t>
      </w:r>
    </w:p>
    <w:p w14:paraId="6724A5EF" w14:textId="77777777" w:rsidR="00EF10D5" w:rsidRPr="00B75503" w:rsidRDefault="00F10C0B" w:rsidP="00D47685">
      <w:pPr>
        <w:spacing w:after="0" w:line="276" w:lineRule="auto"/>
        <w:ind w:left="426" w:firstLine="540"/>
        <w:jc w:val="both"/>
        <w:rPr>
          <w:rFonts w:ascii="Arial" w:eastAsia="Times New Roman" w:hAnsi="Arial" w:cs="Arial"/>
          <w:szCs w:val="24"/>
          <w:lang w:eastAsia="pl-PL"/>
        </w:rPr>
      </w:pPr>
      <w:r w:rsidRPr="00B75503">
        <w:rPr>
          <w:rFonts w:ascii="Arial" w:eastAsia="Times New Roman" w:hAnsi="Arial" w:cs="Arial"/>
          <w:szCs w:val="24"/>
          <w:lang w:eastAsia="pl-PL"/>
        </w:rPr>
        <w:t>Zleceniobiorca</w:t>
      </w:r>
      <w:r w:rsidR="00EF10D5" w:rsidRPr="00B75503">
        <w:rPr>
          <w:rFonts w:ascii="Arial" w:eastAsia="Times New Roman" w:hAnsi="Arial" w:cs="Arial"/>
          <w:szCs w:val="24"/>
          <w:lang w:eastAsia="pl-PL"/>
        </w:rPr>
        <w:t xml:space="preserve"> winien posiadać możliwości przeprowadzenia badań profilaktycznych do 15 pracowników w danym dniu.</w:t>
      </w:r>
    </w:p>
    <w:p w14:paraId="03FEC28E" w14:textId="77777777" w:rsidR="00F373D5" w:rsidRPr="00B75503" w:rsidRDefault="00F373D5" w:rsidP="00EF10D5">
      <w:pPr>
        <w:spacing w:after="0" w:line="276" w:lineRule="auto"/>
        <w:ind w:left="267" w:firstLine="540"/>
        <w:jc w:val="both"/>
        <w:rPr>
          <w:rFonts w:ascii="Arial" w:eastAsia="Times New Roman" w:hAnsi="Arial" w:cs="Arial"/>
          <w:szCs w:val="24"/>
          <w:lang w:eastAsia="pl-PL"/>
        </w:rPr>
      </w:pPr>
    </w:p>
    <w:p w14:paraId="5F7A774F" w14:textId="77777777" w:rsidR="0054723B" w:rsidRPr="00B75503" w:rsidRDefault="0054723B" w:rsidP="00275634">
      <w:pPr>
        <w:pStyle w:val="Akapitzlist"/>
        <w:numPr>
          <w:ilvl w:val="0"/>
          <w:numId w:val="12"/>
        </w:numPr>
        <w:tabs>
          <w:tab w:val="left" w:pos="1560"/>
        </w:tabs>
        <w:spacing w:after="0" w:line="276" w:lineRule="auto"/>
        <w:jc w:val="both"/>
        <w:rPr>
          <w:rFonts w:ascii="Arial" w:eastAsia="Times New Roman" w:hAnsi="Arial" w:cs="Arial"/>
          <w:szCs w:val="24"/>
          <w:lang w:eastAsia="pl-PL"/>
        </w:rPr>
      </w:pPr>
      <w:r w:rsidRPr="00B75503">
        <w:rPr>
          <w:rFonts w:ascii="Arial" w:eastAsia="Times New Roman" w:hAnsi="Arial" w:cs="Arial"/>
          <w:szCs w:val="24"/>
          <w:lang w:eastAsia="pl-PL"/>
        </w:rPr>
        <w:lastRenderedPageBreak/>
        <w:t xml:space="preserve">Udział lekarza medycyny pracy w kontrolach i przeglądach stanowisk pracy </w:t>
      </w:r>
      <w:r w:rsidRPr="00B75503">
        <w:rPr>
          <w:rFonts w:ascii="Arial" w:eastAsia="Times New Roman" w:hAnsi="Arial" w:cs="Arial"/>
          <w:szCs w:val="24"/>
          <w:lang w:eastAsia="pl-PL"/>
        </w:rPr>
        <w:br/>
        <w:t xml:space="preserve">na zlecenie Zleceniodawcy. W ramach tych zadań Zleceniobiorca zobowiązany jest </w:t>
      </w:r>
      <w:r w:rsidRPr="00B75503">
        <w:rPr>
          <w:rFonts w:ascii="Arial" w:eastAsia="Times New Roman" w:hAnsi="Arial" w:cs="Arial"/>
          <w:szCs w:val="24"/>
          <w:lang w:eastAsia="pl-PL"/>
        </w:rPr>
        <w:br/>
        <w:t>na bieżąco informować Zleceniodawcę o stwierdzonych zagrożeniach.</w:t>
      </w:r>
    </w:p>
    <w:p w14:paraId="783FF49A" w14:textId="77777777" w:rsidR="0054723B" w:rsidRPr="00B75503" w:rsidRDefault="0054723B" w:rsidP="00275634">
      <w:pPr>
        <w:pStyle w:val="Akapitzlist"/>
        <w:numPr>
          <w:ilvl w:val="0"/>
          <w:numId w:val="12"/>
        </w:numPr>
        <w:tabs>
          <w:tab w:val="left" w:pos="1560"/>
        </w:tabs>
        <w:spacing w:after="0" w:line="276" w:lineRule="auto"/>
        <w:jc w:val="both"/>
        <w:rPr>
          <w:rFonts w:ascii="Arial" w:eastAsia="Times New Roman" w:hAnsi="Arial" w:cs="Arial"/>
          <w:szCs w:val="24"/>
          <w:lang w:eastAsia="pl-PL"/>
        </w:rPr>
      </w:pPr>
      <w:r w:rsidRPr="00B75503">
        <w:rPr>
          <w:rFonts w:ascii="Arial" w:eastAsia="Times New Roman" w:hAnsi="Arial" w:cs="Arial"/>
          <w:szCs w:val="24"/>
          <w:lang w:eastAsia="pl-PL"/>
        </w:rPr>
        <w:t xml:space="preserve">Udział lekarza medycyny pracy, na powiadomienie Zleceniodawcy, w posiedzeniach Komisji Bezpieczeństwa i Higieny Pracy oraz w innych komisjach związanych </w:t>
      </w:r>
      <w:r w:rsidRPr="00B75503">
        <w:rPr>
          <w:rFonts w:ascii="Arial" w:eastAsia="Times New Roman" w:hAnsi="Arial" w:cs="Arial"/>
          <w:szCs w:val="24"/>
          <w:lang w:eastAsia="pl-PL"/>
        </w:rPr>
        <w:br/>
        <w:t>z działalnością na rzecz poprawy warunków pracy oraz profilaktyki zdrowotnej pracowników, jak również formułowanie wniosków i zaleceń na  posiedzeniach tych komisji.</w:t>
      </w:r>
    </w:p>
    <w:p w14:paraId="4897AF28" w14:textId="77777777" w:rsidR="00F373D5" w:rsidRPr="00B75503" w:rsidRDefault="00F373D5" w:rsidP="00EF10D5">
      <w:pPr>
        <w:spacing w:after="0" w:line="276" w:lineRule="auto"/>
        <w:ind w:left="267" w:firstLine="540"/>
        <w:jc w:val="both"/>
        <w:rPr>
          <w:rFonts w:ascii="Arial" w:eastAsia="Times New Roman" w:hAnsi="Arial" w:cs="Arial"/>
          <w:szCs w:val="24"/>
          <w:lang w:eastAsia="pl-PL"/>
        </w:rPr>
      </w:pPr>
    </w:p>
    <w:p w14:paraId="7E276B11" w14:textId="77777777" w:rsidR="00F373D5" w:rsidRPr="00B75503" w:rsidRDefault="00F373D5" w:rsidP="00EF10D5">
      <w:pPr>
        <w:spacing w:after="0" w:line="276" w:lineRule="auto"/>
        <w:ind w:left="267" w:firstLine="540"/>
        <w:jc w:val="both"/>
        <w:rPr>
          <w:rFonts w:ascii="Arial" w:eastAsia="Times New Roman" w:hAnsi="Arial" w:cs="Arial"/>
          <w:szCs w:val="24"/>
          <w:lang w:eastAsia="pl-PL"/>
        </w:rPr>
      </w:pPr>
    </w:p>
    <w:p w14:paraId="49436DB3" w14:textId="77777777" w:rsidR="00EF10D5" w:rsidRPr="00B75503" w:rsidRDefault="00EF10D5" w:rsidP="00EF10D5">
      <w:pPr>
        <w:spacing w:after="0" w:line="276" w:lineRule="auto"/>
        <w:jc w:val="both"/>
        <w:rPr>
          <w:rFonts w:ascii="Arial" w:eastAsia="Times New Roman" w:hAnsi="Arial" w:cs="Arial"/>
          <w:szCs w:val="24"/>
          <w:lang w:eastAsia="pl-PL"/>
        </w:rPr>
      </w:pPr>
    </w:p>
    <w:p w14:paraId="3AD4560D" w14:textId="4B360F9D" w:rsidR="00EF10D5" w:rsidRPr="00B75503" w:rsidRDefault="00EF10D5" w:rsidP="00796FFA">
      <w:pPr>
        <w:pStyle w:val="Akapitzlist"/>
        <w:numPr>
          <w:ilvl w:val="0"/>
          <w:numId w:val="2"/>
        </w:numPr>
        <w:tabs>
          <w:tab w:val="num" w:pos="1267"/>
        </w:tabs>
        <w:spacing w:after="0" w:line="276" w:lineRule="auto"/>
        <w:ind w:left="426" w:hanging="710"/>
        <w:jc w:val="both"/>
        <w:rPr>
          <w:rFonts w:ascii="Arial" w:eastAsia="Times New Roman" w:hAnsi="Arial" w:cs="Arial"/>
          <w:szCs w:val="24"/>
          <w:u w:val="single"/>
          <w:lang w:eastAsia="pl-PL"/>
        </w:rPr>
      </w:pPr>
      <w:r w:rsidRPr="00B75503">
        <w:rPr>
          <w:rFonts w:ascii="Arial" w:eastAsia="Times New Roman" w:hAnsi="Arial" w:cs="Arial"/>
          <w:szCs w:val="24"/>
          <w:u w:val="single"/>
          <w:lang w:eastAsia="pl-PL"/>
        </w:rPr>
        <w:t>Część</w:t>
      </w:r>
      <w:r w:rsidR="00F373D5" w:rsidRPr="00B75503">
        <w:rPr>
          <w:rFonts w:ascii="Arial" w:eastAsia="Times New Roman" w:hAnsi="Arial" w:cs="Arial"/>
          <w:szCs w:val="24"/>
          <w:u w:val="single"/>
          <w:lang w:eastAsia="pl-PL"/>
        </w:rPr>
        <w:t xml:space="preserve"> nr </w:t>
      </w:r>
      <w:r w:rsidR="00234F6C">
        <w:rPr>
          <w:rFonts w:ascii="Arial" w:eastAsia="Times New Roman" w:hAnsi="Arial" w:cs="Arial"/>
          <w:szCs w:val="24"/>
          <w:u w:val="single"/>
          <w:lang w:eastAsia="pl-PL"/>
        </w:rPr>
        <w:t>6</w:t>
      </w:r>
      <w:r w:rsidRPr="00B75503">
        <w:rPr>
          <w:rFonts w:ascii="Arial" w:eastAsia="Times New Roman" w:hAnsi="Arial" w:cs="Arial"/>
          <w:szCs w:val="24"/>
          <w:u w:val="single"/>
          <w:lang w:eastAsia="pl-PL"/>
        </w:rPr>
        <w:t xml:space="preserve"> zamówienia- opis szczegółowy:</w:t>
      </w:r>
    </w:p>
    <w:p w14:paraId="7EF60B62" w14:textId="77777777" w:rsidR="00EF10D5" w:rsidRPr="00B75503" w:rsidRDefault="00EF10D5" w:rsidP="00EF10D5">
      <w:pPr>
        <w:spacing w:after="0" w:line="276" w:lineRule="auto"/>
        <w:ind w:left="425"/>
        <w:jc w:val="both"/>
        <w:rPr>
          <w:rFonts w:ascii="Arial" w:eastAsia="Times New Roman" w:hAnsi="Arial" w:cs="Arial"/>
          <w:b/>
          <w:lang w:eastAsia="pl-PL"/>
        </w:rPr>
      </w:pPr>
      <w:r w:rsidRPr="00B75503">
        <w:rPr>
          <w:rFonts w:ascii="Arial" w:eastAsia="Times New Roman" w:hAnsi="Arial" w:cs="Arial"/>
          <w:b/>
          <w:lang w:eastAsia="pl-PL"/>
        </w:rPr>
        <w:t xml:space="preserve">Usługi w zakresie profilaktycznej opieki zdrowotnej </w:t>
      </w:r>
      <w:r w:rsidRPr="00B75503">
        <w:rPr>
          <w:rFonts w:ascii="Arial" w:eastAsia="Times New Roman" w:hAnsi="Arial" w:cs="Arial"/>
          <w:b/>
          <w:snapToGrid w:val="0"/>
          <w:szCs w:val="24"/>
          <w:lang w:eastAsia="pl-PL"/>
        </w:rPr>
        <w:t xml:space="preserve">dla pracowników administracyjno-biurowych i innych nie narażonych na czynniki szkodliwe i niebezpieczne </w:t>
      </w:r>
      <w:r w:rsidR="00D0577F" w:rsidRPr="00B75503">
        <w:rPr>
          <w:rFonts w:ascii="Arial" w:eastAsia="Times New Roman" w:hAnsi="Arial" w:cs="Arial"/>
          <w:b/>
          <w:lang w:eastAsia="pl-PL"/>
        </w:rPr>
        <w:t>oraz</w:t>
      </w:r>
      <w:r w:rsidRPr="00B75503">
        <w:rPr>
          <w:rFonts w:ascii="Arial" w:eastAsia="Times New Roman" w:hAnsi="Arial" w:cs="Arial"/>
          <w:b/>
          <w:lang w:eastAsia="pl-PL"/>
        </w:rPr>
        <w:t xml:space="preserve"> innych zadań służby medycyny pracy dla Zakładu Górniczego </w:t>
      </w:r>
      <w:r w:rsidR="00F373D5" w:rsidRPr="00B75503">
        <w:rPr>
          <w:rFonts w:ascii="Arial" w:eastAsia="Times New Roman" w:hAnsi="Arial" w:cs="Arial"/>
          <w:b/>
          <w:lang w:eastAsia="pl-PL"/>
        </w:rPr>
        <w:t>Brzeszcze</w:t>
      </w:r>
      <w:r w:rsidRPr="00B75503">
        <w:rPr>
          <w:rFonts w:ascii="Arial" w:eastAsia="Times New Roman" w:hAnsi="Arial" w:cs="Arial"/>
          <w:b/>
          <w:lang w:eastAsia="pl-PL"/>
        </w:rPr>
        <w:t xml:space="preserve">. </w:t>
      </w:r>
    </w:p>
    <w:p w14:paraId="1945B4D0" w14:textId="77777777" w:rsidR="00EF10D5" w:rsidRPr="00B75503" w:rsidRDefault="00EF10D5" w:rsidP="00EF10D5">
      <w:pPr>
        <w:spacing w:after="0" w:line="276" w:lineRule="auto"/>
        <w:jc w:val="both"/>
        <w:rPr>
          <w:rFonts w:ascii="Arial" w:eastAsia="Times New Roman" w:hAnsi="Arial" w:cs="Arial"/>
          <w:szCs w:val="24"/>
          <w:u w:val="single"/>
          <w:lang w:eastAsia="pl-PL"/>
        </w:rPr>
      </w:pPr>
    </w:p>
    <w:p w14:paraId="22364284" w14:textId="77777777" w:rsidR="00EF10D5" w:rsidRPr="00B75503" w:rsidRDefault="00EF10D5" w:rsidP="00796FFA">
      <w:pPr>
        <w:pStyle w:val="Akapitzlist"/>
        <w:numPr>
          <w:ilvl w:val="2"/>
          <w:numId w:val="6"/>
        </w:numPr>
        <w:tabs>
          <w:tab w:val="clear" w:pos="2160"/>
          <w:tab w:val="num" w:pos="426"/>
        </w:tabs>
        <w:spacing w:after="0" w:line="276" w:lineRule="auto"/>
        <w:ind w:left="426" w:hanging="284"/>
        <w:jc w:val="both"/>
        <w:rPr>
          <w:rFonts w:ascii="Arial" w:eastAsia="Times New Roman" w:hAnsi="Arial" w:cs="Arial"/>
          <w:szCs w:val="24"/>
          <w:u w:val="single"/>
          <w:lang w:eastAsia="pl-PL"/>
        </w:rPr>
      </w:pPr>
      <w:r w:rsidRPr="00B75503">
        <w:rPr>
          <w:rFonts w:ascii="Arial" w:eastAsia="Times New Roman" w:hAnsi="Arial" w:cs="Arial"/>
          <w:snapToGrid w:val="0"/>
          <w:szCs w:val="24"/>
          <w:lang w:eastAsia="pl-PL"/>
        </w:rPr>
        <w:t>Przeprowadzanie badań profilaktycznych dla pracowników administracyjno-biurowych i innych nie narażonych na czynniki szkodliwe i niebezpieczne:</w:t>
      </w:r>
    </w:p>
    <w:p w14:paraId="16A28936" w14:textId="77777777" w:rsidR="00EF10D5" w:rsidRPr="00B75503" w:rsidRDefault="00EF10D5" w:rsidP="00EF10D5">
      <w:pPr>
        <w:pStyle w:val="Akapitzlist"/>
        <w:tabs>
          <w:tab w:val="num" w:pos="1267"/>
        </w:tabs>
        <w:spacing w:after="0" w:line="276" w:lineRule="auto"/>
        <w:ind w:left="426"/>
        <w:jc w:val="both"/>
        <w:rPr>
          <w:rFonts w:ascii="Arial" w:eastAsia="Times New Roman" w:hAnsi="Arial" w:cs="Arial"/>
          <w:szCs w:val="24"/>
          <w:u w:val="single"/>
          <w:lang w:eastAsia="pl-PL"/>
        </w:rPr>
      </w:pPr>
    </w:p>
    <w:p w14:paraId="7476AC7D" w14:textId="2BC9482C" w:rsidR="00EF10D5" w:rsidRPr="00B75503" w:rsidRDefault="00EF10D5" w:rsidP="00796FFA">
      <w:pPr>
        <w:numPr>
          <w:ilvl w:val="0"/>
          <w:numId w:val="8"/>
        </w:numPr>
        <w:tabs>
          <w:tab w:val="clear" w:pos="1260"/>
          <w:tab w:val="num" w:pos="709"/>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wstępnych i okresowych dla pracowników administracyjno-biurowych oraz innych nie narażonych na czynniki szkodliwe - ilość szacunkowa na czas realizacji umowy </w:t>
      </w:r>
      <w:r w:rsidR="00D8368F">
        <w:rPr>
          <w:rFonts w:ascii="Arial" w:eastAsia="Times New Roman" w:hAnsi="Arial" w:cs="Arial"/>
          <w:b/>
          <w:szCs w:val="24"/>
          <w:lang w:eastAsia="pl-PL"/>
        </w:rPr>
        <w:t>20</w:t>
      </w:r>
      <w:r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 xml:space="preserve">osób; </w:t>
      </w:r>
    </w:p>
    <w:p w14:paraId="07C42961" w14:textId="5DF5D428" w:rsidR="00EF10D5" w:rsidRPr="00B75503" w:rsidRDefault="00EF10D5" w:rsidP="00796FFA">
      <w:pPr>
        <w:numPr>
          <w:ilvl w:val="0"/>
          <w:numId w:val="8"/>
        </w:numPr>
        <w:spacing w:after="0" w:line="276" w:lineRule="auto"/>
        <w:ind w:left="709" w:hanging="283"/>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kontrolnych dla pracowników po chorobie trwającej dłużej niż 30 dni lub innych pracowników wskazanych przez </w:t>
      </w:r>
      <w:r w:rsidR="006C61C1" w:rsidRPr="00B75503">
        <w:rPr>
          <w:rFonts w:ascii="Arial" w:eastAsia="Times New Roman" w:hAnsi="Arial" w:cs="Arial"/>
          <w:szCs w:val="24"/>
          <w:lang w:eastAsia="pl-PL"/>
        </w:rPr>
        <w:t>Zleceniodawcę</w:t>
      </w:r>
      <w:r w:rsidRPr="00B75503">
        <w:rPr>
          <w:rFonts w:ascii="Arial" w:eastAsia="Times New Roman" w:hAnsi="Arial" w:cs="Arial"/>
          <w:szCs w:val="24"/>
          <w:lang w:eastAsia="pl-PL"/>
        </w:rPr>
        <w:t xml:space="preserve">, w tym badań o których mowa w § 6 pkt 1 i 2 rozporządzenia Ministra Zdrowia i Opieki Społecznej z dnia 30 maja 1996 r. </w:t>
      </w:r>
      <w:r w:rsidRPr="00B75503">
        <w:rPr>
          <w:rFonts w:ascii="Arial" w:eastAsia="Times New Roman" w:hAnsi="Arial" w:cs="Arial"/>
          <w:szCs w:val="24"/>
          <w:lang w:eastAsia="pl-PL"/>
        </w:rPr>
        <w:br/>
        <w:t xml:space="preserve">w sprawie przeprowadzania badań lekarskich pracowników, zakresu profilaktycznej opieki zdrowotnej nad pracownikami oraz orzeczeń lekarskich wydawanych do celów przewidzianych w Kodeksie pracy (Dz. U. z 2023 poz. </w:t>
      </w:r>
      <w:r w:rsidR="00196F3D">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 xml:space="preserve">z późn. zm.) - ilość szacunkowa na czas realizacji umowy </w:t>
      </w:r>
      <w:r w:rsidR="00B72B5A">
        <w:rPr>
          <w:rFonts w:ascii="Arial" w:eastAsia="Times New Roman" w:hAnsi="Arial" w:cs="Arial"/>
          <w:b/>
          <w:szCs w:val="24"/>
          <w:lang w:eastAsia="pl-PL"/>
        </w:rPr>
        <w:t>10</w:t>
      </w:r>
      <w:r w:rsidRPr="00B75503">
        <w:rPr>
          <w:rFonts w:ascii="Arial" w:eastAsia="Times New Roman" w:hAnsi="Arial" w:cs="Arial"/>
          <w:b/>
          <w:szCs w:val="24"/>
          <w:lang w:eastAsia="pl-PL"/>
        </w:rPr>
        <w:t xml:space="preserve"> </w:t>
      </w:r>
      <w:r w:rsidRPr="00B75503">
        <w:rPr>
          <w:rFonts w:ascii="Arial" w:eastAsia="Times New Roman" w:hAnsi="Arial" w:cs="Arial"/>
          <w:szCs w:val="24"/>
          <w:lang w:eastAsia="pl-PL"/>
        </w:rPr>
        <w:t>osób;</w:t>
      </w:r>
    </w:p>
    <w:p w14:paraId="0B742C5B" w14:textId="01FBDBA9" w:rsidR="00EF10D5" w:rsidRPr="00B75503" w:rsidRDefault="00EF10D5" w:rsidP="00796FFA">
      <w:pPr>
        <w:numPr>
          <w:ilvl w:val="0"/>
          <w:numId w:val="8"/>
        </w:numPr>
        <w:spacing w:after="0" w:line="276" w:lineRule="auto"/>
        <w:ind w:left="709" w:hanging="283"/>
        <w:jc w:val="both"/>
        <w:rPr>
          <w:rFonts w:ascii="Arial" w:eastAsia="Times New Roman" w:hAnsi="Arial" w:cs="Arial"/>
          <w:snapToGrid w:val="0"/>
          <w:szCs w:val="24"/>
          <w:lang w:eastAsia="pl-PL"/>
        </w:rPr>
      </w:pPr>
      <w:r w:rsidRPr="00B75503">
        <w:rPr>
          <w:rFonts w:ascii="Arial" w:eastAsia="Times New Roman" w:hAnsi="Arial" w:cs="Arial"/>
          <w:szCs w:val="24"/>
          <w:lang w:eastAsia="pl-PL"/>
        </w:rPr>
        <w:t xml:space="preserve">dodatkowe badania dla pracowników, którzy kierują pojazdami prywatnymi wykorzystywanymi do celów służbowych lub pojazdami służbowymi </w:t>
      </w:r>
      <w:r w:rsidRPr="00B75503">
        <w:rPr>
          <w:rFonts w:ascii="Arial" w:hAnsi="Arial" w:cs="Arial"/>
        </w:rPr>
        <w:t xml:space="preserve">(w tym  wymagane badania psychotechniczne) </w:t>
      </w:r>
      <w:r w:rsidRPr="00B75503">
        <w:rPr>
          <w:rFonts w:ascii="Arial" w:eastAsia="Times New Roman" w:hAnsi="Arial" w:cs="Arial"/>
          <w:szCs w:val="24"/>
          <w:lang w:eastAsia="pl-PL"/>
        </w:rPr>
        <w:t xml:space="preserve">- ilość szacunkowa na czas realizacji umowy </w:t>
      </w:r>
      <w:r w:rsidR="00B72B5A">
        <w:rPr>
          <w:rFonts w:ascii="Arial" w:eastAsia="Times New Roman" w:hAnsi="Arial" w:cs="Arial"/>
          <w:b/>
          <w:szCs w:val="24"/>
          <w:lang w:eastAsia="pl-PL"/>
        </w:rPr>
        <w:t>10</w:t>
      </w:r>
      <w:r w:rsidR="009F6879">
        <w:rPr>
          <w:rFonts w:ascii="Arial" w:eastAsia="Times New Roman" w:hAnsi="Arial" w:cs="Arial"/>
          <w:szCs w:val="24"/>
          <w:lang w:eastAsia="pl-PL"/>
        </w:rPr>
        <w:t xml:space="preserve"> osób.</w:t>
      </w:r>
    </w:p>
    <w:p w14:paraId="02D668CB" w14:textId="77777777" w:rsidR="00EF10D5" w:rsidRPr="00B75503" w:rsidRDefault="00EF10D5" w:rsidP="00DD3166">
      <w:pPr>
        <w:spacing w:after="0" w:line="276" w:lineRule="auto"/>
        <w:ind w:left="426"/>
        <w:jc w:val="both"/>
        <w:rPr>
          <w:rFonts w:ascii="Arial" w:eastAsia="Times New Roman" w:hAnsi="Arial" w:cs="Arial"/>
          <w:szCs w:val="24"/>
          <w:lang w:eastAsia="pl-PL"/>
        </w:rPr>
      </w:pPr>
    </w:p>
    <w:p w14:paraId="767EDD07" w14:textId="77777777" w:rsidR="00EF10D5" w:rsidRPr="00B75503" w:rsidRDefault="00EF10D5" w:rsidP="00DD3166">
      <w:pPr>
        <w:spacing w:after="0" w:line="276" w:lineRule="auto"/>
        <w:ind w:left="284" w:firstLine="426"/>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Wszystkie wymienione powyżej badania w dziedzinie medycyny pracy powinny być wykonywane zgodnie z obowiązującymi w tym zakresie przepisami prawa, w ciągu całego tygodnia w dni robocze.</w:t>
      </w:r>
    </w:p>
    <w:p w14:paraId="7BF258F7" w14:textId="77777777" w:rsidR="00EF10D5" w:rsidRPr="00B75503" w:rsidRDefault="00EF10D5" w:rsidP="00DD3166">
      <w:pPr>
        <w:spacing w:after="0" w:line="276" w:lineRule="auto"/>
        <w:ind w:left="284" w:firstLine="426"/>
        <w:jc w:val="both"/>
        <w:rPr>
          <w:rFonts w:ascii="Arial" w:eastAsia="Times New Roman" w:hAnsi="Arial" w:cs="Arial"/>
          <w:snapToGrid w:val="0"/>
          <w:szCs w:val="24"/>
          <w:lang w:eastAsia="pl-PL"/>
        </w:rPr>
      </w:pPr>
      <w:r w:rsidRPr="00B75503">
        <w:rPr>
          <w:rFonts w:ascii="Arial" w:eastAsia="Times New Roman" w:hAnsi="Arial" w:cs="Arial"/>
          <w:snapToGrid w:val="0"/>
          <w:szCs w:val="24"/>
          <w:lang w:eastAsia="pl-PL"/>
        </w:rPr>
        <w:t xml:space="preserve">Badania profilaktyczne, związane z wydaniem zaświadczenia lekarskiego przez lekarza medycyny pracy powinny być przeprowadzane w oddzielnych gabinetach lekarskich, tak aby pracownicy w ramach badań profilaktycznych nie byli badani razem z pacjentami chorymi. </w:t>
      </w:r>
    </w:p>
    <w:p w14:paraId="1B4C0394" w14:textId="77777777" w:rsidR="00275634" w:rsidRPr="00B75503" w:rsidRDefault="00275634" w:rsidP="00EF10D5">
      <w:pPr>
        <w:spacing w:after="0" w:line="276" w:lineRule="auto"/>
        <w:ind w:firstLine="426"/>
        <w:jc w:val="both"/>
        <w:rPr>
          <w:rFonts w:ascii="Arial" w:eastAsia="Times New Roman" w:hAnsi="Arial" w:cs="Arial"/>
          <w:snapToGrid w:val="0"/>
          <w:szCs w:val="24"/>
          <w:lang w:eastAsia="pl-PL"/>
        </w:rPr>
      </w:pPr>
    </w:p>
    <w:p w14:paraId="4E320461" w14:textId="77777777" w:rsidR="00275634" w:rsidRPr="00B75503" w:rsidRDefault="00275634" w:rsidP="00275634">
      <w:pPr>
        <w:pStyle w:val="Akapitzlist"/>
        <w:numPr>
          <w:ilvl w:val="2"/>
          <w:numId w:val="6"/>
        </w:numPr>
        <w:tabs>
          <w:tab w:val="clear" w:pos="2160"/>
          <w:tab w:val="num" w:pos="426"/>
          <w:tab w:val="left" w:pos="1560"/>
        </w:tabs>
        <w:spacing w:after="0" w:line="276" w:lineRule="auto"/>
        <w:ind w:left="426" w:hanging="284"/>
        <w:jc w:val="both"/>
        <w:rPr>
          <w:rFonts w:ascii="Arial" w:eastAsia="Times New Roman" w:hAnsi="Arial" w:cs="Arial"/>
          <w:szCs w:val="24"/>
          <w:lang w:eastAsia="pl-PL"/>
        </w:rPr>
      </w:pPr>
      <w:r w:rsidRPr="00B75503">
        <w:rPr>
          <w:rFonts w:ascii="Arial" w:eastAsia="Times New Roman" w:hAnsi="Arial" w:cs="Arial"/>
          <w:szCs w:val="24"/>
          <w:lang w:eastAsia="pl-PL"/>
        </w:rPr>
        <w:t>Udział lekarza medycyny pracy, na powiadomienie Zleceniodawcy, w posiedzeniach Komisji Bezpieczeństwa i Higieny Pracy oraz w innych komisjach związanych z działalnością na rzecz poprawy warunków pracy oraz profilaktyki zdrowotnej pracowników, jak również formułowanie wniosków i zaleceń na  posiedzeniach tych komisji.</w:t>
      </w:r>
    </w:p>
    <w:p w14:paraId="6FDEDF3E" w14:textId="77777777" w:rsidR="0054723B" w:rsidRPr="00B75503" w:rsidRDefault="0054723B" w:rsidP="00EF10D5">
      <w:pPr>
        <w:spacing w:after="0" w:line="276" w:lineRule="auto"/>
        <w:ind w:firstLine="426"/>
        <w:jc w:val="both"/>
        <w:rPr>
          <w:rFonts w:ascii="Arial" w:eastAsia="Times New Roman" w:hAnsi="Arial" w:cs="Arial"/>
          <w:snapToGrid w:val="0"/>
          <w:szCs w:val="24"/>
          <w:lang w:eastAsia="pl-PL"/>
        </w:rPr>
      </w:pPr>
    </w:p>
    <w:p w14:paraId="54273DD7" w14:textId="77777777" w:rsidR="00EF10D5" w:rsidRPr="00B75503" w:rsidRDefault="00EF10D5" w:rsidP="00EF10D5">
      <w:pPr>
        <w:spacing w:after="0" w:line="276" w:lineRule="auto"/>
        <w:jc w:val="both"/>
        <w:rPr>
          <w:rFonts w:ascii="Arial" w:eastAsia="Times New Roman" w:hAnsi="Arial" w:cs="Arial"/>
          <w:szCs w:val="24"/>
          <w:lang w:eastAsia="pl-PL"/>
        </w:rPr>
      </w:pPr>
    </w:p>
    <w:p w14:paraId="007C45BD" w14:textId="71395725" w:rsidR="00EF10D5" w:rsidRPr="00B75503" w:rsidRDefault="00EF10D5" w:rsidP="00EF10D5">
      <w:pPr>
        <w:pStyle w:val="Akapitzlist"/>
        <w:spacing w:after="0" w:line="276" w:lineRule="auto"/>
        <w:ind w:left="426" w:hanging="142"/>
        <w:jc w:val="both"/>
        <w:rPr>
          <w:rFonts w:ascii="Arial" w:eastAsia="Times New Roman" w:hAnsi="Arial" w:cs="Arial"/>
          <w:i/>
          <w:szCs w:val="24"/>
          <w:u w:val="single"/>
          <w:lang w:eastAsia="pl-PL"/>
        </w:rPr>
      </w:pPr>
      <w:r w:rsidRPr="00B75503">
        <w:rPr>
          <w:rFonts w:ascii="Arial" w:eastAsia="Times New Roman" w:hAnsi="Arial" w:cs="Arial"/>
          <w:i/>
          <w:szCs w:val="24"/>
          <w:u w:val="single"/>
          <w:lang w:eastAsia="pl-PL"/>
        </w:rPr>
        <w:t xml:space="preserve">W ramach zadań wymienionych w </w:t>
      </w:r>
      <w:r w:rsidR="009F2370" w:rsidRPr="00B75503">
        <w:rPr>
          <w:rFonts w:ascii="Arial" w:eastAsia="Times New Roman" w:hAnsi="Arial" w:cs="Arial"/>
          <w:i/>
          <w:szCs w:val="24"/>
          <w:u w:val="single"/>
          <w:lang w:eastAsia="pl-PL"/>
        </w:rPr>
        <w:t xml:space="preserve">części </w:t>
      </w:r>
      <w:r w:rsidR="00164605">
        <w:rPr>
          <w:rFonts w:ascii="Arial" w:eastAsia="Times New Roman" w:hAnsi="Arial" w:cs="Arial"/>
          <w:i/>
          <w:szCs w:val="24"/>
          <w:u w:val="single"/>
          <w:lang w:eastAsia="pl-PL"/>
        </w:rPr>
        <w:t>5</w:t>
      </w:r>
      <w:r w:rsidR="009F2370" w:rsidRPr="00B75503">
        <w:rPr>
          <w:rFonts w:ascii="Arial" w:eastAsia="Times New Roman" w:hAnsi="Arial" w:cs="Arial"/>
          <w:i/>
          <w:szCs w:val="24"/>
          <w:u w:val="single"/>
          <w:lang w:eastAsia="pl-PL"/>
        </w:rPr>
        <w:t xml:space="preserve"> i </w:t>
      </w:r>
      <w:r w:rsidR="00164605">
        <w:rPr>
          <w:rFonts w:ascii="Arial" w:eastAsia="Times New Roman" w:hAnsi="Arial" w:cs="Arial"/>
          <w:i/>
          <w:szCs w:val="24"/>
          <w:u w:val="single"/>
          <w:lang w:eastAsia="pl-PL"/>
        </w:rPr>
        <w:t>6</w:t>
      </w:r>
      <w:r w:rsidRPr="00B75503">
        <w:rPr>
          <w:rFonts w:ascii="Arial" w:eastAsia="Times New Roman" w:hAnsi="Arial" w:cs="Arial"/>
          <w:i/>
          <w:szCs w:val="24"/>
          <w:u w:val="single"/>
          <w:lang w:eastAsia="pl-PL"/>
        </w:rPr>
        <w:t xml:space="preserve"> zamówienia Zleceniobiorca zobowiązany  jest do:</w:t>
      </w:r>
    </w:p>
    <w:p w14:paraId="3A8C14F7" w14:textId="77777777" w:rsidR="00EF10D5" w:rsidRPr="00B75503" w:rsidRDefault="00EF10D5" w:rsidP="00EF10D5">
      <w:pPr>
        <w:pStyle w:val="Akapitzlist"/>
        <w:spacing w:after="0" w:line="276" w:lineRule="auto"/>
        <w:ind w:left="142" w:firstLine="284"/>
        <w:jc w:val="both"/>
        <w:rPr>
          <w:rFonts w:ascii="Arial" w:eastAsia="Times New Roman" w:hAnsi="Arial" w:cs="Arial"/>
          <w:i/>
          <w:szCs w:val="24"/>
          <w:lang w:eastAsia="pl-PL"/>
        </w:rPr>
      </w:pPr>
    </w:p>
    <w:p w14:paraId="1632C56C" w14:textId="57E7F6E8" w:rsidR="006A2E6F" w:rsidRPr="00EF6974" w:rsidRDefault="006A2E6F" w:rsidP="006A2E6F">
      <w:pPr>
        <w:pStyle w:val="Akapitzlist"/>
        <w:numPr>
          <w:ilvl w:val="0"/>
          <w:numId w:val="9"/>
        </w:numPr>
        <w:ind w:left="709" w:hanging="283"/>
        <w:rPr>
          <w:rFonts w:ascii="Arial" w:eastAsia="Times New Roman" w:hAnsi="Arial" w:cs="Arial"/>
          <w:szCs w:val="24"/>
          <w:lang w:eastAsia="pl-PL"/>
        </w:rPr>
      </w:pPr>
      <w:r w:rsidRPr="00EF6974">
        <w:rPr>
          <w:rFonts w:ascii="Arial" w:eastAsia="Times New Roman" w:hAnsi="Arial" w:cs="Arial"/>
          <w:szCs w:val="24"/>
          <w:lang w:eastAsia="pl-PL"/>
        </w:rPr>
        <w:t xml:space="preserve">wykonywania badań na terenie obszaru mieszczącego się w granicach administracyjnych </w:t>
      </w:r>
      <w:r w:rsidR="003B4785" w:rsidRPr="00EF6974">
        <w:rPr>
          <w:rFonts w:ascii="Arial" w:eastAsia="Times New Roman" w:hAnsi="Arial" w:cs="Arial"/>
          <w:szCs w:val="24"/>
          <w:lang w:eastAsia="pl-PL"/>
        </w:rPr>
        <w:t>gminy</w:t>
      </w:r>
      <w:r w:rsidRPr="00EF6974">
        <w:rPr>
          <w:rFonts w:ascii="Arial" w:eastAsia="Times New Roman" w:hAnsi="Arial" w:cs="Arial"/>
          <w:szCs w:val="24"/>
          <w:lang w:eastAsia="pl-PL"/>
        </w:rPr>
        <w:t xml:space="preserve"> </w:t>
      </w:r>
      <w:r w:rsidR="00F57D29" w:rsidRPr="00EF6974">
        <w:rPr>
          <w:rFonts w:ascii="Arial" w:eastAsia="Times New Roman" w:hAnsi="Arial" w:cs="Arial"/>
          <w:szCs w:val="24"/>
          <w:lang w:eastAsia="pl-PL"/>
        </w:rPr>
        <w:t>Brzeszcze</w:t>
      </w:r>
      <w:r w:rsidR="003B4785" w:rsidRPr="00EF6974">
        <w:rPr>
          <w:rFonts w:ascii="Arial" w:eastAsia="Times New Roman" w:hAnsi="Arial" w:cs="Arial"/>
          <w:szCs w:val="24"/>
          <w:lang w:eastAsia="pl-PL"/>
        </w:rPr>
        <w:t xml:space="preserve"> i miasta </w:t>
      </w:r>
      <w:r w:rsidR="00F57D29" w:rsidRPr="00EF6974">
        <w:rPr>
          <w:rFonts w:ascii="Arial" w:eastAsia="Times New Roman" w:hAnsi="Arial" w:cs="Arial"/>
          <w:szCs w:val="24"/>
          <w:lang w:eastAsia="pl-PL"/>
        </w:rPr>
        <w:t>Oświęcim</w:t>
      </w:r>
      <w:r w:rsidRPr="00EF6974">
        <w:rPr>
          <w:rFonts w:ascii="Arial" w:eastAsia="Times New Roman" w:hAnsi="Arial" w:cs="Arial"/>
          <w:szCs w:val="24"/>
          <w:lang w:eastAsia="pl-PL"/>
        </w:rPr>
        <w:t>;</w:t>
      </w:r>
    </w:p>
    <w:p w14:paraId="1BAADCFA" w14:textId="77777777" w:rsidR="0061194B" w:rsidRPr="00EF6974" w:rsidRDefault="0061194B" w:rsidP="0061194B">
      <w:pPr>
        <w:pStyle w:val="Akapitzlist"/>
        <w:numPr>
          <w:ilvl w:val="0"/>
          <w:numId w:val="9"/>
        </w:numPr>
        <w:spacing w:after="0" w:line="276" w:lineRule="auto"/>
        <w:ind w:left="709" w:hanging="283"/>
        <w:jc w:val="both"/>
        <w:rPr>
          <w:rFonts w:ascii="Arial" w:eastAsia="Times New Roman" w:hAnsi="Arial" w:cs="Arial"/>
          <w:szCs w:val="24"/>
          <w:lang w:eastAsia="pl-PL"/>
        </w:rPr>
      </w:pPr>
      <w:r w:rsidRPr="00EF6974">
        <w:rPr>
          <w:rFonts w:ascii="Arial" w:hAnsi="Arial" w:cs="Arial"/>
        </w:rPr>
        <w:lastRenderedPageBreak/>
        <w:t>badania</w:t>
      </w:r>
      <w:r w:rsidRPr="00EF6974">
        <w:rPr>
          <w:rFonts w:ascii="Arial" w:hAnsi="Arial" w:cs="Arial"/>
          <w:color w:val="000000"/>
        </w:rPr>
        <w:t xml:space="preserve"> pracowników powinny zostać </w:t>
      </w:r>
      <w:r w:rsidRPr="00EF6974">
        <w:rPr>
          <w:rFonts w:ascii="Arial" w:hAnsi="Arial" w:cs="Arial"/>
        </w:rPr>
        <w:t xml:space="preserve">przeprowadzone i </w:t>
      </w:r>
      <w:r w:rsidRPr="00EF6974">
        <w:rPr>
          <w:rFonts w:ascii="Arial" w:hAnsi="Arial" w:cs="Arial"/>
          <w:color w:val="000000"/>
        </w:rPr>
        <w:t>zakończone wydaniem orzeczenia lekarskiego</w:t>
      </w:r>
      <w:r w:rsidRPr="00EF6974">
        <w:rPr>
          <w:rFonts w:ascii="Arial" w:hAnsi="Arial" w:cs="Arial"/>
        </w:rPr>
        <w:t xml:space="preserve"> w ciągu jednego dnia roboczego. Wyjątek stanowi</w:t>
      </w:r>
      <w:r w:rsidRPr="00EF6974">
        <w:rPr>
          <w:rFonts w:ascii="Arial" w:hAnsi="Arial" w:cs="Arial"/>
          <w:color w:val="000000"/>
        </w:rPr>
        <w:t xml:space="preserve"> konieczność oczekiwania na wyniki zleconych badań diagnostycznych ( np. RTG );</w:t>
      </w:r>
    </w:p>
    <w:p w14:paraId="44E8BD9E"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potwierdzenia w karcie obiegowej pracownika faktu wykonania badania wraz z datą jego wykonania;</w:t>
      </w:r>
    </w:p>
    <w:p w14:paraId="2FBF2AD8" w14:textId="48BC9229"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wydawania w dniu przeprowadzonego badania jednoznacznych zaświadczeń i świadectw zgodnie z rozporządzeniem Ministra Zdrowia i Opieki Społecznej z dnia 30 maja 1996 r. </w:t>
      </w:r>
      <w:r w:rsidRPr="00B75503">
        <w:rPr>
          <w:rFonts w:ascii="Arial" w:eastAsia="Times New Roman" w:hAnsi="Arial" w:cs="Arial"/>
          <w:szCs w:val="24"/>
          <w:lang w:eastAsia="pl-PL"/>
        </w:rPr>
        <w:br/>
        <w:t xml:space="preserve">w sprawie przeprowadzania badań lekarskich pracowników, zakresu profilaktycznej opieki zdrowotnej nad pracownikami oraz orzeczeń lekarskich wydawanych do celów przewidzianych w Kodeksie pracy (Dz. U. z 2023 poz. </w:t>
      </w:r>
      <w:r w:rsidR="00196F3D">
        <w:rPr>
          <w:rFonts w:ascii="Arial" w:eastAsia="Times New Roman" w:hAnsi="Arial" w:cs="Arial"/>
          <w:szCs w:val="24"/>
          <w:lang w:eastAsia="pl-PL"/>
        </w:rPr>
        <w:t>607</w:t>
      </w:r>
      <w:r w:rsidR="00630604" w:rsidRPr="00B75503">
        <w:rPr>
          <w:rFonts w:ascii="Arial" w:eastAsia="Times New Roman" w:hAnsi="Arial" w:cs="Arial"/>
          <w:szCs w:val="24"/>
          <w:lang w:eastAsia="pl-PL"/>
        </w:rPr>
        <w:t xml:space="preserve"> </w:t>
      </w:r>
      <w:r w:rsidRPr="00B75503">
        <w:rPr>
          <w:rFonts w:ascii="Arial" w:eastAsia="Times New Roman" w:hAnsi="Arial" w:cs="Arial"/>
          <w:szCs w:val="24"/>
          <w:lang w:eastAsia="pl-PL"/>
        </w:rPr>
        <w:t>z późn. zm.);</w:t>
      </w:r>
    </w:p>
    <w:p w14:paraId="53DB6F24"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monitorowania stanu zdrowia pracowników wykonujących pracę w warunkach występowania przekroczeń najwyższych dopuszczalnych stężeń i natężeń czynników szkodliwych dla zdrowia;</w:t>
      </w:r>
    </w:p>
    <w:p w14:paraId="2443ADA5"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kierowania pracowników </w:t>
      </w:r>
      <w:r w:rsidR="006C61C1" w:rsidRPr="00B75503">
        <w:rPr>
          <w:rFonts w:ascii="Arial" w:eastAsia="Times New Roman" w:hAnsi="Arial" w:cs="Arial"/>
          <w:szCs w:val="24"/>
          <w:lang w:eastAsia="pl-PL"/>
        </w:rPr>
        <w:t>Zleceniodawcy</w:t>
      </w:r>
      <w:r w:rsidR="002921FF" w:rsidRPr="00B75503">
        <w:rPr>
          <w:rFonts w:ascii="Arial" w:eastAsia="Times New Roman" w:hAnsi="Arial" w:cs="Arial"/>
          <w:szCs w:val="24"/>
          <w:lang w:eastAsia="pl-PL"/>
        </w:rPr>
        <w:t xml:space="preserve"> na badania do poradni chorób </w:t>
      </w:r>
      <w:r w:rsidRPr="00B75503">
        <w:rPr>
          <w:rFonts w:ascii="Arial" w:eastAsia="Times New Roman" w:hAnsi="Arial" w:cs="Arial"/>
          <w:szCs w:val="24"/>
          <w:lang w:eastAsia="pl-PL"/>
        </w:rPr>
        <w:t>zawodowych                      w razie wystąpienia takiej konieczności;</w:t>
      </w:r>
    </w:p>
    <w:p w14:paraId="53694631"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wydawania kart oceny narażenia zawodowego w związku z podejrzeniem choroby zawodowej;</w:t>
      </w:r>
    </w:p>
    <w:p w14:paraId="08B6A8EF"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prowadzenia szczegółowej ewidencji dotyczącej działalności z zakresu profilaktyki chorób zawodowych, wydawanie niezbędnych zaświadczeń związanych z chorobami zawodowymi,  świadczeniami rentowymi itp.;</w:t>
      </w:r>
    </w:p>
    <w:p w14:paraId="627B9836"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informowania </w:t>
      </w:r>
      <w:r w:rsidR="006C61C1" w:rsidRPr="00B75503">
        <w:rPr>
          <w:rFonts w:ascii="Arial" w:eastAsia="Times New Roman" w:hAnsi="Arial" w:cs="Arial"/>
          <w:szCs w:val="24"/>
          <w:lang w:eastAsia="pl-PL"/>
        </w:rPr>
        <w:t>Zleceniodawcy</w:t>
      </w:r>
      <w:r w:rsidRPr="00B75503">
        <w:rPr>
          <w:rFonts w:ascii="Arial" w:eastAsia="Times New Roman" w:hAnsi="Arial" w:cs="Arial"/>
          <w:szCs w:val="24"/>
          <w:lang w:eastAsia="pl-PL"/>
        </w:rPr>
        <w:t xml:space="preserve"> (Działów BHP) o przeciwwskazaniach trwałych lub  czasowych do zatrudnienia pracownika na dotychczasowym stanowisku pracy;</w:t>
      </w:r>
    </w:p>
    <w:p w14:paraId="3A8B4315" w14:textId="77777777" w:rsidR="00EF10D5" w:rsidRPr="00B75503" w:rsidRDefault="00EF10D5" w:rsidP="00796FFA">
      <w:pPr>
        <w:pStyle w:val="Akapitzlist"/>
        <w:numPr>
          <w:ilvl w:val="0"/>
          <w:numId w:val="9"/>
        </w:numPr>
        <w:tabs>
          <w:tab w:val="left" w:pos="1560"/>
        </w:tabs>
        <w:spacing w:after="0" w:line="276" w:lineRule="auto"/>
        <w:ind w:left="709" w:hanging="283"/>
        <w:jc w:val="both"/>
        <w:rPr>
          <w:rFonts w:ascii="Arial" w:eastAsia="Times New Roman" w:hAnsi="Arial" w:cs="Arial"/>
          <w:szCs w:val="24"/>
          <w:lang w:eastAsia="pl-PL"/>
        </w:rPr>
      </w:pPr>
      <w:r w:rsidRPr="00B75503">
        <w:rPr>
          <w:rFonts w:ascii="Arial" w:eastAsia="Times New Roman" w:hAnsi="Arial" w:cs="Arial"/>
          <w:szCs w:val="24"/>
          <w:lang w:eastAsia="pl-PL"/>
        </w:rPr>
        <w:t xml:space="preserve">sporządzania, przechowywania i udostępniania dokumentacji medycznej zgodnie </w:t>
      </w:r>
      <w:r w:rsidRPr="00B75503">
        <w:rPr>
          <w:rFonts w:ascii="Arial" w:eastAsia="Times New Roman" w:hAnsi="Arial" w:cs="Arial"/>
          <w:szCs w:val="24"/>
          <w:lang w:eastAsia="pl-PL"/>
        </w:rPr>
        <w:br/>
        <w:t xml:space="preserve">z obowiązującymi </w:t>
      </w:r>
      <w:r w:rsidR="0054723B" w:rsidRPr="00B75503">
        <w:rPr>
          <w:rFonts w:ascii="Arial" w:eastAsia="Times New Roman" w:hAnsi="Arial" w:cs="Arial"/>
          <w:szCs w:val="24"/>
          <w:lang w:eastAsia="pl-PL"/>
        </w:rPr>
        <w:t>w tym zakresie przepisami prawa.</w:t>
      </w:r>
    </w:p>
    <w:p w14:paraId="0B9952F3" w14:textId="77777777" w:rsidR="00EF10D5" w:rsidRPr="00B75503" w:rsidRDefault="00EF10D5" w:rsidP="00EF10D5">
      <w:pPr>
        <w:spacing w:after="0" w:line="276" w:lineRule="auto"/>
        <w:ind w:left="142"/>
        <w:jc w:val="both"/>
        <w:rPr>
          <w:rFonts w:ascii="Arial" w:eastAsia="Times New Roman" w:hAnsi="Arial" w:cs="Arial"/>
          <w:szCs w:val="24"/>
          <w:lang w:eastAsia="pl-PL"/>
        </w:rPr>
      </w:pPr>
    </w:p>
    <w:p w14:paraId="140FF159" w14:textId="77777777" w:rsidR="00EF10D5" w:rsidRPr="00B75503" w:rsidRDefault="00EF10D5" w:rsidP="00EF10D5">
      <w:pPr>
        <w:spacing w:after="0" w:line="276" w:lineRule="auto"/>
        <w:jc w:val="both"/>
        <w:rPr>
          <w:rFonts w:ascii="Arial" w:eastAsia="Times New Roman" w:hAnsi="Arial" w:cs="Arial"/>
          <w:szCs w:val="24"/>
          <w:lang w:eastAsia="pl-PL"/>
        </w:rPr>
      </w:pPr>
    </w:p>
    <w:p w14:paraId="39193565" w14:textId="3E2C5B83" w:rsidR="006239C3" w:rsidRPr="0084247C" w:rsidRDefault="0084247C" w:rsidP="0084247C">
      <w:pPr>
        <w:jc w:val="both"/>
        <w:rPr>
          <w:rFonts w:ascii="Arial" w:eastAsia="Times New Roman" w:hAnsi="Arial" w:cs="Arial"/>
          <w:i/>
          <w:szCs w:val="24"/>
          <w:lang w:eastAsia="pl-PL"/>
        </w:rPr>
      </w:pPr>
      <w:r w:rsidRPr="0084247C">
        <w:rPr>
          <w:rFonts w:ascii="Arial" w:eastAsia="Times New Roman" w:hAnsi="Arial" w:cs="Arial"/>
          <w:i/>
          <w:szCs w:val="24"/>
          <w:lang w:eastAsia="pl-PL"/>
        </w:rPr>
        <w:t>Zamawiający nie wymaga zatrudnienia przez Wykonawcę lub podwykonawcę na podstawie umowy o pracę osób wykonujących czynności przy realizacji przedmiotu zamówienia</w:t>
      </w:r>
      <w:r w:rsidR="001D4451">
        <w:rPr>
          <w:rFonts w:ascii="Arial" w:eastAsia="Times New Roman" w:hAnsi="Arial" w:cs="Arial"/>
          <w:i/>
          <w:szCs w:val="24"/>
          <w:lang w:eastAsia="pl-PL"/>
        </w:rPr>
        <w:t>,</w:t>
      </w:r>
      <w:r w:rsidRPr="0084247C">
        <w:rPr>
          <w:i/>
        </w:rPr>
        <w:t xml:space="preserve"> </w:t>
      </w:r>
      <w:r w:rsidR="001D4451">
        <w:rPr>
          <w:rFonts w:ascii="Arial" w:eastAsia="Times New Roman" w:hAnsi="Arial" w:cs="Arial"/>
          <w:i/>
          <w:szCs w:val="24"/>
          <w:lang w:eastAsia="pl-PL"/>
        </w:rPr>
        <w:t>b</w:t>
      </w:r>
      <w:r w:rsidRPr="0084247C">
        <w:rPr>
          <w:rFonts w:ascii="Arial" w:eastAsia="Times New Roman" w:hAnsi="Arial" w:cs="Arial"/>
          <w:i/>
          <w:szCs w:val="24"/>
          <w:lang w:eastAsia="pl-PL"/>
        </w:rPr>
        <w:t>iorąc pod uwagę specyfikę przedmiotowych usług w branży medycznej</w:t>
      </w:r>
      <w:r w:rsidR="001D4451">
        <w:rPr>
          <w:rFonts w:ascii="Arial" w:eastAsia="Times New Roman" w:hAnsi="Arial" w:cs="Arial"/>
          <w:i/>
          <w:szCs w:val="24"/>
          <w:lang w:eastAsia="pl-PL"/>
        </w:rPr>
        <w:t>,</w:t>
      </w:r>
      <w:r w:rsidRPr="0084247C">
        <w:rPr>
          <w:rFonts w:ascii="Arial" w:eastAsia="Times New Roman" w:hAnsi="Arial" w:cs="Arial"/>
          <w:i/>
          <w:szCs w:val="24"/>
          <w:lang w:eastAsia="pl-PL"/>
        </w:rPr>
        <w:t xml:space="preserve"> wymóg umowy o pracę nie został uwzględniony.</w:t>
      </w:r>
      <w:r w:rsidRPr="0084247C">
        <w:rPr>
          <w:i/>
        </w:rPr>
        <w:t xml:space="preserve"> </w:t>
      </w:r>
    </w:p>
    <w:p w14:paraId="172242EE" w14:textId="77777777" w:rsidR="00D1478D" w:rsidRDefault="00D1478D" w:rsidP="0006730B">
      <w:r>
        <w:t xml:space="preserve">   </w:t>
      </w:r>
    </w:p>
    <w:p w14:paraId="186E52C5" w14:textId="6F7E8B8D" w:rsidR="00D4633D" w:rsidRPr="003B1D68" w:rsidRDefault="00D4633D" w:rsidP="00D4633D">
      <w:pPr>
        <w:spacing w:after="0" w:line="240" w:lineRule="auto"/>
        <w:rPr>
          <w:rFonts w:eastAsia="Times New Roman" w:cstheme="minorHAnsi"/>
          <w:bCs/>
          <w:sz w:val="16"/>
          <w:szCs w:val="16"/>
          <w:lang w:eastAsia="pl-PL"/>
        </w:rPr>
      </w:pPr>
      <w:r>
        <w:t xml:space="preserve">   </w:t>
      </w:r>
    </w:p>
    <w:p w14:paraId="5B6A0CC8" w14:textId="03B8BA31" w:rsidR="00D1478D" w:rsidRDefault="00D1478D" w:rsidP="0006730B">
      <w:pPr>
        <w:rPr>
          <w:rFonts w:ascii="Arial" w:eastAsia="Times New Roman" w:hAnsi="Arial" w:cs="Arial"/>
          <w:szCs w:val="24"/>
          <w:lang w:eastAsia="pl-PL"/>
        </w:rPr>
      </w:pPr>
    </w:p>
    <w:p w14:paraId="47D249B7" w14:textId="169E8D83" w:rsidR="00807EAC" w:rsidRDefault="0069077B" w:rsidP="0006730B">
      <w:pPr>
        <w:rPr>
          <w:rFonts w:ascii="Arial" w:eastAsia="Times New Roman" w:hAnsi="Arial" w:cs="Arial"/>
          <w:szCs w:val="24"/>
          <w:lang w:eastAsia="pl-PL"/>
        </w:rPr>
      </w:pPr>
      <w:r>
        <w:rPr>
          <w:rFonts w:ascii="Arial" w:eastAsia="Times New Roman" w:hAnsi="Arial" w:cs="Arial"/>
          <w:szCs w:val="24"/>
          <w:lang w:eastAsia="pl-PL"/>
        </w:rPr>
        <w:t xml:space="preserve">    </w:t>
      </w:r>
      <w:r w:rsidR="00B33417">
        <w:rPr>
          <w:rFonts w:ascii="Arial" w:eastAsia="Times New Roman" w:hAnsi="Arial" w:cs="Arial"/>
          <w:szCs w:val="24"/>
          <w:lang w:eastAsia="pl-PL"/>
        </w:rPr>
        <w:t xml:space="preserve">  </w:t>
      </w:r>
      <w:r>
        <w:rPr>
          <w:rFonts w:ascii="Arial" w:eastAsia="Times New Roman" w:hAnsi="Arial" w:cs="Arial"/>
          <w:szCs w:val="24"/>
          <w:lang w:eastAsia="pl-PL"/>
        </w:rPr>
        <w:t xml:space="preserve">  </w:t>
      </w:r>
    </w:p>
    <w:p w14:paraId="241E6672" w14:textId="0E741F0E" w:rsidR="00E85B07" w:rsidRDefault="00E85B07" w:rsidP="00E85B07">
      <w:pPr>
        <w:rPr>
          <w:rFonts w:ascii="Arial" w:eastAsia="Times New Roman" w:hAnsi="Arial" w:cs="Arial"/>
          <w:szCs w:val="24"/>
          <w:lang w:eastAsia="pl-PL"/>
        </w:rPr>
      </w:pPr>
      <w:r>
        <w:rPr>
          <w:rFonts w:ascii="Arial" w:eastAsia="Times New Roman" w:hAnsi="Arial" w:cs="Arial"/>
          <w:szCs w:val="24"/>
          <w:lang w:eastAsia="pl-PL"/>
        </w:rPr>
        <w:t xml:space="preserve">   </w:t>
      </w:r>
    </w:p>
    <w:p w14:paraId="3D4CD864" w14:textId="1E0DA3B4" w:rsidR="00E85B07" w:rsidRDefault="00E85B07" w:rsidP="00E85B07">
      <w:pPr>
        <w:rPr>
          <w:rFonts w:ascii="Arial" w:eastAsia="Times New Roman" w:hAnsi="Arial" w:cs="Arial"/>
          <w:szCs w:val="24"/>
          <w:lang w:eastAsia="pl-PL"/>
        </w:rPr>
      </w:pPr>
      <w:r>
        <w:rPr>
          <w:rFonts w:ascii="Arial" w:eastAsia="Times New Roman" w:hAnsi="Arial" w:cs="Arial"/>
          <w:szCs w:val="24"/>
          <w:lang w:eastAsia="pl-PL"/>
        </w:rPr>
        <w:t xml:space="preserve">               </w:t>
      </w:r>
    </w:p>
    <w:p w14:paraId="176BDFB5" w14:textId="238D7CBF" w:rsidR="00E85B07" w:rsidRDefault="00E85B07" w:rsidP="00E85B07">
      <w:pPr>
        <w:rPr>
          <w:rFonts w:ascii="Arial" w:eastAsia="Times New Roman" w:hAnsi="Arial" w:cs="Arial"/>
          <w:szCs w:val="24"/>
          <w:lang w:eastAsia="pl-PL"/>
        </w:rPr>
      </w:pPr>
      <w:r>
        <w:rPr>
          <w:rFonts w:ascii="Arial" w:eastAsia="Times New Roman" w:hAnsi="Arial" w:cs="Arial"/>
          <w:szCs w:val="24"/>
          <w:lang w:eastAsia="pl-PL"/>
        </w:rPr>
        <w:t xml:space="preserve">      </w:t>
      </w:r>
    </w:p>
    <w:p w14:paraId="2071D21C" w14:textId="212D1A3A" w:rsidR="00E85B07" w:rsidRDefault="00E85B07" w:rsidP="00E85B07">
      <w:pPr>
        <w:tabs>
          <w:tab w:val="left" w:pos="8244"/>
        </w:tabs>
        <w:rPr>
          <w:rFonts w:ascii="Arial" w:eastAsia="Times New Roman" w:hAnsi="Arial" w:cs="Arial"/>
          <w:szCs w:val="24"/>
          <w:lang w:eastAsia="pl-PL"/>
        </w:rPr>
      </w:pPr>
      <w:r>
        <w:rPr>
          <w:rFonts w:ascii="Arial" w:eastAsia="Times New Roman" w:hAnsi="Arial" w:cs="Arial"/>
          <w:szCs w:val="24"/>
          <w:lang w:eastAsia="pl-PL"/>
        </w:rPr>
        <w:t xml:space="preserve">         </w:t>
      </w:r>
      <w:r>
        <w:rPr>
          <w:rFonts w:ascii="Arial" w:eastAsia="Times New Roman" w:hAnsi="Arial" w:cs="Arial"/>
          <w:szCs w:val="24"/>
          <w:lang w:eastAsia="pl-PL"/>
        </w:rPr>
        <w:tab/>
      </w:r>
    </w:p>
    <w:p w14:paraId="75405452" w14:textId="77777777" w:rsidR="00807EAC" w:rsidRDefault="00807EAC" w:rsidP="00807EAC">
      <w:pPr>
        <w:rPr>
          <w:rFonts w:ascii="Arial" w:eastAsia="Times New Roman" w:hAnsi="Arial" w:cs="Arial"/>
          <w:szCs w:val="24"/>
          <w:lang w:eastAsia="pl-PL"/>
        </w:rPr>
      </w:pPr>
    </w:p>
    <w:p w14:paraId="6C656A89" w14:textId="2542BEDB" w:rsidR="00807EAC" w:rsidRDefault="0069077B" w:rsidP="00807EAC">
      <w:pPr>
        <w:tabs>
          <w:tab w:val="left" w:pos="8244"/>
        </w:tabs>
        <w:rPr>
          <w:rFonts w:ascii="Arial" w:eastAsia="Times New Roman" w:hAnsi="Arial" w:cs="Arial"/>
          <w:szCs w:val="24"/>
          <w:lang w:eastAsia="pl-PL"/>
        </w:rPr>
      </w:pPr>
      <w:r>
        <w:rPr>
          <w:rFonts w:ascii="Arial" w:eastAsia="Times New Roman" w:hAnsi="Arial" w:cs="Arial"/>
          <w:szCs w:val="24"/>
          <w:lang w:eastAsia="pl-PL"/>
        </w:rPr>
        <w:t xml:space="preserve">    </w:t>
      </w:r>
      <w:r w:rsidR="00B33417">
        <w:rPr>
          <w:rFonts w:ascii="Arial" w:eastAsia="Times New Roman" w:hAnsi="Arial" w:cs="Arial"/>
          <w:szCs w:val="24"/>
          <w:lang w:eastAsia="pl-PL"/>
        </w:rPr>
        <w:t xml:space="preserve"> </w:t>
      </w:r>
      <w:r>
        <w:rPr>
          <w:rFonts w:ascii="Arial" w:eastAsia="Times New Roman" w:hAnsi="Arial" w:cs="Arial"/>
          <w:szCs w:val="24"/>
          <w:lang w:eastAsia="pl-PL"/>
        </w:rPr>
        <w:t xml:space="preserve"> </w:t>
      </w:r>
      <w:r w:rsidR="00B33417">
        <w:rPr>
          <w:rFonts w:ascii="Arial" w:eastAsia="Times New Roman" w:hAnsi="Arial" w:cs="Arial"/>
          <w:szCs w:val="24"/>
          <w:lang w:eastAsia="pl-PL"/>
        </w:rPr>
        <w:t xml:space="preserve">  </w:t>
      </w:r>
      <w:r>
        <w:rPr>
          <w:rFonts w:ascii="Arial" w:eastAsia="Times New Roman" w:hAnsi="Arial" w:cs="Arial"/>
          <w:szCs w:val="24"/>
          <w:lang w:eastAsia="pl-PL"/>
        </w:rPr>
        <w:t xml:space="preserve"> </w:t>
      </w:r>
      <w:r w:rsidR="00807EAC">
        <w:rPr>
          <w:rFonts w:ascii="Arial" w:eastAsia="Times New Roman" w:hAnsi="Arial" w:cs="Arial"/>
          <w:szCs w:val="24"/>
          <w:lang w:eastAsia="pl-PL"/>
        </w:rPr>
        <w:tab/>
      </w:r>
    </w:p>
    <w:p w14:paraId="649B9B81" w14:textId="77777777" w:rsidR="0069077B" w:rsidRDefault="0069077B" w:rsidP="00807EAC">
      <w:pPr>
        <w:tabs>
          <w:tab w:val="left" w:pos="8244"/>
        </w:tabs>
        <w:rPr>
          <w:rFonts w:ascii="Arial" w:eastAsia="Times New Roman" w:hAnsi="Arial" w:cs="Arial"/>
          <w:szCs w:val="24"/>
          <w:lang w:eastAsia="pl-PL"/>
        </w:rPr>
      </w:pPr>
    </w:p>
    <w:p w14:paraId="44533104" w14:textId="48B37C61" w:rsidR="0069077B" w:rsidRDefault="0069077B" w:rsidP="00807EAC">
      <w:pPr>
        <w:tabs>
          <w:tab w:val="left" w:pos="8244"/>
        </w:tabs>
        <w:rPr>
          <w:rFonts w:ascii="Arial" w:eastAsia="Times New Roman" w:hAnsi="Arial" w:cs="Arial"/>
          <w:szCs w:val="24"/>
          <w:lang w:eastAsia="pl-PL"/>
        </w:rPr>
      </w:pPr>
      <w:r>
        <w:rPr>
          <w:rFonts w:ascii="Arial" w:eastAsia="Times New Roman" w:hAnsi="Arial" w:cs="Arial"/>
          <w:szCs w:val="24"/>
          <w:lang w:eastAsia="pl-PL"/>
        </w:rPr>
        <w:t xml:space="preserve">      </w:t>
      </w:r>
      <w:r w:rsidR="00B33417">
        <w:rPr>
          <w:rFonts w:ascii="Arial" w:eastAsia="Times New Roman" w:hAnsi="Arial" w:cs="Arial"/>
          <w:szCs w:val="24"/>
          <w:lang w:eastAsia="pl-PL"/>
        </w:rPr>
        <w:t xml:space="preserve">   </w:t>
      </w:r>
      <w:r>
        <w:rPr>
          <w:rFonts w:ascii="Arial" w:eastAsia="Times New Roman" w:hAnsi="Arial" w:cs="Arial"/>
          <w:szCs w:val="24"/>
          <w:lang w:eastAsia="pl-PL"/>
        </w:rPr>
        <w:t xml:space="preserve">     </w:t>
      </w:r>
      <w:r w:rsidR="00B33417">
        <w:rPr>
          <w:rFonts w:ascii="Arial" w:eastAsia="Times New Roman" w:hAnsi="Arial" w:cs="Arial"/>
          <w:szCs w:val="24"/>
          <w:lang w:eastAsia="pl-PL"/>
        </w:rPr>
        <w:t xml:space="preserve">   </w:t>
      </w:r>
    </w:p>
    <w:p w14:paraId="377574CE" w14:textId="3849172E" w:rsidR="00B33417" w:rsidRPr="00807EAC" w:rsidRDefault="00B33417" w:rsidP="00807EAC">
      <w:pPr>
        <w:tabs>
          <w:tab w:val="left" w:pos="8244"/>
        </w:tabs>
        <w:rPr>
          <w:rFonts w:ascii="Arial" w:eastAsia="Times New Roman" w:hAnsi="Arial" w:cs="Arial"/>
          <w:szCs w:val="24"/>
          <w:lang w:eastAsia="pl-PL"/>
        </w:rPr>
      </w:pPr>
    </w:p>
    <w:sectPr w:rsidR="00B33417" w:rsidRPr="00807EAC" w:rsidSect="00042F21">
      <w:footerReference w:type="default" r:id="rId11"/>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4D13D" w14:textId="77777777" w:rsidR="003575A3" w:rsidRDefault="003575A3" w:rsidP="00D96BA4">
      <w:pPr>
        <w:spacing w:after="0" w:line="240" w:lineRule="auto"/>
      </w:pPr>
      <w:r>
        <w:separator/>
      </w:r>
    </w:p>
  </w:endnote>
  <w:endnote w:type="continuationSeparator" w:id="0">
    <w:p w14:paraId="38EC9D9B" w14:textId="77777777" w:rsidR="003575A3" w:rsidRDefault="003575A3" w:rsidP="00D96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7668994"/>
      <w:docPartObj>
        <w:docPartGallery w:val="Page Numbers (Bottom of Page)"/>
        <w:docPartUnique/>
      </w:docPartObj>
    </w:sdtPr>
    <w:sdtContent>
      <w:p w14:paraId="56E805FE" w14:textId="09901667" w:rsidR="002D17FD" w:rsidRDefault="002D17FD">
        <w:pPr>
          <w:pStyle w:val="Stopka"/>
          <w:jc w:val="right"/>
        </w:pPr>
        <w:r>
          <w:fldChar w:fldCharType="begin"/>
        </w:r>
        <w:r>
          <w:instrText>PAGE   \* MERGEFORMAT</w:instrText>
        </w:r>
        <w:r>
          <w:fldChar w:fldCharType="separate"/>
        </w:r>
        <w:r w:rsidR="001D4451">
          <w:rPr>
            <w:noProof/>
          </w:rPr>
          <w:t>9</w:t>
        </w:r>
        <w:r>
          <w:fldChar w:fldCharType="end"/>
        </w:r>
      </w:p>
    </w:sdtContent>
  </w:sdt>
  <w:p w14:paraId="1E3AD4F7" w14:textId="77777777" w:rsidR="002D17FD" w:rsidRDefault="002D17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D4EB8" w14:textId="77777777" w:rsidR="003575A3" w:rsidRDefault="003575A3" w:rsidP="00D96BA4">
      <w:pPr>
        <w:spacing w:after="0" w:line="240" w:lineRule="auto"/>
      </w:pPr>
      <w:r>
        <w:separator/>
      </w:r>
    </w:p>
  </w:footnote>
  <w:footnote w:type="continuationSeparator" w:id="0">
    <w:p w14:paraId="0F8C7AE7" w14:textId="77777777" w:rsidR="003575A3" w:rsidRDefault="003575A3" w:rsidP="00D96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F187B"/>
    <w:multiLevelType w:val="hybridMultilevel"/>
    <w:tmpl w:val="76F2B692"/>
    <w:lvl w:ilvl="0" w:tplc="04150017">
      <w:start w:val="1"/>
      <w:numFmt w:val="lowerLetter"/>
      <w:lvlText w:val="%1)"/>
      <w:lvlJc w:val="left"/>
      <w:pPr>
        <w:ind w:left="1046" w:hanging="360"/>
      </w:p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1" w15:restartNumberingAfterBreak="0">
    <w:nsid w:val="1171472C"/>
    <w:multiLevelType w:val="hybridMultilevel"/>
    <w:tmpl w:val="27101F36"/>
    <w:lvl w:ilvl="0" w:tplc="7940FB54">
      <w:start w:val="1"/>
      <w:numFmt w:val="lowerLetter"/>
      <w:lvlText w:val="%1)"/>
      <w:lvlJc w:val="left"/>
      <w:pPr>
        <w:tabs>
          <w:tab w:val="num" w:pos="1260"/>
        </w:tabs>
        <w:ind w:left="12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221CA"/>
    <w:multiLevelType w:val="hybridMultilevel"/>
    <w:tmpl w:val="265C1EFC"/>
    <w:lvl w:ilvl="0" w:tplc="30AECE9C">
      <w:start w:val="1"/>
      <w:numFmt w:val="upperRoman"/>
      <w:lvlText w:val="%1."/>
      <w:lvlJc w:val="left"/>
      <w:pPr>
        <w:ind w:left="786" w:hanging="72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15:restartNumberingAfterBreak="0">
    <w:nsid w:val="33796630"/>
    <w:multiLevelType w:val="hybridMultilevel"/>
    <w:tmpl w:val="C2AAACD6"/>
    <w:lvl w:ilvl="0" w:tplc="5796AB7A">
      <w:start w:val="1"/>
      <w:numFmt w:val="decimal"/>
      <w:lvlText w:val="%1."/>
      <w:lvlJc w:val="left"/>
      <w:pPr>
        <w:tabs>
          <w:tab w:val="num" w:pos="540"/>
        </w:tabs>
        <w:ind w:left="540" w:hanging="360"/>
      </w:pPr>
      <w:rPr>
        <w:rFonts w:cs="Times New Roman"/>
      </w:rPr>
    </w:lvl>
    <w:lvl w:ilvl="1" w:tplc="7940FB54">
      <w:start w:val="1"/>
      <w:numFmt w:val="lowerLetter"/>
      <w:lvlText w:val="%2)"/>
      <w:lvlJc w:val="left"/>
      <w:pPr>
        <w:tabs>
          <w:tab w:val="num" w:pos="1260"/>
        </w:tabs>
        <w:ind w:left="12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3566521A"/>
    <w:multiLevelType w:val="hybridMultilevel"/>
    <w:tmpl w:val="01EAC3E6"/>
    <w:lvl w:ilvl="0" w:tplc="5796AB7A">
      <w:start w:val="1"/>
      <w:numFmt w:val="decimal"/>
      <w:lvlText w:val="%1."/>
      <w:lvlJc w:val="left"/>
      <w:pPr>
        <w:tabs>
          <w:tab w:val="num" w:pos="540"/>
        </w:tabs>
        <w:ind w:left="540" w:hanging="360"/>
      </w:pPr>
      <w:rPr>
        <w:rFonts w:cs="Times New Roman"/>
      </w:rPr>
    </w:lvl>
    <w:lvl w:ilvl="1" w:tplc="7940FB54">
      <w:start w:val="1"/>
      <w:numFmt w:val="lowerLetter"/>
      <w:lvlText w:val="%2)"/>
      <w:lvlJc w:val="left"/>
      <w:pPr>
        <w:tabs>
          <w:tab w:val="num" w:pos="1260"/>
        </w:tabs>
        <w:ind w:left="12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B6525D"/>
    <w:multiLevelType w:val="hybridMultilevel"/>
    <w:tmpl w:val="081A4618"/>
    <w:lvl w:ilvl="0" w:tplc="5796AB7A">
      <w:start w:val="1"/>
      <w:numFmt w:val="decimal"/>
      <w:lvlText w:val="%1."/>
      <w:lvlJc w:val="left"/>
      <w:pPr>
        <w:tabs>
          <w:tab w:val="num" w:pos="540"/>
        </w:tabs>
        <w:ind w:left="540" w:hanging="360"/>
      </w:pPr>
      <w:rPr>
        <w:rFonts w:cs="Times New Roman"/>
      </w:rPr>
    </w:lvl>
    <w:lvl w:ilvl="1" w:tplc="7940FB54">
      <w:start w:val="1"/>
      <w:numFmt w:val="lowerLetter"/>
      <w:lvlText w:val="%2)"/>
      <w:lvlJc w:val="left"/>
      <w:pPr>
        <w:tabs>
          <w:tab w:val="num" w:pos="1260"/>
        </w:tabs>
        <w:ind w:left="12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3A0A44C8"/>
    <w:multiLevelType w:val="hybridMultilevel"/>
    <w:tmpl w:val="D09A2554"/>
    <w:lvl w:ilvl="0" w:tplc="32E61066">
      <w:start w:val="2"/>
      <w:numFmt w:val="decimal"/>
      <w:lvlText w:val="%1."/>
      <w:lvlJc w:val="left"/>
      <w:pPr>
        <w:tabs>
          <w:tab w:val="num" w:pos="540"/>
        </w:tabs>
        <w:ind w:left="5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361C45"/>
    <w:multiLevelType w:val="hybridMultilevel"/>
    <w:tmpl w:val="27101F36"/>
    <w:lvl w:ilvl="0" w:tplc="7940FB54">
      <w:start w:val="1"/>
      <w:numFmt w:val="lowerLetter"/>
      <w:lvlText w:val="%1)"/>
      <w:lvlJc w:val="left"/>
      <w:pPr>
        <w:tabs>
          <w:tab w:val="num" w:pos="1260"/>
        </w:tabs>
        <w:ind w:left="12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E45BB"/>
    <w:multiLevelType w:val="hybridMultilevel"/>
    <w:tmpl w:val="27101F36"/>
    <w:lvl w:ilvl="0" w:tplc="7940FB54">
      <w:start w:val="1"/>
      <w:numFmt w:val="lowerLetter"/>
      <w:lvlText w:val="%1)"/>
      <w:lvlJc w:val="left"/>
      <w:pPr>
        <w:tabs>
          <w:tab w:val="num" w:pos="1260"/>
        </w:tabs>
        <w:ind w:left="12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AB1944"/>
    <w:multiLevelType w:val="hybridMultilevel"/>
    <w:tmpl w:val="644E90C8"/>
    <w:lvl w:ilvl="0" w:tplc="04150017">
      <w:start w:val="1"/>
      <w:numFmt w:val="lowerLetter"/>
      <w:lvlText w:val="%1)"/>
      <w:lvlJc w:val="left"/>
      <w:pPr>
        <w:tabs>
          <w:tab w:val="num" w:pos="540"/>
        </w:tabs>
        <w:ind w:left="540" w:hanging="360"/>
      </w:pPr>
    </w:lvl>
    <w:lvl w:ilvl="1" w:tplc="7940FB54">
      <w:start w:val="1"/>
      <w:numFmt w:val="lowerLetter"/>
      <w:lvlText w:val="%2)"/>
      <w:lvlJc w:val="left"/>
      <w:pPr>
        <w:tabs>
          <w:tab w:val="num" w:pos="1260"/>
        </w:tabs>
        <w:ind w:left="12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19D04B6"/>
    <w:multiLevelType w:val="hybridMultilevel"/>
    <w:tmpl w:val="C2AAACD6"/>
    <w:lvl w:ilvl="0" w:tplc="5796AB7A">
      <w:start w:val="1"/>
      <w:numFmt w:val="decimal"/>
      <w:lvlText w:val="%1."/>
      <w:lvlJc w:val="left"/>
      <w:pPr>
        <w:tabs>
          <w:tab w:val="num" w:pos="540"/>
        </w:tabs>
        <w:ind w:left="540" w:hanging="360"/>
      </w:pPr>
      <w:rPr>
        <w:rFonts w:cs="Times New Roman"/>
      </w:rPr>
    </w:lvl>
    <w:lvl w:ilvl="1" w:tplc="7940FB54">
      <w:start w:val="1"/>
      <w:numFmt w:val="lowerLetter"/>
      <w:lvlText w:val="%2)"/>
      <w:lvlJc w:val="left"/>
      <w:pPr>
        <w:tabs>
          <w:tab w:val="num" w:pos="1260"/>
        </w:tabs>
        <w:ind w:left="12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D134013"/>
    <w:multiLevelType w:val="hybridMultilevel"/>
    <w:tmpl w:val="76F2B692"/>
    <w:lvl w:ilvl="0" w:tplc="04150017">
      <w:start w:val="1"/>
      <w:numFmt w:val="lowerLetter"/>
      <w:lvlText w:val="%1)"/>
      <w:lvlJc w:val="left"/>
      <w:pPr>
        <w:ind w:left="1046" w:hanging="360"/>
      </w:p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12" w15:restartNumberingAfterBreak="0">
    <w:nsid w:val="71C847FA"/>
    <w:multiLevelType w:val="hybridMultilevel"/>
    <w:tmpl w:val="76F2B692"/>
    <w:lvl w:ilvl="0" w:tplc="04150017">
      <w:start w:val="1"/>
      <w:numFmt w:val="lowerLetter"/>
      <w:lvlText w:val="%1)"/>
      <w:lvlJc w:val="left"/>
      <w:pPr>
        <w:ind w:left="1046" w:hanging="360"/>
      </w:p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num w:numId="1" w16cid:durableId="2043363040">
    <w:abstractNumId w:val="3"/>
  </w:num>
  <w:num w:numId="2" w16cid:durableId="1226794647">
    <w:abstractNumId w:val="2"/>
  </w:num>
  <w:num w:numId="3" w16cid:durableId="727000575">
    <w:abstractNumId w:val="12"/>
  </w:num>
  <w:num w:numId="4" w16cid:durableId="1814058691">
    <w:abstractNumId w:val="1"/>
  </w:num>
  <w:num w:numId="5" w16cid:durableId="951128067">
    <w:abstractNumId w:val="4"/>
  </w:num>
  <w:num w:numId="6" w16cid:durableId="1057628062">
    <w:abstractNumId w:val="5"/>
  </w:num>
  <w:num w:numId="7" w16cid:durableId="1368530629">
    <w:abstractNumId w:val="0"/>
  </w:num>
  <w:num w:numId="8" w16cid:durableId="2054619206">
    <w:abstractNumId w:val="8"/>
  </w:num>
  <w:num w:numId="9" w16cid:durableId="1923180386">
    <w:abstractNumId w:val="11"/>
  </w:num>
  <w:num w:numId="10" w16cid:durableId="1730230483">
    <w:abstractNumId w:val="9"/>
  </w:num>
  <w:num w:numId="11" w16cid:durableId="1276137959">
    <w:abstractNumId w:val="6"/>
  </w:num>
  <w:num w:numId="12" w16cid:durableId="931162263">
    <w:abstractNumId w:val="10"/>
  </w:num>
  <w:num w:numId="13" w16cid:durableId="3735933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E54"/>
    <w:rsid w:val="00000A96"/>
    <w:rsid w:val="000023BD"/>
    <w:rsid w:val="00011119"/>
    <w:rsid w:val="0003340A"/>
    <w:rsid w:val="000346E7"/>
    <w:rsid w:val="00035118"/>
    <w:rsid w:val="00035E9F"/>
    <w:rsid w:val="00042F21"/>
    <w:rsid w:val="000455C4"/>
    <w:rsid w:val="00054324"/>
    <w:rsid w:val="00063AAC"/>
    <w:rsid w:val="0006730B"/>
    <w:rsid w:val="00076DD5"/>
    <w:rsid w:val="00082E79"/>
    <w:rsid w:val="00086CB9"/>
    <w:rsid w:val="00092333"/>
    <w:rsid w:val="0009295A"/>
    <w:rsid w:val="000976FF"/>
    <w:rsid w:val="000A2F34"/>
    <w:rsid w:val="000A6F9D"/>
    <w:rsid w:val="000B7A2B"/>
    <w:rsid w:val="000C303B"/>
    <w:rsid w:val="000C37DF"/>
    <w:rsid w:val="000D2AD1"/>
    <w:rsid w:val="000E4C6C"/>
    <w:rsid w:val="001015B3"/>
    <w:rsid w:val="00102580"/>
    <w:rsid w:val="00102F6C"/>
    <w:rsid w:val="00105A35"/>
    <w:rsid w:val="00105D25"/>
    <w:rsid w:val="00107331"/>
    <w:rsid w:val="00137005"/>
    <w:rsid w:val="001448F9"/>
    <w:rsid w:val="00156640"/>
    <w:rsid w:val="00157E67"/>
    <w:rsid w:val="00161D46"/>
    <w:rsid w:val="00164605"/>
    <w:rsid w:val="0016550D"/>
    <w:rsid w:val="00181D84"/>
    <w:rsid w:val="0019344C"/>
    <w:rsid w:val="00196F3D"/>
    <w:rsid w:val="001A4D57"/>
    <w:rsid w:val="001A5C88"/>
    <w:rsid w:val="001C0E10"/>
    <w:rsid w:val="001C36E7"/>
    <w:rsid w:val="001D4451"/>
    <w:rsid w:val="001D5170"/>
    <w:rsid w:val="001E2519"/>
    <w:rsid w:val="001E42BA"/>
    <w:rsid w:val="001E4D8D"/>
    <w:rsid w:val="001F16F0"/>
    <w:rsid w:val="001F2281"/>
    <w:rsid w:val="001F4AAA"/>
    <w:rsid w:val="002001B4"/>
    <w:rsid w:val="00213F13"/>
    <w:rsid w:val="00221480"/>
    <w:rsid w:val="00233EBC"/>
    <w:rsid w:val="00234560"/>
    <w:rsid w:val="00234F6C"/>
    <w:rsid w:val="002369B8"/>
    <w:rsid w:val="002371AB"/>
    <w:rsid w:val="00243269"/>
    <w:rsid w:val="00247D98"/>
    <w:rsid w:val="00252593"/>
    <w:rsid w:val="00253AFB"/>
    <w:rsid w:val="00262090"/>
    <w:rsid w:val="00267616"/>
    <w:rsid w:val="00275634"/>
    <w:rsid w:val="0027730A"/>
    <w:rsid w:val="002921FF"/>
    <w:rsid w:val="00292585"/>
    <w:rsid w:val="00295943"/>
    <w:rsid w:val="002A0F84"/>
    <w:rsid w:val="002A4EF2"/>
    <w:rsid w:val="002A70BF"/>
    <w:rsid w:val="002A7ECA"/>
    <w:rsid w:val="002B1DF8"/>
    <w:rsid w:val="002C1C4A"/>
    <w:rsid w:val="002C7532"/>
    <w:rsid w:val="002D17FD"/>
    <w:rsid w:val="002D79B3"/>
    <w:rsid w:val="002E5472"/>
    <w:rsid w:val="002E6475"/>
    <w:rsid w:val="002E79F7"/>
    <w:rsid w:val="002F53DB"/>
    <w:rsid w:val="003100B6"/>
    <w:rsid w:val="00311105"/>
    <w:rsid w:val="00311AF1"/>
    <w:rsid w:val="0032553B"/>
    <w:rsid w:val="00327B94"/>
    <w:rsid w:val="00340664"/>
    <w:rsid w:val="003408D3"/>
    <w:rsid w:val="00341979"/>
    <w:rsid w:val="00352FE6"/>
    <w:rsid w:val="003539F4"/>
    <w:rsid w:val="003575A3"/>
    <w:rsid w:val="003638A9"/>
    <w:rsid w:val="003662A3"/>
    <w:rsid w:val="00374D2C"/>
    <w:rsid w:val="003775CC"/>
    <w:rsid w:val="0039387F"/>
    <w:rsid w:val="003A477A"/>
    <w:rsid w:val="003A4CDF"/>
    <w:rsid w:val="003B449E"/>
    <w:rsid w:val="003B4785"/>
    <w:rsid w:val="003B7522"/>
    <w:rsid w:val="003C3339"/>
    <w:rsid w:val="003C559C"/>
    <w:rsid w:val="003C65BE"/>
    <w:rsid w:val="003C69AE"/>
    <w:rsid w:val="003D4B27"/>
    <w:rsid w:val="003F5992"/>
    <w:rsid w:val="00404221"/>
    <w:rsid w:val="00407945"/>
    <w:rsid w:val="00415E04"/>
    <w:rsid w:val="0042471A"/>
    <w:rsid w:val="0044518B"/>
    <w:rsid w:val="00445A16"/>
    <w:rsid w:val="00453F5E"/>
    <w:rsid w:val="004546D9"/>
    <w:rsid w:val="00461D26"/>
    <w:rsid w:val="00462562"/>
    <w:rsid w:val="00463240"/>
    <w:rsid w:val="00466E27"/>
    <w:rsid w:val="00470016"/>
    <w:rsid w:val="00471315"/>
    <w:rsid w:val="00474755"/>
    <w:rsid w:val="00486086"/>
    <w:rsid w:val="004A3B43"/>
    <w:rsid w:val="004B02D5"/>
    <w:rsid w:val="004B3944"/>
    <w:rsid w:val="004B660E"/>
    <w:rsid w:val="004C0D7A"/>
    <w:rsid w:val="004C476D"/>
    <w:rsid w:val="004C4E19"/>
    <w:rsid w:val="004D0650"/>
    <w:rsid w:val="004E68E6"/>
    <w:rsid w:val="004E7A1E"/>
    <w:rsid w:val="00505CE6"/>
    <w:rsid w:val="00517370"/>
    <w:rsid w:val="00520B2F"/>
    <w:rsid w:val="0052367F"/>
    <w:rsid w:val="005279DD"/>
    <w:rsid w:val="00532D80"/>
    <w:rsid w:val="0054723B"/>
    <w:rsid w:val="00551D00"/>
    <w:rsid w:val="00552002"/>
    <w:rsid w:val="00556846"/>
    <w:rsid w:val="00557200"/>
    <w:rsid w:val="00557666"/>
    <w:rsid w:val="005607B7"/>
    <w:rsid w:val="0056674B"/>
    <w:rsid w:val="00567311"/>
    <w:rsid w:val="005770B7"/>
    <w:rsid w:val="00593DC0"/>
    <w:rsid w:val="005A5957"/>
    <w:rsid w:val="005B285F"/>
    <w:rsid w:val="005B4033"/>
    <w:rsid w:val="005B4C81"/>
    <w:rsid w:val="005B5A88"/>
    <w:rsid w:val="005B7148"/>
    <w:rsid w:val="005C750A"/>
    <w:rsid w:val="005D3CE9"/>
    <w:rsid w:val="005D5F04"/>
    <w:rsid w:val="005D6379"/>
    <w:rsid w:val="005E60B1"/>
    <w:rsid w:val="005F1A04"/>
    <w:rsid w:val="005F1C0E"/>
    <w:rsid w:val="005F3954"/>
    <w:rsid w:val="005F5252"/>
    <w:rsid w:val="005F7B93"/>
    <w:rsid w:val="00604B14"/>
    <w:rsid w:val="00605092"/>
    <w:rsid w:val="006062E5"/>
    <w:rsid w:val="0061194B"/>
    <w:rsid w:val="006239C3"/>
    <w:rsid w:val="00626E54"/>
    <w:rsid w:val="00630604"/>
    <w:rsid w:val="00631555"/>
    <w:rsid w:val="006331A5"/>
    <w:rsid w:val="00652892"/>
    <w:rsid w:val="0067006E"/>
    <w:rsid w:val="00683E26"/>
    <w:rsid w:val="006850BB"/>
    <w:rsid w:val="00686C10"/>
    <w:rsid w:val="0069077B"/>
    <w:rsid w:val="006A1B99"/>
    <w:rsid w:val="006A2E6F"/>
    <w:rsid w:val="006A4D9A"/>
    <w:rsid w:val="006B3D7A"/>
    <w:rsid w:val="006B5321"/>
    <w:rsid w:val="006C61C1"/>
    <w:rsid w:val="006C787C"/>
    <w:rsid w:val="006D1875"/>
    <w:rsid w:val="006D39A6"/>
    <w:rsid w:val="006D470C"/>
    <w:rsid w:val="006F005F"/>
    <w:rsid w:val="006F2BB5"/>
    <w:rsid w:val="007024FC"/>
    <w:rsid w:val="00707980"/>
    <w:rsid w:val="00742A7A"/>
    <w:rsid w:val="0075312C"/>
    <w:rsid w:val="0075513D"/>
    <w:rsid w:val="0075710F"/>
    <w:rsid w:val="00770F5A"/>
    <w:rsid w:val="007754A5"/>
    <w:rsid w:val="007759F1"/>
    <w:rsid w:val="007829EC"/>
    <w:rsid w:val="00786F11"/>
    <w:rsid w:val="00793ABD"/>
    <w:rsid w:val="00796FFA"/>
    <w:rsid w:val="00797F6E"/>
    <w:rsid w:val="007A419B"/>
    <w:rsid w:val="007A457F"/>
    <w:rsid w:val="007A5FE9"/>
    <w:rsid w:val="007A6EA2"/>
    <w:rsid w:val="007A6EEB"/>
    <w:rsid w:val="007B1E9D"/>
    <w:rsid w:val="007B535A"/>
    <w:rsid w:val="007D47A6"/>
    <w:rsid w:val="007D720D"/>
    <w:rsid w:val="007D7643"/>
    <w:rsid w:val="007D7DBF"/>
    <w:rsid w:val="007F0DD9"/>
    <w:rsid w:val="00801143"/>
    <w:rsid w:val="0080255C"/>
    <w:rsid w:val="008030C6"/>
    <w:rsid w:val="008043DD"/>
    <w:rsid w:val="008050AC"/>
    <w:rsid w:val="00807EAC"/>
    <w:rsid w:val="0081363B"/>
    <w:rsid w:val="008148DA"/>
    <w:rsid w:val="00825F4B"/>
    <w:rsid w:val="008268E8"/>
    <w:rsid w:val="00830B40"/>
    <w:rsid w:val="00835139"/>
    <w:rsid w:val="008408BD"/>
    <w:rsid w:val="00840BEE"/>
    <w:rsid w:val="0084247C"/>
    <w:rsid w:val="00856C86"/>
    <w:rsid w:val="00864219"/>
    <w:rsid w:val="00870053"/>
    <w:rsid w:val="00877001"/>
    <w:rsid w:val="00877B4E"/>
    <w:rsid w:val="00885507"/>
    <w:rsid w:val="0088674E"/>
    <w:rsid w:val="00890B02"/>
    <w:rsid w:val="008A0FD5"/>
    <w:rsid w:val="008A79A0"/>
    <w:rsid w:val="008B780E"/>
    <w:rsid w:val="008C1B3D"/>
    <w:rsid w:val="008C77C0"/>
    <w:rsid w:val="008D112A"/>
    <w:rsid w:val="008D2765"/>
    <w:rsid w:val="008D42D7"/>
    <w:rsid w:val="008D552A"/>
    <w:rsid w:val="008E44E3"/>
    <w:rsid w:val="008E5AB5"/>
    <w:rsid w:val="008F3CDB"/>
    <w:rsid w:val="00902AFA"/>
    <w:rsid w:val="009048B9"/>
    <w:rsid w:val="00907EE7"/>
    <w:rsid w:val="00910401"/>
    <w:rsid w:val="009278C8"/>
    <w:rsid w:val="00935B8B"/>
    <w:rsid w:val="0094132B"/>
    <w:rsid w:val="00941CF9"/>
    <w:rsid w:val="00942AEE"/>
    <w:rsid w:val="00945695"/>
    <w:rsid w:val="009473F1"/>
    <w:rsid w:val="009508A1"/>
    <w:rsid w:val="009533AC"/>
    <w:rsid w:val="00966CA0"/>
    <w:rsid w:val="00967A8B"/>
    <w:rsid w:val="00970FEE"/>
    <w:rsid w:val="00980419"/>
    <w:rsid w:val="00980E2A"/>
    <w:rsid w:val="00983B14"/>
    <w:rsid w:val="009842C5"/>
    <w:rsid w:val="00984664"/>
    <w:rsid w:val="0099777C"/>
    <w:rsid w:val="009A3428"/>
    <w:rsid w:val="009A3908"/>
    <w:rsid w:val="009C6582"/>
    <w:rsid w:val="009C65F4"/>
    <w:rsid w:val="009C7B98"/>
    <w:rsid w:val="009D32D1"/>
    <w:rsid w:val="009D681E"/>
    <w:rsid w:val="009F2370"/>
    <w:rsid w:val="009F43CC"/>
    <w:rsid w:val="009F6879"/>
    <w:rsid w:val="00A00AE2"/>
    <w:rsid w:val="00A040CF"/>
    <w:rsid w:val="00A13D17"/>
    <w:rsid w:val="00A1561F"/>
    <w:rsid w:val="00A164D5"/>
    <w:rsid w:val="00A21656"/>
    <w:rsid w:val="00A24DC1"/>
    <w:rsid w:val="00A257E3"/>
    <w:rsid w:val="00A31F88"/>
    <w:rsid w:val="00A32C30"/>
    <w:rsid w:val="00A332F3"/>
    <w:rsid w:val="00A33573"/>
    <w:rsid w:val="00A36274"/>
    <w:rsid w:val="00A41DCD"/>
    <w:rsid w:val="00A438BD"/>
    <w:rsid w:val="00A53FC0"/>
    <w:rsid w:val="00A54037"/>
    <w:rsid w:val="00A73D3D"/>
    <w:rsid w:val="00A75A72"/>
    <w:rsid w:val="00A804AC"/>
    <w:rsid w:val="00A8246E"/>
    <w:rsid w:val="00A8444A"/>
    <w:rsid w:val="00A87A3A"/>
    <w:rsid w:val="00A94BC6"/>
    <w:rsid w:val="00A94D7B"/>
    <w:rsid w:val="00AB185D"/>
    <w:rsid w:val="00AC7130"/>
    <w:rsid w:val="00AE2741"/>
    <w:rsid w:val="00AE3E77"/>
    <w:rsid w:val="00AE3ECE"/>
    <w:rsid w:val="00AF31DF"/>
    <w:rsid w:val="00AF4DE8"/>
    <w:rsid w:val="00AF4E30"/>
    <w:rsid w:val="00B0341D"/>
    <w:rsid w:val="00B12E84"/>
    <w:rsid w:val="00B21F8B"/>
    <w:rsid w:val="00B26328"/>
    <w:rsid w:val="00B27729"/>
    <w:rsid w:val="00B33417"/>
    <w:rsid w:val="00B34EF6"/>
    <w:rsid w:val="00B40D82"/>
    <w:rsid w:val="00B4282D"/>
    <w:rsid w:val="00B5230B"/>
    <w:rsid w:val="00B53A2C"/>
    <w:rsid w:val="00B5545F"/>
    <w:rsid w:val="00B56527"/>
    <w:rsid w:val="00B706E0"/>
    <w:rsid w:val="00B72B5A"/>
    <w:rsid w:val="00B73283"/>
    <w:rsid w:val="00B75503"/>
    <w:rsid w:val="00B75565"/>
    <w:rsid w:val="00B75E64"/>
    <w:rsid w:val="00BB73A4"/>
    <w:rsid w:val="00BB7A26"/>
    <w:rsid w:val="00BC0FE2"/>
    <w:rsid w:val="00BD512C"/>
    <w:rsid w:val="00BE42F1"/>
    <w:rsid w:val="00BE6760"/>
    <w:rsid w:val="00BF280E"/>
    <w:rsid w:val="00BF7030"/>
    <w:rsid w:val="00BF7F13"/>
    <w:rsid w:val="00C0049A"/>
    <w:rsid w:val="00C07EF0"/>
    <w:rsid w:val="00C10E7E"/>
    <w:rsid w:val="00C227F9"/>
    <w:rsid w:val="00C33783"/>
    <w:rsid w:val="00C34BEE"/>
    <w:rsid w:val="00C35E13"/>
    <w:rsid w:val="00C37C9D"/>
    <w:rsid w:val="00C405A9"/>
    <w:rsid w:val="00C41C60"/>
    <w:rsid w:val="00C47DB3"/>
    <w:rsid w:val="00C5402A"/>
    <w:rsid w:val="00C54818"/>
    <w:rsid w:val="00C55131"/>
    <w:rsid w:val="00C75AB8"/>
    <w:rsid w:val="00C773A7"/>
    <w:rsid w:val="00C918A2"/>
    <w:rsid w:val="00C924D9"/>
    <w:rsid w:val="00C97748"/>
    <w:rsid w:val="00CA5442"/>
    <w:rsid w:val="00CA607C"/>
    <w:rsid w:val="00CC179E"/>
    <w:rsid w:val="00CC3FE5"/>
    <w:rsid w:val="00CC6B5D"/>
    <w:rsid w:val="00CD3815"/>
    <w:rsid w:val="00CE0CA9"/>
    <w:rsid w:val="00CF04C3"/>
    <w:rsid w:val="00CF1AE7"/>
    <w:rsid w:val="00D018A2"/>
    <w:rsid w:val="00D02708"/>
    <w:rsid w:val="00D02A3B"/>
    <w:rsid w:val="00D040B8"/>
    <w:rsid w:val="00D047D5"/>
    <w:rsid w:val="00D0577F"/>
    <w:rsid w:val="00D07A32"/>
    <w:rsid w:val="00D13C56"/>
    <w:rsid w:val="00D1478D"/>
    <w:rsid w:val="00D1510E"/>
    <w:rsid w:val="00D35BC0"/>
    <w:rsid w:val="00D36650"/>
    <w:rsid w:val="00D4564A"/>
    <w:rsid w:val="00D4633D"/>
    <w:rsid w:val="00D47685"/>
    <w:rsid w:val="00D51A0A"/>
    <w:rsid w:val="00D537F1"/>
    <w:rsid w:val="00D5457D"/>
    <w:rsid w:val="00D54996"/>
    <w:rsid w:val="00D672B4"/>
    <w:rsid w:val="00D67A2D"/>
    <w:rsid w:val="00D7241B"/>
    <w:rsid w:val="00D81A99"/>
    <w:rsid w:val="00D81F1B"/>
    <w:rsid w:val="00D8368F"/>
    <w:rsid w:val="00D90748"/>
    <w:rsid w:val="00D91A14"/>
    <w:rsid w:val="00D958F7"/>
    <w:rsid w:val="00D96BA4"/>
    <w:rsid w:val="00DB09B7"/>
    <w:rsid w:val="00DB4392"/>
    <w:rsid w:val="00DB43AF"/>
    <w:rsid w:val="00DC7F64"/>
    <w:rsid w:val="00DD1BF6"/>
    <w:rsid w:val="00DD3166"/>
    <w:rsid w:val="00DE4155"/>
    <w:rsid w:val="00E03EFE"/>
    <w:rsid w:val="00E046BD"/>
    <w:rsid w:val="00E056C6"/>
    <w:rsid w:val="00E121FB"/>
    <w:rsid w:val="00E15256"/>
    <w:rsid w:val="00E21A41"/>
    <w:rsid w:val="00E51928"/>
    <w:rsid w:val="00E5239D"/>
    <w:rsid w:val="00E53966"/>
    <w:rsid w:val="00E568C0"/>
    <w:rsid w:val="00E73FD3"/>
    <w:rsid w:val="00E73FD5"/>
    <w:rsid w:val="00E80168"/>
    <w:rsid w:val="00E818DB"/>
    <w:rsid w:val="00E81971"/>
    <w:rsid w:val="00E81F07"/>
    <w:rsid w:val="00E85B07"/>
    <w:rsid w:val="00E95093"/>
    <w:rsid w:val="00EA0B33"/>
    <w:rsid w:val="00EA4BCB"/>
    <w:rsid w:val="00EB4182"/>
    <w:rsid w:val="00EB62BD"/>
    <w:rsid w:val="00EC7A99"/>
    <w:rsid w:val="00EE0356"/>
    <w:rsid w:val="00EE5B32"/>
    <w:rsid w:val="00EF10D5"/>
    <w:rsid w:val="00EF6974"/>
    <w:rsid w:val="00F10C0B"/>
    <w:rsid w:val="00F148AC"/>
    <w:rsid w:val="00F230E7"/>
    <w:rsid w:val="00F231A2"/>
    <w:rsid w:val="00F275CD"/>
    <w:rsid w:val="00F31E7C"/>
    <w:rsid w:val="00F328F3"/>
    <w:rsid w:val="00F33B67"/>
    <w:rsid w:val="00F35B8A"/>
    <w:rsid w:val="00F373D5"/>
    <w:rsid w:val="00F37CDD"/>
    <w:rsid w:val="00F41EA3"/>
    <w:rsid w:val="00F479F3"/>
    <w:rsid w:val="00F57D29"/>
    <w:rsid w:val="00F60C1E"/>
    <w:rsid w:val="00F63296"/>
    <w:rsid w:val="00F66946"/>
    <w:rsid w:val="00F71972"/>
    <w:rsid w:val="00F721DB"/>
    <w:rsid w:val="00F72A69"/>
    <w:rsid w:val="00F731F4"/>
    <w:rsid w:val="00F7485F"/>
    <w:rsid w:val="00F76E07"/>
    <w:rsid w:val="00F85677"/>
    <w:rsid w:val="00F9411D"/>
    <w:rsid w:val="00F944E0"/>
    <w:rsid w:val="00F95DFD"/>
    <w:rsid w:val="00F95F4F"/>
    <w:rsid w:val="00FC3837"/>
    <w:rsid w:val="00FD21A9"/>
    <w:rsid w:val="00FE3FA9"/>
    <w:rsid w:val="00FE4E88"/>
    <w:rsid w:val="00FF0484"/>
    <w:rsid w:val="00FF1959"/>
    <w:rsid w:val="00FF35D0"/>
    <w:rsid w:val="00FF72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1FAAE"/>
  <w15:chartTrackingRefBased/>
  <w15:docId w15:val="{DC0F6975-B266-446D-92B6-95197D0E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5BC0"/>
  </w:style>
  <w:style w:type="paragraph" w:styleId="Nagwek1">
    <w:name w:val="heading 1"/>
    <w:next w:val="Normalny"/>
    <w:link w:val="Nagwek1Znak"/>
    <w:uiPriority w:val="9"/>
    <w:unhideWhenUsed/>
    <w:qFormat/>
    <w:rsid w:val="006239C3"/>
    <w:pPr>
      <w:keepNext/>
      <w:keepLines/>
      <w:spacing w:after="101"/>
      <w:ind w:left="10" w:right="338" w:hanging="10"/>
      <w:jc w:val="right"/>
      <w:outlineLvl w:val="0"/>
    </w:pPr>
    <w:rPr>
      <w:rFonts w:ascii="Calibri" w:eastAsia="Calibri" w:hAnsi="Calibri" w:cs="Calibr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1,Podsis rysunku,List Paragraph,Akapit z listą3,Tytuły"/>
    <w:basedOn w:val="Normalny"/>
    <w:uiPriority w:val="34"/>
    <w:qFormat/>
    <w:rsid w:val="00626E54"/>
    <w:pPr>
      <w:ind w:left="720"/>
      <w:contextualSpacing/>
    </w:pPr>
  </w:style>
  <w:style w:type="paragraph" w:styleId="Nagwek">
    <w:name w:val="header"/>
    <w:basedOn w:val="Normalny"/>
    <w:link w:val="NagwekZnak"/>
    <w:uiPriority w:val="99"/>
    <w:unhideWhenUsed/>
    <w:rsid w:val="002D17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17FD"/>
  </w:style>
  <w:style w:type="paragraph" w:styleId="Stopka">
    <w:name w:val="footer"/>
    <w:basedOn w:val="Normalny"/>
    <w:link w:val="StopkaZnak"/>
    <w:uiPriority w:val="99"/>
    <w:unhideWhenUsed/>
    <w:rsid w:val="002D17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17FD"/>
  </w:style>
  <w:style w:type="paragraph" w:styleId="Tekstdymka">
    <w:name w:val="Balloon Text"/>
    <w:basedOn w:val="Normalny"/>
    <w:link w:val="TekstdymkaZnak"/>
    <w:uiPriority w:val="99"/>
    <w:semiHidden/>
    <w:unhideWhenUsed/>
    <w:rsid w:val="008A0F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0FD5"/>
    <w:rPr>
      <w:rFonts w:ascii="Segoe UI" w:hAnsi="Segoe UI" w:cs="Segoe UI"/>
      <w:sz w:val="18"/>
      <w:szCs w:val="18"/>
    </w:rPr>
  </w:style>
  <w:style w:type="character" w:styleId="Odwoaniedokomentarza">
    <w:name w:val="annotation reference"/>
    <w:basedOn w:val="Domylnaczcionkaakapitu"/>
    <w:uiPriority w:val="99"/>
    <w:semiHidden/>
    <w:unhideWhenUsed/>
    <w:rsid w:val="00B4282D"/>
    <w:rPr>
      <w:sz w:val="16"/>
      <w:szCs w:val="16"/>
    </w:rPr>
  </w:style>
  <w:style w:type="paragraph" w:styleId="Tekstkomentarza">
    <w:name w:val="annotation text"/>
    <w:basedOn w:val="Normalny"/>
    <w:link w:val="TekstkomentarzaZnak"/>
    <w:uiPriority w:val="99"/>
    <w:semiHidden/>
    <w:unhideWhenUsed/>
    <w:rsid w:val="00B4282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282D"/>
    <w:rPr>
      <w:sz w:val="20"/>
      <w:szCs w:val="20"/>
    </w:rPr>
  </w:style>
  <w:style w:type="paragraph" w:styleId="Tematkomentarza">
    <w:name w:val="annotation subject"/>
    <w:basedOn w:val="Tekstkomentarza"/>
    <w:next w:val="Tekstkomentarza"/>
    <w:link w:val="TematkomentarzaZnak"/>
    <w:uiPriority w:val="99"/>
    <w:semiHidden/>
    <w:unhideWhenUsed/>
    <w:rsid w:val="00B4282D"/>
    <w:rPr>
      <w:b/>
      <w:bCs/>
    </w:rPr>
  </w:style>
  <w:style w:type="character" w:customStyle="1" w:styleId="TematkomentarzaZnak">
    <w:name w:val="Temat komentarza Znak"/>
    <w:basedOn w:val="TekstkomentarzaZnak"/>
    <w:link w:val="Tematkomentarza"/>
    <w:uiPriority w:val="99"/>
    <w:semiHidden/>
    <w:rsid w:val="00B4282D"/>
    <w:rPr>
      <w:b/>
      <w:bCs/>
      <w:sz w:val="20"/>
      <w:szCs w:val="20"/>
    </w:rPr>
  </w:style>
  <w:style w:type="character" w:customStyle="1" w:styleId="Nagwek1Znak">
    <w:name w:val="Nagłówek 1 Znak"/>
    <w:basedOn w:val="Domylnaczcionkaakapitu"/>
    <w:link w:val="Nagwek1"/>
    <w:uiPriority w:val="9"/>
    <w:rsid w:val="006239C3"/>
    <w:rPr>
      <w:rFonts w:ascii="Calibri" w:eastAsia="Calibri" w:hAnsi="Calibri" w:cs="Calibri"/>
      <w:color w:val="000000"/>
      <w:sz w:val="24"/>
      <w:lang w:eastAsia="pl-PL"/>
    </w:rPr>
  </w:style>
  <w:style w:type="character" w:styleId="Hipercze">
    <w:name w:val="Hyperlink"/>
    <w:basedOn w:val="Domylnaczcionkaakapitu"/>
    <w:uiPriority w:val="99"/>
    <w:unhideWhenUsed/>
    <w:rsid w:val="00AF4E30"/>
    <w:rPr>
      <w:color w:val="0563C1" w:themeColor="hyperlink"/>
      <w:u w:val="single"/>
    </w:rPr>
  </w:style>
  <w:style w:type="paragraph" w:styleId="Poprawka">
    <w:name w:val="Revision"/>
    <w:hidden/>
    <w:uiPriority w:val="99"/>
    <w:semiHidden/>
    <w:rsid w:val="00C22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896435">
      <w:bodyDiv w:val="1"/>
      <w:marLeft w:val="0"/>
      <w:marRight w:val="0"/>
      <w:marTop w:val="0"/>
      <w:marBottom w:val="0"/>
      <w:divBdr>
        <w:top w:val="none" w:sz="0" w:space="0" w:color="auto"/>
        <w:left w:val="none" w:sz="0" w:space="0" w:color="auto"/>
        <w:bottom w:val="none" w:sz="0" w:space="0" w:color="auto"/>
        <w:right w:val="none" w:sz="0" w:space="0" w:color="auto"/>
      </w:divBdr>
    </w:div>
    <w:div w:id="519701211">
      <w:bodyDiv w:val="1"/>
      <w:marLeft w:val="0"/>
      <w:marRight w:val="0"/>
      <w:marTop w:val="0"/>
      <w:marBottom w:val="0"/>
      <w:divBdr>
        <w:top w:val="none" w:sz="0" w:space="0" w:color="auto"/>
        <w:left w:val="none" w:sz="0" w:space="0" w:color="auto"/>
        <w:bottom w:val="none" w:sz="0" w:space="0" w:color="auto"/>
        <w:right w:val="none" w:sz="0" w:space="0" w:color="auto"/>
      </w:divBdr>
    </w:div>
    <w:div w:id="599027912">
      <w:bodyDiv w:val="1"/>
      <w:marLeft w:val="0"/>
      <w:marRight w:val="0"/>
      <w:marTop w:val="0"/>
      <w:marBottom w:val="0"/>
      <w:divBdr>
        <w:top w:val="none" w:sz="0" w:space="0" w:color="auto"/>
        <w:left w:val="none" w:sz="0" w:space="0" w:color="auto"/>
        <w:bottom w:val="none" w:sz="0" w:space="0" w:color="auto"/>
        <w:right w:val="none" w:sz="0" w:space="0" w:color="auto"/>
      </w:divBdr>
    </w:div>
    <w:div w:id="75020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92c77a0-46cf-4226-b813-617581a66c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8ec7cdf7671cb8fbcd722f84c122d92a">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f29d68652b377c12dc8d3f178829f1b6"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DateTaken" minOccurs="0"/>
                <xsd:element ref="ns4:MediaServiceObjectDetectorVersion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94B28-91A6-44BC-A5F2-67A42DABD552}">
  <ds:schemaRefs>
    <ds:schemaRef ds:uri="http://schemas.microsoft.com/office/2006/metadata/properties"/>
    <ds:schemaRef ds:uri="http://schemas.microsoft.com/office/infopath/2007/PartnerControls"/>
    <ds:schemaRef ds:uri="d92c77a0-46cf-4226-b813-617581a66ca9"/>
  </ds:schemaRefs>
</ds:datastoreItem>
</file>

<file path=customXml/itemProps2.xml><?xml version="1.0" encoding="utf-8"?>
<ds:datastoreItem xmlns:ds="http://schemas.openxmlformats.org/officeDocument/2006/customXml" ds:itemID="{1FC71915-6244-4D2D-BDB1-D589E0520E1C}">
  <ds:schemaRefs>
    <ds:schemaRef ds:uri="http://schemas.microsoft.com/sharepoint/v3/contenttype/forms"/>
  </ds:schemaRefs>
</ds:datastoreItem>
</file>

<file path=customXml/itemProps3.xml><?xml version="1.0" encoding="utf-8"?>
<ds:datastoreItem xmlns:ds="http://schemas.openxmlformats.org/officeDocument/2006/customXml" ds:itemID="{2C64F238-291A-440B-82FD-EF795F226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647A79-7709-4D32-902A-256E62184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8</Pages>
  <Words>3337</Words>
  <Characters>20023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Bożek Joanna</dc:creator>
  <cp:keywords/>
  <dc:description/>
  <cp:lastModifiedBy>Bożek Joanna (PKW)</cp:lastModifiedBy>
  <cp:revision>92</cp:revision>
  <cp:lastPrinted>2024-08-13T07:43:00Z</cp:lastPrinted>
  <dcterms:created xsi:type="dcterms:W3CDTF">2023-11-10T10:12:00Z</dcterms:created>
  <dcterms:modified xsi:type="dcterms:W3CDTF">2024-11-22T10:01:00Z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0x01010027CD3AAFDCA912488F651093C59168C9</vt:lpwstr>
  </property>
  <property fmtid="{D5CDD505-2E9C-101B-9397-08002B2CF9AE}" pid="3" name="MSIP_Label_defa4170-0d19-0005-0004-bc88714345d2_Enabled">
    <vt:lpwstr>true</vt:lpwstr>
  </property>
  <property fmtid="{D5CDD505-2E9C-101B-9397-08002B2CF9AE}" pid="4" name="MSIP_Label_defa4170-0d19-0005-0004-bc88714345d2_SetDate">
    <vt:lpwstr>2024-08-07T06:50:27Z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4d11153b-1b44-475a-9c7b-de06a1c9d6ef</vt:lpwstr>
  </property>
  <property fmtid="{D5CDD505-2E9C-101B-9397-08002B2CF9AE}" pid="8" name="MSIP_Label_defa4170-0d19-0005-0004-bc88714345d2_ActionId">
    <vt:lpwstr>ba512dd2-adbd-41ae-9a77-9adf85698d13</vt:lpwstr>
  </property>
  <property fmtid="{D5CDD505-2E9C-101B-9397-08002B2CF9AE}" pid="9" name="MSIP_Label_defa4170-0d19-0005-0004-bc88714345d2_ContentBits">
    <vt:lpwstr>0</vt:lpwstr>
  </property>
</Properties>
</file>