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CFA085" w14:textId="7E6232AA" w:rsidR="006210B5" w:rsidRPr="0040444A" w:rsidRDefault="00DB7F2C" w:rsidP="00752B7E">
      <w:pPr>
        <w:spacing w:line="360" w:lineRule="auto"/>
        <w:jc w:val="center"/>
        <w:rPr>
          <w:b/>
          <w:bCs/>
          <w:sz w:val="22"/>
          <w:szCs w:val="22"/>
        </w:rPr>
      </w:pPr>
      <w:bookmarkStart w:id="0" w:name="_Toc121271764"/>
      <w:r w:rsidRPr="0040444A">
        <w:rPr>
          <w:b/>
          <w:bCs/>
          <w:sz w:val="22"/>
          <w:szCs w:val="22"/>
        </w:rPr>
        <w:t xml:space="preserve">OPIS PRZEDMIOTU ZAMÓWIENIA </w:t>
      </w:r>
    </w:p>
    <w:p w14:paraId="644864DC" w14:textId="77777777" w:rsidR="00C00260" w:rsidRPr="00C00260" w:rsidRDefault="00C00260" w:rsidP="00C00260">
      <w:pPr>
        <w:numPr>
          <w:ilvl w:val="0"/>
          <w:numId w:val="10"/>
        </w:numPr>
        <w:ind w:left="426" w:hanging="425"/>
        <w:jc w:val="both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Nazwa przedmiotu zamówienia:</w:t>
      </w:r>
    </w:p>
    <w:p w14:paraId="4852345F" w14:textId="05CB094A" w:rsidR="00C00260" w:rsidRPr="00C00260" w:rsidRDefault="00C00260" w:rsidP="00C00260">
      <w:pPr>
        <w:shd w:val="clear" w:color="auto" w:fill="FFFFFF"/>
        <w:spacing w:before="120"/>
        <w:ind w:left="426" w:right="35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Usługa drążenia wyrobiska korytarzowego, Upadowej wentylacyjnej G19-82 dla Południowego Koncernu Węglowego S.A. Zakładu Górniczego Janina.</w:t>
      </w:r>
    </w:p>
    <w:p w14:paraId="14B0024C" w14:textId="77777777" w:rsidR="00C00260" w:rsidRPr="00C00260" w:rsidRDefault="00C00260" w:rsidP="00C00260">
      <w:pPr>
        <w:shd w:val="clear" w:color="auto" w:fill="FFFFFF"/>
        <w:spacing w:before="120"/>
        <w:ind w:left="426" w:right="35"/>
        <w:rPr>
          <w:b/>
          <w:sz w:val="22"/>
          <w:szCs w:val="22"/>
        </w:rPr>
      </w:pPr>
    </w:p>
    <w:p w14:paraId="3F54D2A9" w14:textId="77777777" w:rsidR="00C00260" w:rsidRPr="00C00260" w:rsidRDefault="00C00260" w:rsidP="00C00260">
      <w:pPr>
        <w:numPr>
          <w:ilvl w:val="0"/>
          <w:numId w:val="10"/>
        </w:numPr>
        <w:ind w:left="426" w:hanging="425"/>
        <w:jc w:val="both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Wymagania podstawowe:</w:t>
      </w:r>
    </w:p>
    <w:p w14:paraId="342267F3" w14:textId="77777777" w:rsidR="00C00260" w:rsidRPr="00C00260" w:rsidRDefault="00C00260" w:rsidP="00C00260">
      <w:pPr>
        <w:ind w:left="426"/>
        <w:jc w:val="both"/>
        <w:rPr>
          <w:b/>
          <w:sz w:val="22"/>
          <w:szCs w:val="22"/>
        </w:rPr>
      </w:pPr>
    </w:p>
    <w:p w14:paraId="26FAA4DA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Podstawowy przedmiot zamówienia.</w:t>
      </w:r>
    </w:p>
    <w:p w14:paraId="78931549" w14:textId="77777777" w:rsidR="00C00260" w:rsidRPr="00C00260" w:rsidRDefault="00C00260" w:rsidP="00C00260">
      <w:pPr>
        <w:ind w:left="858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Podstawowym przedmiotem zamówienia jest:</w:t>
      </w:r>
    </w:p>
    <w:p w14:paraId="3DA48668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 xml:space="preserve">Wykonywanie wyrobisk korytarzowych kamiennych na odcinku ok. 69m w okresie ośmiu (8) miesięcy w Zakładzie Górniczym Janina (w tym okresie Zamawiający przewiduje dwa miesiące na transport, montaż maszyn i urządzeń oraz dwa miesiące na demontaż, transport maszyn i urządzeń. Sam okres drążenia wynosił będzie cztery (4) miesiące, zgodnie z rekomendowanymi rozwiązaniami technicznymi zamieszczonymi w rysunkach wyrobisk przy użyciu kombajnu chodnikowego lub materiału wybuchowego w przekrojach odpowiadających rysunkom obudowy przedstawionych w Harmonogramie i rysunku wyrobiska. Dokument na podstawie, którego wykonywane są roboty górnicze to projekt techniczny wraz z technologią wykonywania robót. Zamawiający dopuszcza modyfikacje między rekomendowanymi rozwiązaniami technicznymi zamieszczonymi w rysunkach wyrobisk a rozwiązaniami zawartymi w projektach technicznych wraz z technologią wykonywania robót. </w:t>
      </w:r>
    </w:p>
    <w:p w14:paraId="6BC52B68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Wzmocnienie Upadowej G-446 poprzez zabudowę d</w:t>
      </w:r>
      <w:r w:rsidRPr="00C00260">
        <w:rPr>
          <w:color w:val="000000"/>
          <w:sz w:val="22"/>
          <w:szCs w:val="22"/>
        </w:rPr>
        <w:t>wóch rzędów podciągów stalowych, o łącznej długości ok. 100mb z prostek min. V29, na łukach ociosowych ok. 1,5m od spągu wyrobiska. W przypadku łączenia podciągi budować z zakładką jednego łuku i łączyć z każdymi odrzwiami obudowy złączami kątowymi OSK, ŁKW, ŁKWh lub śrubami hakowymi min. M-27 z jarzmem. Łączenia podciągów budować z przesunięciem dwóch odrzwi obudowy.</w:t>
      </w:r>
    </w:p>
    <w:p w14:paraId="061F16A4" w14:textId="77777777" w:rsidR="00C00260" w:rsidRPr="00C00260" w:rsidRDefault="00C00260" w:rsidP="00C00260">
      <w:pPr>
        <w:ind w:firstLine="993"/>
        <w:jc w:val="both"/>
        <w:rPr>
          <w:rFonts w:cs="Adobe Caslon Pro Bold"/>
          <w:bCs/>
          <w:sz w:val="22"/>
          <w:szCs w:val="22"/>
        </w:rPr>
      </w:pPr>
      <w:r w:rsidRPr="00C00260">
        <w:rPr>
          <w:rFonts w:cs="Adobe Caslon Pro Bold"/>
          <w:bCs/>
          <w:sz w:val="22"/>
          <w:szCs w:val="22"/>
        </w:rPr>
        <w:t>Uwaga: Zamawiający zastrzega sobie prawo zmniejszenia ilości podciągów.</w:t>
      </w:r>
    </w:p>
    <w:p w14:paraId="71B44DBE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Wykonanie  skrzyżowań – zgodnie z rekomendowanymi rozwiązaniami technicznymi przedstawionymi w rysunkach które stanowią załącznik do Opisu Przedmiotu Zamówienia oraz zgodnie z poniższymi opisami:</w:t>
      </w:r>
    </w:p>
    <w:p w14:paraId="2D176CC2" w14:textId="77777777" w:rsidR="00C00260" w:rsidRPr="00C00260" w:rsidRDefault="00C00260" w:rsidP="00C00260">
      <w:pPr>
        <w:ind w:left="993" w:hanging="426"/>
        <w:contextualSpacing/>
        <w:jc w:val="both"/>
        <w:rPr>
          <w:b/>
          <w:sz w:val="22"/>
          <w:szCs w:val="22"/>
        </w:rPr>
      </w:pPr>
    </w:p>
    <w:p w14:paraId="76B41654" w14:textId="77777777" w:rsidR="00C00260" w:rsidRPr="00C00260" w:rsidRDefault="00C00260" w:rsidP="00C00260">
      <w:pPr>
        <w:ind w:left="993" w:hanging="426"/>
        <w:contextualSpacing/>
        <w:jc w:val="both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Wykaz skrzyżowań:</w:t>
      </w:r>
    </w:p>
    <w:p w14:paraId="75C99C22" w14:textId="77777777" w:rsidR="00C00260" w:rsidRPr="00C00260" w:rsidRDefault="00C00260" w:rsidP="00C00260">
      <w:pPr>
        <w:numPr>
          <w:ilvl w:val="0"/>
          <w:numId w:val="9"/>
        </w:numPr>
        <w:ind w:left="1134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Skrzyżowanie Upadowej do poz. 500m z Upadową wentylacyjną </w:t>
      </w:r>
      <w:r w:rsidRPr="00C00260">
        <w:rPr>
          <w:bCs/>
          <w:sz w:val="22"/>
          <w:szCs w:val="22"/>
        </w:rPr>
        <w:br/>
        <w:t>G19-82,</w:t>
      </w:r>
    </w:p>
    <w:p w14:paraId="5277BBDD" w14:textId="77777777" w:rsidR="00C00260" w:rsidRPr="00C00260" w:rsidRDefault="00C00260" w:rsidP="00C00260">
      <w:pPr>
        <w:numPr>
          <w:ilvl w:val="0"/>
          <w:numId w:val="9"/>
        </w:numPr>
        <w:ind w:left="1134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Skrzyżowanie Upadowej wentylacyjnej G19-82 z Pochylnią G-446.</w:t>
      </w:r>
    </w:p>
    <w:p w14:paraId="566EDC55" w14:textId="77777777" w:rsidR="00C00260" w:rsidRPr="00C00260" w:rsidRDefault="00C00260" w:rsidP="00C00260">
      <w:pPr>
        <w:ind w:left="993" w:hanging="426"/>
        <w:contextualSpacing/>
        <w:jc w:val="both"/>
        <w:rPr>
          <w:b/>
          <w:bCs/>
          <w:sz w:val="22"/>
          <w:szCs w:val="22"/>
        </w:rPr>
      </w:pPr>
    </w:p>
    <w:p w14:paraId="76079AEB" w14:textId="77777777" w:rsidR="00C00260" w:rsidRPr="00C00260" w:rsidRDefault="00C00260" w:rsidP="00C00260">
      <w:pPr>
        <w:ind w:left="993" w:hanging="426"/>
        <w:contextualSpacing/>
        <w:jc w:val="both"/>
        <w:rPr>
          <w:b/>
          <w:bCs/>
          <w:sz w:val="22"/>
          <w:szCs w:val="22"/>
        </w:rPr>
      </w:pPr>
      <w:r w:rsidRPr="00C00260">
        <w:rPr>
          <w:b/>
          <w:bCs/>
          <w:sz w:val="22"/>
          <w:szCs w:val="22"/>
        </w:rPr>
        <w:t>Opis skrzyżowania</w:t>
      </w:r>
      <w:r w:rsidRPr="00C00260">
        <w:rPr>
          <w:bCs/>
          <w:sz w:val="22"/>
          <w:szCs w:val="22"/>
        </w:rPr>
        <w:t xml:space="preserve"> </w:t>
      </w:r>
      <w:r w:rsidRPr="00C00260">
        <w:rPr>
          <w:b/>
          <w:bCs/>
          <w:sz w:val="22"/>
          <w:szCs w:val="22"/>
        </w:rPr>
        <w:t>Pochylni G-446 z Upadową wentylacyjną G19-82:</w:t>
      </w:r>
    </w:p>
    <w:p w14:paraId="1CCF14BF" w14:textId="77777777" w:rsidR="00C00260" w:rsidRPr="00C00260" w:rsidRDefault="00C00260" w:rsidP="00C00260">
      <w:pPr>
        <w:spacing w:after="100"/>
        <w:ind w:left="1134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Dla  wykonania – wzmocnienia  skrzyżowania  wykonać  następujące podciągi        w ilości;   </w:t>
      </w:r>
    </w:p>
    <w:p w14:paraId="4F5BA21A" w14:textId="77777777" w:rsidR="00C00260" w:rsidRPr="00C00260" w:rsidRDefault="00C00260" w:rsidP="00C00260">
      <w:pPr>
        <w:ind w:left="1080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W Pochylni G-446: </w:t>
      </w:r>
    </w:p>
    <w:p w14:paraId="09669A90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4 belki – po prostki V32, spięte z każdymi odrzwiami za pomocą złączy OSK, ŁKW lub ŁKWh lub śrubami hakowymi min. M-27 z jarzmem, w przypadku łączenia, podciąg budować z zakładką dwóch odrzwi obudowy, obejmujące swym zasięgiem min. 3 odrzwia obudowy w caliźnie,</w:t>
      </w:r>
    </w:p>
    <w:p w14:paraId="404434FE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dwa podciągi stalowe o długości min. 6m poza zakres otwarcia z prostek typu min. V25. W przypadku łączenia podciąg budować na łukach z zakładką na jednych odrzwiach i łączyć z każdymi odrzwiami obudowy złączami kątowymi OSK, ŁKW, ŁKWh lub śrubami hakowymi min. M-27 z jarzmem, zgodnie z rys. nr 3 Książki Obudowy ( zał. nr 14 do Planu Ruchu ZG Janina),</w:t>
      </w:r>
    </w:p>
    <w:p w14:paraId="13B1D456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 xml:space="preserve">jeden dodatkowy podciąg stalowy z prostek V, TH lub USG (o parametrach min. V25) zabudowany w stropie wyrobiska do 0,4m od osi - po stronie wypinanych łuków ociosowych, spięty w każdym punkcie do obudowy za pomocą złączy OSK, ŁKW lub ŁKWh lub śrubami hakowymi min. M-27 z jarzmem kotwione kotwami </w:t>
      </w:r>
      <w:r w:rsidRPr="00C00260">
        <w:rPr>
          <w:iCs/>
          <w:sz w:val="22"/>
          <w:szCs w:val="22"/>
        </w:rPr>
        <w:lastRenderedPageBreak/>
        <w:t>strunowymi dł. 6m o nośności min. 280kN, kotwione co drugie pole, w przypadku łączenia podciąg budować z zakładką jednych odrzwi obudowy, obejmujące swym zasięgiem min. 3 odrzwia obudowy w caliźnie.</w:t>
      </w:r>
    </w:p>
    <w:p w14:paraId="282B957A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prostka „oporowa” z prostek TH 21 lub „V” budowana na stropnicach obudowy ŁP.</w:t>
      </w:r>
    </w:p>
    <w:p w14:paraId="2B121F92" w14:textId="77777777" w:rsidR="00C00260" w:rsidRPr="00C00260" w:rsidRDefault="00C00260" w:rsidP="00C00260">
      <w:pPr>
        <w:tabs>
          <w:tab w:val="left" w:pos="284"/>
        </w:tabs>
        <w:ind w:left="1080"/>
        <w:jc w:val="both"/>
        <w:rPr>
          <w:iCs/>
          <w:sz w:val="22"/>
          <w:szCs w:val="22"/>
        </w:rPr>
      </w:pPr>
    </w:p>
    <w:p w14:paraId="7151EAFE" w14:textId="77777777" w:rsidR="00C00260" w:rsidRPr="00C00260" w:rsidRDefault="00C00260" w:rsidP="00C00260">
      <w:pPr>
        <w:tabs>
          <w:tab w:val="left" w:pos="284"/>
        </w:tabs>
        <w:ind w:left="708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Prostki stalowe o profilu V (stanowiące ww. podciąg) można łączyć ze sobą z zakładką min. 0,6m pod warunkiem ich wzajemnego połączenia min. dwoma strzemionami.</w:t>
      </w:r>
    </w:p>
    <w:p w14:paraId="6EB112FF" w14:textId="77777777" w:rsidR="00C00260" w:rsidRPr="00C00260" w:rsidRDefault="00C00260" w:rsidP="00C00260">
      <w:pPr>
        <w:tabs>
          <w:tab w:val="left" w:pos="284"/>
        </w:tabs>
        <w:ind w:left="284"/>
        <w:jc w:val="both"/>
        <w:rPr>
          <w:sz w:val="22"/>
          <w:szCs w:val="22"/>
        </w:rPr>
      </w:pPr>
      <w:r w:rsidRPr="00C00260">
        <w:rPr>
          <w:sz w:val="22"/>
          <w:szCs w:val="22"/>
        </w:rPr>
        <w:tab/>
        <w:t>Zakładki sąsiednich podciągów, budować z przesunięciem min dwóch pól obudowy.</w:t>
      </w:r>
    </w:p>
    <w:p w14:paraId="1A32C33D" w14:textId="77777777" w:rsidR="00C00260" w:rsidRPr="00C00260" w:rsidRDefault="00C00260" w:rsidP="00C00260">
      <w:pPr>
        <w:tabs>
          <w:tab w:val="left" w:pos="284"/>
        </w:tabs>
        <w:spacing w:before="120"/>
        <w:ind w:left="708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Po wykonaniu wzmocnień skrzyżowania jw. należy je dodatkowo wzmocnić za pomocą czterech dodatkowych odrzwi obudowy ŁP9/V32/4/A (odrzwia podporowe należy zabudować przed wypięciem łuków ociosowych w „świetle” wlotu do Upadowej wentylacyjnej G19-82) zabudowanych pod podciągami wzmacniającymi skrzyżowanie przy odrzwiach ograniczających (po dwa na każdą stronę skrzyżowania).  </w:t>
      </w:r>
    </w:p>
    <w:p w14:paraId="2878C5B7" w14:textId="77777777" w:rsidR="00C00260" w:rsidRPr="00C00260" w:rsidRDefault="00C00260" w:rsidP="00C00260">
      <w:pPr>
        <w:tabs>
          <w:tab w:val="left" w:pos="720"/>
        </w:tabs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ab/>
        <w:t>Po wykonaniu min. 6m Upadowej wentylacyjnej G19-82, należy zabudować:</w:t>
      </w:r>
    </w:p>
    <w:p w14:paraId="3C45CD0E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dwa dodatkowe podciągi stalowe z prostek V, TH lub USG (o parametrach min. V25) zabudowane w stropie wyrobiska do 1,0m od strzałki wyrobiska (po obu stronach wyrobiska), kotwione kotwami strunowymi dł. 6m o nośności min. 280 kN, kotwione w  co drugim polu - naprzemiennie, w przypadku łączenia podciąg budować z zakładką jednych odrzwi obudowy i łączyć min. w trzech punktach do obudowy złączami kątowymi OSK, ŁKW, ŁKWh lub śrubami hakowymi min. M-27 z jarzmem.</w:t>
      </w:r>
    </w:p>
    <w:p w14:paraId="5CD8682D" w14:textId="77777777" w:rsidR="00C00260" w:rsidRPr="00C00260" w:rsidRDefault="00C00260" w:rsidP="00C00260">
      <w:pPr>
        <w:tabs>
          <w:tab w:val="left" w:pos="284"/>
        </w:tabs>
        <w:ind w:left="1080"/>
        <w:jc w:val="both"/>
        <w:rPr>
          <w:iCs/>
          <w:sz w:val="22"/>
          <w:szCs w:val="22"/>
        </w:rPr>
      </w:pPr>
    </w:p>
    <w:p w14:paraId="75217B3C" w14:textId="77777777" w:rsidR="00C00260" w:rsidRPr="00C00260" w:rsidRDefault="00C00260" w:rsidP="00C00260">
      <w:pPr>
        <w:tabs>
          <w:tab w:val="left" w:pos="720"/>
        </w:tabs>
        <w:jc w:val="both"/>
        <w:rPr>
          <w:sz w:val="22"/>
          <w:szCs w:val="22"/>
        </w:rPr>
      </w:pPr>
      <w:r w:rsidRPr="00C00260">
        <w:rPr>
          <w:iCs/>
          <w:sz w:val="22"/>
          <w:szCs w:val="22"/>
        </w:rPr>
        <w:tab/>
        <w:t>Po wykonaniu min. 15m Upadowej wentylacyjnej G19-82, należy zabudować:</w:t>
      </w:r>
    </w:p>
    <w:p w14:paraId="2081946D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jeden podciąg stalowy o długości min. 6m poza zakres otwarcia z prostek typu min. V25. W przypadku łączenia podciąg budować na łukach z zakładką na jednych odrzwiach i łączyć z każdymi odrzwiami obudowy złączami kątowymi OSK, ŁKW, ŁKWh lub śrubami hakowymi min. M-27 z jarzmem, zgodnie z rys. nr 3 Książki Obudowy ( zał. nr 14 do Planu Ruchu ZG Janina).</w:t>
      </w:r>
    </w:p>
    <w:p w14:paraId="2627D52B" w14:textId="77777777" w:rsidR="00C00260" w:rsidRPr="00C00260" w:rsidRDefault="00C00260" w:rsidP="00C00260">
      <w:pPr>
        <w:ind w:left="993" w:hanging="426"/>
        <w:contextualSpacing/>
        <w:jc w:val="both"/>
        <w:rPr>
          <w:b/>
          <w:bCs/>
          <w:sz w:val="22"/>
          <w:szCs w:val="22"/>
        </w:rPr>
      </w:pPr>
    </w:p>
    <w:p w14:paraId="6129959B" w14:textId="77777777" w:rsidR="00C00260" w:rsidRPr="00C00260" w:rsidRDefault="00C00260" w:rsidP="00C00260">
      <w:pPr>
        <w:ind w:left="993" w:hanging="426"/>
        <w:contextualSpacing/>
        <w:jc w:val="both"/>
        <w:rPr>
          <w:b/>
          <w:bCs/>
          <w:sz w:val="22"/>
          <w:szCs w:val="22"/>
        </w:rPr>
      </w:pPr>
    </w:p>
    <w:p w14:paraId="135D43FD" w14:textId="77777777" w:rsidR="00C00260" w:rsidRPr="00C00260" w:rsidRDefault="00C00260" w:rsidP="00C00260">
      <w:pPr>
        <w:ind w:left="993" w:hanging="426"/>
        <w:contextualSpacing/>
        <w:jc w:val="both"/>
        <w:rPr>
          <w:b/>
          <w:bCs/>
          <w:sz w:val="22"/>
          <w:szCs w:val="22"/>
        </w:rPr>
      </w:pPr>
      <w:r w:rsidRPr="00C00260">
        <w:rPr>
          <w:b/>
          <w:bCs/>
          <w:sz w:val="22"/>
          <w:szCs w:val="22"/>
        </w:rPr>
        <w:t>Opis skrzyżowania</w:t>
      </w:r>
      <w:r w:rsidRPr="00C00260">
        <w:rPr>
          <w:bCs/>
          <w:sz w:val="22"/>
          <w:szCs w:val="22"/>
        </w:rPr>
        <w:t xml:space="preserve"> </w:t>
      </w:r>
      <w:r w:rsidRPr="00C00260">
        <w:rPr>
          <w:b/>
          <w:bCs/>
          <w:sz w:val="22"/>
          <w:szCs w:val="22"/>
        </w:rPr>
        <w:t>Upadowej wentylacyjnej G19-82 z Upadową do poz. 500m:</w:t>
      </w:r>
    </w:p>
    <w:p w14:paraId="7C05EADE" w14:textId="77777777" w:rsidR="00C00260" w:rsidRPr="00C00260" w:rsidRDefault="00C00260" w:rsidP="00C00260">
      <w:pPr>
        <w:spacing w:after="100"/>
        <w:ind w:left="1134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Dla  wykonania – wzmocnienia  skrzyżowania  wykonać  następujące podciągi        w ilości;   </w:t>
      </w:r>
    </w:p>
    <w:p w14:paraId="0A103C11" w14:textId="77777777" w:rsidR="00C00260" w:rsidRPr="00C00260" w:rsidRDefault="00C00260" w:rsidP="00C00260">
      <w:pPr>
        <w:ind w:left="1080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W Upadowej do poz. 500m: </w:t>
      </w:r>
    </w:p>
    <w:p w14:paraId="2BDCFD91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3 belki – po prostki V32, spięte z każdymi odrzwiami za pomocą złączy OSK, ŁKW lub ŁKWh lub śrubami hakowymi min. M-27 z jarzmem, w przypadku łączenia, podciąg budować z zakładką dwóch odrzwi obudowy, obejmujące swym zasięgiem min. 3 odrzwia obudowy w caliźnie,</w:t>
      </w:r>
    </w:p>
    <w:p w14:paraId="57F86FA7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dwa podciągi stalowe o długości min. 6m poza zakres otwarcia z prostek typu min. V25. W przypadku łączenia podciąg budować na łukach z zakładką na jednych odrzwiach i łączyć z każdymi odrzwiami obudowy złączami kątowymi OSK, ŁKW, ŁKWh lub śrubami hakowymi min. M-27 z jarzmem, zgodnie z rys. nr 3 Książki Obudowy ( zał. nr 14 do Planu Ruchu ZG Janina),</w:t>
      </w:r>
    </w:p>
    <w:p w14:paraId="70E03A8C" w14:textId="77777777" w:rsidR="00C00260" w:rsidRPr="00C00260" w:rsidRDefault="00C00260" w:rsidP="00C00260">
      <w:pPr>
        <w:widowControl/>
        <w:numPr>
          <w:ilvl w:val="0"/>
          <w:numId w:val="1"/>
        </w:numPr>
        <w:tabs>
          <w:tab w:val="left" w:pos="284"/>
        </w:tabs>
        <w:autoSpaceDE/>
        <w:autoSpaceDN/>
        <w:adjustRightInd/>
        <w:jc w:val="both"/>
        <w:rPr>
          <w:iCs/>
          <w:sz w:val="22"/>
          <w:szCs w:val="22"/>
        </w:rPr>
      </w:pPr>
      <w:r w:rsidRPr="00C00260">
        <w:rPr>
          <w:iCs/>
          <w:sz w:val="22"/>
          <w:szCs w:val="22"/>
        </w:rPr>
        <w:t>prostka „oporowa” z prostek TH 21 lub „V” budowana na stropnicach obudowy ŁP.</w:t>
      </w:r>
    </w:p>
    <w:p w14:paraId="653307BD" w14:textId="77777777" w:rsidR="00C00260" w:rsidRPr="00C00260" w:rsidRDefault="00C00260" w:rsidP="00C00260">
      <w:pPr>
        <w:tabs>
          <w:tab w:val="left" w:pos="284"/>
        </w:tabs>
        <w:ind w:left="1080"/>
        <w:jc w:val="both"/>
        <w:rPr>
          <w:iCs/>
          <w:sz w:val="22"/>
          <w:szCs w:val="22"/>
        </w:rPr>
      </w:pPr>
    </w:p>
    <w:p w14:paraId="71BCD9AA" w14:textId="77777777" w:rsidR="00C00260" w:rsidRPr="00C00260" w:rsidRDefault="00C00260" w:rsidP="00C00260">
      <w:pPr>
        <w:tabs>
          <w:tab w:val="left" w:pos="284"/>
        </w:tabs>
        <w:ind w:left="708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Prostki stalowe o profilu V (stanowiące ww. podciąg) można łączyć ze sobą z zakładką min. 0,6m pod warunkiem ich wzajemnego połączenia min. dwoma strzemionami.</w:t>
      </w:r>
    </w:p>
    <w:p w14:paraId="74F74032" w14:textId="77777777" w:rsidR="00C00260" w:rsidRPr="00C00260" w:rsidRDefault="00C00260" w:rsidP="00C00260">
      <w:pPr>
        <w:tabs>
          <w:tab w:val="left" w:pos="284"/>
        </w:tabs>
        <w:ind w:left="284"/>
        <w:jc w:val="both"/>
        <w:rPr>
          <w:sz w:val="22"/>
          <w:szCs w:val="22"/>
        </w:rPr>
      </w:pPr>
      <w:r w:rsidRPr="00C00260">
        <w:rPr>
          <w:sz w:val="22"/>
          <w:szCs w:val="22"/>
        </w:rPr>
        <w:tab/>
        <w:t>Zakładki sąsiednich podciągów, budować z przesunięciem min dwóch pól obudowy.</w:t>
      </w:r>
    </w:p>
    <w:p w14:paraId="4C66BEAA" w14:textId="77777777" w:rsidR="00C00260" w:rsidRPr="00C00260" w:rsidRDefault="00C00260" w:rsidP="00C00260">
      <w:pPr>
        <w:tabs>
          <w:tab w:val="left" w:pos="284"/>
        </w:tabs>
        <w:spacing w:before="120"/>
        <w:ind w:left="708"/>
        <w:jc w:val="both"/>
        <w:rPr>
          <w:iCs/>
          <w:sz w:val="22"/>
          <w:szCs w:val="22"/>
        </w:rPr>
      </w:pPr>
      <w:r w:rsidRPr="00C00260">
        <w:rPr>
          <w:sz w:val="22"/>
          <w:szCs w:val="22"/>
        </w:rPr>
        <w:t xml:space="preserve">Po wykonaniu wzmocnień skrzyżowania jw. należy je dodatkowo wzmocnić za pomocą czterech dodatkowych odrzwi obudowy ŁP9/V32/4/A (odrzwia podporowe należy zabudować przed wypięciem łuków ociosowych w „świetle” wlotu do Upadowej wentylacyjnej G19-82) zabudowanych pod podciągami wzmacniającymi skrzyżowanie przy odrzwiach ograniczających (po dwa na każdą stronę skrzyżowania).  </w:t>
      </w:r>
    </w:p>
    <w:p w14:paraId="1CAD6D61" w14:textId="77777777" w:rsidR="00C00260" w:rsidRPr="00C00260" w:rsidRDefault="00C00260" w:rsidP="00C00260">
      <w:pPr>
        <w:tabs>
          <w:tab w:val="left" w:pos="720"/>
        </w:tabs>
        <w:jc w:val="both"/>
        <w:rPr>
          <w:sz w:val="22"/>
          <w:szCs w:val="22"/>
        </w:rPr>
      </w:pPr>
      <w:r w:rsidRPr="00C00260">
        <w:rPr>
          <w:iCs/>
          <w:sz w:val="22"/>
          <w:szCs w:val="22"/>
        </w:rPr>
        <w:tab/>
        <w:t>W Upadowej wentylacyjnej G19-82, należy zabudować:</w:t>
      </w:r>
    </w:p>
    <w:p w14:paraId="4449F21D" w14:textId="77777777" w:rsidR="00C00260" w:rsidRPr="00C00260" w:rsidRDefault="00C00260" w:rsidP="00C00260">
      <w:pPr>
        <w:numPr>
          <w:ilvl w:val="0"/>
          <w:numId w:val="1"/>
        </w:numPr>
        <w:tabs>
          <w:tab w:val="left" w:pos="1134"/>
        </w:tabs>
        <w:contextualSpacing/>
        <w:jc w:val="both"/>
        <w:rPr>
          <w:sz w:val="22"/>
          <w:szCs w:val="22"/>
        </w:rPr>
      </w:pPr>
      <w:r w:rsidRPr="00C00260">
        <w:rPr>
          <w:iCs/>
          <w:sz w:val="22"/>
          <w:szCs w:val="22"/>
        </w:rPr>
        <w:t xml:space="preserve">jeden podciąg stalowy o długości min. 6m poza zakres otwarcia z prostek typu min. V25. W przypadku łączenia podciąg budować na łukach z zakładką na jednych </w:t>
      </w:r>
      <w:r w:rsidRPr="00C00260">
        <w:rPr>
          <w:iCs/>
          <w:sz w:val="22"/>
          <w:szCs w:val="22"/>
        </w:rPr>
        <w:lastRenderedPageBreak/>
        <w:t>odrzwiach i łączyć z każdymi odrzwiami obudowy złączami kątowymi OSK, ŁKW, ŁKWh lub śrubami hakowymi min. M-27 z jarzmem, zgodnie z rys. nr 3 Książki Obudowy ( zał. nr 14 do Planu Ruchu ZG Janina).</w:t>
      </w:r>
    </w:p>
    <w:p w14:paraId="63DA0E23" w14:textId="77777777" w:rsidR="00C00260" w:rsidRPr="00C00260" w:rsidRDefault="00C00260" w:rsidP="00C00260">
      <w:pPr>
        <w:jc w:val="both"/>
        <w:rPr>
          <w:b/>
          <w:sz w:val="22"/>
          <w:szCs w:val="22"/>
        </w:rPr>
      </w:pPr>
    </w:p>
    <w:p w14:paraId="3F5D391E" w14:textId="77777777" w:rsidR="00C00260" w:rsidRPr="00C00260" w:rsidRDefault="00C00260" w:rsidP="00C00260">
      <w:pPr>
        <w:jc w:val="both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Opis wspólny dla skrzyżowań.</w:t>
      </w:r>
    </w:p>
    <w:p w14:paraId="76651D05" w14:textId="77777777" w:rsidR="00C00260" w:rsidRPr="00C00260" w:rsidRDefault="00C00260" w:rsidP="00C00260">
      <w:pPr>
        <w:ind w:left="993"/>
        <w:contextualSpacing/>
        <w:jc w:val="both"/>
        <w:rPr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dopuszcza modyfikacje </w:t>
      </w:r>
      <w:r w:rsidRPr="00C00260">
        <w:rPr>
          <w:sz w:val="22"/>
          <w:szCs w:val="22"/>
        </w:rPr>
        <w:t xml:space="preserve">między rekomendowanymi rozwiązaniami technicznymi zamieszczonymi w rysunkach a rozwiązaniami zawartymi                                w projektach technicznych wraz z technologią drążenia wyrobisk </w:t>
      </w:r>
      <w:r w:rsidRPr="00C00260">
        <w:rPr>
          <w:bCs/>
          <w:sz w:val="22"/>
          <w:szCs w:val="22"/>
        </w:rPr>
        <w:t>(opracowanymi przez Zamawiającego)</w:t>
      </w:r>
      <w:r w:rsidRPr="00C00260">
        <w:rPr>
          <w:sz w:val="22"/>
          <w:szCs w:val="22"/>
        </w:rPr>
        <w:t xml:space="preserve"> lub technologii wykonywania robót (opracowanymi przez Wykonawcę).</w:t>
      </w:r>
    </w:p>
    <w:p w14:paraId="201742F4" w14:textId="77777777" w:rsidR="00C00260" w:rsidRPr="00C00260" w:rsidRDefault="00C00260" w:rsidP="00C00260">
      <w:pPr>
        <w:ind w:left="993"/>
        <w:contextualSpacing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>Różnice w r</w:t>
      </w:r>
      <w:r w:rsidRPr="00C00260">
        <w:rPr>
          <w:bCs/>
          <w:sz w:val="22"/>
          <w:szCs w:val="22"/>
        </w:rPr>
        <w:t xml:space="preserve">ozwiązaniach nie wpływają na cenę zawartą w umowie, jeśli modyfikacje (rozbieżności) pomiędzy przedstawionymi rozwiązaniami w w/w Załącznikach                       a </w:t>
      </w:r>
      <w:r w:rsidRPr="00C00260">
        <w:rPr>
          <w:sz w:val="22"/>
          <w:szCs w:val="22"/>
        </w:rPr>
        <w:t xml:space="preserve">rozwiązaniami zawartymi w projektach technicznych wraz z technologią drążenia wyrobisk lub technologii wykonywania robót </w:t>
      </w:r>
      <w:r w:rsidRPr="00C00260">
        <w:rPr>
          <w:bCs/>
          <w:sz w:val="22"/>
          <w:szCs w:val="22"/>
        </w:rPr>
        <w:t xml:space="preserve">dotyczą zabudowy najwyżej jednego podciągu (±1) lub podciągu z przykatwianiem. </w:t>
      </w:r>
    </w:p>
    <w:p w14:paraId="3770411D" w14:textId="77777777" w:rsidR="00C00260" w:rsidRPr="00C00260" w:rsidRDefault="00C00260" w:rsidP="00C00260">
      <w:pPr>
        <w:ind w:left="993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 cenę wykonania skrzyżowania Wykonawca wkalkuluje kompletny zakres robót niezbędnych do jego wykonania łącznie z ewentualnym wykorzystaniem MW, wykonanie profilaktyki zabezpieczenia przed opadami stropu, zabudowę odrzwi zerowych, wykładkę pomiędzy odrzwiami zerowymi a podciągami skrzyżowania wraz z podciągiem (oporowym), opinkę i wykładkę naroży skrzyżowania, zabudowę dodatkowych pośrednich odrzwi obudowy w wyrobisku wlotowym (jeśli będzie                   to potrzebne), zabudowę odrzwi wjazdowych.</w:t>
      </w:r>
    </w:p>
    <w:p w14:paraId="687ED165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Wykonywanie transportu materiałów, maszyn, urządzeń i urobku w związku i na potrzeby wykonywania przedmiotu zamówienia zestawem transportowym Wykonawcy ze stacji materiałowej SM w rejon wykonywanych prac do ustalonych punktów zdawczo-odbiorczych oraz urobku z rejonu prowadzonych prac do punktu wysypowego, własnym lub dzierżawionym ciągnikiem spalinowym z belkami transportowymi wraz z obsługą. Konserwacja, obsługa, wymagane przeglądy i odbiory oraz utrzymanie przedmiotowego ciągnika będzie po stronie Wykonawcy (Zamawiający zapewnia paliwo do ciągnika). Zamawiający przewiduje okres 8 miesięcy użytkowania ciągnika spalinowego wraz z belkami transportowymi. Utrzymania ładu i porządku w wykonywanych wyrobiskach poprzez systematyczne układanie materiałów i wydawanie zalegających złomów i zbędnych materiałów.</w:t>
      </w:r>
    </w:p>
    <w:p w14:paraId="6434040E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Wykonanie przybierki spągu w Pochylni G-446 na odcinku 70m i całej szerokości wyrobiska (w zakresie od 0,8m – 1,8m).</w:t>
      </w:r>
    </w:p>
    <w:p w14:paraId="3A8C6A4C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Zabudowa układu transportu urobku (przenośniki taśmowe lub podajniki lub przenośniki zgrzebłowe) niezbędne do realizacji zadania w Pochylni G-446 i Chodniku went. poz.300m wraz z obsługą. Alternatywnie zabudowa przenośnika zgrzebłowego wraz z wysypem do wozów urobkowych lub kontenerów w Przekopie wentylacyjnym poz. 280m i obsługą. W razie konieczności należy połączyć rurociąg ppoż na odc. ok. 350m z rur min. Ø 100m.</w:t>
      </w:r>
    </w:p>
    <w:p w14:paraId="37D6BDF3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Zabudowa rurociągu Ø 150 w Przekopie wentylacyjnym poz. 280m, Upadowej wentylacyjnej G 19-81, Pochylni G-446 na odcinku ok. 350m.</w:t>
      </w:r>
    </w:p>
    <w:p w14:paraId="4441F309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Zabudowa trasy KSP w Pochylni G-446 i Upadowej wentylacyjnej G 19-81 na odcinku 210m.</w:t>
      </w:r>
    </w:p>
    <w:p w14:paraId="31157F5B" w14:textId="77777777" w:rsidR="00C00260" w:rsidRPr="00C00260" w:rsidRDefault="00C00260" w:rsidP="00C00260">
      <w:pPr>
        <w:numPr>
          <w:ilvl w:val="0"/>
          <w:numId w:val="13"/>
        </w:numPr>
        <w:tabs>
          <w:tab w:val="num" w:pos="993"/>
        </w:tabs>
        <w:ind w:left="993" w:hanging="284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Wykonanie innych prac zleconych przez Zamawiającego niezbędnych dla realizacji robót określonych w pkt 2.1 od lit. a) do lit. h)  określonych i rozliczanych w formie roboczodniówek (ok. 100 rdn.).</w:t>
      </w:r>
    </w:p>
    <w:p w14:paraId="20C38CCB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Zakres przedmiotu zamówienia przewidziany w pkt. 2.1. do wykonania przedstawiono                  w Załączniku nr 3 (Schemat z lokalizacją wykonywanych robót przygotowawczych w ZG Janina), Załączniku nr 4 do Opisu przedmiotu zamówienia. Sposób wykonania projektowanych wyrobisk każdorazowo określany będzie przez Zamawiającego w opracowanych projektach technicznych (uwzględniając miejsce rozpoczęcia, długość, rodzaj stosowanej obudowy, wzmocnień itp.) wraz z technologią wykonywania robót. </w:t>
      </w:r>
    </w:p>
    <w:p w14:paraId="08FD0D35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Opracowanie technologii wykonywania robót będzie po stronie Wykonawcy. Opracowana technologia przez Wykonawcę wymaga akceptacji i zatwierdzenia przez KRZG Zamawiającego. </w:t>
      </w:r>
    </w:p>
    <w:p w14:paraId="6EF06C57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lastRenderedPageBreak/>
        <w:t xml:space="preserve"> </w:t>
      </w:r>
      <w:r w:rsidRPr="00C00260">
        <w:rPr>
          <w:bCs/>
          <w:sz w:val="22"/>
          <w:szCs w:val="22"/>
        </w:rPr>
        <w:t>Wykonawca prowadził będzie roboty związane z wykonaniem podstawowego przedmiotu zamówienia, który został określony w pkt. 2.1 w rejonie przejętym                             od Zamawiającego, w sposób określony w umowie, na zasadzie samodzielnego oddziału (w tym obsługę wszystkich urządzeń w rejonie).</w:t>
      </w:r>
    </w:p>
    <w:p w14:paraId="18792764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Średni czas pracy na zmianę w przodkach w okresie realizacji przedmiotu zamówienia ustala się na 400 min.</w:t>
      </w:r>
    </w:p>
    <w:p w14:paraId="7AE8DC73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b/>
          <w:bCs/>
          <w:sz w:val="22"/>
          <w:szCs w:val="22"/>
        </w:rPr>
      </w:pPr>
      <w:r w:rsidRPr="00C00260">
        <w:rPr>
          <w:bCs/>
          <w:sz w:val="22"/>
          <w:szCs w:val="22"/>
        </w:rPr>
        <w:t>Transport materiałów.</w:t>
      </w:r>
    </w:p>
    <w:p w14:paraId="525E1FA9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Materiały, elementy maszyn i urządzenia niezbędne do prowadzenia robót opuszczane będą z powierzchni na poziom 300m szybami „Janina III” lub „Janina IV”, skąd drogami przewozowymi transportowane będą do Przekopu wentylacyjnego poz. 280, gdzie zlokalizowana zostanie stacja materiałowa (punkt zdawczo-odbiorczy – stacja przeładunkowa SM-1). Przejęcie, przeładunek materiałów, maszyn i urządzeń zostanie wykonane przez Wykonawcę w punkcie zdawczo odbiorczym a następnie realizowane będą transporty w rejon wykonania robót zestawem transportowym Wykonawcy z obsługą Wykonawcy. Transport materiałów w rejon wykonywanych robót przez Wykonawcę odbywał się będzie zgodnie z Dokumentacją transportu materiałów, maszyn i urządzeń opracowaną przez Zamawiającego.</w:t>
      </w:r>
    </w:p>
    <w:p w14:paraId="7FF18835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Odstawa urobku.</w:t>
      </w:r>
    </w:p>
    <w:p w14:paraId="70035615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Punkt wyspowy znajdował się będzie na skrzyżowaniu Pochylni G-446 z Upadową wentylacyjną G19-82. Urobek odstawiany będzie przenośnikami taśmowymi lub podajnikami taśmowymi lub przenośnikami zgrzebłowymi zabudowanymi w Pochylni </w:t>
      </w:r>
      <w:r w:rsidRPr="00C00260">
        <w:rPr>
          <w:sz w:val="22"/>
          <w:szCs w:val="22"/>
        </w:rPr>
        <w:br/>
        <w:t>G-446 i Chodniku wentylacyjnym poz. 300m gdzie zostanie składowany w wyrobisku, zgodnie z dokumentacją odstawy urobku. Wykonawca zapewni obsługę przenośników zabudowanych w Upadowej G-446 i Chodniku wentylacyjnym poz. 300m, (w ilości zgodnej z dokumentacją układu transportu urobku) (przenośniki zapewnia wykonawca, przenośnik taśmowy który zostanie zabudowany w Pochylni G-446 zapewnia zamawiający) oraz w drążonym wyrobisku za postępem przodka. Alternatywnie dopuszcza zabudowę i obsługę przenośnika zgrzebłowego, który zapewnia Wykonawca wraz z wysypem do wozów urobkowych lub kontenerów w Przekopie wentylacyjnym w rejonie stacji materiałowej. Urobek wówczas będzie dotransportowany ciągnikiem spalinowym w</w:t>
      </w:r>
      <w:r w:rsidRPr="00C00260">
        <w:rPr>
          <w:bCs/>
          <w:sz w:val="22"/>
          <w:szCs w:val="22"/>
        </w:rPr>
        <w:t xml:space="preserve"> kontenerach, który zapewnia Wykonawca. Istnieje modyfikacja odstawy urobku w zależności od potrzeb Zamawiającego co uwzględnione zostanie w Dokumentacji odstawy urobku i omówione z Wykonawcą.</w:t>
      </w:r>
    </w:p>
    <w:p w14:paraId="4B0A5525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</w:p>
    <w:p w14:paraId="66714D79" w14:textId="77777777" w:rsidR="00C00260" w:rsidRPr="00C00260" w:rsidRDefault="00C00260" w:rsidP="00C00260">
      <w:pPr>
        <w:numPr>
          <w:ilvl w:val="1"/>
          <w:numId w:val="10"/>
        </w:numPr>
        <w:ind w:left="567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Odwodnienie.</w:t>
      </w:r>
    </w:p>
    <w:p w14:paraId="23B5FD6A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Odwodnienie przodka i rejonu robót realizować pompami i rurociągami do systemu odwadniania kopalni. Utrzymanie odwodnienia w rejonie robót w tym czyszczenie lokalnych rząpi, przytamków, osadników i wyrobiska z nagromadzonego osadu należy do Wykonawcy. Wykonanie lokalnych rząpi, przytamków i osadników jest po Stronie Wykonawcy. Zaprojektowane i wykonane odwodnienie musi gwarantować, że woda                     z rejonu wykonywanych robót nie będzie zagrażała sąsiednim wyrobiskom. Zamawiający nie zapewnia sprzętu do odwodnienia (pompki przodkowe, węże itp.). Zrzut wody z odwadniania do systemu odwadniania kopalni – zgodnie z projektami technicznymi branży energo-mechanicznej Zamawiającego.</w:t>
      </w:r>
    </w:p>
    <w:p w14:paraId="17C798E9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Rejon w którym Wykonawca zapewni własne pompki przodkowe oraz obsługę i ich utrzymanie odwodnienia obejmował będzie wyrobiska, w których będą wykonywane prace oraz wyrobiska uwzględnione w protokole przekazania frontu robót oraz Karcie zgodności prowadzenia robót.</w:t>
      </w:r>
    </w:p>
    <w:p w14:paraId="5F41EE78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</w:p>
    <w:p w14:paraId="7F666AE6" w14:textId="77777777" w:rsidR="00C00260" w:rsidRPr="00C00260" w:rsidRDefault="00C00260" w:rsidP="00C00260">
      <w:pPr>
        <w:numPr>
          <w:ilvl w:val="1"/>
          <w:numId w:val="10"/>
        </w:numPr>
        <w:shd w:val="clear" w:color="auto" w:fill="FFFFFF"/>
        <w:ind w:left="709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Wentylacja.</w:t>
      </w:r>
    </w:p>
    <w:p w14:paraId="171FFCAF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Przodek przewietrzany będzie wentylacją odrębną – zgodnie z projektem wentylacji lutniowej, który będzie stanowił załącznik do projektu technicznego. </w:t>
      </w:r>
    </w:p>
    <w:p w14:paraId="412D7441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Wykonawca musi stosować się do procedur związanych z użytkowaniem tam wentylacyjnych i bezpieczeństwa w obrębie podszybia (zamykanie tam po wykonaniu transportu, nie gromadzenie materiałów w obrębie tam). </w:t>
      </w:r>
    </w:p>
    <w:p w14:paraId="07D1C1AD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Zaburzenia geologiczne.</w:t>
      </w:r>
    </w:p>
    <w:p w14:paraId="14FFB815" w14:textId="77777777" w:rsidR="00C00260" w:rsidRPr="00C00260" w:rsidRDefault="00C00260" w:rsidP="00C00260">
      <w:pPr>
        <w:ind w:left="502" w:firstLine="20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Upadowa wentylacyjna G19-82 drążona będzie w partii H, pomiędzy pokładami 119/2 </w:t>
      </w:r>
      <w:r w:rsidRPr="00C00260">
        <w:rPr>
          <w:sz w:val="22"/>
          <w:szCs w:val="22"/>
        </w:rPr>
        <w:lastRenderedPageBreak/>
        <w:t xml:space="preserve">i 201/1. Profil warstw geologicznych według otworu geologicznego GII Moczydło (1901) odwierconego na północny-zachód od projektowanego wyrobiska przedstawia się następująco: </w:t>
      </w:r>
    </w:p>
    <w:p w14:paraId="3145B3E1" w14:textId="77777777" w:rsidR="00C00260" w:rsidRPr="00C00260" w:rsidRDefault="00C00260" w:rsidP="00C00260">
      <w:pPr>
        <w:ind w:left="502" w:firstLine="20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 stropie pokładu 119/2 o miąższości 1,0-2,5m zalega łupek o miąższości 1,60m, powyżej łupku zalega piaskowiec o miąższości 9,90m. Poniżej pokładu 119/2 zalega łupek o miąższości 10,20m, poniżej łupku zalega piaskowiec o miąższości 11,0m, poniżej piaskowca zalega łupek o miąższości 44,20m, poniżej łupku zalega pokład 201/1 o miąższości 0,30m.</w:t>
      </w:r>
    </w:p>
    <w:p w14:paraId="5A1285B2" w14:textId="77777777" w:rsidR="00C00260" w:rsidRPr="00C00260" w:rsidRDefault="00C00260" w:rsidP="00C00260">
      <w:pPr>
        <w:ind w:left="502" w:firstLine="20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 podczas drążenia Upadowej wentylacyjnej G19-82 może wystąpić uskok o wartości zrzutu h=1,0m stwierdzony robotami górniczymi w Pochylni G-446. </w:t>
      </w:r>
    </w:p>
    <w:p w14:paraId="139FD808" w14:textId="77777777" w:rsidR="00C00260" w:rsidRPr="00C00260" w:rsidRDefault="00C00260" w:rsidP="00C00260">
      <w:pPr>
        <w:ind w:left="502" w:firstLine="20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Nie wyklucza się wystąpienia zaburzeń geologicznych, wcześniej nie stwierdzonych robotami górniczymi. W rejonie zaburzeń warunki górniczo-geologiczne mogą ulec pogorszeniu.</w:t>
      </w:r>
    </w:p>
    <w:p w14:paraId="762F60A0" w14:textId="77777777" w:rsidR="00C00260" w:rsidRPr="00C00260" w:rsidRDefault="00C00260" w:rsidP="00C00260">
      <w:pPr>
        <w:ind w:left="502" w:firstLine="20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Rozciągłość warstw geologicznych w rejonie projektowanych robót generalnie ma przebieg N-S. Upad warstw wynosi ok. 7° generalnie w kierunku E.</w:t>
      </w:r>
    </w:p>
    <w:p w14:paraId="129AE366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bCs/>
          <w:sz w:val="22"/>
          <w:szCs w:val="22"/>
        </w:rPr>
        <w:t>Warunki hydrogeologiczne.</w:t>
      </w:r>
    </w:p>
    <w:p w14:paraId="5B126A8A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 granicach omawianej części złoża, warstwy nadkładu budują utwory czwartorzędu.</w:t>
      </w:r>
    </w:p>
    <w:p w14:paraId="6C8E0998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Utwory czwartorzędu tworzą jeden poziom wodonośny. Wykształcone są głównie                      w postaci piasków. Cienkie soczewki glin i iłów, które mogą występować lokalnie, nie odgrywają większej roli w izolowaniu wód czwartorzędowych od warstw zalegających poniżej. Miąższość czwartorzędu wynosi około kilka metrów (1,0 m w szybie Janina IV, 2,0 m w otworze powierzchniowym G-II(1901) Moczydło). </w:t>
      </w:r>
    </w:p>
    <w:p w14:paraId="201307C7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Karboński poziom wodonośny związany jest z pakietami piaskowców warstw libiąskich   i łaziskich krakowskiej serii piaskowcowej. Między ławicami piaskowców karbońskich istnieją związki hydrauliczne, ograniczone pakietami skał nieprzepuszczalnych. Woda dopływająca do przedmiotowych robót pochodzić będzie ze sczerpywania zasobów statycznych i dynamicznych karbońskiego poziomu wodonośnego, z piaskowców zalegających poniżej pokładu 119/2 w formie wykropleń i wycieków stropowych. </w:t>
      </w:r>
    </w:p>
    <w:p w14:paraId="151E2501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Wyrobisko wykonywane będzie w obszarze górniczym „Libiąż IV”, w części złoża „Janina”, rozpoznanej wcześniejszymi robotami górniczymi w pokł. 116/2, 118 i 119/2. </w:t>
      </w:r>
    </w:p>
    <w:p w14:paraId="407E4452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Przewidywany naturalny dopływ wody do projektowanego wyrobiska wyniesie ok. 0,15 m</w:t>
      </w:r>
      <w:r w:rsidRPr="00C00260">
        <w:rPr>
          <w:sz w:val="22"/>
          <w:szCs w:val="22"/>
          <w:vertAlign w:val="superscript"/>
        </w:rPr>
        <w:t>3</w:t>
      </w:r>
      <w:r w:rsidRPr="00C00260">
        <w:rPr>
          <w:sz w:val="22"/>
          <w:szCs w:val="22"/>
        </w:rPr>
        <w:t xml:space="preserve">/min. </w:t>
      </w:r>
    </w:p>
    <w:p w14:paraId="470FD707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Powierzchniowe cieki oraz zbiorniki wodne, a także kanały występujące w granicach obszaru górniczego „Libiąż IV” nie stwarzają zagrożenia wodnego dla przedmiotowych robót z uwagi na znaczną odległość pomiędzy nimi, a projektowanymi robotami górniczymi. </w:t>
      </w:r>
    </w:p>
    <w:p w14:paraId="45B90E32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Część złoża „Janina”, w którym prowadzone będą projektowane roboty górnicze zaliczona została Zarządzeniem Nr 29/2019 Dyrektora Technicznego ZG Janina Kierownika Ruchu Zakładu Górniczego Janina z dnia 31.07.2019r. do I stopnia zagrożenia wodnego.</w:t>
      </w:r>
    </w:p>
    <w:p w14:paraId="4542B81F" w14:textId="77777777" w:rsidR="00C00260" w:rsidRPr="00C00260" w:rsidRDefault="00C00260" w:rsidP="00C00260">
      <w:pPr>
        <w:ind w:left="567"/>
        <w:jc w:val="both"/>
        <w:rPr>
          <w:sz w:val="22"/>
          <w:szCs w:val="22"/>
        </w:rPr>
      </w:pPr>
    </w:p>
    <w:p w14:paraId="2B9E6530" w14:textId="77777777" w:rsidR="00C00260" w:rsidRPr="00C00260" w:rsidRDefault="00C00260" w:rsidP="00C00260">
      <w:pPr>
        <w:numPr>
          <w:ilvl w:val="0"/>
          <w:numId w:val="10"/>
        </w:numPr>
        <w:shd w:val="clear" w:color="auto" w:fill="FFFFFF"/>
        <w:ind w:left="426" w:hanging="425"/>
        <w:jc w:val="both"/>
        <w:rPr>
          <w:b/>
          <w:bCs/>
          <w:sz w:val="22"/>
          <w:szCs w:val="22"/>
        </w:rPr>
      </w:pPr>
      <w:r w:rsidRPr="00C00260">
        <w:rPr>
          <w:b/>
          <w:bCs/>
          <w:sz w:val="22"/>
          <w:szCs w:val="22"/>
        </w:rPr>
        <w:t>Ustalenia dotyczące realizacji zamówienia:</w:t>
      </w:r>
    </w:p>
    <w:p w14:paraId="769CB9CD" w14:textId="77777777" w:rsidR="00C00260" w:rsidRPr="00C00260" w:rsidRDefault="00C00260" w:rsidP="00C00260">
      <w:pPr>
        <w:shd w:val="clear" w:color="auto" w:fill="FFFFFF"/>
        <w:jc w:val="both"/>
        <w:rPr>
          <w:b/>
          <w:bCs/>
          <w:sz w:val="22"/>
          <w:szCs w:val="22"/>
        </w:rPr>
      </w:pPr>
    </w:p>
    <w:p w14:paraId="7590E5BB" w14:textId="77777777" w:rsidR="00C00260" w:rsidRPr="00C00260" w:rsidRDefault="00C00260" w:rsidP="00C00260">
      <w:pPr>
        <w:numPr>
          <w:ilvl w:val="1"/>
          <w:numId w:val="10"/>
        </w:numPr>
        <w:shd w:val="clear" w:color="auto" w:fill="FFFFFF"/>
        <w:ind w:left="709"/>
        <w:jc w:val="both"/>
        <w:rPr>
          <w:b/>
          <w:bCs/>
          <w:sz w:val="22"/>
          <w:szCs w:val="22"/>
        </w:rPr>
      </w:pPr>
      <w:r w:rsidRPr="00C00260">
        <w:rPr>
          <w:sz w:val="22"/>
          <w:szCs w:val="22"/>
        </w:rPr>
        <w:t>Zakres rzeczowy przedmiotu zamówienia przewidziany do wykonania może w trakcie realizacji umowy ulec zmianie w zależności od potrzeb Zamawiającego, w przypadku zaistnienia okoliczności wymuszających tego rodzaju zmiany.</w:t>
      </w:r>
    </w:p>
    <w:p w14:paraId="52CA254D" w14:textId="77777777" w:rsidR="00C00260" w:rsidRPr="00C00260" w:rsidRDefault="00C00260" w:rsidP="00C00260">
      <w:pPr>
        <w:numPr>
          <w:ilvl w:val="3"/>
          <w:numId w:val="15"/>
        </w:numPr>
        <w:shd w:val="clear" w:color="auto" w:fill="FFFFFF"/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Prowadzenia robót w związku z wystąpieniem lub usuwaniem skutków zagrożeń naturalnych lub technicznych, ograniczaniem lub eliminowaniem poziomu zagrożenia,</w:t>
      </w:r>
    </w:p>
    <w:p w14:paraId="3005EA3E" w14:textId="77777777" w:rsidR="00C00260" w:rsidRPr="00C00260" w:rsidRDefault="00C00260" w:rsidP="00C00260">
      <w:pPr>
        <w:numPr>
          <w:ilvl w:val="3"/>
          <w:numId w:val="15"/>
        </w:numPr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Decyzji i poleceń nadzoru górniczego,</w:t>
      </w:r>
    </w:p>
    <w:p w14:paraId="6DF81C3F" w14:textId="77777777" w:rsidR="00C00260" w:rsidRPr="00C00260" w:rsidRDefault="00C00260" w:rsidP="00C00260">
      <w:pPr>
        <w:numPr>
          <w:ilvl w:val="3"/>
          <w:numId w:val="15"/>
        </w:numPr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Wykonania wzmocnień obudowy lub jej przebudowy, wykonania pobierki wynikającej </w:t>
      </w:r>
      <w:r w:rsidRPr="00C00260">
        <w:rPr>
          <w:sz w:val="22"/>
          <w:szCs w:val="22"/>
        </w:rPr>
        <w:br/>
        <w:t xml:space="preserve">z wypiętrzenia spągu będącego skutkiem wzmożonego nie dającego się przewidzieć  wpływu górotworu,  </w:t>
      </w:r>
    </w:p>
    <w:p w14:paraId="626080EA" w14:textId="77777777" w:rsidR="00C00260" w:rsidRPr="00C00260" w:rsidRDefault="00C00260" w:rsidP="00C00260">
      <w:pPr>
        <w:numPr>
          <w:ilvl w:val="3"/>
          <w:numId w:val="15"/>
        </w:numPr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Prowadzenia rozpoznania geologicznego, </w:t>
      </w:r>
    </w:p>
    <w:p w14:paraId="2B3E7DBB" w14:textId="77777777" w:rsidR="00C00260" w:rsidRPr="00C00260" w:rsidRDefault="00C00260" w:rsidP="00C00260">
      <w:pPr>
        <w:numPr>
          <w:ilvl w:val="3"/>
          <w:numId w:val="15"/>
        </w:numPr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Nie dających się wcześniej przewidzieć wpływów i oddziaływania warunków górniczo –geologicznych, </w:t>
      </w:r>
    </w:p>
    <w:p w14:paraId="176A37EB" w14:textId="77777777" w:rsidR="00C00260" w:rsidRPr="00C00260" w:rsidRDefault="00C00260" w:rsidP="00C00260">
      <w:pPr>
        <w:numPr>
          <w:ilvl w:val="3"/>
          <w:numId w:val="15"/>
        </w:numPr>
        <w:spacing w:after="100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Istotnej zmiany w koncepcji przeznaczenia funkcji wyrobiska związanych z jego wyposażeniem , przeznaczeniem itp.</w:t>
      </w:r>
    </w:p>
    <w:p w14:paraId="60EFE2B3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b/>
          <w:bCs/>
          <w:sz w:val="22"/>
          <w:szCs w:val="22"/>
        </w:rPr>
      </w:pPr>
      <w:r w:rsidRPr="00C00260">
        <w:rPr>
          <w:bCs/>
          <w:sz w:val="22"/>
          <w:szCs w:val="22"/>
        </w:rPr>
        <w:lastRenderedPageBreak/>
        <w:t>W ramach realizacji podstawowego przedmiotu zamówienia związanego z drążeniem wyrobisk korytarzowych określonego w pkt. 2.1. lit. a) Opisu przedmiotu zamówienia wykonywane będą następujące prace i czynności stanowiące część robót wliczanych w cenę metra drążonego wyrobiska:</w:t>
      </w:r>
    </w:p>
    <w:p w14:paraId="6DD8CCEF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 xml:space="preserve">drążenie wyrobiska korytarzowego </w:t>
      </w:r>
      <w:r w:rsidRPr="00C00260">
        <w:rPr>
          <w:bCs/>
          <w:sz w:val="22"/>
          <w:szCs w:val="22"/>
        </w:rPr>
        <w:t>przy użyciu kombajnu chodnikowego lub MW i załadunek urobku maszynami do ładowania urobku (np. spągoładowarka) dostosowanych do wyrobisk górniczych o przekrojach określonych przez Zamawiającego w Opisie przedmiotu zamówienia z układem zasilania, tj.: stacją transformatorową do zasilenia urządzeń przodkowych Wykonawcy, wyłącznikami do tych urządzeń oraz kablami i przewodami zasilającymi od stacji transformatorowej do urządzeń Wykonawcy, posiadającymi dopuszczenie systemowe dla zintegrowanej grupy urządzeń przodkowych,</w:t>
      </w:r>
    </w:p>
    <w:p w14:paraId="313AD9D9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993"/>
          <w:tab w:val="num" w:pos="1080"/>
          <w:tab w:val="num" w:pos="1222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obsługa wszystkich urządzeń w rejonie (np. odwodnienia, wentylacji, załadunku i transportu urobku, transportu materiałów od punktu zdawczo-odbiorczego do miejsca wykonywania prac i innych niezbędnych do prowadzenia przodka),</w:t>
      </w:r>
    </w:p>
    <w:p w14:paraId="39C41866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montaż </w:t>
      </w:r>
      <w:r w:rsidRPr="00C00260">
        <w:rPr>
          <w:bCs/>
          <w:sz w:val="22"/>
          <w:szCs w:val="22"/>
        </w:rPr>
        <w:t>urządzeń do urabiania calizny czoła przodka przy pomocy materiałów wybuchowych i mechanicznego wybierania urobku oraz innych niezbędnych urządzeń jak:</w:t>
      </w:r>
      <w:r w:rsidRPr="00C00260">
        <w:rPr>
          <w:sz w:val="22"/>
          <w:szCs w:val="22"/>
        </w:rPr>
        <w:t xml:space="preserve"> </w:t>
      </w:r>
      <w:r w:rsidRPr="00C00260">
        <w:rPr>
          <w:bCs/>
          <w:sz w:val="22"/>
          <w:szCs w:val="22"/>
        </w:rPr>
        <w:t xml:space="preserve">kotwiarek, wiertnic i sprężarek </w:t>
      </w:r>
      <w:r w:rsidRPr="00C00260">
        <w:rPr>
          <w:sz w:val="22"/>
          <w:szCs w:val="22"/>
        </w:rPr>
        <w:t>oraz pozostałych urządzeń przodkowych, pozaprzodkowych, pomostów i podestów roboczych, urządzeń                          i instalacji elektrycznych w celu uruchomienia drążenia wyrobiska,</w:t>
      </w:r>
    </w:p>
    <w:p w14:paraId="32E8CE3B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prowadzenie robót strzałowych związanych ze zleconymi robotami zgodnie</w:t>
      </w:r>
      <w:r w:rsidRPr="00C00260">
        <w:rPr>
          <w:sz w:val="22"/>
          <w:szCs w:val="22"/>
        </w:rPr>
        <w:br/>
        <w:t>z metrykami lub dokumentacjami strzałowymi sporządzonymi przez Kierownika Działu Techniki Strzałowej Wykonawcy po wcześniejszym uzgodnieniu                                      z Kierownikiem Działu Techniki Strzałowej Zamawiającego zatwierdzonymi odpowiednio przez Kierownika Działu Górniczego (metryka) i przez KRZG ZG Janina (dokumentacja strzałowa),</w:t>
      </w:r>
    </w:p>
    <w:p w14:paraId="283C8AB9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zabudowa nieodzownych do uruchomienia drążenia urządzeń oraz tras transportu, wydłużanie ich wraz z postępem przodków, likwidacja, przebudowa oraz utrzymanie                             i konserwacja, </w:t>
      </w:r>
    </w:p>
    <w:p w14:paraId="35A29427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zabudowa nieodzownych do uruchomienia drążenia wentylatorów, odpylaczy wraz z pompami zapewnionymi przez wykonawcę i osprzętem elektrycznym oraz lutniociągów do przewietrzanych przodków, ich wydłużanie, przebudowa i utrzymanie oraz likwidacje, </w:t>
      </w:r>
    </w:p>
    <w:p w14:paraId="391A77CE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nieodzownych do uruchomienia drążenia rurociągów przeciwpożarowych, odwadniających i grawitacyjnych ich wydłużanie wraz z postępem przodka, skracanie oraz utrzymanie w sprawności technicznej i likwidacja,</w:t>
      </w:r>
    </w:p>
    <w:p w14:paraId="4772F94B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zabudowa nieodzownych do uruchomienia drążenia elementów odwodnienia, ich rozbudowa i przebudowa wraz z postępem przodka, obsługa pomp stacjonarnych                   i pomp przodkowych w rejonie prowadzenia robót, wykonywanie rząpi zgodnie                        z projektem technicznym, bieżąca zabudowa i utrzymanie rurociągów odwadniających zgodnie  z obowiązującą dokumentacją i ich likwidacja, </w:t>
      </w:r>
    </w:p>
    <w:p w14:paraId="20D29BD3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wykładanie kabli oraz transport i ustawianie stacji transformatorowych, </w:t>
      </w:r>
    </w:p>
    <w:p w14:paraId="4AB09E81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montaż urządzeń energo-maszynowych, wykładanie oraz utrzymanie kabli                              i przewodów w zakresie związanym z bieżącym postępem wyrobisk objętych umową, montaż urządzeń i instalacji elektrycznej w rejonie oddziału,</w:t>
      </w:r>
    </w:p>
    <w:p w14:paraId="74BDA52F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likwidacja (demontaż i transport z rejonu) urządzeń energo-maszynowych, kabli </w:t>
      </w:r>
      <w:r w:rsidRPr="00C00260">
        <w:rPr>
          <w:sz w:val="22"/>
          <w:szCs w:val="22"/>
        </w:rPr>
        <w:br/>
        <w:t>i stacji transformatorowych,</w:t>
      </w:r>
    </w:p>
    <w:p w14:paraId="2A76F29D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prowadzenie obsługi mechanicznej i elektrycznej wszystkich urządzeń zabudowanych w rejonie,</w:t>
      </w:r>
    </w:p>
    <w:p w14:paraId="3046324D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przejazdy ładowarkami, konieczne do wykonania przedmiotowego zakresu robót,</w:t>
      </w:r>
    </w:p>
    <w:p w14:paraId="10046F78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wykonanie wszystkich innych niezbędnych robót związanych z prowadzeniem przodków w rejonie w tym zabezpieczenie czoła przodka w trakcie drążenia wyrobiska,</w:t>
      </w:r>
    </w:p>
    <w:p w14:paraId="15350A9D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nadzór nad wykonywanymi robotami w zakresie branży górniczej i                                  energomechanicznej </w:t>
      </w:r>
      <w:r w:rsidRPr="00C00260">
        <w:rPr>
          <w:sz w:val="22"/>
          <w:szCs w:val="22"/>
          <w:lang w:bidi="pl-PL"/>
        </w:rPr>
        <w:t>w dni robocze i wolne od pracy,</w:t>
      </w:r>
    </w:p>
    <w:p w14:paraId="2EE4EF78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 xml:space="preserve">kontrola wyrobisk górniczych oraz odwodnienia w rejonie </w:t>
      </w:r>
      <w:r w:rsidRPr="00C00260">
        <w:rPr>
          <w:bCs/>
          <w:sz w:val="22"/>
          <w:szCs w:val="22"/>
          <w:lang w:bidi="pl-PL"/>
        </w:rPr>
        <w:t xml:space="preserve">zakładu górniczego określonego w „Karcie zgodności i prowadzenia robót”, za który Wykonawca będzie </w:t>
      </w:r>
      <w:r w:rsidRPr="00C00260">
        <w:rPr>
          <w:bCs/>
          <w:sz w:val="22"/>
          <w:szCs w:val="22"/>
          <w:lang w:bidi="pl-PL"/>
        </w:rPr>
        <w:lastRenderedPageBreak/>
        <w:t xml:space="preserve">odpowiedzialny w </w:t>
      </w:r>
      <w:r w:rsidRPr="00C00260">
        <w:rPr>
          <w:sz w:val="22"/>
          <w:szCs w:val="22"/>
          <w:lang w:bidi="pl-PL"/>
        </w:rPr>
        <w:t>dni robocze i wolne od pracy przez osoby dozoru ruchu                                 i pracowników fizycznych.</w:t>
      </w:r>
    </w:p>
    <w:p w14:paraId="1FC39E8B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>kontrola stanu obudowy chodnikowej  wydrążonego wyrobiska obejmująca między innymi; sprawdzenie stanu połączeń elementów obudowy chodnikowej (dokręcenie śrub strzemion łączących elementy obudowy chodnikowej - w okresie trwania umowy, odpowiednim momentem siły wymaganym, przez Producenta ww. strzemion), sprawdzenie dokręcenia śrub rozpór dwustronnego działania, uzupełnienie i wymiana uszkodzonych elementów opinki obudowy chodnikowej oraz  uzupełnianie  wykładki;</w:t>
      </w:r>
    </w:p>
    <w:p w14:paraId="2EA60D12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demontaż urządzeń przodkowych i pozaprzodkowych oraz wytransportowanie ich do ustalonych punktów zdawczo-odbiorczych w związku z zakończeniem realizacji robót w danym rejonie,</w:t>
      </w:r>
    </w:p>
    <w:p w14:paraId="33502576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wydawanie na bieżąco niepotrzebnych materiałów i złomów oraz środków transportowych w rejonie wykonywanych robót,</w:t>
      </w:r>
    </w:p>
    <w:p w14:paraId="24B9E301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na bieżąco utrzymywanie właściwego porządku i stanu dróg dojścia załogi do miejsc pracy w przekazanym rejonie, </w:t>
      </w:r>
    </w:p>
    <w:p w14:paraId="0A466D9D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schodów wraz z poręczą w drążonym wyrobisku na całym jego odcinku.</w:t>
      </w:r>
    </w:p>
    <w:p w14:paraId="4AE7E81E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>opracowanie i zatwierdzenie zgodnie z obowiązującymi u Zamawiającego procedurami instrukcji bezpiecznego wykonywania robót objętych przedmiotem zamówienia oraz technologii robót nie ujętych w dostarczonych przez Zamawiającego projektach technicznych lub technologiach wykonania robót,</w:t>
      </w:r>
    </w:p>
    <w:p w14:paraId="3DC096B3" w14:textId="77777777" w:rsidR="00C00260" w:rsidRPr="00C00260" w:rsidRDefault="00C00260" w:rsidP="00C00260">
      <w:pPr>
        <w:numPr>
          <w:ilvl w:val="1"/>
          <w:numId w:val="11"/>
        </w:numPr>
        <w:tabs>
          <w:tab w:val="num" w:pos="851"/>
          <w:tab w:val="num" w:pos="4367"/>
        </w:tabs>
        <w:ind w:left="851" w:hanging="42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dbałość o przekazany do realizacji przedmiotu umowy  materiał maszyny i urządzenia Przestrzeganie normatywów zużycia materiałów związanych z wykonawstwem obudowy oraz montażem tras kolejek, rurociągów, lutniociągów itp. braki, zniszczenie lub uszkodzenia w powyższym zakresie wykonawca uzupełni we własnym zakresie lub ich wartość zostanie potrącona z należnego wykonawcy wynagrodzenia.</w:t>
      </w:r>
    </w:p>
    <w:p w14:paraId="206215AA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b/>
          <w:bCs/>
          <w:sz w:val="22"/>
          <w:szCs w:val="22"/>
        </w:rPr>
      </w:pPr>
      <w:r w:rsidRPr="00C00260">
        <w:rPr>
          <w:bCs/>
          <w:sz w:val="22"/>
          <w:szCs w:val="22"/>
        </w:rPr>
        <w:t>W ramach realizacji podstawowego przedmiotu zamówienia określonego w pkt 2.1.               od lit. b) do lit. h) Opisu przedmiotu zamówienia (zakres poza drążeniem wyrobisk korytarzowych), Wykonawca powinien wliczyć w cenę realizację ww. podstawowego przedmiotu zamówienia koszt wykonania wszelkich  prac i czynności umożliwiających realizację tego zakresu robót, tj. co najmniej:</w:t>
      </w:r>
    </w:p>
    <w:p w14:paraId="6DE5DCEB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 xml:space="preserve">ewentualne użycie </w:t>
      </w:r>
      <w:r w:rsidRPr="00C00260">
        <w:rPr>
          <w:bCs/>
          <w:sz w:val="22"/>
          <w:szCs w:val="22"/>
        </w:rPr>
        <w:t xml:space="preserve">urządzeń wykorzystywanych do </w:t>
      </w:r>
      <w:r w:rsidRPr="00C00260">
        <w:rPr>
          <w:sz w:val="22"/>
          <w:szCs w:val="22"/>
        </w:rPr>
        <w:t>drążenia i utrzymania wyrobisk górniczych</w:t>
      </w:r>
      <w:r w:rsidRPr="00C00260">
        <w:rPr>
          <w:bCs/>
          <w:sz w:val="22"/>
          <w:szCs w:val="22"/>
        </w:rPr>
        <w:t>,</w:t>
      </w:r>
    </w:p>
    <w:p w14:paraId="26590C1F" w14:textId="77777777" w:rsidR="00C00260" w:rsidRPr="00C00260" w:rsidRDefault="00C00260" w:rsidP="00C00260">
      <w:pPr>
        <w:numPr>
          <w:ilvl w:val="0"/>
          <w:numId w:val="16"/>
        </w:numPr>
        <w:tabs>
          <w:tab w:val="num" w:pos="993"/>
          <w:tab w:val="num" w:pos="1080"/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obsługa niezbędnych urządzeń w rejonie w trakcie wykonania robót (np. odwodnienia, wentylacji, transportu urobku, transportu lokalnego od punktu zdawczo-odbiorczego do miejsca wykonywania prac),</w:t>
      </w:r>
    </w:p>
    <w:p w14:paraId="4132D8B4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montaż i uruchomienie niezbędnych </w:t>
      </w:r>
      <w:r w:rsidRPr="00C00260">
        <w:rPr>
          <w:bCs/>
          <w:sz w:val="22"/>
          <w:szCs w:val="22"/>
        </w:rPr>
        <w:t xml:space="preserve">urządzeń do wykonania prac jak: kotwiarek, wiertnic i sprężarek </w:t>
      </w:r>
      <w:r w:rsidRPr="00C00260">
        <w:rPr>
          <w:sz w:val="22"/>
          <w:szCs w:val="22"/>
        </w:rPr>
        <w:t>oraz pozostałych urządzeń pozaprzodkowych, pomostów i podestów roboczych, instalacji elektrycznych, hydraulicznych, wody technologicznej,  sprężonego powietrza itp. w miarę istniejących potrzeb,</w:t>
      </w:r>
    </w:p>
    <w:p w14:paraId="56B04A41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prowadzenie robót strzałowych związanych ze zleconymi robotami zgodnie</w:t>
      </w:r>
      <w:r w:rsidRPr="00C00260">
        <w:rPr>
          <w:sz w:val="22"/>
          <w:szCs w:val="22"/>
        </w:rPr>
        <w:br/>
        <w:t>z metrykami lub dokumentacjami strzałowymi sporządzonymi przez Kierownika Działu Techniki Strzałowej Wykonawcy po wcześniejszym uzgodnieniu                                      z Kierownikiem Działu Techniki Strzałowej Zamawiającego zatwierdzonymi odpowiednio przez Kierownika Działu Górniczego (metryka) i przez KRZG ZG Janina (dokumentacja strzałowa),</w:t>
      </w:r>
    </w:p>
    <w:p w14:paraId="441D89C9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wszystkich podciągów stalowych w sposób zapewniający bezpośredni kontakt z obudową wyrobiska,</w:t>
      </w:r>
    </w:p>
    <w:p w14:paraId="3C3BCC9F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i uruchomienie nieodzownych urządzeń do załadunku, transportu, rozładunku i spiętrzania urobku w wyrobiskach,</w:t>
      </w:r>
    </w:p>
    <w:p w14:paraId="5D25B91D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i uruchomienie nieodzownych tras transportu, wydłużanie ich, likwidacja, przebudowa oraz utrzymanie i konserwacja, w celu wykonania robót w przekazanym rejonie w miarę istniejących potrzeb,</w:t>
      </w:r>
    </w:p>
    <w:p w14:paraId="0B3B8713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i uruchomienie nieodzownych do wykonania robót wentylatorów                                z osprzętem elektrycznym oraz lutniociągów do przewietrzania przekazanego rejonu robót ich wydłużanie, przebudowa i utrzymanie oraz likwidacje w miarę istniejących potrzeb,</w:t>
      </w:r>
    </w:p>
    <w:p w14:paraId="05B988D9" w14:textId="77777777" w:rsidR="00C00260" w:rsidRPr="00C00260" w:rsidRDefault="00C00260" w:rsidP="00C00260">
      <w:pPr>
        <w:numPr>
          <w:ilvl w:val="0"/>
          <w:numId w:val="16"/>
        </w:numPr>
        <w:tabs>
          <w:tab w:val="num" w:pos="993"/>
          <w:tab w:val="num" w:pos="1080"/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transport materiałów, maszyn i urządzeń z punktu zdawczo - odbiorczego do rejonu </w:t>
      </w:r>
      <w:r w:rsidRPr="00C00260">
        <w:rPr>
          <w:sz w:val="22"/>
          <w:szCs w:val="22"/>
        </w:rPr>
        <w:lastRenderedPageBreak/>
        <w:t>prowadzonych robót,</w:t>
      </w:r>
    </w:p>
    <w:p w14:paraId="39C38F00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nieodzownych do wykonania robót w przekazanym rejonie rurociągów przeciwpożarowych, odwadniających i grawitacyjnych ich wydłużanie, skracanie oraz utrzymanie w sprawności technicznej i likwidacja w miarę istniejących potrzeb,</w:t>
      </w:r>
    </w:p>
    <w:p w14:paraId="1E51C63F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zabudowa nieodzownych do wykonania robót w przekazanym rejonie elementów odwodnienia, ich rozbudowa i przebudowa, obsługa pomp stacjonarnych  i pomp przodkowych w rejonie prowadzenia robót, wykonywanie rząpi zgodnie z projektem technicznym, bieżąca zabudowa i utrzymanie rurociągów odwadniających zgodnie                       z obowiązującą dokumentacją i ich likwidacja  w miarę istniejących potrzeb,</w:t>
      </w:r>
    </w:p>
    <w:p w14:paraId="422F3128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wykładanie kabli oraz transport i ustawianie stacji transformatorowych, </w:t>
      </w:r>
    </w:p>
    <w:p w14:paraId="277DB64E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montaż urządzeń energo-maszynowych, wykładanie oraz utrzymanie kabli                                 i przewodów w zakresie związanym z bieżącym postępem wyrobisk objętych umową, montaż urządzeń i instalacji elektrycznej w rejonie oddziału,</w:t>
      </w:r>
    </w:p>
    <w:p w14:paraId="1CC7A1F5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likwidacja (demontaż i transport z rejonu) urządzeń energo-maszynowych, kabli </w:t>
      </w:r>
      <w:r w:rsidRPr="00C00260">
        <w:rPr>
          <w:sz w:val="22"/>
          <w:szCs w:val="22"/>
        </w:rPr>
        <w:br/>
        <w:t>i stacji transformatorowych,</w:t>
      </w:r>
    </w:p>
    <w:p w14:paraId="319D02C1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prowadzenie obsługi mechanicznej i elektrycznej wszystkich urządzeń zabudowanych w rejonie,</w:t>
      </w:r>
    </w:p>
    <w:p w14:paraId="6F7F7C47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</w:t>
      </w:r>
      <w:r w:rsidRPr="00C00260">
        <w:rPr>
          <w:sz w:val="22"/>
          <w:szCs w:val="22"/>
          <w:lang w:bidi="pl-PL"/>
        </w:rPr>
        <w:t>abezpieczenie miejsca prowadzenia robót w zakresie zagrożeń zgodnie                                   z ustaleniami zawartymi w projektach technicznych lub technologiach,</w:t>
      </w:r>
    </w:p>
    <w:p w14:paraId="08CFABA7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nadzór nad wykonywanymi robotami w zakresie branży górniczej i energo-mechanicznej </w:t>
      </w:r>
      <w:r w:rsidRPr="00C00260">
        <w:rPr>
          <w:sz w:val="22"/>
          <w:szCs w:val="22"/>
          <w:lang w:bidi="pl-PL"/>
        </w:rPr>
        <w:t xml:space="preserve">w dni robocze i wolne od pracy </w:t>
      </w:r>
      <w:r w:rsidRPr="00C00260">
        <w:rPr>
          <w:sz w:val="22"/>
          <w:szCs w:val="22"/>
        </w:rPr>
        <w:t>w miarę istniejących potrzeb,</w:t>
      </w:r>
    </w:p>
    <w:p w14:paraId="21F8E2E3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 xml:space="preserve">kontrola wyrobisk górniczych oraz odwodnienia w rejonie </w:t>
      </w:r>
      <w:r w:rsidRPr="00C00260">
        <w:rPr>
          <w:bCs/>
          <w:sz w:val="22"/>
          <w:szCs w:val="22"/>
          <w:lang w:bidi="pl-PL"/>
        </w:rPr>
        <w:t xml:space="preserve">zakładu górniczego określonego w „Karcie zgodności i prowadzenia robót”, za który Wykonawca będzie odpowiedzialny w </w:t>
      </w:r>
      <w:r w:rsidRPr="00C00260">
        <w:rPr>
          <w:sz w:val="22"/>
          <w:szCs w:val="22"/>
          <w:lang w:bidi="pl-PL"/>
        </w:rPr>
        <w:t>dni robocze i wolne od pracy przez osoby dozoru ruchu                                   i pracowników fizycznych,</w:t>
      </w:r>
    </w:p>
    <w:p w14:paraId="6424E14D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>kontrola stanu obudowy chodnikowej w miejscu wykonywanych robót,</w:t>
      </w:r>
    </w:p>
    <w:p w14:paraId="75E421B5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demontaż urządzeń i instalacji oraz wytransportowanie ich do ustalonych punktów zdawczo-odbiorczych w związku z zakończeniem realizacji robót w danym rejonie,</w:t>
      </w:r>
    </w:p>
    <w:p w14:paraId="4BEE1BAF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na bieżąco wydawanie niepotrzebnych materiałów w rejonie wykonywanych robót,</w:t>
      </w:r>
    </w:p>
    <w:p w14:paraId="08A8D707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na bieżąco utrzymywanie właściwego porządku i stanu dróg dojścia załogi do miejsc pracy w przekazanym rejonie, </w:t>
      </w:r>
    </w:p>
    <w:p w14:paraId="504DE1D6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  <w:lang w:bidi="pl-PL"/>
        </w:rPr>
        <w:t>opracowanie i zatwierdzenie zgodnie z obowiązującymi u Zamawiającego procedurami instrukcji bezpiecznego wykonywania robót objętych przedmiotem zamówienia oraz technologii robót nie ujętych w dostarczonych przez Zamawiającego projektach technicznych lub technologiach wykonania robót,</w:t>
      </w:r>
    </w:p>
    <w:p w14:paraId="56DDB4B8" w14:textId="77777777" w:rsidR="00C00260" w:rsidRPr="00C00260" w:rsidRDefault="00C00260" w:rsidP="00C00260">
      <w:pPr>
        <w:numPr>
          <w:ilvl w:val="0"/>
          <w:numId w:val="16"/>
        </w:numPr>
        <w:tabs>
          <w:tab w:val="num" w:pos="4367"/>
        </w:tabs>
        <w:ind w:left="851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dbałość o przekazany do realizacji przedmiotu umowy  materiał maszyny i urządzenia Przestrzeganie normatywów zużycia materiałów związanych z wykonawstwem obudowy oraz montażem tras kolejek, rurociągów, lutniociągów itp. braki, zniszczenie lub uszkodzenia w powyższym zakresie wykonawca uzupełni we własnym zakresie lub ich wartość zostanie potrącona z należnego wykonawcy wynagrodzenia.</w:t>
      </w:r>
    </w:p>
    <w:p w14:paraId="126AD8DA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bCs/>
          <w:sz w:val="22"/>
          <w:szCs w:val="22"/>
        </w:rPr>
        <w:t xml:space="preserve">Wykonywanie pozostałych robót górniczych. </w:t>
      </w:r>
    </w:p>
    <w:p w14:paraId="280DED27" w14:textId="77777777" w:rsidR="00C00260" w:rsidRPr="00C00260" w:rsidRDefault="00C00260" w:rsidP="00C00260">
      <w:pPr>
        <w:numPr>
          <w:ilvl w:val="0"/>
          <w:numId w:val="29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Przedmiotem zamówienia może być również wykonywanie innych robót górniczych, zgodnie z ust. 2 pkt 2.1. ppkt. i,</w:t>
      </w:r>
      <w:r w:rsidRPr="00C00260">
        <w:rPr>
          <w:sz w:val="22"/>
          <w:szCs w:val="22"/>
          <w:lang w:bidi="pl-PL"/>
        </w:rPr>
        <w:t xml:space="preserve"> związanych z realizacją przedmiotu zamówienia.  Zakres robót określany będzie w protokole konieczności wystawionym przez Zamawiającego w miarę występujących potrzeb.</w:t>
      </w:r>
    </w:p>
    <w:p w14:paraId="394FAF5C" w14:textId="77777777" w:rsidR="00C00260" w:rsidRPr="00C00260" w:rsidRDefault="00C00260" w:rsidP="00C00260">
      <w:pPr>
        <w:numPr>
          <w:ilvl w:val="0"/>
          <w:numId w:val="29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Zakres ww. robót do wykonania przez Wykonawcę określany będzie w zamówieniach wystawianych przez Zamawiającego w miarę występujących potrzeb określonych                         w </w:t>
      </w:r>
      <w:r w:rsidRPr="00C00260">
        <w:rPr>
          <w:sz w:val="22"/>
          <w:szCs w:val="22"/>
          <w:lang w:bidi="pl-PL"/>
        </w:rPr>
        <w:t>protokole konieczności</w:t>
      </w:r>
      <w:r w:rsidRPr="00C00260">
        <w:rPr>
          <w:bCs/>
          <w:sz w:val="22"/>
          <w:szCs w:val="22"/>
        </w:rPr>
        <w:t xml:space="preserve">. </w:t>
      </w:r>
    </w:p>
    <w:p w14:paraId="41072D1F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rFonts w:cs="Adobe Caslon Pro Bold"/>
          <w:sz w:val="22"/>
          <w:szCs w:val="22"/>
        </w:rPr>
      </w:pPr>
      <w:r w:rsidRPr="00C00260">
        <w:rPr>
          <w:sz w:val="22"/>
          <w:szCs w:val="22"/>
        </w:rPr>
        <w:t>Warunki wykonywania robót przez Wykonawcę.</w:t>
      </w:r>
    </w:p>
    <w:p w14:paraId="4B5AC9CA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>Przedmiot zamówienia wykonywany będzie na podstawie projektów technicznych wraz z technologią drążenia wyrobisk lub technologii wykonywania robót oraz harmonogramów prac opracowanych przez Zamawiającego i przyjętych przez Wykonawcę do realizacji przed rozpoczęciem prac zgodnie z przepisami Prawa geologicznego i górniczego, Planem Ruchu Zakładu Górniczego, obowiązującymi normami, zapisami umowy oraz zasadami sztuki górniczej</w:t>
      </w:r>
      <w:r w:rsidRPr="00C00260">
        <w:rPr>
          <w:bCs/>
          <w:sz w:val="22"/>
          <w:szCs w:val="22"/>
        </w:rPr>
        <w:t xml:space="preserve">. </w:t>
      </w:r>
    </w:p>
    <w:p w14:paraId="74FC27D1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 xml:space="preserve">Wykonawca zapewni w trakcie realizacji przedmiotu umowy </w:t>
      </w:r>
      <w:r w:rsidRPr="00C00260">
        <w:rPr>
          <w:bCs/>
          <w:sz w:val="22"/>
          <w:szCs w:val="22"/>
        </w:rPr>
        <w:t xml:space="preserve">niezbędną ilość osób kierownictwa oraz dozoru ruchu nadzorujących prowadzone roboty, posiadających </w:t>
      </w:r>
      <w:r w:rsidRPr="00C00260">
        <w:rPr>
          <w:bCs/>
          <w:sz w:val="22"/>
          <w:szCs w:val="22"/>
        </w:rPr>
        <w:lastRenderedPageBreak/>
        <w:t>odpowiednie stwierdzenia kwalifikacji, wynikające z Prawa geologicznego i górniczego (Kierownik Działu Górniczego, Kierownik Działu Energomechanicznego, dozór wyższy górniczy, elektryczny, mechaniczny, bhp, strzelniczy oraz dozór odpowiednich specjalności). Zatrudnieni pracownicy winni posiadać kwalifikacje adekwatne do wykonywanych czynności.</w:t>
      </w:r>
    </w:p>
    <w:p w14:paraId="08906A2D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Wykonawca zapewni własne lub wynajęte przez siebie maszyny, urządzenia </w:t>
      </w:r>
      <w:r w:rsidRPr="00C00260">
        <w:rPr>
          <w:bCs/>
          <w:sz w:val="22"/>
          <w:szCs w:val="22"/>
        </w:rPr>
        <w:br/>
        <w:t xml:space="preserve">i instalacje do prowadzenia robót górniczych przy stosowaniu </w:t>
      </w:r>
      <w:r w:rsidRPr="00C00260">
        <w:rPr>
          <w:sz w:val="22"/>
          <w:szCs w:val="22"/>
        </w:rPr>
        <w:t xml:space="preserve">drążenia wyrobisk górniczych za pomocą urabiania calizny czoła przodka przy pomocy kombajnu chodnikowego lub materiałów wybuchowych i mechanicznego wybierania urobku </w:t>
      </w:r>
      <w:r w:rsidRPr="00C00260">
        <w:rPr>
          <w:bCs/>
          <w:sz w:val="22"/>
          <w:szCs w:val="22"/>
        </w:rPr>
        <w:t>oraz do wykonywania pozostałego wymaganego zakresu prac, to jest między innymi:</w:t>
      </w:r>
    </w:p>
    <w:p w14:paraId="2745ED88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wyłączniki zasilające urządzenia,</w:t>
      </w:r>
    </w:p>
    <w:p w14:paraId="40B64230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przewód dopuszczonego typu do zasilania urządzeń o minimalnym przekroju 70mm</w:t>
      </w:r>
      <w:r w:rsidRPr="00C00260">
        <w:rPr>
          <w:sz w:val="22"/>
          <w:szCs w:val="22"/>
          <w:vertAlign w:val="superscript"/>
        </w:rPr>
        <w:t>2</w:t>
      </w:r>
      <w:r w:rsidRPr="00C00260">
        <w:rPr>
          <w:sz w:val="22"/>
          <w:szCs w:val="22"/>
        </w:rPr>
        <w:t xml:space="preserve"> oraz niezbędnej długości,</w:t>
      </w:r>
    </w:p>
    <w:p w14:paraId="2B1605BA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kontenery do transportu urobku,</w:t>
      </w:r>
    </w:p>
    <w:p w14:paraId="06E685B1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podesty i pomosty robocze,</w:t>
      </w:r>
    </w:p>
    <w:p w14:paraId="54A397F7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zespół transformatorowy i przewody zasilania oświetlenia i wiertarki ręcznej oraz wiertnicy.</w:t>
      </w:r>
    </w:p>
    <w:p w14:paraId="2309AF35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pompy przodkowe (w ilości dostosowanej do potrzeb), pompy do obsługi urządzeń odpylających z wyłącznikami i przewodami zasilającymi, </w:t>
      </w:r>
    </w:p>
    <w:p w14:paraId="45933AE0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sprężarki z wyłącznikiem i przewodem zasilającym, agregaty hydrauliczne </w:t>
      </w:r>
      <w:r w:rsidRPr="00C00260">
        <w:rPr>
          <w:sz w:val="22"/>
          <w:szCs w:val="22"/>
        </w:rPr>
        <w:br/>
        <w:t>z wyłącznikiem i przewodem zasilającym, pompy do zatłaczania środków chemicznych (jeśli będą niezbędne do prowadzenia robót),</w:t>
      </w:r>
    </w:p>
    <w:p w14:paraId="3C468D2D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lampy służące do oświetlenia miejsca pracy, wiertarki ręczne, wiertnice, kotwiarki, urządzenia małej mechanizacji,</w:t>
      </w:r>
    </w:p>
    <w:p w14:paraId="79A2BD1A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materiały eksploatacyjne do urządzeń (np. oleje, smary, itp.),</w:t>
      </w:r>
    </w:p>
    <w:p w14:paraId="733D92C4" w14:textId="77777777" w:rsidR="00C00260" w:rsidRPr="00C00260" w:rsidRDefault="00C00260" w:rsidP="00C00260">
      <w:pPr>
        <w:numPr>
          <w:ilvl w:val="0"/>
          <w:numId w:val="30"/>
        </w:numPr>
        <w:jc w:val="both"/>
        <w:rPr>
          <w:sz w:val="22"/>
          <w:szCs w:val="22"/>
        </w:rPr>
      </w:pPr>
      <w:r w:rsidRPr="00C00260">
        <w:rPr>
          <w:sz w:val="22"/>
          <w:szCs w:val="22"/>
        </w:rPr>
        <w:t>środki</w:t>
      </w:r>
      <w:r w:rsidRPr="00C00260">
        <w:rPr>
          <w:bCs/>
          <w:sz w:val="22"/>
          <w:szCs w:val="22"/>
        </w:rPr>
        <w:t xml:space="preserve"> ochrony osobistej pracowników i odzież roboczą.</w:t>
      </w:r>
    </w:p>
    <w:p w14:paraId="1C346104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  <w:lang w:bidi="pl-PL"/>
        </w:rPr>
      </w:pPr>
      <w:r w:rsidRPr="00C00260">
        <w:rPr>
          <w:bCs/>
          <w:sz w:val="22"/>
          <w:szCs w:val="22"/>
          <w:lang w:bidi="pl-PL"/>
        </w:rPr>
        <w:t xml:space="preserve">Wykonawca zapewni podwieszany ciągnik spalinowy i belki transportowe oraz wszelkie akcesoria i narzędzia do ich eksploatacji. Wszelkie materiały eksploatacyjne w całym okresie użytkowania dostarcza Wykonawca (poza paliwem i wodą do płuczki spalin, które dostarcza Zamawiający).  Wszelkie koszty eksploatacji, obsługi, badań technicznych, odbiorów, konserwacji i napraw ponosi Wykonawca. Za stan techniczny odpowiada Wykonawca. Zastosowane urządzenia transportowe Wykonawcy muszą być dostosowane do parametrów technicznych tras transportu podwieszanego w rejonie wykonywania robót. Organizacja transportu Wykonawcy musi być dostosowana do organizacji transportu podwieszanego Zamawiającego, regulaminu układu transportu (regulamin transportu kolejką szynową podwieszoną z napędem własnym w Zakładzie Górniczym Janina) oraz odpowiednich instrukcji. Urządzenia transportowe Wykonawcy muszą być dostosowane do urządzeń Zamawiającego w aspekcie możliwości usunięcia uszkodzonych lub zepsutych urządzeń Wykonawcy z czynnych tras transportu Zamawiającego. Wykonawca zabezpieczy zestaw transportowy za pomocą właściwie dobranych wózków hamulcowych oraz zabezpieczy cały zestaw transportowy liną bezpieczeństwa zgodnie z obliczeniami zawartymi w dokumentacji układu transportu. </w:t>
      </w:r>
    </w:p>
    <w:p w14:paraId="207A9B04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Wykonawca przedłoży Zamawiającemu przed rozpoczęciem robót wycinkowy schemat organizacyjny podmiotu dostosowany do schematu organizacyjnego Zamawiającego, wykaz osób kierownictwa i dozoru ruchu sprawujących nadzór nad zleconymi i przyjętymi do realizacji robotami wraz z odpisami stwierdzeń kwalifikacji wydanych przez organy państwowego nadzoru górniczego.</w:t>
      </w:r>
    </w:p>
    <w:p w14:paraId="1A99A3A6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Wykonawca może zatrudniać wyłącznie pracowników posiadających aktualne badania lekarskie dopuszczające do pracy pod ziemią. </w:t>
      </w:r>
    </w:p>
    <w:p w14:paraId="1327DDD1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>W zakresie świadczeń socjalno-administracyjnych Zamawiający, w ramach umożliwienia należytego wykonania umowy przez Wykonawcę, zobowiązuje się do świadczenia na rzecz Wykonawcy odpłatnych usług niezbędnych dla realizacji przedmiotu umowy, określonych w odrębnych umowach, w następującym zakresie:</w:t>
      </w:r>
    </w:p>
    <w:p w14:paraId="7B754B7A" w14:textId="77777777" w:rsidR="00C00260" w:rsidRPr="00C00260" w:rsidRDefault="00C00260" w:rsidP="00C00260">
      <w:pPr>
        <w:numPr>
          <w:ilvl w:val="0"/>
          <w:numId w:val="129"/>
        </w:numPr>
        <w:ind w:left="1276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korzystania z łaźni, szatni i pralni,</w:t>
      </w:r>
    </w:p>
    <w:p w14:paraId="5DDD7C22" w14:textId="77777777" w:rsidR="00C00260" w:rsidRPr="00C00260" w:rsidRDefault="00C00260" w:rsidP="00C00260">
      <w:pPr>
        <w:numPr>
          <w:ilvl w:val="0"/>
          <w:numId w:val="129"/>
        </w:numPr>
        <w:ind w:left="127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obsługi przez markownię i lampiarnię,</w:t>
      </w:r>
    </w:p>
    <w:p w14:paraId="14F00516" w14:textId="77777777" w:rsidR="00C00260" w:rsidRPr="00C00260" w:rsidRDefault="00C00260" w:rsidP="00C00260">
      <w:pPr>
        <w:numPr>
          <w:ilvl w:val="0"/>
          <w:numId w:val="129"/>
        </w:numPr>
        <w:ind w:left="127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udostępnienia lamp górniczych oraz tlenowych aparatów ucieczkowych,</w:t>
      </w:r>
    </w:p>
    <w:p w14:paraId="56FFE393" w14:textId="77777777" w:rsidR="00C00260" w:rsidRPr="00C00260" w:rsidRDefault="00C00260" w:rsidP="00C00260">
      <w:pPr>
        <w:numPr>
          <w:ilvl w:val="0"/>
          <w:numId w:val="129"/>
        </w:numPr>
        <w:shd w:val="clear" w:color="auto" w:fill="FFFFFF"/>
        <w:ind w:left="1276"/>
        <w:jc w:val="both"/>
        <w:rPr>
          <w:sz w:val="22"/>
          <w:szCs w:val="22"/>
        </w:rPr>
      </w:pPr>
      <w:r w:rsidRPr="00C00260">
        <w:rPr>
          <w:sz w:val="22"/>
          <w:szCs w:val="22"/>
        </w:rPr>
        <w:lastRenderedPageBreak/>
        <w:t>odbioru odpadów komunalnych,</w:t>
      </w:r>
    </w:p>
    <w:p w14:paraId="31CA5C4A" w14:textId="77777777" w:rsidR="00C00260" w:rsidRPr="00C00260" w:rsidRDefault="00C00260" w:rsidP="00C00260">
      <w:pPr>
        <w:numPr>
          <w:ilvl w:val="0"/>
          <w:numId w:val="129"/>
        </w:numPr>
        <w:shd w:val="clear" w:color="auto" w:fill="FFFFFF"/>
        <w:ind w:left="1276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korzystania z kawy i dystrybutorów wody mineralnej, wody pitnej,</w:t>
      </w:r>
    </w:p>
    <w:p w14:paraId="3B434D36" w14:textId="77777777" w:rsidR="00C00260" w:rsidRPr="00C00260" w:rsidRDefault="00C00260" w:rsidP="00C00260">
      <w:pPr>
        <w:numPr>
          <w:ilvl w:val="0"/>
          <w:numId w:val="129"/>
        </w:numPr>
        <w:ind w:left="1276"/>
        <w:jc w:val="both"/>
        <w:rPr>
          <w:sz w:val="22"/>
          <w:szCs w:val="22"/>
        </w:rPr>
      </w:pPr>
      <w:r w:rsidRPr="00C00260">
        <w:rPr>
          <w:spacing w:val="-4"/>
          <w:sz w:val="22"/>
          <w:szCs w:val="22"/>
        </w:rPr>
        <w:t xml:space="preserve">energii elektrycznej (ilość energii elektrycznej kalkulowana indywidualnie </w:t>
      </w:r>
      <w:r w:rsidRPr="00C00260">
        <w:rPr>
          <w:spacing w:val="-4"/>
          <w:sz w:val="22"/>
          <w:szCs w:val="22"/>
        </w:rPr>
        <w:br/>
      </w:r>
      <w:r w:rsidRPr="00C00260">
        <w:rPr>
          <w:sz w:val="22"/>
          <w:szCs w:val="22"/>
        </w:rPr>
        <w:t>wg zainstalowanego wyposażenia np. kserokopiarka, komputer, drukarka,</w:t>
      </w:r>
      <w:r w:rsidRPr="00C00260">
        <w:rPr>
          <w:spacing w:val="-4"/>
          <w:sz w:val="22"/>
          <w:szCs w:val="22"/>
        </w:rPr>
        <w:t xml:space="preserve"> czajnik).</w:t>
      </w:r>
    </w:p>
    <w:p w14:paraId="1FF5F1A7" w14:textId="77777777" w:rsidR="00C00260" w:rsidRPr="00C00260" w:rsidRDefault="00C00260" w:rsidP="00C00260">
      <w:pPr>
        <w:ind w:left="993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Wykonawca przed rozpoczęciem robót zawrze z Zamawiającym odpowiednie umowy określające zasady świadczenia wymienionych powyżej usług. </w:t>
      </w:r>
    </w:p>
    <w:p w14:paraId="39444FC3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Zbędne materiały, maszyny i urządzenia Wykonawcy powinny być na bieżąco układane i opisywane oraz niezwłocznie wydawane.</w:t>
      </w:r>
    </w:p>
    <w:p w14:paraId="0CB4B93F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Wykonawca zobowiązany jest przedłożyć zamawiającemu stosowny wniosek </w:t>
      </w:r>
      <w:r w:rsidRPr="00C00260">
        <w:rPr>
          <w:bCs/>
          <w:sz w:val="22"/>
          <w:szCs w:val="22"/>
        </w:rPr>
        <w:br/>
        <w:t>o przeprowadzenie badań – pomiarów zidentyfikowanych czynników szkodliwych dla zdrowia. Z wynikami analiz i pomiarów zamawiający zapozna wykonawcę.</w:t>
      </w:r>
    </w:p>
    <w:p w14:paraId="0C334B5B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Wszelkie koszty obsługi, eksploatacji i remontów maszyn i urządzeń oraz sprzętu Wykonawcy ponosi Wykonawca.</w:t>
      </w:r>
    </w:p>
    <w:p w14:paraId="26DE8EA5" w14:textId="77777777" w:rsidR="00C00260" w:rsidRPr="00C00260" w:rsidRDefault="00C00260" w:rsidP="00C00260">
      <w:pPr>
        <w:numPr>
          <w:ilvl w:val="0"/>
          <w:numId w:val="128"/>
        </w:numPr>
        <w:ind w:left="851"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Wykonawca zapewnia obsługę urządzeń wyposażenia przodka, odwodnienia, wentylacji, transportu oraz obsługę instalacji w rejonie robót Wykonawcy lub do ustalonej granicy eksploatacji. Obsługa urządzeń i instalacji odbywać się musi na zasadach i warunkach eksploatacji gwarantujących bezpieczeństwo załogi oraz na zasadach obowiązujących w Zakładzie Górniczym Janina.</w:t>
      </w:r>
    </w:p>
    <w:p w14:paraId="43130657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bCs/>
          <w:sz w:val="22"/>
          <w:szCs w:val="22"/>
        </w:rPr>
      </w:pPr>
      <w:r w:rsidRPr="00C00260">
        <w:rPr>
          <w:sz w:val="22"/>
          <w:szCs w:val="22"/>
        </w:rPr>
        <w:t>Warunki zapewniane przez Zamawiającego.</w:t>
      </w:r>
    </w:p>
    <w:p w14:paraId="4BE70C80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zapewnia urządzenia niezbędne do prowadzenia robót związanych z wykonywaniem wyrobisk chodnikowych, takie jak wentylatory, odpylacze (poza pompami do odpylaczy wraz z owężowaniem i wyłącznikami), pompy stacjonarne oraz inne z wyłączeniem maszyn urządzeń i instalacji, które zapewnia Wykonawca (np. ładowarki, sprężarek, kotwiarek, pomostów i podestów roboczych, szalunków, agregatów hydraulicznych, pomp przodkowych, pomp do odpylaczy, pomp do zatłaczania środków chemicznych, wiertarek, wiertnic wraz z zasilaniem, kluczy dynamometrycznych i innych urządzeń małej mechanizacji).</w:t>
      </w:r>
    </w:p>
    <w:p w14:paraId="79D75C9E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zapewnia materiały niezbędne do drążenia wyrobisk, materiały do wzmocnień wyrobisk, transportu (odboje do KSP zapewnia Wykonawca), lutniociągów, rurociągów, linii zasilających, wentylatorów, odpylaczy, oraz ich dostawę do punktu zdawczo-odbiorczego (SM-1 w Przekopie wentylacyjnym poz.280).</w:t>
      </w:r>
    </w:p>
    <w:p w14:paraId="56091C99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Koszty eksploatacyjne związane z użytkowaniem przez Wykonawcę powierzonych przez Zamawiającego maszyn i urządzeń oraz wymianę części zamiennych ponosi Zamawiający tylko w przypadku użytkowania maszyn i urządzeń zgodnie z instrukcjami obsługi danego urządzenia. Koszty części zamiennych, których zakup wynikać będzie z nieprawidłowej eksploatacji urządzeń ponosi Wykonawca.</w:t>
      </w:r>
    </w:p>
    <w:p w14:paraId="369AF585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 Wykonawcy środki strzałowe, przechowywane w składach materiałów wybuchowych Zamawiającego. Koszty środków strzałowych przekazanych Wykonawcy do wykonania robót strzałowych ponosi Zamawiający.</w:t>
      </w:r>
    </w:p>
    <w:p w14:paraId="71C9C448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zapewni zjazd załogi Wykonawcy szybami zjazdowymi. </w:t>
      </w:r>
    </w:p>
    <w:p w14:paraId="647BFD9B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zapewnia wodę technologiczną z kopalnianej sieci ppoż. Koszty dostawy wody ponosi Zamawiający. </w:t>
      </w:r>
    </w:p>
    <w:p w14:paraId="03BD2277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zapewnia rurociągi ppoż., hydranty, szafki hydrantowe, zasilanie instalacji w wodę ppoż., gaśnice. Sprzętu ppoż. niezbędnego do wykonywania robót spawalniczych Zamawiający nie zapewnia.</w:t>
      </w:r>
    </w:p>
    <w:p w14:paraId="09DFEC13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zapewnia dostawy energii elektrycznej do miejsca wykonywania robót o napięciu 1kV i 6kV. Koszty dostawy energii elektrycznej ponosi Zamawiający.</w:t>
      </w:r>
    </w:p>
    <w:p w14:paraId="6E705B42" w14:textId="77777777" w:rsidR="00C00260" w:rsidRPr="00C00260" w:rsidRDefault="00C00260" w:rsidP="00C00260">
      <w:pPr>
        <w:numPr>
          <w:ilvl w:val="0"/>
          <w:numId w:val="44"/>
        </w:numPr>
        <w:ind w:left="851" w:hanging="284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nie zapewnia sprężonego powietrza oraz ciśnienia hydraulicznego. </w:t>
      </w:r>
    </w:p>
    <w:p w14:paraId="6769E251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 w rejonie łączność telefoniczną i alarmową.</w:t>
      </w:r>
    </w:p>
    <w:p w14:paraId="641C3AA1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Zamawiający zapewni pracownikom Wykonawcy lampy osobiste, ucieczkowe aparaty oddechowe, wykrywacze gazów na warunkach określonych w umowie.</w:t>
      </w:r>
    </w:p>
    <w:p w14:paraId="2A022056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zapewni obsługę służb mierniczo-geologicznych, wentylacyjnych, strzelniczych. </w:t>
      </w:r>
    </w:p>
    <w:p w14:paraId="2E9F41A9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Załadunki i rozładunki materiałów, maszyn i urządzeń stanowiących własność Wykonawcy na terenie Zakładu Górniczego Janina dowiezione transportem </w:t>
      </w:r>
      <w:r w:rsidRPr="00C00260">
        <w:rPr>
          <w:bCs/>
          <w:sz w:val="22"/>
          <w:szCs w:val="22"/>
        </w:rPr>
        <w:lastRenderedPageBreak/>
        <w:t>samochodowym lub kolejowym z wykorzystaniem dźwigu i suwnicy są możliwe w uzgodnieni z Zamawiającym i firmą obsługującą plac składowy. Koszty załadunków i rozładunków ponosi Zamawiający. Możliwości techniczne żurawia - maksymalny udźwig 9,0 Mg. Możliwości techniczne suwnicy – maksymalny udźwig 10,0 Mg. Parametry wózka widłowego - maksymalny udźwig 2,5 Mg Załadunki i rozładunki na jednostki transportowe na powierzchni materiałów, maszyn i urządzeń Wykonawcy transportowanych na dół oraz dowiezienie załadowanych jednostek transportowych do punktu zdawczo-odbiorczego na nadszybiu szybu, do opustu na dół, są możliwe w uzgodnieni z Zamawiającym i firmą obsługującą plac składowy. Koszty załadunków i rozładunków oraz dowiezienie załadowanych jednostek transportowych do punktu zdawczo-odbiorczego na nadszybiu szybu ponosi Zamawiający. Możliwości techniczne transportu na jednostkach transportowych na dół Zakładu Górniczego Janina czynnymi szybami:- maksymalne gabaryty w klatce szybowej:</w:t>
      </w:r>
    </w:p>
    <w:p w14:paraId="2EA6AFA3" w14:textId="77777777" w:rsidR="00C00260" w:rsidRPr="00C00260" w:rsidRDefault="00C00260" w:rsidP="00C00260">
      <w:pPr>
        <w:numPr>
          <w:ilvl w:val="0"/>
          <w:numId w:val="27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3 300 x 1 200 x 1 960 mm przy maksymalnym ciężarze 4,0 Mg lub</w:t>
      </w:r>
    </w:p>
    <w:p w14:paraId="4BACBF61" w14:textId="77777777" w:rsidR="00C00260" w:rsidRPr="00C00260" w:rsidRDefault="00C00260" w:rsidP="00C00260">
      <w:pPr>
        <w:numPr>
          <w:ilvl w:val="0"/>
          <w:numId w:val="27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3 300 x 1 050 x 2 200 mm przy maksymalnym ciężarze 9,5 Mg lub</w:t>
      </w:r>
    </w:p>
    <w:p w14:paraId="3D36CACC" w14:textId="77777777" w:rsidR="00C00260" w:rsidRPr="00C00260" w:rsidRDefault="00C00260" w:rsidP="00C00260">
      <w:pPr>
        <w:numPr>
          <w:ilvl w:val="0"/>
          <w:numId w:val="27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3 500 x 1 150 x 1 750 mm przy maksymalnym ciężarze 3,85 Mg,</w:t>
      </w:r>
    </w:p>
    <w:p w14:paraId="7A0ED6C9" w14:textId="77777777" w:rsidR="00C00260" w:rsidRPr="00C00260" w:rsidRDefault="00C00260" w:rsidP="00C00260">
      <w:pPr>
        <w:numPr>
          <w:ilvl w:val="0"/>
          <w:numId w:val="27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maksymalne gabaryty dłużycy opuszczanej pod skipem 10 000 mm przy maksymalnym ciężarze 10,0 Mg.</w:t>
      </w:r>
    </w:p>
    <w:p w14:paraId="2652E5B1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Zamawiający dostarcza materiały opuszczone szybem do punktu zdawczo- odbiorczego na dole (SM-1 w Przekopie wentylacyjnym poz. 280).  </w:t>
      </w:r>
    </w:p>
    <w:p w14:paraId="554276C4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Wykonawca dostarcza materiały z punktu zdawczo – odbiorczego (SM-1) na dole do miejsce wykonywania robót.</w:t>
      </w:r>
    </w:p>
    <w:p w14:paraId="71D31145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Środki transportowe na których został dotransportowany został materiał powinny być na bieżąco rozładowane i wydawane.</w:t>
      </w:r>
    </w:p>
    <w:p w14:paraId="494A7CA0" w14:textId="77777777" w:rsidR="00C00260" w:rsidRPr="00C00260" w:rsidRDefault="00C00260" w:rsidP="00C00260">
      <w:pPr>
        <w:numPr>
          <w:ilvl w:val="0"/>
          <w:numId w:val="44"/>
        </w:numPr>
        <w:ind w:left="993" w:hanging="426"/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 xml:space="preserve">Parametry transportu koleją wąskotorową pod ziemią: </w:t>
      </w:r>
    </w:p>
    <w:p w14:paraId="499BEA01" w14:textId="77777777" w:rsidR="00C00260" w:rsidRPr="00C00260" w:rsidRDefault="00C00260" w:rsidP="00C00260">
      <w:pPr>
        <w:numPr>
          <w:ilvl w:val="0"/>
          <w:numId w:val="28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maksymalne gabaryty 6000 x 1500 x1500 mm,</w:t>
      </w:r>
    </w:p>
    <w:p w14:paraId="7D6D0712" w14:textId="77777777" w:rsidR="00C00260" w:rsidRPr="00C00260" w:rsidRDefault="00C00260" w:rsidP="00C00260">
      <w:pPr>
        <w:numPr>
          <w:ilvl w:val="0"/>
          <w:numId w:val="28"/>
        </w:numPr>
        <w:contextualSpacing/>
        <w:jc w:val="both"/>
        <w:rPr>
          <w:bCs/>
          <w:sz w:val="22"/>
          <w:szCs w:val="22"/>
        </w:rPr>
      </w:pPr>
      <w:r w:rsidRPr="00C00260">
        <w:rPr>
          <w:bCs/>
          <w:sz w:val="22"/>
          <w:szCs w:val="22"/>
        </w:rPr>
        <w:t>maksymalny ciężar 20 Mg.</w:t>
      </w:r>
    </w:p>
    <w:p w14:paraId="73B88EAB" w14:textId="77777777" w:rsidR="00C00260" w:rsidRPr="00C00260" w:rsidRDefault="00C00260" w:rsidP="00320271">
      <w:pPr>
        <w:jc w:val="both"/>
        <w:rPr>
          <w:b/>
          <w:sz w:val="22"/>
          <w:szCs w:val="22"/>
        </w:rPr>
      </w:pPr>
    </w:p>
    <w:p w14:paraId="0A4623AB" w14:textId="77777777" w:rsidR="00C00260" w:rsidRPr="00C00260" w:rsidRDefault="00C00260" w:rsidP="00C00260">
      <w:pPr>
        <w:numPr>
          <w:ilvl w:val="0"/>
          <w:numId w:val="10"/>
        </w:numPr>
        <w:ind w:left="426" w:hanging="425"/>
        <w:jc w:val="both"/>
        <w:rPr>
          <w:b/>
          <w:sz w:val="22"/>
          <w:szCs w:val="22"/>
        </w:rPr>
      </w:pPr>
      <w:r w:rsidRPr="00C00260">
        <w:rPr>
          <w:b/>
          <w:sz w:val="22"/>
          <w:szCs w:val="22"/>
        </w:rPr>
        <w:t>Podstawowe założenia do prowadzonych robót:</w:t>
      </w:r>
    </w:p>
    <w:p w14:paraId="3FD3202D" w14:textId="77777777" w:rsidR="00C00260" w:rsidRPr="00C00260" w:rsidRDefault="00C00260" w:rsidP="00C00260">
      <w:pPr>
        <w:jc w:val="both"/>
        <w:rPr>
          <w:b/>
          <w:sz w:val="22"/>
          <w:szCs w:val="22"/>
        </w:rPr>
      </w:pPr>
    </w:p>
    <w:p w14:paraId="21863C03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Zagrożenia naturalne:</w:t>
      </w:r>
    </w:p>
    <w:p w14:paraId="35B8F484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wodne - I stopień zagrożenia wodnego,</w:t>
      </w:r>
    </w:p>
    <w:p w14:paraId="138932FD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wybuchem pyłu węglowego - klasa A,</w:t>
      </w:r>
    </w:p>
    <w:p w14:paraId="1175CEE2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tąpaniami - nie występuje,</w:t>
      </w:r>
    </w:p>
    <w:p w14:paraId="6F8E65B4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wyrzutami gazów i skał - nie występuje,</w:t>
      </w:r>
    </w:p>
    <w:p w14:paraId="44E08DAC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metanowe - nie występuje.</w:t>
      </w:r>
    </w:p>
    <w:p w14:paraId="75A7CCE2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sz w:val="22"/>
          <w:szCs w:val="22"/>
        </w:rPr>
        <w:t>Parametry techniczne.</w:t>
      </w:r>
    </w:p>
    <w:p w14:paraId="416BEC4B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 xml:space="preserve">podstawowy kształtownik obudowy – V29, lokalnie V32 </w:t>
      </w:r>
    </w:p>
    <w:p w14:paraId="6454CC31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rysunki obudowy</w:t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 xml:space="preserve">- wg katalogów dostawców obudowy oraz projektów </w:t>
      </w:r>
      <w:r w:rsidRPr="00C00260">
        <w:rPr>
          <w:sz w:val="22"/>
          <w:szCs w:val="22"/>
        </w:rPr>
        <w:br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technicznych,</w:t>
      </w:r>
    </w:p>
    <w:p w14:paraId="242A5090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strzemiona</w:t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- dwujarzmowe lub kabłąkowe ,</w:t>
      </w:r>
    </w:p>
    <w:p w14:paraId="06617936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 xml:space="preserve">stabilizacja obudowy </w:t>
      </w:r>
      <w:r w:rsidRPr="00C00260">
        <w:rPr>
          <w:sz w:val="22"/>
          <w:szCs w:val="22"/>
        </w:rPr>
        <w:tab/>
        <w:t xml:space="preserve">- rozpory międzyodrzwiowe wieloelementowe, </w:t>
      </w:r>
      <w:r w:rsidRPr="00C00260">
        <w:rPr>
          <w:sz w:val="22"/>
          <w:szCs w:val="22"/>
        </w:rPr>
        <w:br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lokalnie rozpory regulowane,</w:t>
      </w:r>
    </w:p>
    <w:p w14:paraId="6473B860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 xml:space="preserve"> opinka obudowy</w:t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- okładzina żelbetowa lub siatka stalowa, lub z tworzywa</w:t>
      </w:r>
      <w:r w:rsidRPr="00C00260">
        <w:rPr>
          <w:sz w:val="22"/>
          <w:szCs w:val="22"/>
        </w:rPr>
        <w:br/>
        <w:t xml:space="preserve"> </w:t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sztucznego, lub blachy wykładzinowe,</w:t>
      </w:r>
    </w:p>
    <w:p w14:paraId="467517B6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odstawa urobku</w:t>
      </w:r>
      <w:r w:rsidRPr="00C00260">
        <w:rPr>
          <w:sz w:val="22"/>
          <w:szCs w:val="22"/>
        </w:rPr>
        <w:tab/>
      </w:r>
      <w:r w:rsidRPr="00C00260">
        <w:rPr>
          <w:sz w:val="22"/>
          <w:szCs w:val="22"/>
        </w:rPr>
        <w:tab/>
        <w:t>- kontenery urobkowe,</w:t>
      </w:r>
    </w:p>
    <w:p w14:paraId="151B7CFB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transport oddziałowy</w:t>
      </w:r>
      <w:r w:rsidRPr="00C00260">
        <w:rPr>
          <w:sz w:val="22"/>
          <w:szCs w:val="22"/>
        </w:rPr>
        <w:tab/>
        <w:t>- kolejka szynowa podwieszana lub ręczny (do 15</w:t>
      </w:r>
      <w:r w:rsidRPr="00C00260">
        <w:rPr>
          <w:sz w:val="22"/>
          <w:szCs w:val="22"/>
          <w:vertAlign w:val="superscript"/>
        </w:rPr>
        <w:t xml:space="preserve"> o</w:t>
      </w:r>
      <w:r w:rsidRPr="00C00260">
        <w:rPr>
          <w:sz w:val="22"/>
          <w:szCs w:val="22"/>
        </w:rPr>
        <w:t xml:space="preserve">), </w:t>
      </w:r>
    </w:p>
    <w:p w14:paraId="5A96772F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przewietrzanie przodka - wentylacja odrębna wg projektu, wentylacji lutniowej,</w:t>
      </w:r>
    </w:p>
    <w:p w14:paraId="59672349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skrzyżowanie wyrobisk - wg indywidualnych projektów technicznych,</w:t>
      </w:r>
    </w:p>
    <w:p w14:paraId="64C17FDC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nachylenie wyrobisk</w:t>
      </w:r>
      <w:r w:rsidRPr="00C00260">
        <w:rPr>
          <w:sz w:val="22"/>
          <w:szCs w:val="22"/>
        </w:rPr>
        <w:tab/>
        <w:t xml:space="preserve"> - od 0</w:t>
      </w:r>
      <w:r w:rsidRPr="00C00260">
        <w:rPr>
          <w:sz w:val="22"/>
          <w:szCs w:val="22"/>
          <w:vertAlign w:val="superscript"/>
        </w:rPr>
        <w:t>o</w:t>
      </w:r>
      <w:r w:rsidRPr="00C00260">
        <w:rPr>
          <w:sz w:val="22"/>
          <w:szCs w:val="22"/>
        </w:rPr>
        <w:t xml:space="preserve"> do 18,3</w:t>
      </w:r>
      <w:r w:rsidRPr="00C00260">
        <w:rPr>
          <w:sz w:val="22"/>
          <w:szCs w:val="22"/>
          <w:vertAlign w:val="superscript"/>
        </w:rPr>
        <w:t>o</w:t>
      </w:r>
      <w:r w:rsidRPr="00C00260">
        <w:rPr>
          <w:sz w:val="22"/>
          <w:szCs w:val="22"/>
        </w:rPr>
        <w:t>,</w:t>
      </w:r>
    </w:p>
    <w:p w14:paraId="6E52FAAD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rozstaw odrzwi obudowy chodnikowej - od 0,5 m do 0,75 m,</w:t>
      </w:r>
    </w:p>
    <w:p w14:paraId="0067C44D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maksymalne dopuszczalne otwarcie przodka bez obudowy zostanie określone                  w projekcie technicznym,</w:t>
      </w:r>
    </w:p>
    <w:p w14:paraId="27E25E6B" w14:textId="77777777" w:rsidR="00C00260" w:rsidRPr="00C00260" w:rsidRDefault="00C00260" w:rsidP="00C00260">
      <w:pPr>
        <w:numPr>
          <w:ilvl w:val="1"/>
          <w:numId w:val="14"/>
        </w:numPr>
        <w:ind w:left="851"/>
        <w:contextualSpacing/>
        <w:rPr>
          <w:sz w:val="22"/>
          <w:szCs w:val="22"/>
        </w:rPr>
      </w:pPr>
      <w:r w:rsidRPr="00C00260">
        <w:rPr>
          <w:sz w:val="22"/>
          <w:szCs w:val="22"/>
        </w:rPr>
        <w:t>najbliższe badania wytrzymałości skał stropowych i spągowych wykonano przy użyciu penetrometru otworowego w otworach Gp554/12 i Gp555/12 wykonanych w Przekopie wschodnim I poz.350m.</w:t>
      </w:r>
    </w:p>
    <w:p w14:paraId="324CFB4D" w14:textId="77777777" w:rsidR="00C00260" w:rsidRPr="00C00260" w:rsidRDefault="00C00260" w:rsidP="00C00260">
      <w:pPr>
        <w:ind w:left="851"/>
        <w:contextualSpacing/>
        <w:rPr>
          <w:sz w:val="22"/>
          <w:szCs w:val="22"/>
        </w:rPr>
      </w:pPr>
    </w:p>
    <w:p w14:paraId="4E518553" w14:textId="77777777" w:rsidR="00C00260" w:rsidRPr="00C00260" w:rsidRDefault="00C00260" w:rsidP="00C00260">
      <w:pPr>
        <w:jc w:val="both"/>
        <w:rPr>
          <w:rFonts w:cs="Calibri"/>
          <w:b/>
          <w:sz w:val="22"/>
          <w:szCs w:val="22"/>
        </w:rPr>
      </w:pPr>
    </w:p>
    <w:p w14:paraId="28749E84" w14:textId="77777777" w:rsidR="00C00260" w:rsidRPr="00C00260" w:rsidRDefault="00C00260" w:rsidP="00C00260">
      <w:pPr>
        <w:jc w:val="both"/>
        <w:rPr>
          <w:rFonts w:cs="Calibri"/>
          <w:b/>
          <w:sz w:val="22"/>
          <w:szCs w:val="22"/>
        </w:rPr>
      </w:pPr>
      <w:r w:rsidRPr="00C00260">
        <w:rPr>
          <w:rFonts w:cs="Calibri"/>
          <w:b/>
          <w:sz w:val="22"/>
          <w:szCs w:val="22"/>
        </w:rPr>
        <w:t>Gp554/12</w:t>
      </w:r>
    </w:p>
    <w:tbl>
      <w:tblPr>
        <w:tblW w:w="53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00"/>
        <w:gridCol w:w="1140"/>
        <w:gridCol w:w="1100"/>
      </w:tblGrid>
      <w:tr w:rsidR="00C00260" w:rsidRPr="00C00260" w14:paraId="782A9468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1EDDF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Strop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F352B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Rc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76C16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Rr</w:t>
            </w:r>
          </w:p>
        </w:tc>
      </w:tr>
      <w:tr w:rsidR="00C00260" w:rsidRPr="00C00260" w14:paraId="5461C8F6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C42E9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F9220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MPa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5B947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MPa</w:t>
            </w:r>
          </w:p>
        </w:tc>
      </w:tr>
      <w:tr w:rsidR="00C00260" w:rsidRPr="00C00260" w14:paraId="62BD571E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75C0F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38B5C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8,53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60F14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0,55</w:t>
            </w:r>
          </w:p>
        </w:tc>
      </w:tr>
      <w:tr w:rsidR="00C00260" w:rsidRPr="00C00260" w14:paraId="4DB9F8FC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40679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 xml:space="preserve">łupek ilasty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90B00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5,83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7DDF0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0,37</w:t>
            </w:r>
          </w:p>
        </w:tc>
      </w:tr>
      <w:tr w:rsidR="00C00260" w:rsidRPr="00C00260" w14:paraId="77095DAF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1A93F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6BD96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8,16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40C51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0,52</w:t>
            </w:r>
          </w:p>
        </w:tc>
      </w:tr>
      <w:tr w:rsidR="00C00260" w:rsidRPr="00C00260" w14:paraId="31B897E0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BEFBF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węgiel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93EE4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5,34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E75C2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0,34</w:t>
            </w:r>
          </w:p>
        </w:tc>
      </w:tr>
      <w:tr w:rsidR="00C00260" w:rsidRPr="00C00260" w14:paraId="0EAB4E9F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744B8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łupek ilasty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4003D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13,62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A033F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0,87</w:t>
            </w:r>
          </w:p>
        </w:tc>
      </w:tr>
      <w:tr w:rsidR="00C00260" w:rsidRPr="00C00260" w14:paraId="789A6674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3EF38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D1FCC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17,63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99086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1,13</w:t>
            </w:r>
          </w:p>
        </w:tc>
      </w:tr>
      <w:tr w:rsidR="00C00260" w:rsidRPr="00C00260" w14:paraId="6BAFADD8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9610E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piaskowiec b. twardy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D4C19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21,34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3824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1,37</w:t>
            </w:r>
          </w:p>
        </w:tc>
      </w:tr>
      <w:tr w:rsidR="00C00260" w:rsidRPr="00C00260" w14:paraId="77888077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D1F78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D1CEF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16,31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BA43C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1,05</w:t>
            </w:r>
          </w:p>
        </w:tc>
      </w:tr>
      <w:tr w:rsidR="00C00260" w:rsidRPr="00C00260" w14:paraId="4C1F5E72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53A02" w14:textId="77777777" w:rsidR="00C00260" w:rsidRPr="00C00260" w:rsidRDefault="00C00260" w:rsidP="00696961">
            <w:pPr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Średnia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F4468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12,34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00FEB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0,79</w:t>
            </w:r>
          </w:p>
        </w:tc>
      </w:tr>
      <w:tr w:rsidR="00C00260" w:rsidRPr="00C00260" w14:paraId="1958F6D0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71E78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3-m pakiet sk. strop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8C060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7,04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91A75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0,45</w:t>
            </w:r>
          </w:p>
        </w:tc>
      </w:tr>
    </w:tbl>
    <w:p w14:paraId="77031946" w14:textId="77777777" w:rsidR="00C00260" w:rsidRPr="00C00260" w:rsidRDefault="00C00260" w:rsidP="00C00260">
      <w:pPr>
        <w:jc w:val="both"/>
        <w:rPr>
          <w:rFonts w:cs="Calibri"/>
          <w:b/>
          <w:sz w:val="22"/>
          <w:szCs w:val="22"/>
        </w:rPr>
      </w:pPr>
    </w:p>
    <w:p w14:paraId="4CED9195" w14:textId="77777777" w:rsidR="00C00260" w:rsidRPr="00C00260" w:rsidRDefault="00C00260" w:rsidP="00C00260">
      <w:pPr>
        <w:jc w:val="both"/>
        <w:rPr>
          <w:rFonts w:cs="Calibri"/>
          <w:b/>
          <w:sz w:val="22"/>
          <w:szCs w:val="22"/>
        </w:rPr>
      </w:pPr>
    </w:p>
    <w:p w14:paraId="50F6E468" w14:textId="77777777" w:rsidR="00C00260" w:rsidRPr="00C00260" w:rsidRDefault="00C00260" w:rsidP="00C00260">
      <w:pPr>
        <w:jc w:val="both"/>
        <w:rPr>
          <w:rFonts w:cs="Calibri"/>
          <w:b/>
          <w:sz w:val="22"/>
          <w:szCs w:val="22"/>
        </w:rPr>
      </w:pPr>
      <w:r w:rsidRPr="00C00260">
        <w:rPr>
          <w:rFonts w:cs="Calibri"/>
          <w:b/>
          <w:sz w:val="22"/>
          <w:szCs w:val="22"/>
        </w:rPr>
        <w:t>Gp555/12</w:t>
      </w:r>
    </w:p>
    <w:tbl>
      <w:tblPr>
        <w:tblW w:w="53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00"/>
        <w:gridCol w:w="1140"/>
        <w:gridCol w:w="1100"/>
      </w:tblGrid>
      <w:tr w:rsidR="00C00260" w:rsidRPr="00C00260" w14:paraId="6A20DBA8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55D79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Spąg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FAFD1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Rc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8BBFF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Rr</w:t>
            </w:r>
          </w:p>
        </w:tc>
      </w:tr>
      <w:tr w:rsidR="00C00260" w:rsidRPr="00C00260" w14:paraId="2E0C1D06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7BAD1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68B91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MPa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4F086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MPa</w:t>
            </w:r>
          </w:p>
        </w:tc>
      </w:tr>
      <w:tr w:rsidR="00C00260" w:rsidRPr="00C00260" w14:paraId="55EA7824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22894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rumosz</w:t>
            </w:r>
          </w:p>
        </w:tc>
        <w:tc>
          <w:tcPr>
            <w:tcW w:w="2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09B6E7D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brak pomiaru</w:t>
            </w:r>
          </w:p>
        </w:tc>
      </w:tr>
      <w:tr w:rsidR="00C00260" w:rsidRPr="00C00260" w14:paraId="10A036DB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FE8E7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6A801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15,00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81025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0,96</w:t>
            </w:r>
          </w:p>
        </w:tc>
      </w:tr>
      <w:tr w:rsidR="00C00260" w:rsidRPr="00C00260" w14:paraId="62891A6A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53A1C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twardy</w:t>
            </w:r>
          </w:p>
        </w:tc>
        <w:tc>
          <w:tcPr>
            <w:tcW w:w="22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F733A1C" w14:textId="77777777" w:rsidR="00C00260" w:rsidRPr="00C00260" w:rsidRDefault="00C00260" w:rsidP="00696961">
            <w:pPr>
              <w:jc w:val="center"/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brak pomiaru</w:t>
            </w:r>
          </w:p>
        </w:tc>
      </w:tr>
      <w:tr w:rsidR="00C00260" w:rsidRPr="00C00260" w14:paraId="24771FEE" w14:textId="77777777" w:rsidTr="00696961">
        <w:trPr>
          <w:trHeight w:val="300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730F8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  <w:r w:rsidRPr="00C00260">
              <w:rPr>
                <w:rFonts w:cs="Calibri"/>
                <w:sz w:val="22"/>
                <w:szCs w:val="22"/>
              </w:rPr>
              <w:t>p-c średniozwięzły</w:t>
            </w:r>
          </w:p>
        </w:tc>
        <w:tc>
          <w:tcPr>
            <w:tcW w:w="224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E797A" w14:textId="77777777" w:rsidR="00C00260" w:rsidRPr="00C00260" w:rsidRDefault="00C00260" w:rsidP="00696961">
            <w:pPr>
              <w:rPr>
                <w:rFonts w:cs="Calibri"/>
                <w:sz w:val="22"/>
                <w:szCs w:val="22"/>
              </w:rPr>
            </w:pPr>
          </w:p>
        </w:tc>
      </w:tr>
      <w:tr w:rsidR="00C00260" w:rsidRPr="00C00260" w14:paraId="29022458" w14:textId="77777777" w:rsidTr="00696961">
        <w:trPr>
          <w:trHeight w:val="315"/>
          <w:jc w:val="center"/>
        </w:trPr>
        <w:tc>
          <w:tcPr>
            <w:tcW w:w="3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A270" w14:textId="77777777" w:rsidR="00C00260" w:rsidRPr="00C00260" w:rsidRDefault="00C00260" w:rsidP="00696961">
            <w:pPr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Średnia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46645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15,00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45F21" w14:textId="77777777" w:rsidR="00C00260" w:rsidRPr="00C00260" w:rsidRDefault="00C00260" w:rsidP="00696961">
            <w:pPr>
              <w:jc w:val="center"/>
              <w:rPr>
                <w:rFonts w:cs="Calibri"/>
                <w:b/>
                <w:bCs/>
                <w:sz w:val="22"/>
                <w:szCs w:val="22"/>
              </w:rPr>
            </w:pPr>
            <w:r w:rsidRPr="00C00260">
              <w:rPr>
                <w:rFonts w:cs="Calibri"/>
                <w:b/>
                <w:bCs/>
                <w:sz w:val="22"/>
                <w:szCs w:val="22"/>
              </w:rPr>
              <w:t>0,96</w:t>
            </w:r>
          </w:p>
        </w:tc>
      </w:tr>
    </w:tbl>
    <w:p w14:paraId="52391604" w14:textId="77777777" w:rsidR="00C00260" w:rsidRPr="00C00260" w:rsidRDefault="00C00260" w:rsidP="00C00260">
      <w:pPr>
        <w:ind w:left="709"/>
        <w:jc w:val="both"/>
        <w:rPr>
          <w:sz w:val="22"/>
          <w:szCs w:val="22"/>
        </w:rPr>
      </w:pPr>
    </w:p>
    <w:p w14:paraId="730E6D51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bCs/>
          <w:sz w:val="22"/>
          <w:szCs w:val="22"/>
        </w:rPr>
        <w:t>Utrudnienia</w:t>
      </w:r>
      <w:r w:rsidRPr="00C00260">
        <w:rPr>
          <w:sz w:val="22"/>
          <w:szCs w:val="22"/>
        </w:rPr>
        <w:t xml:space="preserve"> mogące wystąpić w trakcie realizacji zakresu robót.</w:t>
      </w:r>
    </w:p>
    <w:p w14:paraId="0B84C2C7" w14:textId="77777777" w:rsidR="00C00260" w:rsidRPr="00C00260" w:rsidRDefault="00C00260" w:rsidP="00C00260">
      <w:pPr>
        <w:ind w:left="851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Zmiana warunków geologicznych w trakcie drążenia wyrobisk chodnikowych objętych przedmiotem zamówienia, w stosunku do ustalonych w opracowanych                                    i zatwierdzonych projektach technicznych i technologiach drążonych wyrobisk oraz    w Planie Ruchu Zakładu Górniczego Janina, powodujących:</w:t>
      </w:r>
    </w:p>
    <w:p w14:paraId="7F30F3A0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wzrost stopni i kategorii zagrożeń naturalnych w rejonie drążonych wyrobisk chodnikowych,</w:t>
      </w:r>
    </w:p>
    <w:p w14:paraId="13FF4F31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konieczność wprowadzenie zmian w projektach technicznych i technologii drążonych wyrobisk chodnikowych oraz aktualizacji Planu Ruchu Zakładu Górniczego Janina (np. zmiany przebiegu drążonych wyrobisk, wykonania dodatkowych wzmocnień obudowy chodnikowej w wydrążonych wyrobiskach, zmiana sposobu zabezpieczenia przed zagrożeniami, itp.),</w:t>
      </w:r>
    </w:p>
    <w:p w14:paraId="448DCD43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konieczność zmniejszenia rozstawu odrzwi obudowy chodnikowej lub zmiany typu         i wielkości stosowanego kształtownika obudowy chodnikowej, mających wpływ                 na istotne zmniejszenie postępu drążonych wyrobisk,</w:t>
      </w:r>
    </w:p>
    <w:p w14:paraId="0F08619A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czasowe wstrzymanie drążenia wyrobiska dla wykonania dodatkowych wzmocnień i zabezpieczeń otaczającego górotworu, </w:t>
      </w:r>
    </w:p>
    <w:p w14:paraId="4F9517C0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czasowe wstrzymanie lub ograniczenie postępu drążenia wyrobiska w przypadku wystąpienia zaburzeń geologicznych (uskoki, nagłe wdarcia wody, istotna zmiana parametrów geofizycznych skał itp.),</w:t>
      </w:r>
    </w:p>
    <w:p w14:paraId="25BD138B" w14:textId="77777777" w:rsidR="00C00260" w:rsidRPr="00C00260" w:rsidRDefault="00C00260" w:rsidP="00C00260">
      <w:pPr>
        <w:numPr>
          <w:ilvl w:val="1"/>
          <w:numId w:val="12"/>
        </w:numPr>
        <w:ind w:left="993" w:hanging="283"/>
        <w:contextualSpacing/>
        <w:jc w:val="both"/>
        <w:rPr>
          <w:sz w:val="22"/>
          <w:szCs w:val="22"/>
        </w:rPr>
      </w:pPr>
      <w:r w:rsidRPr="00C00260">
        <w:rPr>
          <w:sz w:val="22"/>
          <w:szCs w:val="22"/>
        </w:rPr>
        <w:t>czasowe wstrzymanie lub ograniczenie postępu drążenia wyrobiska w przypadku przebudowy urządzeń odstawy urobku.</w:t>
      </w:r>
    </w:p>
    <w:p w14:paraId="61A37976" w14:textId="77777777" w:rsidR="00C00260" w:rsidRPr="00C00260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C00260">
        <w:rPr>
          <w:sz w:val="22"/>
          <w:szCs w:val="22"/>
        </w:rPr>
        <w:t xml:space="preserve">Zamawiający po przeanalizowaniu zakresu prac niezbędnych do realizacji ww. robót ocenia, że określone czynności w zakresie realizacji zamówienia muszą polegać                   na wykonaniu pracy w rozumieniu art. 22 </w:t>
      </w:r>
      <w:r w:rsidRPr="00C00260">
        <w:rPr>
          <w:bCs/>
          <w:sz w:val="22"/>
          <w:szCs w:val="22"/>
        </w:rPr>
        <w:t>§ 1 Kodeksu Pracy dla stanowisk:</w:t>
      </w:r>
    </w:p>
    <w:p w14:paraId="57778606" w14:textId="77777777" w:rsidR="00C00260" w:rsidRPr="00C00260" w:rsidRDefault="00C00260" w:rsidP="00C00260">
      <w:pPr>
        <w:numPr>
          <w:ilvl w:val="0"/>
          <w:numId w:val="19"/>
        </w:numPr>
        <w:ind w:left="993" w:right="34" w:hanging="283"/>
        <w:jc w:val="both"/>
        <w:rPr>
          <w:sz w:val="22"/>
          <w:szCs w:val="22"/>
          <w:lang w:val="x-none" w:eastAsia="x-none"/>
        </w:rPr>
      </w:pPr>
      <w:r w:rsidRPr="00C00260">
        <w:rPr>
          <w:sz w:val="22"/>
          <w:szCs w:val="22"/>
          <w:lang w:val="x-none" w:eastAsia="x-none"/>
        </w:rPr>
        <w:t>górnika strzałowego</w:t>
      </w:r>
      <w:r w:rsidRPr="00C00260">
        <w:rPr>
          <w:sz w:val="22"/>
          <w:szCs w:val="22"/>
          <w:lang w:eastAsia="x-none"/>
        </w:rPr>
        <w:t xml:space="preserve"> (</w:t>
      </w:r>
      <w:r w:rsidRPr="00C00260">
        <w:rPr>
          <w:sz w:val="22"/>
          <w:szCs w:val="22"/>
          <w:lang w:val="x-none" w:eastAsia="x-none"/>
        </w:rPr>
        <w:t xml:space="preserve">minimum </w:t>
      </w:r>
      <w:r w:rsidRPr="00C00260">
        <w:rPr>
          <w:sz w:val="22"/>
          <w:szCs w:val="22"/>
          <w:lang w:eastAsia="x-none"/>
        </w:rPr>
        <w:t>cztery</w:t>
      </w:r>
      <w:r w:rsidRPr="00C00260">
        <w:rPr>
          <w:sz w:val="22"/>
          <w:szCs w:val="22"/>
          <w:lang w:val="x-none" w:eastAsia="x-none"/>
        </w:rPr>
        <w:t xml:space="preserve"> osoby</w:t>
      </w:r>
      <w:r w:rsidRPr="00C00260">
        <w:rPr>
          <w:sz w:val="22"/>
          <w:szCs w:val="22"/>
          <w:lang w:eastAsia="x-none"/>
        </w:rPr>
        <w:t>),</w:t>
      </w:r>
    </w:p>
    <w:p w14:paraId="1F5D6C13" w14:textId="77777777" w:rsidR="00C00260" w:rsidRPr="00C00260" w:rsidRDefault="00C00260" w:rsidP="00C00260">
      <w:pPr>
        <w:numPr>
          <w:ilvl w:val="0"/>
          <w:numId w:val="19"/>
        </w:numPr>
        <w:ind w:left="993" w:right="34" w:hanging="283"/>
        <w:jc w:val="both"/>
        <w:rPr>
          <w:sz w:val="22"/>
          <w:szCs w:val="22"/>
          <w:lang w:val="x-none" w:eastAsia="x-none"/>
        </w:rPr>
      </w:pPr>
      <w:r w:rsidRPr="00C00260">
        <w:rPr>
          <w:sz w:val="22"/>
          <w:szCs w:val="22"/>
          <w:lang w:val="x-none" w:eastAsia="x-none"/>
        </w:rPr>
        <w:t>elektromontera maszyn i urządzeń elektrycznych o  napięciu do 1 kV</w:t>
      </w:r>
      <w:r w:rsidRPr="00C00260">
        <w:rPr>
          <w:sz w:val="22"/>
          <w:szCs w:val="22"/>
          <w:lang w:eastAsia="x-none"/>
        </w:rPr>
        <w:t xml:space="preserve"> (</w:t>
      </w:r>
      <w:r w:rsidRPr="00C00260">
        <w:rPr>
          <w:sz w:val="22"/>
          <w:szCs w:val="22"/>
          <w:lang w:val="x-none" w:eastAsia="x-none"/>
        </w:rPr>
        <w:t xml:space="preserve">minimum </w:t>
      </w:r>
      <w:r w:rsidRPr="00C00260">
        <w:rPr>
          <w:sz w:val="22"/>
          <w:szCs w:val="22"/>
          <w:lang w:val="x-none" w:eastAsia="x-none"/>
        </w:rPr>
        <w:lastRenderedPageBreak/>
        <w:t>cztery osoby</w:t>
      </w:r>
      <w:r w:rsidRPr="00C00260">
        <w:rPr>
          <w:sz w:val="22"/>
          <w:szCs w:val="22"/>
          <w:lang w:eastAsia="x-none"/>
        </w:rPr>
        <w:t>)</w:t>
      </w:r>
      <w:r w:rsidRPr="00C00260">
        <w:rPr>
          <w:sz w:val="22"/>
          <w:szCs w:val="22"/>
          <w:lang w:val="x-none" w:eastAsia="x-none"/>
        </w:rPr>
        <w:t>,</w:t>
      </w:r>
    </w:p>
    <w:p w14:paraId="5E07CAD9" w14:textId="77777777" w:rsidR="00C00260" w:rsidRPr="00C00260" w:rsidRDefault="00C00260" w:rsidP="00C00260">
      <w:pPr>
        <w:numPr>
          <w:ilvl w:val="0"/>
          <w:numId w:val="19"/>
        </w:numPr>
        <w:ind w:left="993" w:right="34" w:hanging="283"/>
        <w:jc w:val="both"/>
        <w:rPr>
          <w:sz w:val="22"/>
          <w:szCs w:val="22"/>
          <w:lang w:val="x-none" w:eastAsia="x-none"/>
        </w:rPr>
      </w:pPr>
      <w:r w:rsidRPr="00C00260">
        <w:rPr>
          <w:sz w:val="22"/>
          <w:szCs w:val="22"/>
        </w:rPr>
        <w:t xml:space="preserve">elektromontera maszyn i urządzeń elektrycznych o napięciu </w:t>
      </w:r>
      <w:r w:rsidRPr="00C00260">
        <w:rPr>
          <w:sz w:val="22"/>
          <w:szCs w:val="22"/>
        </w:rPr>
        <w:br/>
        <w:t>powyżej 1 kV (minimum dwie osoby),</w:t>
      </w:r>
    </w:p>
    <w:p w14:paraId="6BFDDEA4" w14:textId="77777777" w:rsidR="00C00260" w:rsidRPr="00C00260" w:rsidRDefault="00C00260" w:rsidP="00C00260">
      <w:pPr>
        <w:numPr>
          <w:ilvl w:val="0"/>
          <w:numId w:val="19"/>
        </w:numPr>
        <w:ind w:left="993" w:right="34" w:hanging="283"/>
        <w:jc w:val="both"/>
        <w:rPr>
          <w:sz w:val="22"/>
          <w:szCs w:val="22"/>
          <w:lang w:val="x-none" w:eastAsia="x-none"/>
        </w:rPr>
      </w:pPr>
      <w:r w:rsidRPr="00C00260">
        <w:rPr>
          <w:sz w:val="22"/>
          <w:szCs w:val="22"/>
          <w:lang w:val="x-none" w:eastAsia="x-none"/>
        </w:rPr>
        <w:t>maszynisty kolejek podwieszanych pod ziemią</w:t>
      </w:r>
      <w:r w:rsidRPr="00C00260">
        <w:rPr>
          <w:sz w:val="22"/>
          <w:szCs w:val="22"/>
          <w:lang w:eastAsia="x-none"/>
        </w:rPr>
        <w:t xml:space="preserve"> (minimum cztery osoby).</w:t>
      </w:r>
    </w:p>
    <w:p w14:paraId="0553246E" w14:textId="77777777" w:rsidR="00C00260" w:rsidRPr="00320271" w:rsidRDefault="00C00260" w:rsidP="00C00260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320271">
        <w:rPr>
          <w:sz w:val="22"/>
          <w:szCs w:val="22"/>
        </w:rPr>
        <w:t>Gwarancja za przedmiot zamówienia.</w:t>
      </w:r>
    </w:p>
    <w:p w14:paraId="61A94456" w14:textId="77777777" w:rsidR="00C00260" w:rsidRPr="00320271" w:rsidRDefault="00C00260" w:rsidP="00C00260">
      <w:pPr>
        <w:tabs>
          <w:tab w:val="num" w:pos="-2127"/>
          <w:tab w:val="num" w:pos="142"/>
          <w:tab w:val="num" w:pos="284"/>
        </w:tabs>
        <w:ind w:left="567"/>
        <w:contextualSpacing/>
        <w:jc w:val="both"/>
        <w:rPr>
          <w:sz w:val="22"/>
          <w:szCs w:val="22"/>
        </w:rPr>
      </w:pPr>
      <w:r w:rsidRPr="00320271">
        <w:rPr>
          <w:sz w:val="22"/>
          <w:szCs w:val="22"/>
        </w:rPr>
        <w:t>Wykonawca zobowiązany jest udzielić gwarancji dotyczącej jakości wykonania Przedmiotu Umowy w okresie minimum 24 miesięcy od daty podpisania przez Zamawiającego miesięcznych protokołów odbioru robót lub protokołów odbioru końcowego robót.</w:t>
      </w:r>
    </w:p>
    <w:p w14:paraId="24806D31" w14:textId="77777777" w:rsidR="00431338" w:rsidRPr="00320271" w:rsidRDefault="00431338" w:rsidP="00431338">
      <w:pPr>
        <w:numPr>
          <w:ilvl w:val="1"/>
          <w:numId w:val="10"/>
        </w:numPr>
        <w:ind w:left="709"/>
        <w:jc w:val="both"/>
        <w:rPr>
          <w:sz w:val="22"/>
          <w:szCs w:val="22"/>
        </w:rPr>
      </w:pPr>
      <w:r w:rsidRPr="00320271">
        <w:rPr>
          <w:sz w:val="22"/>
          <w:szCs w:val="22"/>
        </w:rPr>
        <w:t>Zamawiający umożliwi Wykonawcom zapoznanie się z miejscem wykonywania przedmiotu zamówienia. Wizja lokalna jest nieobligatoryjna.</w:t>
      </w:r>
    </w:p>
    <w:p w14:paraId="6DE9C7CA" w14:textId="484328E7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>Zamawiający wyznacza jeden termin wizji lokalnej miejsca projektowanych robót:</w:t>
      </w:r>
    </w:p>
    <w:p w14:paraId="3CA28C2A" w14:textId="0430F06F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 xml:space="preserve">I termin:  </w:t>
      </w:r>
      <w:bookmarkStart w:id="1" w:name="_Hlk178578894"/>
      <w:r w:rsidRPr="00320271">
        <w:rPr>
          <w:sz w:val="22"/>
          <w:szCs w:val="22"/>
        </w:rPr>
        <w:t>trzeci dzień po ogłoszeniu 06.11.2024 r.</w:t>
      </w:r>
      <w:bookmarkEnd w:id="1"/>
      <w:r w:rsidRPr="00320271">
        <w:rPr>
          <w:sz w:val="22"/>
          <w:szCs w:val="22"/>
        </w:rPr>
        <w:t xml:space="preserve">  godz. 08:00</w:t>
      </w:r>
    </w:p>
    <w:p w14:paraId="775AC290" w14:textId="2462B927" w:rsidR="00431338" w:rsidRPr="00320271" w:rsidRDefault="00431338" w:rsidP="00320271">
      <w:pPr>
        <w:ind w:left="708" w:right="56" w:hanging="282"/>
        <w:rPr>
          <w:sz w:val="22"/>
          <w:szCs w:val="22"/>
        </w:rPr>
      </w:pPr>
      <w:r w:rsidRPr="00320271">
        <w:rPr>
          <w:sz w:val="22"/>
          <w:szCs w:val="22"/>
        </w:rPr>
        <w:t>4.6.1. Warunkiem udziału w wizji lokalnej miejsca projektowanych robót jest zgłoszenie osób reprezentujących Wykonawcę z co najmniej 24 godzinnym wyprzedzeniem, poprzez podanie:</w:t>
      </w:r>
    </w:p>
    <w:p w14:paraId="6FE71063" w14:textId="77777777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>a) nazwy Wykonawcy,</w:t>
      </w:r>
    </w:p>
    <w:p w14:paraId="0E6C8C65" w14:textId="77777777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>b) imienia i nazwiska osoby/osób biorącej/biorących udział w wizji lokalnej,</w:t>
      </w:r>
    </w:p>
    <w:p w14:paraId="7552BDDA" w14:textId="77777777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>c) daty (terminu) wizji lokalnej,</w:t>
      </w:r>
    </w:p>
    <w:p w14:paraId="024A591F" w14:textId="77777777" w:rsidR="00431338" w:rsidRPr="00320271" w:rsidRDefault="00431338" w:rsidP="00431338">
      <w:pPr>
        <w:ind w:left="720" w:right="56"/>
        <w:rPr>
          <w:sz w:val="22"/>
          <w:szCs w:val="22"/>
        </w:rPr>
      </w:pPr>
      <w:r w:rsidRPr="00320271">
        <w:rPr>
          <w:sz w:val="22"/>
          <w:szCs w:val="22"/>
        </w:rPr>
        <w:t>d) adresu e-mail, na który zastanie wysłane potwierdzenie terminu wizji.</w:t>
      </w:r>
    </w:p>
    <w:p w14:paraId="77F73939" w14:textId="29A1CF3C" w:rsidR="00431338" w:rsidRPr="00320271" w:rsidRDefault="00431338" w:rsidP="00320271">
      <w:pPr>
        <w:ind w:left="708" w:right="56" w:hanging="282"/>
        <w:rPr>
          <w:sz w:val="22"/>
          <w:szCs w:val="22"/>
        </w:rPr>
      </w:pPr>
      <w:r w:rsidRPr="00320271">
        <w:rPr>
          <w:sz w:val="22"/>
          <w:szCs w:val="22"/>
        </w:rPr>
        <w:t>4.6.2. Zgłoszenie, o którym mowa w pkt 4.6.1. ma zostać dokonane na adres e-mail (łącznie):Lipski Mariusz, mariusz.lipski@pkw-sa.pl, tel. 32 627 05 91</w:t>
      </w:r>
    </w:p>
    <w:p w14:paraId="086A3096" w14:textId="77777777" w:rsidR="003C684D" w:rsidRPr="0040444A" w:rsidRDefault="003C684D" w:rsidP="003C684D">
      <w:pPr>
        <w:tabs>
          <w:tab w:val="num" w:pos="-2127"/>
          <w:tab w:val="num" w:pos="142"/>
          <w:tab w:val="num" w:pos="284"/>
        </w:tabs>
        <w:contextualSpacing/>
        <w:jc w:val="both"/>
        <w:rPr>
          <w:sz w:val="22"/>
          <w:szCs w:val="22"/>
        </w:rPr>
      </w:pPr>
    </w:p>
    <w:p w14:paraId="3A4995B9" w14:textId="47529C81" w:rsidR="00FA24D6" w:rsidRPr="0040444A" w:rsidRDefault="00FA24D6" w:rsidP="004416FF">
      <w:pPr>
        <w:numPr>
          <w:ilvl w:val="0"/>
          <w:numId w:val="10"/>
        </w:numPr>
        <w:ind w:left="426" w:hanging="425"/>
        <w:jc w:val="both"/>
        <w:rPr>
          <w:b/>
          <w:sz w:val="22"/>
          <w:szCs w:val="22"/>
        </w:rPr>
      </w:pPr>
      <w:r w:rsidRPr="0040444A">
        <w:rPr>
          <w:b/>
          <w:sz w:val="22"/>
          <w:szCs w:val="22"/>
        </w:rPr>
        <w:t>Załącznik do Opisu przedmiotu zamówienia.</w:t>
      </w:r>
    </w:p>
    <w:p w14:paraId="474AD8E7" w14:textId="77777777" w:rsidR="006069A9" w:rsidRPr="0040444A" w:rsidRDefault="006069A9" w:rsidP="006E7F12">
      <w:pPr>
        <w:ind w:left="1"/>
        <w:jc w:val="both"/>
        <w:rPr>
          <w:b/>
          <w:sz w:val="12"/>
          <w:szCs w:val="22"/>
        </w:rPr>
      </w:pPr>
    </w:p>
    <w:p w14:paraId="3401A403" w14:textId="3BE8FB8C" w:rsidR="00FA24D6" w:rsidRPr="0040444A" w:rsidRDefault="00FA24D6" w:rsidP="00250080">
      <w:pPr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Załącznik nr 1:</w:t>
      </w:r>
    </w:p>
    <w:p w14:paraId="221DDB19" w14:textId="5E261EBC" w:rsidR="008F53AB" w:rsidRPr="0040444A" w:rsidRDefault="00FA24D6" w:rsidP="00250080">
      <w:pPr>
        <w:shd w:val="clear" w:color="auto" w:fill="FFFFFF"/>
        <w:ind w:right="35"/>
        <w:rPr>
          <w:bCs/>
          <w:sz w:val="22"/>
          <w:szCs w:val="22"/>
        </w:rPr>
      </w:pPr>
      <w:r w:rsidRPr="0040444A">
        <w:rPr>
          <w:bCs/>
          <w:sz w:val="22"/>
          <w:szCs w:val="22"/>
        </w:rPr>
        <w:t>Harmonogram</w:t>
      </w:r>
      <w:r w:rsidR="00AF522E" w:rsidRPr="0040444A">
        <w:rPr>
          <w:bCs/>
          <w:sz w:val="22"/>
          <w:szCs w:val="22"/>
        </w:rPr>
        <w:t xml:space="preserve"> - </w:t>
      </w:r>
      <w:r w:rsidR="00431338" w:rsidRPr="00431338">
        <w:rPr>
          <w:bCs/>
          <w:sz w:val="22"/>
          <w:szCs w:val="22"/>
        </w:rPr>
        <w:t>Usługa drążenia wyrobiska korytarzowego, Upadowej wentylacyjnej G19-82 dla Południowego Koncernu Węglowego S.A. Zakładu Górniczego Janina</w:t>
      </w:r>
      <w:r w:rsidR="00431338">
        <w:rPr>
          <w:bCs/>
          <w:sz w:val="22"/>
          <w:szCs w:val="22"/>
        </w:rPr>
        <w:t>.</w:t>
      </w:r>
    </w:p>
    <w:p w14:paraId="05BD445D" w14:textId="77777777" w:rsidR="009E7B58" w:rsidRPr="0040444A" w:rsidRDefault="009E7B58" w:rsidP="00250080">
      <w:pPr>
        <w:shd w:val="clear" w:color="auto" w:fill="FFFFFF"/>
        <w:ind w:right="35"/>
        <w:rPr>
          <w:color w:val="FF0000"/>
          <w:sz w:val="12"/>
          <w:szCs w:val="22"/>
          <w:highlight w:val="yellow"/>
        </w:rPr>
      </w:pPr>
    </w:p>
    <w:p w14:paraId="4F2F41B1" w14:textId="77777777" w:rsidR="00FA24D6" w:rsidRPr="0040444A" w:rsidRDefault="00FA24D6" w:rsidP="00250080">
      <w:pPr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Załącznik nr 2:</w:t>
      </w:r>
    </w:p>
    <w:p w14:paraId="62F81471" w14:textId="62BF507E" w:rsidR="00FA24D6" w:rsidRPr="0040444A" w:rsidRDefault="00320271" w:rsidP="00250080">
      <w:pPr>
        <w:jc w:val="both"/>
        <w:rPr>
          <w:sz w:val="22"/>
          <w:szCs w:val="22"/>
        </w:rPr>
      </w:pPr>
      <w:r w:rsidRPr="00320271">
        <w:rPr>
          <w:sz w:val="22"/>
          <w:szCs w:val="22"/>
        </w:rPr>
        <w:t>Wyciąg z „Cennika opłat dla podmiotów zewnętrznych współpracujących z Południowym Koncernem Węglowym S.A.”</w:t>
      </w:r>
    </w:p>
    <w:p w14:paraId="2AC12213" w14:textId="77777777" w:rsidR="00250080" w:rsidRPr="0040444A" w:rsidRDefault="00250080" w:rsidP="00250080">
      <w:pPr>
        <w:jc w:val="both"/>
        <w:rPr>
          <w:sz w:val="12"/>
          <w:szCs w:val="22"/>
          <w:highlight w:val="yellow"/>
        </w:rPr>
      </w:pPr>
    </w:p>
    <w:p w14:paraId="62351787" w14:textId="77777777" w:rsidR="00FA24D6" w:rsidRPr="0040444A" w:rsidRDefault="00FA24D6" w:rsidP="00250080">
      <w:pPr>
        <w:jc w:val="both"/>
        <w:rPr>
          <w:bCs/>
          <w:sz w:val="22"/>
          <w:szCs w:val="22"/>
        </w:rPr>
      </w:pPr>
      <w:r w:rsidRPr="0040444A">
        <w:rPr>
          <w:bCs/>
          <w:sz w:val="22"/>
          <w:szCs w:val="22"/>
        </w:rPr>
        <w:t>Załącznik nr 3:</w:t>
      </w:r>
    </w:p>
    <w:p w14:paraId="2279D111" w14:textId="7E56FC2D" w:rsidR="00DA1088" w:rsidRPr="0040444A" w:rsidRDefault="00431338" w:rsidP="00250080">
      <w:pPr>
        <w:jc w:val="both"/>
        <w:rPr>
          <w:sz w:val="22"/>
          <w:szCs w:val="22"/>
        </w:rPr>
      </w:pPr>
      <w:r w:rsidRPr="00431338">
        <w:rPr>
          <w:sz w:val="22"/>
          <w:szCs w:val="22"/>
        </w:rPr>
        <w:t>Schemat lokalizacji wykonywanych robót przygotowawczych w ZG Janina</w:t>
      </w:r>
      <w:r>
        <w:rPr>
          <w:sz w:val="22"/>
          <w:szCs w:val="22"/>
        </w:rPr>
        <w:t>.</w:t>
      </w:r>
    </w:p>
    <w:p w14:paraId="4A22DB15" w14:textId="77777777" w:rsidR="000A3E06" w:rsidRPr="0040444A" w:rsidRDefault="000A3E06" w:rsidP="00250080">
      <w:pPr>
        <w:jc w:val="both"/>
        <w:rPr>
          <w:sz w:val="12"/>
          <w:szCs w:val="22"/>
          <w:highlight w:val="yellow"/>
        </w:rPr>
      </w:pPr>
    </w:p>
    <w:p w14:paraId="418B073C" w14:textId="4A791725" w:rsidR="00FA24D6" w:rsidRPr="0040444A" w:rsidRDefault="00E4082F" w:rsidP="00250080">
      <w:pPr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Załącznik nr </w:t>
      </w:r>
      <w:r w:rsidR="005725F6" w:rsidRPr="0040444A">
        <w:rPr>
          <w:sz w:val="22"/>
          <w:szCs w:val="22"/>
        </w:rPr>
        <w:t>4</w:t>
      </w:r>
      <w:r w:rsidR="00FA24D6" w:rsidRPr="0040444A">
        <w:rPr>
          <w:sz w:val="22"/>
          <w:szCs w:val="22"/>
        </w:rPr>
        <w:t>:</w:t>
      </w:r>
    </w:p>
    <w:p w14:paraId="36FE2248" w14:textId="55ADF428" w:rsidR="00737C0F" w:rsidRPr="0040444A" w:rsidRDefault="00431338" w:rsidP="00250080">
      <w:pPr>
        <w:jc w:val="both"/>
        <w:rPr>
          <w:sz w:val="22"/>
          <w:szCs w:val="22"/>
        </w:rPr>
      </w:pPr>
      <w:r w:rsidRPr="00431338">
        <w:rPr>
          <w:sz w:val="22"/>
          <w:szCs w:val="22"/>
        </w:rPr>
        <w:t>Schemat wykonania Upadowej wentylacyjnej G19-82</w:t>
      </w:r>
      <w:r>
        <w:rPr>
          <w:sz w:val="22"/>
          <w:szCs w:val="22"/>
        </w:rPr>
        <w:t>.</w:t>
      </w:r>
    </w:p>
    <w:p w14:paraId="200E0C44" w14:textId="22E216DB" w:rsidR="00737C0F" w:rsidRPr="0040444A" w:rsidRDefault="00737C0F" w:rsidP="00756DD3">
      <w:pPr>
        <w:spacing w:before="24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Załącznik nr 5:</w:t>
      </w:r>
    </w:p>
    <w:p w14:paraId="56938A74" w14:textId="2CC70AC6" w:rsidR="00737C0F" w:rsidRPr="0040444A" w:rsidRDefault="00431338" w:rsidP="00250080">
      <w:pPr>
        <w:jc w:val="both"/>
        <w:rPr>
          <w:sz w:val="22"/>
          <w:szCs w:val="22"/>
        </w:rPr>
      </w:pPr>
      <w:r w:rsidRPr="00431338">
        <w:rPr>
          <w:sz w:val="22"/>
          <w:szCs w:val="22"/>
        </w:rPr>
        <w:t>Przekrój podłużny Upadowej wentylacyjnej G 19-82</w:t>
      </w:r>
      <w:r w:rsidR="00756DD3" w:rsidRPr="0040444A">
        <w:rPr>
          <w:sz w:val="22"/>
          <w:szCs w:val="22"/>
        </w:rPr>
        <w:t>.</w:t>
      </w:r>
    </w:p>
    <w:p w14:paraId="410BF637" w14:textId="7A3C89B3" w:rsidR="001148BF" w:rsidRPr="0040444A" w:rsidRDefault="001148BF" w:rsidP="001148BF">
      <w:pPr>
        <w:spacing w:before="24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Załącznik nr 6:</w:t>
      </w:r>
    </w:p>
    <w:p w14:paraId="4404D206" w14:textId="77777777" w:rsidR="001148BF" w:rsidRPr="0040444A" w:rsidRDefault="001148BF" w:rsidP="001148BF">
      <w:pPr>
        <w:jc w:val="both"/>
        <w:rPr>
          <w:sz w:val="22"/>
          <w:szCs w:val="22"/>
        </w:rPr>
      </w:pPr>
      <w:r w:rsidRPr="0040444A">
        <w:rPr>
          <w:sz w:val="22"/>
          <w:szCs w:val="22"/>
        </w:rPr>
        <w:t>Obowiązki Stron wynikające z przepisów regulujących zasady wykonywania prac w ruchu zakładu górniczego.</w:t>
      </w:r>
    </w:p>
    <w:p w14:paraId="1B2E24BE" w14:textId="17757E14" w:rsidR="0040444A" w:rsidRPr="0040444A" w:rsidRDefault="0040444A" w:rsidP="0040444A">
      <w:pPr>
        <w:spacing w:before="24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Załącznik nr </w:t>
      </w:r>
      <w:r>
        <w:rPr>
          <w:sz w:val="22"/>
          <w:szCs w:val="22"/>
        </w:rPr>
        <w:t>7</w:t>
      </w:r>
      <w:r w:rsidRPr="0040444A">
        <w:rPr>
          <w:sz w:val="22"/>
          <w:szCs w:val="22"/>
        </w:rPr>
        <w:t>:</w:t>
      </w:r>
    </w:p>
    <w:p w14:paraId="4237D707" w14:textId="5C302CC5" w:rsidR="001148BF" w:rsidRPr="0040444A" w:rsidRDefault="0040444A" w:rsidP="0040444A">
      <w:pPr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Wyciąg ze Zintegrowanych Systemów Sterowania Kompleksów Przodkowych obowiązujących w Zakładzie Górniczym Janina.</w:t>
      </w:r>
    </w:p>
    <w:p w14:paraId="27D7EDC5" w14:textId="2D19CD4E" w:rsidR="001148BF" w:rsidRPr="0040444A" w:rsidRDefault="001148BF" w:rsidP="00250080">
      <w:pPr>
        <w:jc w:val="both"/>
        <w:rPr>
          <w:sz w:val="22"/>
          <w:szCs w:val="22"/>
        </w:rPr>
      </w:pPr>
    </w:p>
    <w:bookmarkEnd w:id="0"/>
    <w:p w14:paraId="75F767C4" w14:textId="77777777" w:rsidR="005528EB" w:rsidRPr="0040444A" w:rsidRDefault="005528EB" w:rsidP="00DB7F2C">
      <w:pPr>
        <w:spacing w:line="360" w:lineRule="auto"/>
        <w:rPr>
          <w:sz w:val="22"/>
          <w:szCs w:val="22"/>
        </w:rPr>
      </w:pPr>
    </w:p>
    <w:p w14:paraId="709A5ECC" w14:textId="77777777" w:rsidR="005528EB" w:rsidRPr="0040444A" w:rsidRDefault="005528EB" w:rsidP="00DB7F2C">
      <w:pPr>
        <w:spacing w:line="360" w:lineRule="auto"/>
        <w:rPr>
          <w:sz w:val="22"/>
          <w:szCs w:val="22"/>
        </w:rPr>
        <w:sectPr w:rsidR="005528EB" w:rsidRPr="0040444A" w:rsidSect="000507CC">
          <w:footerReference w:type="default" r:id="rId8"/>
          <w:pgSz w:w="11906" w:h="16838"/>
          <w:pgMar w:top="851" w:right="1418" w:bottom="1361" w:left="1418" w:header="709" w:footer="709" w:gutter="0"/>
          <w:cols w:space="708"/>
          <w:docGrid w:linePitch="360"/>
        </w:sectPr>
      </w:pPr>
    </w:p>
    <w:p w14:paraId="21C6892A" w14:textId="370201A7" w:rsidR="00254A81" w:rsidRDefault="00254A81" w:rsidP="00254A81">
      <w:pPr>
        <w:spacing w:line="360" w:lineRule="auto"/>
        <w:jc w:val="right"/>
        <w:rPr>
          <w:sz w:val="22"/>
          <w:szCs w:val="22"/>
        </w:rPr>
      </w:pPr>
      <w:r w:rsidRPr="0040444A">
        <w:rPr>
          <w:b/>
          <w:sz w:val="22"/>
          <w:szCs w:val="22"/>
        </w:rPr>
        <w:lastRenderedPageBreak/>
        <w:t xml:space="preserve">Załącznik nr </w:t>
      </w:r>
      <w:r>
        <w:rPr>
          <w:b/>
          <w:sz w:val="22"/>
          <w:szCs w:val="22"/>
        </w:rPr>
        <w:t>1</w:t>
      </w:r>
    </w:p>
    <w:p w14:paraId="1390008A" w14:textId="77777777" w:rsidR="00254A81" w:rsidRDefault="00254A81" w:rsidP="00DB7F2C">
      <w:pPr>
        <w:spacing w:line="360" w:lineRule="auto"/>
        <w:rPr>
          <w:sz w:val="22"/>
          <w:szCs w:val="22"/>
        </w:rPr>
      </w:pPr>
    </w:p>
    <w:p w14:paraId="16D16E50" w14:textId="77777777" w:rsidR="00254A81" w:rsidRDefault="00254A81" w:rsidP="00DB7F2C">
      <w:pPr>
        <w:spacing w:line="360" w:lineRule="auto"/>
        <w:rPr>
          <w:sz w:val="22"/>
          <w:szCs w:val="22"/>
        </w:rPr>
      </w:pPr>
    </w:p>
    <w:p w14:paraId="389C8545" w14:textId="77777777" w:rsidR="00254A81" w:rsidRDefault="00254A81" w:rsidP="00DB7F2C">
      <w:pPr>
        <w:spacing w:line="360" w:lineRule="auto"/>
        <w:rPr>
          <w:sz w:val="22"/>
          <w:szCs w:val="22"/>
        </w:rPr>
      </w:pPr>
    </w:p>
    <w:p w14:paraId="1F3BF9AE" w14:textId="77777777" w:rsidR="00254A81" w:rsidRDefault="00254A81" w:rsidP="00DB7F2C">
      <w:pPr>
        <w:spacing w:line="360" w:lineRule="auto"/>
        <w:rPr>
          <w:sz w:val="22"/>
          <w:szCs w:val="22"/>
        </w:rPr>
      </w:pPr>
    </w:p>
    <w:p w14:paraId="1096A0CA" w14:textId="4616E172" w:rsidR="005528EB" w:rsidRPr="0040444A" w:rsidRDefault="00C00260" w:rsidP="000512AC">
      <w:pPr>
        <w:spacing w:line="360" w:lineRule="auto"/>
        <w:jc w:val="center"/>
        <w:rPr>
          <w:sz w:val="22"/>
          <w:szCs w:val="22"/>
        </w:rPr>
      </w:pPr>
      <w:r w:rsidRPr="00C00260">
        <w:rPr>
          <w:noProof/>
        </w:rPr>
        <w:drawing>
          <wp:inline distT="0" distB="0" distL="0" distR="0" wp14:anchorId="555454A1" wp14:editId="72A458F1">
            <wp:extent cx="9521190" cy="2587625"/>
            <wp:effectExtent l="0" t="0" r="3810" b="3175"/>
            <wp:docPr id="12828402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190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00260">
        <w:t xml:space="preserve"> </w:t>
      </w:r>
    </w:p>
    <w:p w14:paraId="24B549A2" w14:textId="77777777" w:rsidR="005528EB" w:rsidRPr="0040444A" w:rsidRDefault="005528EB" w:rsidP="005528EB">
      <w:pPr>
        <w:rPr>
          <w:sz w:val="22"/>
          <w:szCs w:val="22"/>
        </w:rPr>
      </w:pPr>
    </w:p>
    <w:p w14:paraId="186062D7" w14:textId="77777777" w:rsidR="005528EB" w:rsidRPr="0040444A" w:rsidRDefault="005528EB" w:rsidP="005528EB">
      <w:pPr>
        <w:rPr>
          <w:sz w:val="22"/>
          <w:szCs w:val="22"/>
        </w:rPr>
      </w:pPr>
    </w:p>
    <w:p w14:paraId="12151782" w14:textId="431EFB5A" w:rsidR="005528EB" w:rsidRPr="0040444A" w:rsidRDefault="005528EB" w:rsidP="005528EB">
      <w:pPr>
        <w:rPr>
          <w:sz w:val="22"/>
          <w:szCs w:val="22"/>
        </w:rPr>
      </w:pPr>
    </w:p>
    <w:p w14:paraId="2A2B1095" w14:textId="77777777" w:rsidR="005528EB" w:rsidRPr="0040444A" w:rsidRDefault="005528EB" w:rsidP="005528EB">
      <w:pPr>
        <w:rPr>
          <w:sz w:val="22"/>
          <w:szCs w:val="22"/>
        </w:rPr>
      </w:pPr>
    </w:p>
    <w:p w14:paraId="02EE4B4F" w14:textId="77777777" w:rsidR="005528EB" w:rsidRDefault="005528EB" w:rsidP="005528EB">
      <w:pPr>
        <w:rPr>
          <w:sz w:val="22"/>
          <w:szCs w:val="22"/>
        </w:rPr>
      </w:pPr>
    </w:p>
    <w:p w14:paraId="017DD190" w14:textId="77777777" w:rsidR="00431338" w:rsidRDefault="00431338" w:rsidP="005528EB">
      <w:pPr>
        <w:rPr>
          <w:sz w:val="22"/>
          <w:szCs w:val="22"/>
        </w:rPr>
      </w:pPr>
    </w:p>
    <w:p w14:paraId="0CE867EB" w14:textId="77777777" w:rsidR="00431338" w:rsidRDefault="00431338" w:rsidP="005528EB">
      <w:pPr>
        <w:rPr>
          <w:sz w:val="22"/>
          <w:szCs w:val="22"/>
        </w:rPr>
      </w:pPr>
    </w:p>
    <w:p w14:paraId="2A113DC5" w14:textId="77777777" w:rsidR="00431338" w:rsidRDefault="00431338" w:rsidP="005528EB">
      <w:pPr>
        <w:rPr>
          <w:sz w:val="22"/>
          <w:szCs w:val="22"/>
        </w:rPr>
      </w:pPr>
    </w:p>
    <w:p w14:paraId="05F0C931" w14:textId="77777777" w:rsidR="00431338" w:rsidRPr="0040444A" w:rsidRDefault="00431338" w:rsidP="005528EB">
      <w:pPr>
        <w:rPr>
          <w:sz w:val="22"/>
          <w:szCs w:val="22"/>
        </w:rPr>
      </w:pPr>
    </w:p>
    <w:p w14:paraId="46F19506" w14:textId="77777777" w:rsidR="005528EB" w:rsidRPr="0040444A" w:rsidRDefault="005528EB" w:rsidP="005528EB">
      <w:pPr>
        <w:rPr>
          <w:sz w:val="22"/>
          <w:szCs w:val="22"/>
        </w:rPr>
      </w:pPr>
    </w:p>
    <w:p w14:paraId="30DC6DC4" w14:textId="77777777" w:rsidR="005528EB" w:rsidRPr="0040444A" w:rsidRDefault="005528EB" w:rsidP="005528EB">
      <w:pPr>
        <w:rPr>
          <w:sz w:val="22"/>
          <w:szCs w:val="22"/>
        </w:rPr>
      </w:pPr>
    </w:p>
    <w:p w14:paraId="653D3746" w14:textId="77777777" w:rsidR="00254A81" w:rsidRDefault="00254A81" w:rsidP="00254A81">
      <w:pPr>
        <w:spacing w:line="360" w:lineRule="auto"/>
        <w:jc w:val="right"/>
        <w:rPr>
          <w:b/>
          <w:sz w:val="22"/>
          <w:szCs w:val="22"/>
        </w:rPr>
      </w:pPr>
      <w:r w:rsidRPr="00430844">
        <w:rPr>
          <w:b/>
          <w:sz w:val="22"/>
          <w:szCs w:val="22"/>
        </w:rPr>
        <w:lastRenderedPageBreak/>
        <w:t>Załącznik nr 2</w:t>
      </w:r>
    </w:p>
    <w:p w14:paraId="59773847" w14:textId="77777777" w:rsidR="00320271" w:rsidRDefault="00320271" w:rsidP="00254A81">
      <w:pPr>
        <w:spacing w:line="360" w:lineRule="auto"/>
        <w:jc w:val="right"/>
        <w:rPr>
          <w:b/>
          <w:sz w:val="22"/>
          <w:szCs w:val="22"/>
        </w:rPr>
      </w:pPr>
    </w:p>
    <w:p w14:paraId="7F9866F4" w14:textId="77777777" w:rsidR="00320271" w:rsidRPr="00316054" w:rsidRDefault="00320271" w:rsidP="00320271">
      <w:pPr>
        <w:spacing w:after="200" w:line="276" w:lineRule="auto"/>
        <w:jc w:val="center"/>
        <w:rPr>
          <w:rFonts w:cs="Times New Roman"/>
        </w:rPr>
      </w:pPr>
      <w:bookmarkStart w:id="2" w:name="_Hlk181269894"/>
      <w:r w:rsidRPr="00316054">
        <w:rPr>
          <w:rFonts w:cs="Times New Roman"/>
        </w:rPr>
        <w:t>Wyciąg z „</w:t>
      </w:r>
      <w:r w:rsidRPr="00316054">
        <w:rPr>
          <w:rFonts w:eastAsia="Arial" w:cstheme="minorHAnsi"/>
          <w:bCs/>
          <w:color w:val="000000"/>
          <w:shd w:val="clear" w:color="auto" w:fill="FFFFFF"/>
        </w:rPr>
        <w:t xml:space="preserve">Cennika opłat dla podmiotów zewnętrznych współpracujących z </w:t>
      </w:r>
      <w:r>
        <w:rPr>
          <w:rFonts w:eastAsia="Arial" w:cstheme="minorHAnsi"/>
          <w:bCs/>
          <w:color w:val="000000"/>
          <w:shd w:val="clear" w:color="auto" w:fill="FFFFFF"/>
        </w:rPr>
        <w:t>Południowym Koncernem Węglowym</w:t>
      </w:r>
      <w:r w:rsidRPr="00316054">
        <w:rPr>
          <w:rFonts w:eastAsia="Arial" w:cstheme="minorHAnsi"/>
          <w:bCs/>
          <w:color w:val="000000"/>
          <w:shd w:val="clear" w:color="auto" w:fill="FFFFFF"/>
        </w:rPr>
        <w:t xml:space="preserve"> S.A.”</w:t>
      </w:r>
      <w:bookmarkEnd w:id="2"/>
    </w:p>
    <w:tbl>
      <w:tblPr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1"/>
        <w:gridCol w:w="5093"/>
        <w:gridCol w:w="1285"/>
        <w:gridCol w:w="2268"/>
        <w:gridCol w:w="2268"/>
        <w:gridCol w:w="2258"/>
      </w:tblGrid>
      <w:tr w:rsidR="00320271" w:rsidRPr="00316054" w14:paraId="22C9B714" w14:textId="77777777" w:rsidTr="00FF6820">
        <w:trPr>
          <w:trHeight w:hRule="exact" w:val="872"/>
        </w:trPr>
        <w:tc>
          <w:tcPr>
            <w:tcW w:w="431" w:type="dxa"/>
            <w:shd w:val="clear" w:color="auto" w:fill="FFFFFF"/>
          </w:tcPr>
          <w:p w14:paraId="14B2939B" w14:textId="77777777" w:rsidR="00320271" w:rsidRPr="00316054" w:rsidRDefault="00320271" w:rsidP="00FF6820">
            <w:pPr>
              <w:spacing w:line="276" w:lineRule="auto"/>
              <w:rPr>
                <w:rFonts w:eastAsia="Calibri" w:cstheme="minorHAnsi"/>
                <w:sz w:val="18"/>
                <w:szCs w:val="18"/>
              </w:rPr>
            </w:pP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21D5699E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Wyszczególnienie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134190BE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jm.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555A814B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color w:val="000000"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CZYNSZ</w:t>
            </w:r>
            <w:r w:rsidRPr="00316054">
              <w:rPr>
                <w:rFonts w:cstheme="minorHAnsi"/>
                <w:bCs/>
                <w:color w:val="000000"/>
                <w:sz w:val="16"/>
                <w:szCs w:val="16"/>
              </w:rPr>
              <w:br/>
              <w:t xml:space="preserve"> (PLN NETTO)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C1F03E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color w:val="000000"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KOSZTY EKSPLOATACYJNE</w:t>
            </w:r>
            <w:r w:rsidRPr="00316054">
              <w:rPr>
                <w:rFonts w:cstheme="minorHAnsi"/>
                <w:bCs/>
                <w:color w:val="000000"/>
                <w:sz w:val="16"/>
                <w:szCs w:val="16"/>
              </w:rPr>
              <w:t xml:space="preserve"> (PLN NETTO)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1CE54661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color w:val="000000"/>
                <w:sz w:val="16"/>
                <w:szCs w:val="16"/>
              </w:rPr>
            </w:pPr>
            <w:r w:rsidRPr="00316054">
              <w:rPr>
                <w:rFonts w:cstheme="minorHAnsi"/>
                <w:bCs/>
                <w:color w:val="000000"/>
                <w:sz w:val="16"/>
                <w:szCs w:val="16"/>
              </w:rPr>
              <w:t xml:space="preserve">RAZEM CZYNSZ Z KOSZTAMI EKSPLOATACYJNYMI </w:t>
            </w:r>
            <w:r w:rsidRPr="00316054">
              <w:rPr>
                <w:rFonts w:cstheme="minorHAnsi"/>
                <w:bCs/>
                <w:color w:val="000000"/>
                <w:sz w:val="16"/>
                <w:szCs w:val="16"/>
              </w:rPr>
              <w:br/>
              <w:t xml:space="preserve">  (PLN NETTO)</w:t>
            </w:r>
          </w:p>
        </w:tc>
      </w:tr>
      <w:tr w:rsidR="00320271" w:rsidRPr="00316054" w14:paraId="7BC41BBA" w14:textId="77777777" w:rsidTr="00FF6820">
        <w:trPr>
          <w:trHeight w:hRule="exact" w:val="325"/>
        </w:trPr>
        <w:tc>
          <w:tcPr>
            <w:tcW w:w="431" w:type="dxa"/>
            <w:shd w:val="clear" w:color="auto" w:fill="FFFFFF"/>
            <w:vAlign w:val="center"/>
            <w:hideMark/>
          </w:tcPr>
          <w:p w14:paraId="2F814AD1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2.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0E1FF185" w14:textId="77777777" w:rsidR="00320271" w:rsidRPr="00316054" w:rsidRDefault="00320271" w:rsidP="00FF6820">
            <w:pPr>
              <w:spacing w:line="140" w:lineRule="exact"/>
              <w:rPr>
                <w:rFonts w:eastAsia="Arial" w:cstheme="minorHAnsi"/>
                <w:b/>
                <w:sz w:val="16"/>
                <w:szCs w:val="16"/>
              </w:rPr>
            </w:pPr>
            <w:r w:rsidRPr="00316054">
              <w:rPr>
                <w:rFonts w:eastAsia="Arial" w:cstheme="minorHAnsi"/>
                <w:b/>
                <w:color w:val="000000"/>
                <w:sz w:val="16"/>
                <w:szCs w:val="16"/>
                <w:shd w:val="clear" w:color="auto" w:fill="FFFFFF"/>
              </w:rPr>
              <w:t>Odbiór odpadów komunalnych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7A813AA1" w14:textId="77777777" w:rsidR="00320271" w:rsidRPr="00316054" w:rsidRDefault="00320271" w:rsidP="00FF6820">
            <w:pPr>
              <w:spacing w:line="140" w:lineRule="exact"/>
              <w:ind w:firstLine="220"/>
              <w:jc w:val="center"/>
              <w:rPr>
                <w:rFonts w:eastAsia="Arial" w:cstheme="minorHAnsi"/>
                <w:sz w:val="16"/>
                <w:szCs w:val="16"/>
              </w:rPr>
            </w:pPr>
            <w:r w:rsidRPr="00316054">
              <w:rPr>
                <w:rFonts w:eastAsia="Arial" w:cstheme="minorHAnsi"/>
                <w:color w:val="000000"/>
                <w:sz w:val="16"/>
                <w:szCs w:val="16"/>
                <w:shd w:val="clear" w:color="auto" w:fill="FFFFFF"/>
              </w:rPr>
              <w:t>zł/osobę/m-c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4AB31EFC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4B883FC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7,50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45AC3D9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7,50</w:t>
            </w:r>
          </w:p>
        </w:tc>
      </w:tr>
      <w:tr w:rsidR="00320271" w:rsidRPr="00316054" w14:paraId="75C08EFC" w14:textId="77777777" w:rsidTr="00FF6820">
        <w:trPr>
          <w:trHeight w:hRule="exact" w:val="415"/>
        </w:trPr>
        <w:tc>
          <w:tcPr>
            <w:tcW w:w="431" w:type="dxa"/>
            <w:shd w:val="clear" w:color="auto" w:fill="FFFFFF"/>
            <w:vAlign w:val="center"/>
            <w:hideMark/>
          </w:tcPr>
          <w:p w14:paraId="2D68A628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3.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22BB227A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b/>
                <w:sz w:val="16"/>
                <w:szCs w:val="16"/>
              </w:rPr>
            </w:pPr>
            <w:r w:rsidRPr="00316054">
              <w:rPr>
                <w:rFonts w:eastAsia="Calibri" w:cstheme="minorHAnsi"/>
                <w:b/>
                <w:color w:val="000000"/>
                <w:sz w:val="16"/>
                <w:szCs w:val="16"/>
                <w:shd w:val="clear" w:color="auto" w:fill="FFFFFF"/>
              </w:rPr>
              <w:t>Korzystanie z łaźni</w:t>
            </w:r>
            <w:r w:rsidRPr="00316054">
              <w:rPr>
                <w:rFonts w:eastAsia="Calibri" w:cstheme="minorHAnsi"/>
                <w:b/>
                <w:bCs/>
                <w:color w:val="000000"/>
                <w:sz w:val="16"/>
                <w:szCs w:val="16"/>
                <w:shd w:val="clear" w:color="auto" w:fill="FFFFFF"/>
              </w:rPr>
              <w:t xml:space="preserve"> górniczych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002662EA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zł/łaźnio-dniówkę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5BAD4E2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229BE8E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10,00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2432A74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10,00</w:t>
            </w:r>
          </w:p>
        </w:tc>
      </w:tr>
      <w:tr w:rsidR="00320271" w:rsidRPr="00316054" w14:paraId="780867D0" w14:textId="77777777" w:rsidTr="00FF6820">
        <w:trPr>
          <w:trHeight w:hRule="exact" w:val="293"/>
        </w:trPr>
        <w:tc>
          <w:tcPr>
            <w:tcW w:w="431" w:type="dxa"/>
            <w:shd w:val="clear" w:color="auto" w:fill="FFFFFF"/>
            <w:vAlign w:val="center"/>
          </w:tcPr>
          <w:p w14:paraId="773A5A7F" w14:textId="77777777" w:rsidR="00320271" w:rsidRPr="00316054" w:rsidRDefault="00320271" w:rsidP="00FF6820">
            <w:pPr>
              <w:spacing w:line="276" w:lineRule="auto"/>
              <w:ind w:left="42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14AEAB35" w14:textId="77777777" w:rsidR="00320271" w:rsidRPr="00316054" w:rsidRDefault="00320271" w:rsidP="00FF6820">
            <w:pPr>
              <w:spacing w:line="140" w:lineRule="exact"/>
              <w:rPr>
                <w:rFonts w:eastAsia="Arial" w:cstheme="minorHAnsi"/>
                <w:sz w:val="16"/>
                <w:szCs w:val="16"/>
              </w:rPr>
            </w:pPr>
            <w:r w:rsidRPr="00316054">
              <w:rPr>
                <w:rFonts w:eastAsia="Arial" w:cstheme="minorHAnsi"/>
                <w:bCs/>
                <w:color w:val="000000"/>
                <w:sz w:val="16"/>
                <w:szCs w:val="16"/>
                <w:shd w:val="clear" w:color="auto" w:fill="FFFFFF"/>
              </w:rPr>
              <w:t>- niezdanie</w:t>
            </w:r>
            <w:r w:rsidRPr="00316054">
              <w:rPr>
                <w:rFonts w:eastAsia="Arial" w:cstheme="minorHAnsi"/>
                <w:b/>
                <w:bCs/>
                <w:color w:val="000000"/>
                <w:sz w:val="16"/>
                <w:szCs w:val="16"/>
                <w:shd w:val="clear" w:color="auto" w:fill="FFFFFF"/>
              </w:rPr>
              <w:t>,</w:t>
            </w:r>
            <w:r w:rsidRPr="00316054">
              <w:rPr>
                <w:rFonts w:eastAsia="Arial" w:cstheme="minorHAnsi"/>
                <w:color w:val="000000"/>
                <w:sz w:val="16"/>
                <w:szCs w:val="16"/>
                <w:shd w:val="clear" w:color="auto" w:fill="FFFFFF"/>
              </w:rPr>
              <w:t xml:space="preserve"> zgubienie klucza</w:t>
            </w:r>
            <w:r w:rsidRPr="00316054">
              <w:rPr>
                <w:rFonts w:eastAsia="Arial" w:cstheme="minorHAnsi"/>
                <w:b/>
                <w:bCs/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  <w:r w:rsidRPr="00316054">
              <w:rPr>
                <w:rFonts w:eastAsia="Arial" w:cstheme="minorHAnsi"/>
                <w:bCs/>
                <w:color w:val="000000"/>
                <w:sz w:val="16"/>
                <w:szCs w:val="16"/>
                <w:shd w:val="clear" w:color="auto" w:fill="FFFFFF"/>
              </w:rPr>
              <w:t>do</w:t>
            </w:r>
            <w:r w:rsidRPr="00316054">
              <w:rPr>
                <w:rFonts w:eastAsia="Arial" w:cstheme="minorHAnsi"/>
                <w:color w:val="000000"/>
                <w:sz w:val="16"/>
                <w:szCs w:val="16"/>
                <w:shd w:val="clear" w:color="auto" w:fill="FFFFFF"/>
              </w:rPr>
              <w:t xml:space="preserve"> szafki ubraniowej, depozytowej</w:t>
            </w:r>
          </w:p>
        </w:tc>
        <w:tc>
          <w:tcPr>
            <w:tcW w:w="1285" w:type="dxa"/>
            <w:shd w:val="clear" w:color="auto" w:fill="FFFFFF"/>
            <w:vAlign w:val="center"/>
          </w:tcPr>
          <w:p w14:paraId="0BEAC77B" w14:textId="77777777" w:rsidR="00320271" w:rsidRPr="00316054" w:rsidRDefault="00320271" w:rsidP="00FF6820">
            <w:pPr>
              <w:spacing w:line="276" w:lineRule="auto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sz w:val="16"/>
                <w:szCs w:val="16"/>
              </w:rPr>
              <w:t>zł/szt.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48F36824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3CEEF83B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50,00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6B5D064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50,00</w:t>
            </w:r>
          </w:p>
        </w:tc>
      </w:tr>
      <w:tr w:rsidR="00320271" w:rsidRPr="00316054" w14:paraId="3CA4677B" w14:textId="77777777" w:rsidTr="00FF6820">
        <w:trPr>
          <w:trHeight w:hRule="exact" w:val="269"/>
        </w:trPr>
        <w:tc>
          <w:tcPr>
            <w:tcW w:w="431" w:type="dxa"/>
            <w:shd w:val="clear" w:color="auto" w:fill="FFFFFF"/>
            <w:vAlign w:val="center"/>
            <w:hideMark/>
          </w:tcPr>
          <w:p w14:paraId="75838E72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4.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52FC9D3B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b/>
                <w:sz w:val="16"/>
                <w:szCs w:val="16"/>
              </w:rPr>
            </w:pPr>
            <w:r w:rsidRPr="00316054">
              <w:rPr>
                <w:rFonts w:eastAsia="Calibri" w:cstheme="minorHAnsi"/>
                <w:b/>
                <w:color w:val="000000"/>
                <w:sz w:val="16"/>
                <w:szCs w:val="16"/>
                <w:shd w:val="clear" w:color="auto" w:fill="FFFFFF"/>
              </w:rPr>
              <w:t>Korzystanie z obsługi</w:t>
            </w:r>
            <w:r w:rsidRPr="00316054">
              <w:rPr>
                <w:rFonts w:eastAsia="Calibri" w:cstheme="minorHAnsi"/>
                <w:b/>
                <w:bCs/>
                <w:color w:val="000000"/>
                <w:sz w:val="16"/>
                <w:szCs w:val="16"/>
                <w:shd w:val="clear" w:color="auto" w:fill="FFFFFF"/>
              </w:rPr>
              <w:t xml:space="preserve"> przez Markownię</w:t>
            </w:r>
          </w:p>
        </w:tc>
        <w:tc>
          <w:tcPr>
            <w:tcW w:w="1285" w:type="dxa"/>
            <w:shd w:val="clear" w:color="auto" w:fill="FFFFFF"/>
            <w:vAlign w:val="center"/>
          </w:tcPr>
          <w:p w14:paraId="4028B6FA" w14:textId="77777777" w:rsidR="00320271" w:rsidRPr="00316054" w:rsidRDefault="00320271" w:rsidP="00FF6820">
            <w:pPr>
              <w:spacing w:line="276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14:paraId="750066C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2B7448A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2713C61F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</w:tr>
      <w:tr w:rsidR="00320271" w:rsidRPr="00316054" w14:paraId="4DCCCD82" w14:textId="77777777" w:rsidTr="00FF6820">
        <w:trPr>
          <w:trHeight w:hRule="exact" w:val="287"/>
        </w:trPr>
        <w:tc>
          <w:tcPr>
            <w:tcW w:w="431" w:type="dxa"/>
            <w:shd w:val="clear" w:color="auto" w:fill="FFFFFF"/>
            <w:vAlign w:val="center"/>
            <w:hideMark/>
          </w:tcPr>
          <w:p w14:paraId="0A22B9D2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4.1.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713F627C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obsługa markowni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27B22DE7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zł/osobę/m-c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7997BE52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D6D53F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15,00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63AEE17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15,00</w:t>
            </w:r>
          </w:p>
        </w:tc>
      </w:tr>
      <w:tr w:rsidR="00320271" w:rsidRPr="00316054" w14:paraId="465E5968" w14:textId="77777777" w:rsidTr="00FF6820">
        <w:trPr>
          <w:trHeight w:hRule="exact" w:val="433"/>
        </w:trPr>
        <w:tc>
          <w:tcPr>
            <w:tcW w:w="431" w:type="dxa"/>
            <w:shd w:val="clear" w:color="auto" w:fill="FFFFFF"/>
            <w:vAlign w:val="center"/>
            <w:hideMark/>
          </w:tcPr>
          <w:p w14:paraId="44F4D675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4.2.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7FD4255C" w14:textId="77777777" w:rsidR="00320271" w:rsidRPr="00316054" w:rsidRDefault="00320271" w:rsidP="00FF6820">
            <w:pPr>
              <w:spacing w:line="140" w:lineRule="exact"/>
              <w:ind w:left="151" w:hanging="151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wydanie karty zbliżeniowej wraz z jej personalizacją w etui (indywidualne dyskietki komputerowe)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08AA38FB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zł/szt.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0558A0B9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341A7AC7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20,00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6E4E627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20,00</w:t>
            </w:r>
          </w:p>
        </w:tc>
      </w:tr>
      <w:tr w:rsidR="00320271" w:rsidRPr="00316054" w14:paraId="55ED22C6" w14:textId="77777777" w:rsidTr="00FF6820">
        <w:trPr>
          <w:trHeight w:hRule="exact" w:val="269"/>
        </w:trPr>
        <w:tc>
          <w:tcPr>
            <w:tcW w:w="431" w:type="dxa"/>
            <w:shd w:val="clear" w:color="auto" w:fill="FFFFFF"/>
            <w:vAlign w:val="center"/>
            <w:hideMark/>
          </w:tcPr>
          <w:p w14:paraId="2C98D2B5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4.3.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7DD8411E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zgubienie lub zniszczenie karty zbliżeniowej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6C471428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zł/szt.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7DDD30E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29A9D6D3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20,00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3A32C73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20,00</w:t>
            </w:r>
          </w:p>
        </w:tc>
      </w:tr>
      <w:tr w:rsidR="00320271" w:rsidRPr="00316054" w14:paraId="50D810C2" w14:textId="77777777" w:rsidTr="00FF6820">
        <w:trPr>
          <w:trHeight w:hRule="exact" w:val="287"/>
        </w:trPr>
        <w:tc>
          <w:tcPr>
            <w:tcW w:w="431" w:type="dxa"/>
            <w:shd w:val="clear" w:color="auto" w:fill="auto"/>
            <w:vAlign w:val="center"/>
          </w:tcPr>
          <w:p w14:paraId="055BEE75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4.4.</w:t>
            </w:r>
          </w:p>
        </w:tc>
        <w:tc>
          <w:tcPr>
            <w:tcW w:w="5093" w:type="dxa"/>
            <w:shd w:val="clear" w:color="auto" w:fill="auto"/>
            <w:vAlign w:val="center"/>
          </w:tcPr>
          <w:p w14:paraId="32D7C0E4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zgubienie lub zniszczenie znaczka kontrolnego</w:t>
            </w:r>
          </w:p>
        </w:tc>
        <w:tc>
          <w:tcPr>
            <w:tcW w:w="1285" w:type="dxa"/>
            <w:shd w:val="clear" w:color="auto" w:fill="auto"/>
            <w:vAlign w:val="center"/>
          </w:tcPr>
          <w:p w14:paraId="1A0FC21F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zł/szt.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6996EA30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DA325D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9,00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6F0040B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9,00</w:t>
            </w:r>
          </w:p>
        </w:tc>
      </w:tr>
      <w:tr w:rsidR="00320271" w:rsidRPr="00316054" w14:paraId="7E88F446" w14:textId="77777777" w:rsidTr="00FF6820">
        <w:trPr>
          <w:trHeight w:hRule="exact" w:val="290"/>
        </w:trPr>
        <w:tc>
          <w:tcPr>
            <w:tcW w:w="431" w:type="dxa"/>
            <w:shd w:val="clear" w:color="auto" w:fill="FFFFFF"/>
            <w:vAlign w:val="center"/>
            <w:hideMark/>
          </w:tcPr>
          <w:p w14:paraId="0C07B87F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1F3DA7B2" w14:textId="77777777" w:rsidR="00320271" w:rsidRPr="00316054" w:rsidRDefault="00320271" w:rsidP="00FF6820">
            <w:pPr>
              <w:spacing w:line="140" w:lineRule="exact"/>
              <w:rPr>
                <w:rFonts w:eastAsia="Arial" w:cstheme="minorHAnsi"/>
                <w:b/>
                <w:sz w:val="16"/>
                <w:szCs w:val="16"/>
              </w:rPr>
            </w:pPr>
            <w:r w:rsidRPr="00316054">
              <w:rPr>
                <w:rFonts w:eastAsia="Arial" w:cstheme="minorHAnsi"/>
                <w:b/>
                <w:bCs/>
                <w:color w:val="000000"/>
                <w:sz w:val="16"/>
                <w:szCs w:val="16"/>
                <w:shd w:val="clear" w:color="auto" w:fill="FFFFFF"/>
              </w:rPr>
              <w:t>Korzystani z</w:t>
            </w:r>
            <w:r w:rsidRPr="00316054">
              <w:rPr>
                <w:rFonts w:eastAsia="Arial" w:cstheme="minorHAnsi"/>
                <w:b/>
                <w:color w:val="000000"/>
                <w:sz w:val="16"/>
                <w:szCs w:val="16"/>
                <w:shd w:val="clear" w:color="auto" w:fill="FFFFFF"/>
              </w:rPr>
              <w:t xml:space="preserve"> obsługi przez Lampownię:</w:t>
            </w:r>
          </w:p>
        </w:tc>
        <w:tc>
          <w:tcPr>
            <w:tcW w:w="1285" w:type="dxa"/>
            <w:shd w:val="clear" w:color="auto" w:fill="FFFFFF"/>
            <w:vAlign w:val="center"/>
          </w:tcPr>
          <w:p w14:paraId="1B571D0D" w14:textId="77777777" w:rsidR="00320271" w:rsidRPr="00316054" w:rsidRDefault="00320271" w:rsidP="00FF6820">
            <w:pPr>
              <w:spacing w:line="276" w:lineRule="auto"/>
              <w:jc w:val="center"/>
              <w:rPr>
                <w:rFonts w:eastAsia="Calibri" w:cstheme="minorHAnsi"/>
                <w:sz w:val="16"/>
                <w:szCs w:val="16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14:paraId="780236D7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7FEBC03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527F73C3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</w:tr>
      <w:tr w:rsidR="00320271" w:rsidRPr="00316054" w14:paraId="0A7F8908" w14:textId="77777777" w:rsidTr="00FF6820">
        <w:trPr>
          <w:trHeight w:hRule="exact" w:val="423"/>
        </w:trPr>
        <w:tc>
          <w:tcPr>
            <w:tcW w:w="431" w:type="dxa"/>
            <w:shd w:val="clear" w:color="auto" w:fill="FFFFFF"/>
            <w:vAlign w:val="center"/>
            <w:hideMark/>
          </w:tcPr>
          <w:p w14:paraId="67102BF8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5.1.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7273C3C0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lampy górnicze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5E2983DA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zł/dniówkę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79B419A2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D485B15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3,00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2BDAF897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3,00</w:t>
            </w:r>
          </w:p>
        </w:tc>
      </w:tr>
      <w:tr w:rsidR="00320271" w:rsidRPr="00316054" w14:paraId="1CC600EE" w14:textId="77777777" w:rsidTr="00FF6820">
        <w:trPr>
          <w:trHeight w:hRule="exact" w:val="288"/>
        </w:trPr>
        <w:tc>
          <w:tcPr>
            <w:tcW w:w="431" w:type="dxa"/>
            <w:shd w:val="clear" w:color="auto" w:fill="FFFFFF"/>
            <w:vAlign w:val="center"/>
            <w:hideMark/>
          </w:tcPr>
          <w:p w14:paraId="59B8B905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5.2.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1E9EC8BD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aparaty regeneracyjne (ucieczkowe)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4C87BEEB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zł/dniówkę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0EB4296C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30A5C4DD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3,50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627E27B4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3,50</w:t>
            </w:r>
          </w:p>
        </w:tc>
      </w:tr>
      <w:tr w:rsidR="00320271" w:rsidRPr="00316054" w14:paraId="7843B60C" w14:textId="77777777" w:rsidTr="00FF6820">
        <w:trPr>
          <w:trHeight w:hRule="exact" w:val="292"/>
        </w:trPr>
        <w:tc>
          <w:tcPr>
            <w:tcW w:w="431" w:type="dxa"/>
            <w:shd w:val="clear" w:color="auto" w:fill="FFFFFF"/>
            <w:vAlign w:val="center"/>
            <w:hideMark/>
          </w:tcPr>
          <w:p w14:paraId="731E6A72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5.3.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70E69C42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metanomierze M-1 ca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5A059220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zł/dniówkę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22C3C319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B205805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6,00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2DD8BA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6,00</w:t>
            </w:r>
          </w:p>
        </w:tc>
      </w:tr>
      <w:tr w:rsidR="00320271" w:rsidRPr="00316054" w14:paraId="050F922A" w14:textId="77777777" w:rsidTr="00FF6820">
        <w:trPr>
          <w:trHeight w:hRule="exact" w:val="282"/>
        </w:trPr>
        <w:tc>
          <w:tcPr>
            <w:tcW w:w="431" w:type="dxa"/>
            <w:shd w:val="clear" w:color="auto" w:fill="FFFFFF"/>
            <w:vAlign w:val="center"/>
            <w:hideMark/>
          </w:tcPr>
          <w:p w14:paraId="58ABDA87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5.4.</w:t>
            </w:r>
          </w:p>
        </w:tc>
        <w:tc>
          <w:tcPr>
            <w:tcW w:w="5093" w:type="dxa"/>
            <w:shd w:val="clear" w:color="auto" w:fill="FFFFFF"/>
            <w:vAlign w:val="center"/>
            <w:hideMark/>
          </w:tcPr>
          <w:p w14:paraId="53EB43BC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przyrządy pomiarowe</w:t>
            </w:r>
          </w:p>
        </w:tc>
        <w:tc>
          <w:tcPr>
            <w:tcW w:w="1285" w:type="dxa"/>
            <w:shd w:val="clear" w:color="auto" w:fill="FFFFFF"/>
            <w:vAlign w:val="center"/>
            <w:hideMark/>
          </w:tcPr>
          <w:p w14:paraId="03926336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sz w:val="16"/>
                <w:szCs w:val="16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zł/dniówkę</w:t>
            </w: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14:paraId="21F4AEEA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2E70580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7,50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33CAC5B5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7,50</w:t>
            </w:r>
          </w:p>
        </w:tc>
      </w:tr>
      <w:tr w:rsidR="00320271" w:rsidRPr="00316054" w14:paraId="512D8CFA" w14:textId="77777777" w:rsidTr="00FF6820">
        <w:trPr>
          <w:trHeight w:hRule="exact" w:val="286"/>
        </w:trPr>
        <w:tc>
          <w:tcPr>
            <w:tcW w:w="431" w:type="dxa"/>
            <w:shd w:val="clear" w:color="auto" w:fill="FFFFFF"/>
            <w:vAlign w:val="center"/>
          </w:tcPr>
          <w:p w14:paraId="41670DD4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5.5.</w:t>
            </w:r>
          </w:p>
        </w:tc>
        <w:tc>
          <w:tcPr>
            <w:tcW w:w="5093" w:type="dxa"/>
            <w:shd w:val="clear" w:color="auto" w:fill="auto"/>
            <w:vAlign w:val="center"/>
          </w:tcPr>
          <w:p w14:paraId="298A5D2D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miesięczna obsługa lamp górniczych</w:t>
            </w:r>
          </w:p>
        </w:tc>
        <w:tc>
          <w:tcPr>
            <w:tcW w:w="1285" w:type="dxa"/>
            <w:shd w:val="clear" w:color="auto" w:fill="auto"/>
            <w:vAlign w:val="center"/>
          </w:tcPr>
          <w:p w14:paraId="3C25550D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zł/osobę/m-c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F3C950E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22F4946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60,00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7B1AE0C3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60,00</w:t>
            </w:r>
          </w:p>
        </w:tc>
      </w:tr>
      <w:tr w:rsidR="00320271" w:rsidRPr="00316054" w14:paraId="1EB5E000" w14:textId="77777777" w:rsidTr="00FF6820">
        <w:trPr>
          <w:trHeight w:hRule="exact" w:val="276"/>
        </w:trPr>
        <w:tc>
          <w:tcPr>
            <w:tcW w:w="431" w:type="dxa"/>
            <w:shd w:val="clear" w:color="auto" w:fill="FFFFFF"/>
            <w:vAlign w:val="center"/>
          </w:tcPr>
          <w:p w14:paraId="5B8641A3" w14:textId="77777777" w:rsidR="00320271" w:rsidRPr="00316054" w:rsidRDefault="00320271" w:rsidP="00FF6820">
            <w:pPr>
              <w:spacing w:line="140" w:lineRule="exact"/>
              <w:ind w:left="42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5.6.</w:t>
            </w:r>
          </w:p>
        </w:tc>
        <w:tc>
          <w:tcPr>
            <w:tcW w:w="5093" w:type="dxa"/>
            <w:shd w:val="clear" w:color="auto" w:fill="auto"/>
            <w:vAlign w:val="center"/>
          </w:tcPr>
          <w:p w14:paraId="4890FCDB" w14:textId="77777777" w:rsidR="00320271" w:rsidRPr="00316054" w:rsidRDefault="00320271" w:rsidP="00FF6820">
            <w:pPr>
              <w:spacing w:line="140" w:lineRule="exact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- miesięczna obsługa aparatów ucieczkowych</w:t>
            </w:r>
          </w:p>
        </w:tc>
        <w:tc>
          <w:tcPr>
            <w:tcW w:w="1285" w:type="dxa"/>
            <w:shd w:val="clear" w:color="auto" w:fill="auto"/>
            <w:vAlign w:val="center"/>
          </w:tcPr>
          <w:p w14:paraId="7D4133F3" w14:textId="77777777" w:rsidR="00320271" w:rsidRPr="00316054" w:rsidRDefault="00320271" w:rsidP="00FF6820">
            <w:pPr>
              <w:spacing w:line="140" w:lineRule="exact"/>
              <w:jc w:val="center"/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</w:pPr>
            <w:r w:rsidRPr="00316054">
              <w:rPr>
                <w:rFonts w:eastAsia="Calibri" w:cstheme="minorHAnsi"/>
                <w:color w:val="000000"/>
                <w:sz w:val="16"/>
                <w:szCs w:val="16"/>
                <w:shd w:val="clear" w:color="auto" w:fill="FFFFFF"/>
              </w:rPr>
              <w:t>zł/osobę/m-c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972DBAD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 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66252FD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70,00</w:t>
            </w:r>
          </w:p>
        </w:tc>
        <w:tc>
          <w:tcPr>
            <w:tcW w:w="2258" w:type="dxa"/>
            <w:shd w:val="clear" w:color="auto" w:fill="auto"/>
            <w:vAlign w:val="center"/>
          </w:tcPr>
          <w:p w14:paraId="15169745" w14:textId="77777777" w:rsidR="00320271" w:rsidRPr="00316054" w:rsidRDefault="00320271" w:rsidP="00FF6820">
            <w:pPr>
              <w:jc w:val="center"/>
              <w:rPr>
                <w:rFonts w:cstheme="minorHAnsi"/>
                <w:bCs/>
                <w:sz w:val="16"/>
                <w:szCs w:val="16"/>
              </w:rPr>
            </w:pPr>
            <w:r w:rsidRPr="00316054">
              <w:rPr>
                <w:rFonts w:cstheme="minorHAnsi"/>
                <w:bCs/>
                <w:sz w:val="16"/>
                <w:szCs w:val="16"/>
              </w:rPr>
              <w:t>70,00</w:t>
            </w:r>
          </w:p>
        </w:tc>
      </w:tr>
    </w:tbl>
    <w:p w14:paraId="787E5E08" w14:textId="52075D70" w:rsidR="00254A81" w:rsidRPr="00430844" w:rsidRDefault="00254A81" w:rsidP="000512AC">
      <w:pPr>
        <w:spacing w:line="360" w:lineRule="auto"/>
        <w:jc w:val="center"/>
        <w:rPr>
          <w:sz w:val="22"/>
          <w:szCs w:val="22"/>
        </w:rPr>
      </w:pPr>
    </w:p>
    <w:p w14:paraId="06726BB7" w14:textId="77777777" w:rsidR="005528EB" w:rsidRPr="0040444A" w:rsidRDefault="005528EB" w:rsidP="005528EB">
      <w:pPr>
        <w:rPr>
          <w:sz w:val="22"/>
          <w:szCs w:val="22"/>
        </w:rPr>
      </w:pPr>
    </w:p>
    <w:p w14:paraId="4CBABD16" w14:textId="77777777" w:rsidR="005528EB" w:rsidRDefault="005528EB" w:rsidP="005528EB">
      <w:pPr>
        <w:rPr>
          <w:sz w:val="22"/>
          <w:szCs w:val="22"/>
        </w:rPr>
      </w:pPr>
    </w:p>
    <w:p w14:paraId="5290AD27" w14:textId="77777777" w:rsidR="00431338" w:rsidRDefault="00431338" w:rsidP="005528EB">
      <w:pPr>
        <w:rPr>
          <w:sz w:val="22"/>
          <w:szCs w:val="22"/>
        </w:rPr>
      </w:pPr>
    </w:p>
    <w:p w14:paraId="2525DCC5" w14:textId="77777777" w:rsidR="00320271" w:rsidRDefault="00320271" w:rsidP="005528EB">
      <w:pPr>
        <w:rPr>
          <w:sz w:val="22"/>
          <w:szCs w:val="22"/>
        </w:rPr>
      </w:pPr>
    </w:p>
    <w:p w14:paraId="01F5122B" w14:textId="77777777" w:rsidR="00320271" w:rsidRDefault="00320271" w:rsidP="005528EB">
      <w:pPr>
        <w:rPr>
          <w:sz w:val="22"/>
          <w:szCs w:val="22"/>
        </w:rPr>
      </w:pPr>
    </w:p>
    <w:p w14:paraId="2FED101A" w14:textId="77777777" w:rsidR="00320271" w:rsidRDefault="00320271" w:rsidP="005528EB">
      <w:pPr>
        <w:rPr>
          <w:sz w:val="22"/>
          <w:szCs w:val="22"/>
        </w:rPr>
      </w:pPr>
    </w:p>
    <w:p w14:paraId="7E374634" w14:textId="77777777" w:rsidR="00320271" w:rsidRPr="0040444A" w:rsidRDefault="00320271" w:rsidP="005528EB">
      <w:pPr>
        <w:rPr>
          <w:sz w:val="22"/>
          <w:szCs w:val="22"/>
        </w:rPr>
      </w:pPr>
    </w:p>
    <w:p w14:paraId="32BB4E90" w14:textId="7FFDD96F" w:rsidR="0040444A" w:rsidRDefault="007D6B2F" w:rsidP="007D6B2F">
      <w:pPr>
        <w:tabs>
          <w:tab w:val="left" w:pos="2203"/>
        </w:tabs>
        <w:jc w:val="right"/>
        <w:rPr>
          <w:sz w:val="22"/>
          <w:szCs w:val="22"/>
        </w:rPr>
      </w:pPr>
      <w:r w:rsidRPr="00430844">
        <w:rPr>
          <w:b/>
          <w:sz w:val="22"/>
          <w:szCs w:val="22"/>
        </w:rPr>
        <w:lastRenderedPageBreak/>
        <w:t xml:space="preserve">Załącznik nr </w:t>
      </w:r>
      <w:r>
        <w:rPr>
          <w:b/>
          <w:sz w:val="22"/>
          <w:szCs w:val="22"/>
        </w:rPr>
        <w:t>3</w:t>
      </w:r>
    </w:p>
    <w:p w14:paraId="707BFC9B" w14:textId="77777777" w:rsidR="007D6B2F" w:rsidRDefault="007D6B2F" w:rsidP="005528EB">
      <w:pPr>
        <w:tabs>
          <w:tab w:val="left" w:pos="2203"/>
        </w:tabs>
        <w:rPr>
          <w:sz w:val="22"/>
          <w:szCs w:val="22"/>
        </w:rPr>
      </w:pPr>
    </w:p>
    <w:p w14:paraId="329E6B8D" w14:textId="77777777" w:rsidR="007D6B2F" w:rsidRDefault="007D6B2F" w:rsidP="005528EB">
      <w:pPr>
        <w:tabs>
          <w:tab w:val="left" w:pos="2203"/>
        </w:tabs>
        <w:rPr>
          <w:sz w:val="22"/>
          <w:szCs w:val="22"/>
        </w:rPr>
      </w:pPr>
    </w:p>
    <w:p w14:paraId="0AB401DC" w14:textId="77777777" w:rsidR="007D6B2F" w:rsidRDefault="007D6B2F" w:rsidP="005528EB">
      <w:pPr>
        <w:tabs>
          <w:tab w:val="left" w:pos="2203"/>
        </w:tabs>
        <w:rPr>
          <w:sz w:val="22"/>
          <w:szCs w:val="22"/>
        </w:rPr>
      </w:pPr>
    </w:p>
    <w:p w14:paraId="64CB1F8C" w14:textId="77777777" w:rsidR="001B589E" w:rsidRDefault="00431338" w:rsidP="000512AC">
      <w:pPr>
        <w:tabs>
          <w:tab w:val="left" w:pos="2203"/>
        </w:tabs>
        <w:jc w:val="center"/>
        <w:rPr>
          <w:sz w:val="22"/>
          <w:szCs w:val="22"/>
        </w:rPr>
        <w:sectPr w:rsidR="001B589E" w:rsidSect="000512AC">
          <w:pgSz w:w="16838" w:h="11906" w:orient="landscape"/>
          <w:pgMar w:top="1418" w:right="851" w:bottom="1418" w:left="993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39971154" wp14:editId="77F56DF8">
            <wp:extent cx="9444069" cy="4801031"/>
            <wp:effectExtent l="0" t="0" r="5080" b="0"/>
            <wp:docPr id="1680399280" name="Obraz 1" descr="Obraz zawierający mapa, tekst, atlas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399280" name="Obraz 1" descr="Obraz zawierający mapa, tekst, atlas, diagram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462839" cy="4810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381DC" w14:textId="2B524CA6" w:rsidR="00254A81" w:rsidRDefault="00254A81" w:rsidP="000512AC">
      <w:pPr>
        <w:tabs>
          <w:tab w:val="left" w:pos="2203"/>
        </w:tabs>
        <w:jc w:val="center"/>
        <w:rPr>
          <w:sz w:val="22"/>
          <w:szCs w:val="22"/>
        </w:rPr>
      </w:pPr>
    </w:p>
    <w:p w14:paraId="4EB19EC0" w14:textId="596C6FE7" w:rsidR="000512AC" w:rsidRDefault="000512AC" w:rsidP="007D6B2F">
      <w:pPr>
        <w:tabs>
          <w:tab w:val="left" w:pos="2203"/>
        </w:tabs>
        <w:jc w:val="right"/>
        <w:rPr>
          <w:b/>
          <w:sz w:val="22"/>
          <w:szCs w:val="22"/>
        </w:rPr>
      </w:pPr>
      <w:r w:rsidRPr="00430844">
        <w:rPr>
          <w:b/>
          <w:sz w:val="22"/>
          <w:szCs w:val="22"/>
        </w:rPr>
        <w:t xml:space="preserve">Załącznik nr </w:t>
      </w:r>
      <w:r>
        <w:rPr>
          <w:b/>
          <w:sz w:val="22"/>
          <w:szCs w:val="22"/>
        </w:rPr>
        <w:t>4</w:t>
      </w:r>
    </w:p>
    <w:p w14:paraId="18596486" w14:textId="77777777" w:rsidR="001B589E" w:rsidRDefault="001B589E" w:rsidP="000512AC">
      <w:pPr>
        <w:tabs>
          <w:tab w:val="left" w:pos="2203"/>
        </w:tabs>
        <w:jc w:val="center"/>
        <w:rPr>
          <w:b/>
          <w:sz w:val="22"/>
          <w:szCs w:val="22"/>
        </w:rPr>
        <w:sectPr w:rsidR="001B589E" w:rsidSect="001B589E">
          <w:pgSz w:w="11906" w:h="16838"/>
          <w:pgMar w:top="851" w:right="1418" w:bottom="993" w:left="1418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4EE77035" wp14:editId="3294FA77">
            <wp:extent cx="5759450" cy="7753985"/>
            <wp:effectExtent l="0" t="0" r="0" b="0"/>
            <wp:docPr id="1682684247" name="Obraz 1" descr="Obraz zawierający tekst, diagram, zrzut ekranu,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684247" name="Obraz 1" descr="Obraz zawierający tekst, diagram, zrzut ekranu, mapa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75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2E297" w14:textId="47791110" w:rsidR="007D6B2F" w:rsidRDefault="007D6B2F" w:rsidP="007D6B2F">
      <w:pPr>
        <w:tabs>
          <w:tab w:val="left" w:pos="2203"/>
        </w:tabs>
        <w:jc w:val="right"/>
        <w:rPr>
          <w:b/>
          <w:sz w:val="22"/>
          <w:szCs w:val="22"/>
        </w:rPr>
      </w:pPr>
      <w:r w:rsidRPr="00430844">
        <w:rPr>
          <w:b/>
          <w:sz w:val="22"/>
          <w:szCs w:val="22"/>
        </w:rPr>
        <w:lastRenderedPageBreak/>
        <w:t xml:space="preserve">Załącznik nr </w:t>
      </w:r>
      <w:r w:rsidR="000512AC">
        <w:rPr>
          <w:b/>
          <w:sz w:val="22"/>
          <w:szCs w:val="22"/>
        </w:rPr>
        <w:t>5</w:t>
      </w:r>
    </w:p>
    <w:p w14:paraId="2CC80D2F" w14:textId="5CFAB8AF" w:rsidR="001B589E" w:rsidRDefault="001B589E" w:rsidP="007D6B2F">
      <w:pPr>
        <w:tabs>
          <w:tab w:val="left" w:pos="2203"/>
        </w:tabs>
        <w:jc w:val="right"/>
        <w:rPr>
          <w:b/>
          <w:sz w:val="22"/>
          <w:szCs w:val="22"/>
        </w:rPr>
      </w:pPr>
      <w:r>
        <w:rPr>
          <w:noProof/>
        </w:rPr>
        <w:drawing>
          <wp:inline distT="0" distB="0" distL="0" distR="0" wp14:anchorId="198BF8C1" wp14:editId="7A395A62">
            <wp:extent cx="5724525" cy="8777018"/>
            <wp:effectExtent l="0" t="0" r="0" b="5080"/>
            <wp:docPr id="719968744" name="Obraz 1" descr="Obraz zawierający tekst, zrzut ekranu, diagram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968744" name="Obraz 1" descr="Obraz zawierający tekst, zrzut ekranu, diagram, linia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5523" cy="877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319D0" w14:textId="2F0C1751" w:rsidR="007D6B2F" w:rsidRDefault="007D6B2F" w:rsidP="000512AC">
      <w:pPr>
        <w:tabs>
          <w:tab w:val="left" w:pos="2203"/>
        </w:tabs>
        <w:jc w:val="center"/>
        <w:rPr>
          <w:b/>
          <w:sz w:val="22"/>
          <w:szCs w:val="22"/>
        </w:rPr>
      </w:pPr>
    </w:p>
    <w:p w14:paraId="342C7FA3" w14:textId="77777777" w:rsidR="000512AC" w:rsidRDefault="000512AC" w:rsidP="007D6B2F">
      <w:pPr>
        <w:tabs>
          <w:tab w:val="left" w:pos="2203"/>
        </w:tabs>
        <w:jc w:val="center"/>
        <w:rPr>
          <w:b/>
          <w:sz w:val="22"/>
          <w:szCs w:val="22"/>
        </w:rPr>
        <w:sectPr w:rsidR="000512AC" w:rsidSect="001B589E">
          <w:pgSz w:w="11906" w:h="16838"/>
          <w:pgMar w:top="851" w:right="1418" w:bottom="993" w:left="1418" w:header="709" w:footer="709" w:gutter="0"/>
          <w:cols w:space="708"/>
          <w:docGrid w:linePitch="360"/>
        </w:sectPr>
      </w:pPr>
    </w:p>
    <w:p w14:paraId="1CB47896" w14:textId="77777777" w:rsidR="007D6B2F" w:rsidRDefault="007D6B2F" w:rsidP="007D6B2F">
      <w:pPr>
        <w:tabs>
          <w:tab w:val="left" w:pos="2203"/>
        </w:tabs>
        <w:jc w:val="center"/>
        <w:rPr>
          <w:b/>
          <w:sz w:val="22"/>
          <w:szCs w:val="22"/>
        </w:rPr>
      </w:pPr>
    </w:p>
    <w:p w14:paraId="7F44BD80" w14:textId="77777777" w:rsidR="000512AC" w:rsidRDefault="000512AC" w:rsidP="007D6B2F">
      <w:pPr>
        <w:tabs>
          <w:tab w:val="left" w:pos="2203"/>
        </w:tabs>
        <w:jc w:val="center"/>
        <w:rPr>
          <w:b/>
          <w:sz w:val="22"/>
          <w:szCs w:val="22"/>
        </w:rPr>
      </w:pPr>
    </w:p>
    <w:p w14:paraId="1F1F30BA" w14:textId="77777777" w:rsidR="0040444A" w:rsidRPr="0040444A" w:rsidRDefault="0040444A" w:rsidP="0040444A">
      <w:pPr>
        <w:spacing w:line="360" w:lineRule="auto"/>
        <w:jc w:val="right"/>
        <w:rPr>
          <w:b/>
          <w:sz w:val="22"/>
          <w:szCs w:val="22"/>
        </w:rPr>
      </w:pPr>
      <w:r w:rsidRPr="0040444A">
        <w:rPr>
          <w:b/>
          <w:sz w:val="22"/>
          <w:szCs w:val="22"/>
        </w:rPr>
        <w:t>Załącznik nr 6</w:t>
      </w:r>
    </w:p>
    <w:p w14:paraId="5FCBA4BD" w14:textId="77777777" w:rsidR="001B589E" w:rsidRPr="00E47296" w:rsidRDefault="001B589E" w:rsidP="001B589E">
      <w:pPr>
        <w:tabs>
          <w:tab w:val="left" w:pos="4536"/>
        </w:tabs>
        <w:ind w:right="39"/>
        <w:jc w:val="center"/>
        <w:rPr>
          <w:b/>
          <w:spacing w:val="-1"/>
        </w:rPr>
      </w:pPr>
      <w:r w:rsidRPr="00E47296">
        <w:rPr>
          <w:b/>
          <w:spacing w:val="-1"/>
          <w:sz w:val="24"/>
        </w:rPr>
        <w:t>„Obowiązki Stron wynikające z przepisów regulujących zasady wykonywania prac w ruchu zakładu górniczego”</w:t>
      </w:r>
    </w:p>
    <w:p w14:paraId="227BC90B" w14:textId="77777777" w:rsidR="001B589E" w:rsidRPr="00E47296" w:rsidRDefault="001B589E" w:rsidP="001B589E">
      <w:pPr>
        <w:overflowPunct w:val="0"/>
        <w:jc w:val="center"/>
        <w:rPr>
          <w:spacing w:val="-1"/>
        </w:rPr>
      </w:pPr>
    </w:p>
    <w:p w14:paraId="01DC716F" w14:textId="77777777" w:rsidR="001B589E" w:rsidRPr="00E47296" w:rsidRDefault="001B589E" w:rsidP="001B589E">
      <w:pPr>
        <w:overflowPunct w:val="0"/>
        <w:jc w:val="center"/>
        <w:rPr>
          <w:spacing w:val="-1"/>
        </w:rPr>
      </w:pPr>
      <w:r w:rsidRPr="00E47296">
        <w:rPr>
          <w:spacing w:val="-1"/>
        </w:rPr>
        <w:t>§ 1</w:t>
      </w:r>
    </w:p>
    <w:p w14:paraId="00F858EA" w14:textId="77777777" w:rsidR="001B589E" w:rsidRPr="00E47296" w:rsidRDefault="001B589E" w:rsidP="001B589E">
      <w:pPr>
        <w:overflowPunct w:val="0"/>
        <w:jc w:val="both"/>
        <w:rPr>
          <w:spacing w:val="-1"/>
        </w:rPr>
      </w:pPr>
      <w:r w:rsidRPr="00E47296">
        <w:rPr>
          <w:spacing w:val="-1"/>
        </w:rPr>
        <w:t>Prace w ramach określonych Umową usług świadczonych przez Wykonawcę na rzecz Zamawiającego w ruchu Zakładu Górniczego prowadzone będą w szczególności w oparciu o przepisy następujących aktów prawnych:</w:t>
      </w:r>
    </w:p>
    <w:p w14:paraId="5277B538" w14:textId="77777777" w:rsidR="001B589E" w:rsidRPr="00E47296" w:rsidRDefault="001B589E" w:rsidP="001B589E">
      <w:pPr>
        <w:widowControl/>
        <w:numPr>
          <w:ilvl w:val="1"/>
          <w:numId w:val="46"/>
        </w:numPr>
        <w:tabs>
          <w:tab w:val="clear" w:pos="2226"/>
        </w:tabs>
        <w:overflowPunct w:val="0"/>
        <w:ind w:left="284"/>
        <w:jc w:val="both"/>
        <w:rPr>
          <w:spacing w:val="-1"/>
        </w:rPr>
      </w:pPr>
      <w:r w:rsidRPr="00E47296">
        <w:rPr>
          <w:spacing w:val="-1"/>
        </w:rPr>
        <w:t>Ustawa z dnia 9 czerwca 2011 r. – Prawo geologiczne i górnicze (tekst jednolity Dz.U. z 2023 roku, poz. 633 z późn. zm.) wraz z aktami wykonawczymi,</w:t>
      </w:r>
    </w:p>
    <w:p w14:paraId="556FF642" w14:textId="77777777" w:rsidR="001B589E" w:rsidRPr="00E47296" w:rsidRDefault="001B589E" w:rsidP="001B589E">
      <w:pPr>
        <w:pStyle w:val="Akapitzlist"/>
        <w:widowControl/>
        <w:numPr>
          <w:ilvl w:val="1"/>
          <w:numId w:val="46"/>
        </w:numPr>
        <w:tabs>
          <w:tab w:val="clear" w:pos="2226"/>
        </w:tabs>
        <w:autoSpaceDE/>
        <w:autoSpaceDN/>
        <w:adjustRightInd/>
        <w:spacing w:after="200" w:line="276" w:lineRule="auto"/>
        <w:ind w:left="284"/>
        <w:jc w:val="both"/>
        <w:rPr>
          <w:spacing w:val="-1"/>
        </w:rPr>
      </w:pPr>
      <w:r w:rsidRPr="00E47296">
        <w:rPr>
          <w:spacing w:val="-1"/>
        </w:rPr>
        <w:t>Rozporządzenie Ministra Energii z dnia 23 listopada 2016 r. w sprawie szczegółowych wymagań dotyczących prowadzenia ruchu podziemnych zakładów górniczych (Dz.U. 2017 poz. 1118.),</w:t>
      </w:r>
    </w:p>
    <w:p w14:paraId="434735AA" w14:textId="77777777" w:rsidR="001B589E" w:rsidRPr="00E47296" w:rsidRDefault="001B589E" w:rsidP="001B589E">
      <w:pPr>
        <w:pStyle w:val="Akapitzlist"/>
        <w:widowControl/>
        <w:numPr>
          <w:ilvl w:val="1"/>
          <w:numId w:val="46"/>
        </w:numPr>
        <w:tabs>
          <w:tab w:val="clear" w:pos="2226"/>
        </w:tabs>
        <w:autoSpaceDE/>
        <w:autoSpaceDN/>
        <w:adjustRightInd/>
        <w:spacing w:after="200" w:line="276" w:lineRule="auto"/>
        <w:ind w:left="284"/>
        <w:jc w:val="both"/>
        <w:rPr>
          <w:spacing w:val="-1"/>
        </w:rPr>
      </w:pPr>
      <w:r w:rsidRPr="00E47296">
        <w:rPr>
          <w:spacing w:val="-1"/>
        </w:rPr>
        <w:t>Ustawa z dnia 26 czerwca 1974 r. – Kodeks pracy (tekst jednolity Dz.U. 2022. poz. 1510 z późn. zm.) wraz z aktami wykonawczymi.</w:t>
      </w:r>
    </w:p>
    <w:p w14:paraId="1DE2A5FC" w14:textId="77777777" w:rsidR="001B589E" w:rsidRPr="00E47296" w:rsidRDefault="001B589E" w:rsidP="001B589E">
      <w:pPr>
        <w:overflowPunct w:val="0"/>
        <w:jc w:val="center"/>
        <w:rPr>
          <w:spacing w:val="-1"/>
        </w:rPr>
      </w:pPr>
      <w:r w:rsidRPr="00E47296">
        <w:rPr>
          <w:spacing w:val="-1"/>
        </w:rPr>
        <w:t>§ 2</w:t>
      </w:r>
    </w:p>
    <w:p w14:paraId="1B066541" w14:textId="77777777" w:rsidR="001B589E" w:rsidRPr="00E47296" w:rsidRDefault="001B589E" w:rsidP="001B589E">
      <w:pPr>
        <w:pStyle w:val="Akapitzlist"/>
        <w:widowControl/>
        <w:numPr>
          <w:ilvl w:val="0"/>
          <w:numId w:val="57"/>
        </w:numPr>
        <w:overflowPunct w:val="0"/>
        <w:jc w:val="both"/>
      </w:pPr>
      <w:r w:rsidRPr="00E47296">
        <w:t>Za koordynacje robót pomiędzy poszczególnymi branżami, bieżącą kontrolę ustaleń wynikających z umowy w zakresie bezpiecznego wykonywania robót oraz przestrzeganie ustaleń zawartych w niniejszym załączniku odpowiedzialnego czynię:</w:t>
      </w:r>
    </w:p>
    <w:p w14:paraId="5F6724A3" w14:textId="77777777" w:rsidR="001B589E" w:rsidRPr="00E47296" w:rsidRDefault="001B589E" w:rsidP="001B589E">
      <w:pPr>
        <w:overflowPunct w:val="0"/>
        <w:ind w:left="709"/>
      </w:pPr>
      <w:r w:rsidRPr="00E47296">
        <w:t>Marcin Tekieli – nadsztygar górniczy,</w:t>
      </w:r>
    </w:p>
    <w:p w14:paraId="12F559A2" w14:textId="77777777" w:rsidR="001B589E" w:rsidRPr="00E47296" w:rsidRDefault="001B589E" w:rsidP="001B589E">
      <w:pPr>
        <w:overflowPunct w:val="0"/>
        <w:ind w:left="709"/>
      </w:pPr>
      <w:r w:rsidRPr="00E47296">
        <w:rPr>
          <w:lang w:val="sv-SE"/>
        </w:rPr>
        <w:t>za obsługę zamówienia w systemie ERP (rozliczającą umowę)</w:t>
      </w:r>
      <w:r w:rsidRPr="00E47296">
        <w:t xml:space="preserve"> odpowiedzialnego czynię:</w:t>
      </w:r>
    </w:p>
    <w:p w14:paraId="697C5C36" w14:textId="77777777" w:rsidR="001B589E" w:rsidRPr="00E47296" w:rsidRDefault="001B589E" w:rsidP="001B589E">
      <w:pPr>
        <w:overflowPunct w:val="0"/>
        <w:ind w:left="709"/>
      </w:pPr>
      <w:r w:rsidRPr="00E47296">
        <w:t>Mariusz Lipski – Starszy inspektor nadzoru inwestycji dołowych.</w:t>
      </w:r>
    </w:p>
    <w:p w14:paraId="62EA84F1" w14:textId="77777777" w:rsidR="001B589E" w:rsidRPr="00E47296" w:rsidRDefault="001B589E" w:rsidP="001B589E">
      <w:pPr>
        <w:overflowPunct w:val="0"/>
        <w:jc w:val="both"/>
      </w:pPr>
    </w:p>
    <w:p w14:paraId="59FAFF05" w14:textId="77777777" w:rsidR="001B589E" w:rsidRPr="00E47296" w:rsidRDefault="001B589E" w:rsidP="001B589E">
      <w:pPr>
        <w:pStyle w:val="Akapitzlist"/>
        <w:widowControl/>
        <w:numPr>
          <w:ilvl w:val="0"/>
          <w:numId w:val="57"/>
        </w:numPr>
        <w:overflowPunct w:val="0"/>
        <w:jc w:val="both"/>
      </w:pPr>
      <w:r w:rsidRPr="00E47296">
        <w:t>Zmiana osób wymienionych w § 2 pkt 1, wymaga pisemnego lub e-mailowego zawiadomienia wykonawcy.</w:t>
      </w:r>
    </w:p>
    <w:p w14:paraId="0D164B1F" w14:textId="77777777" w:rsidR="001B589E" w:rsidRPr="00E47296" w:rsidRDefault="001B589E" w:rsidP="001B589E">
      <w:pPr>
        <w:overflowPunct w:val="0"/>
      </w:pPr>
      <w:r w:rsidRPr="00E47296">
        <w:tab/>
      </w:r>
      <w:r w:rsidRPr="00E47296">
        <w:tab/>
      </w:r>
      <w:r w:rsidRPr="00E47296">
        <w:tab/>
      </w:r>
    </w:p>
    <w:p w14:paraId="2B4C91BF" w14:textId="77777777" w:rsidR="001B589E" w:rsidRPr="00E47296" w:rsidRDefault="001B589E" w:rsidP="001B589E">
      <w:pPr>
        <w:overflowPunct w:val="0"/>
        <w:jc w:val="center"/>
      </w:pPr>
      <w:r w:rsidRPr="00E47296">
        <w:t>§ 3</w:t>
      </w:r>
    </w:p>
    <w:p w14:paraId="338009AE" w14:textId="77777777" w:rsidR="001B589E" w:rsidRPr="00E47296" w:rsidRDefault="001B589E" w:rsidP="001B589E">
      <w:pPr>
        <w:overflowPunct w:val="0"/>
        <w:rPr>
          <w:b/>
        </w:rPr>
      </w:pPr>
      <w:r w:rsidRPr="00E47296">
        <w:rPr>
          <w:b/>
        </w:rPr>
        <w:t>Sposób organizacji pracy wraz ze schematem organizacyjnym.</w:t>
      </w:r>
    </w:p>
    <w:p w14:paraId="52002204" w14:textId="77777777" w:rsidR="001B589E" w:rsidRPr="00E47296" w:rsidRDefault="001B589E" w:rsidP="001B589E">
      <w:pPr>
        <w:pStyle w:val="Akapitzlist"/>
        <w:widowControl/>
        <w:numPr>
          <w:ilvl w:val="0"/>
          <w:numId w:val="54"/>
        </w:numPr>
        <w:autoSpaceDE/>
        <w:autoSpaceDN/>
        <w:adjustRightInd/>
        <w:ind w:left="426"/>
        <w:jc w:val="both"/>
      </w:pPr>
      <w:r w:rsidRPr="00E47296">
        <w:t>Wykonawca przedłoży Zamawiającemu do zatwierdzenia część schematu organizacyjnego z wyszczególnieniem osób kierownictwa i dozoru ruchu, które sprawdzać będą nadzór nad robotami oraz przedłoży odpisy posiadanych stwierdzeń kwalifikacji ww. osób wydanych przez organy państwowego nadzoru górniczego.</w:t>
      </w:r>
    </w:p>
    <w:p w14:paraId="6A25CA11" w14:textId="77777777" w:rsidR="001B589E" w:rsidRPr="00E47296" w:rsidRDefault="001B589E" w:rsidP="001B589E">
      <w:pPr>
        <w:pStyle w:val="Akapitzlist"/>
        <w:widowControl/>
        <w:numPr>
          <w:ilvl w:val="0"/>
          <w:numId w:val="54"/>
        </w:numPr>
        <w:autoSpaceDE/>
        <w:autoSpaceDN/>
        <w:adjustRightInd/>
        <w:ind w:left="426"/>
        <w:jc w:val="both"/>
      </w:pPr>
      <w:r w:rsidRPr="00E47296">
        <w:t>Wykonawca będzie posiadać służbę BHP i przejmować na siebie wszelkie obowiązki, odpowiedzialność i uprawnienia wynikające z obowiązujących przepisów, w tym:</w:t>
      </w:r>
    </w:p>
    <w:p w14:paraId="46C5ED7B" w14:textId="77777777" w:rsidR="001B589E" w:rsidRPr="00E47296" w:rsidRDefault="001B589E" w:rsidP="001B589E">
      <w:pPr>
        <w:pStyle w:val="Akapitzlist"/>
        <w:widowControl/>
        <w:numPr>
          <w:ilvl w:val="0"/>
          <w:numId w:val="49"/>
        </w:numPr>
        <w:autoSpaceDE/>
        <w:autoSpaceDN/>
        <w:adjustRightInd/>
        <w:jc w:val="both"/>
      </w:pPr>
      <w:r w:rsidRPr="00E47296">
        <w:t>odpowiadać za całokształt spraw związanych z bezpieczeństwem pracy załogi zatrudnionej w rejonie, za który jest odpowiedzialny Wykonawca,</w:t>
      </w:r>
    </w:p>
    <w:p w14:paraId="32345277" w14:textId="77777777" w:rsidR="001B589E" w:rsidRPr="00E47296" w:rsidRDefault="001B589E" w:rsidP="001B589E">
      <w:pPr>
        <w:pStyle w:val="Akapitzlist"/>
        <w:widowControl/>
        <w:numPr>
          <w:ilvl w:val="0"/>
          <w:numId w:val="49"/>
        </w:numPr>
        <w:autoSpaceDE/>
        <w:autoSpaceDN/>
        <w:adjustRightInd/>
        <w:jc w:val="both"/>
      </w:pPr>
      <w:r w:rsidRPr="00E47296">
        <w:t>w razie zaistnienia wypadku przy pracy, któremu uległ pracownik Wykonawcy, powiadomić o tym fakcie Zamawiającego, zabezpieczyć miejsce wypadku, a w przypadkach koniecznych wyprowadzić załogę ze strefy zagrożenia,</w:t>
      </w:r>
    </w:p>
    <w:p w14:paraId="1C4C5D59" w14:textId="77777777" w:rsidR="001B589E" w:rsidRPr="00E47296" w:rsidRDefault="001B589E" w:rsidP="001B589E">
      <w:pPr>
        <w:pStyle w:val="Akapitzlist"/>
        <w:widowControl/>
        <w:numPr>
          <w:ilvl w:val="0"/>
          <w:numId w:val="49"/>
        </w:numPr>
        <w:autoSpaceDE/>
        <w:autoSpaceDN/>
        <w:adjustRightInd/>
        <w:jc w:val="both"/>
      </w:pPr>
      <w:r w:rsidRPr="00E47296">
        <w:t>prowadzić postępowanie powypadkowe oraz sporządzać dokumentacje powypadkową.</w:t>
      </w:r>
    </w:p>
    <w:p w14:paraId="38A5E910" w14:textId="77777777" w:rsidR="001B589E" w:rsidRPr="00E47296" w:rsidRDefault="001B589E" w:rsidP="001B589E">
      <w:pPr>
        <w:overflowPunct w:val="0"/>
      </w:pPr>
    </w:p>
    <w:p w14:paraId="529447D3" w14:textId="77777777" w:rsidR="001B589E" w:rsidRPr="00E47296" w:rsidRDefault="001B589E" w:rsidP="001B589E">
      <w:pPr>
        <w:overflowPunct w:val="0"/>
        <w:jc w:val="center"/>
        <w:rPr>
          <w:spacing w:val="-1"/>
        </w:rPr>
      </w:pPr>
      <w:r w:rsidRPr="00E47296">
        <w:t>§ 4</w:t>
      </w:r>
    </w:p>
    <w:p w14:paraId="1D9451CE" w14:textId="77777777" w:rsidR="001B589E" w:rsidRPr="00E47296" w:rsidRDefault="001B589E" w:rsidP="001B589E">
      <w:pPr>
        <w:widowControl/>
        <w:numPr>
          <w:ilvl w:val="0"/>
          <w:numId w:val="47"/>
        </w:numPr>
        <w:autoSpaceDE/>
        <w:autoSpaceDN/>
        <w:adjustRightInd/>
        <w:ind w:left="284" w:hanging="283"/>
        <w:jc w:val="both"/>
        <w:rPr>
          <w:b/>
        </w:rPr>
      </w:pPr>
      <w:r w:rsidRPr="00E47296">
        <w:rPr>
          <w:b/>
        </w:rPr>
        <w:t>Zasady współpracy między osobami kierownictwa i dozoru ruchu zakładu górniczego a podmiotem w zakresie organizacji pracy, bezpieczeństwa, ochrony zdrowia i ograniczania ryzyka zawodowego oraz wzajemnego informowania się o istniejącym ryzyku:</w:t>
      </w:r>
    </w:p>
    <w:p w14:paraId="5E1311BE" w14:textId="77777777" w:rsidR="001B589E" w:rsidRPr="00E47296" w:rsidRDefault="001B589E" w:rsidP="001B589E">
      <w:pPr>
        <w:pStyle w:val="Akapitzlist"/>
        <w:ind w:left="360"/>
        <w:jc w:val="both"/>
        <w:rPr>
          <w:b/>
        </w:rPr>
      </w:pPr>
      <w:r w:rsidRPr="00E47296">
        <w:rPr>
          <w:b/>
        </w:rPr>
        <w:t>Wykonawca jest zobowiązany:</w:t>
      </w:r>
    </w:p>
    <w:p w14:paraId="1C9C91EC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Dostosować działalność firmy w zakresie realizacji usługi w ruchu zakładu górniczego do wymogów prawa geologicznego i górniczego oraz obowiązujących w Spółce wewnętrznych uregulowań prawnych.</w:t>
      </w:r>
    </w:p>
    <w:p w14:paraId="3D96D3CA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Zapewnić kierownictwo i dozór nad wykonywanymi robotami przez osoby posiadające odpowiednie kwalifikacje zgodnie z wymogami Prawa Geologicznego i Górniczego. Wykaz osób dozoru i kierownictwa przewidzianych do realizacji przedmiotu zamówienia Wykonawca jest zobowiązany przedłożyć Kierownikowi Ruchu Zakładu Górniczego Janina lub osobie przez niego wyznaczonej przed rozpoczęciem robót, a w trakcie prowadzenie robót, w przypadku zatrudnienia innych osób wykaz należy zaktualizować.</w:t>
      </w:r>
    </w:p>
    <w:p w14:paraId="5E47CA0B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Przeszkolić przed dopuszczeniem do pracy w zakresie korzystania z przenośnika taśmowego przystosowanego do jazdy ludzi w szczególności: wsiadania i wysiadania, zachowania się na taśmie w trakcie transportu i sposobu zatrzymania przenośnika w przypadkach awaryjnych.</w:t>
      </w:r>
    </w:p>
    <w:p w14:paraId="031EE3CA" w14:textId="77777777" w:rsidR="001B589E" w:rsidRPr="00E47296" w:rsidRDefault="001B589E" w:rsidP="001B589E">
      <w:pPr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lastRenderedPageBreak/>
        <w:t>Prowadzić dokumentacje stosownie do wymagań Prawa Geologicznego i Górniczego i innych przepisów wykonawczych.</w:t>
      </w:r>
    </w:p>
    <w:p w14:paraId="53155D0D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Przedłożyć Kierownikowi Ruchu Zakładu Górniczego do zatwierdzenia zakres obowiązków </w:t>
      </w:r>
      <w:r w:rsidRPr="00E47296">
        <w:br/>
        <w:t xml:space="preserve">i odpowiedzialności osób sprawujący kierownictwo i nadzór nad wykonywanymi robotami </w:t>
      </w:r>
      <w:r w:rsidRPr="00E47296">
        <w:br/>
        <w:t>w ruchu zakładu górniczego.</w:t>
      </w:r>
    </w:p>
    <w:p w14:paraId="759F9D0E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Zapewnić by roboty prowadzone na terenie Zakładu Górniczego Janina wykonywane były przez pracowników posiadających odpowiednie upoważnienia wydane przez Kierownika Ruchu Zakładu Górniczego lub osobę posiadającą Jego pełnomocnictwo.</w:t>
      </w:r>
    </w:p>
    <w:p w14:paraId="0759110F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W przypadku wykonywania prac przy pomocy MW, jeśli wymaga tego zastosowana technologia i zakres zlecanych prac posiadać własną służbę strzałową z kierownikiem służby strzałowej oraz osobami upoważnionymi do wykonywania  i nadzorowania robót strzałowych, </w:t>
      </w:r>
    </w:p>
    <w:p w14:paraId="7EF0205F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Prowadzić roboty zgodnie z obowiązującym Planem Ruchu i projektami technicznymi wraz </w:t>
      </w:r>
      <w:r w:rsidRPr="00E47296">
        <w:br/>
        <w:t>z technologiami.</w:t>
      </w:r>
    </w:p>
    <w:p w14:paraId="5D16D7FE" w14:textId="77777777" w:rsidR="001B589E" w:rsidRPr="00E47296" w:rsidRDefault="001B589E" w:rsidP="001B589E">
      <w:pPr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Wstrzymać prowadzenie robót, w przypadku powstania na tych robotach stanu zagrożenia dla życia lub zdrowia pracowników lub bezpieczeństwa ruchu zakładu górniczego w strefie zagrożenia, wycofać pracowników w bezpieczne miejsce, niezwłocznie powiadomić o tym fakcie dyspozytora kopalni i kierownictwo ZG Janina oraz przystąpić dostępnymi środkami do usuwania zagrożenia.</w:t>
      </w:r>
    </w:p>
    <w:p w14:paraId="5069124D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Zgłaszać służbie mierniczo-geologicznej Zamawiającego wszelkie napotkane w trakcie prowadzenia robót górniczych zjawiska geologiczne i hydrogeologiczne (uskoki, wymycia, gwałtowne zmiany miąższości pokładu, wypływy wody itp.).</w:t>
      </w:r>
    </w:p>
    <w:p w14:paraId="69EFE472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Brać udział we wszystkich posiedzeniach Zespołu ds. Rozpoznawania Zwalczania Zagrożeń Naturalnych i Bezpieczeństwa Powszechnego oraz naradach technicznych wg. ustaleń Zamawiającego.</w:t>
      </w:r>
    </w:p>
    <w:p w14:paraId="331BC667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Pouczyć wszystkich pracowników własnych zatrudnionych na terenie ZG o obowiązkach wynikających z art. 119 ust. 1 „Prawo Geologiczne i Górnicze”.</w:t>
      </w:r>
    </w:p>
    <w:p w14:paraId="4B9720DA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Zatrudniać w ruchu zakładu górniczego wyłącznie pracowników posiadających aktualne badania lekarskie stwierdzające brak przeciwskazań do wykonywania pracy na danym stanowisku.</w:t>
      </w:r>
    </w:p>
    <w:p w14:paraId="7FD43750" w14:textId="77777777" w:rsidR="001B589E" w:rsidRPr="00E47296" w:rsidRDefault="001B589E" w:rsidP="001B589E">
      <w:pPr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Działać zgodnie z poleceniami kierownictwa akcji ratowniczej (zorganizowanej przez Zamawiającego zgodnie z zasadami techniki górniczej i obowiązującymi przepisami) </w:t>
      </w:r>
      <w:r w:rsidRPr="00E47296">
        <w:br/>
        <w:t>w przypadku powstania na realizowanych robotach stanu zagrożenia wymagającego interwencji służb ratownictwa górniczego.</w:t>
      </w:r>
    </w:p>
    <w:p w14:paraId="0B5AFC64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Wykonywać i przestrzegać polecenia wpisane przez Zamawiającego do  „Oddziałowej książki raportowej” przez osoby wyższego dozoru ruchu i kierownictwa ruchu.</w:t>
      </w:r>
    </w:p>
    <w:p w14:paraId="3C91336A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Prawidłowo eksploatować powierzony sprzęt Zamawiającego.</w:t>
      </w:r>
    </w:p>
    <w:p w14:paraId="296E2DFE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Posiadać wymagane dopuszczenia WUG, deklaracje zgodności na znak CE, atesty, świadectwa jakości, na wszelkie materiały, sprzęt i urządzenie wykorzystywane przez Wykonawcę.</w:t>
      </w:r>
    </w:p>
    <w:p w14:paraId="02E743DE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Wyposażyć swoich pracowników w odzież ochronną i roboczą, obuwie robocze, środki ochrony indywidualnej zgodnie z obowiązującymi przepisami i zarządzeniami Zamawiającego oraz </w:t>
      </w:r>
      <w:r w:rsidRPr="00E47296">
        <w:br/>
        <w:t>w podstawowe narzędzia niezbędne do prowadzenia robót. Pracownicy Wykonawcy nie mogą używać odzieży ochronnej i roboczej oznaczonej znakami Zamawiającego.</w:t>
      </w:r>
    </w:p>
    <w:p w14:paraId="7D233FE9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Obłożyć na każdej zmianie co najmniej jedną osobę w każdym z rejonów prowadzenia robót, wyznaczoną do udzielania pierwszej pomocy, odpowiednio przeszkoloną  i wyposażoną (torba sanitarna, a w rejonie robót nosze).</w:t>
      </w:r>
    </w:p>
    <w:p w14:paraId="4C57CA8D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 xml:space="preserve">Zapoznać w niezbędnym zakresie z planem ruchu zakładu górniczego osoby kierownictwa </w:t>
      </w:r>
      <w:r w:rsidRPr="00E47296">
        <w:br/>
        <w:t>i dozoru ruchu.</w:t>
      </w:r>
    </w:p>
    <w:p w14:paraId="5F026C32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Zapewnić ochronę mienia i przepisów ppoż. w miejscu wykonywania robót.</w:t>
      </w:r>
    </w:p>
    <w:p w14:paraId="7AFDA65B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Zapewnić kontrolę powierzonego rejonu wykonywania robót przez osoby dozoru ruchu oraz zapewnić obsługę odwodnienia w powierzonym rejonie w dni robocze oraz wolne od pracy.</w:t>
      </w:r>
    </w:p>
    <w:p w14:paraId="6FE3FC59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Sporządzać niezbędne technologie wykonania robót, instrukcje bhp i przedkładać je do zatwierdzenia Kierownikowi Ruchu Zakładu Górniczego.</w:t>
      </w:r>
    </w:p>
    <w:p w14:paraId="1854D5F3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Prowadzić dokumentację eksploatacyjną pracy maszyn i urządzeń użytkowanych  w podległym rejonie zgodnie z obowiązującymi u Zamawiającego procedurami.</w:t>
      </w:r>
    </w:p>
    <w:p w14:paraId="09A0893F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Przedłożyć Zamawiającemu przed rozpoczęciem robót informacje o zagrożeniach występujących w trakcie realizacji umowy i ich wpływie na środowisko.</w:t>
      </w:r>
    </w:p>
    <w:p w14:paraId="6EBDF1AD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Zapoznać się przed rozpoczęciem robót i przestrzegać podczas realizacji umowy, w niezbędnym zakresie, obowiązujących u Zamawiającego procedur Systemu Bezpieczeństwa Pracy.</w:t>
      </w:r>
    </w:p>
    <w:p w14:paraId="07ED781B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Zapoznać, za podpisem, załogę Wykonawcy przed rozpoczęciem robót w niezbędnym zakresie z dokumentem bezpieczeństwa i ochrony zdrowia pracowników zatrudnionych w zakładzie górniczym Zamawiającego.</w:t>
      </w:r>
    </w:p>
    <w:p w14:paraId="3C2559D5" w14:textId="77777777" w:rsidR="001B589E" w:rsidRPr="00E47296" w:rsidRDefault="001B589E" w:rsidP="001B589E">
      <w:pPr>
        <w:pStyle w:val="Akapitzlist"/>
        <w:widowControl/>
        <w:numPr>
          <w:ilvl w:val="0"/>
          <w:numId w:val="48"/>
        </w:numPr>
        <w:autoSpaceDE/>
        <w:autoSpaceDN/>
        <w:adjustRightInd/>
        <w:jc w:val="both"/>
      </w:pPr>
      <w:r w:rsidRPr="00E47296">
        <w:t>Zgłaszać do działu BHP Zamawiającego ostatniego dnia każdego miesiąca wszystkie wypadki pracowników Wykonawcy, choroby zawodowe oraz zdarzenia potencjalnie wypadkowe.</w:t>
      </w:r>
    </w:p>
    <w:p w14:paraId="7FF418CA" w14:textId="77777777" w:rsidR="001B589E" w:rsidRPr="00E47296" w:rsidRDefault="001B589E" w:rsidP="001B589E">
      <w:pPr>
        <w:pStyle w:val="Akapitzlist"/>
        <w:ind w:left="644"/>
        <w:jc w:val="both"/>
      </w:pPr>
    </w:p>
    <w:p w14:paraId="52680A79" w14:textId="77777777" w:rsidR="001B589E" w:rsidRPr="00E47296" w:rsidRDefault="001B589E" w:rsidP="001B589E">
      <w:pPr>
        <w:pStyle w:val="Akapitzlist"/>
        <w:widowControl/>
        <w:numPr>
          <w:ilvl w:val="0"/>
          <w:numId w:val="51"/>
        </w:numPr>
        <w:autoSpaceDE/>
        <w:autoSpaceDN/>
        <w:adjustRightInd/>
        <w:ind w:left="284" w:hanging="284"/>
        <w:rPr>
          <w:b/>
        </w:rPr>
      </w:pPr>
      <w:r w:rsidRPr="00E47296">
        <w:rPr>
          <w:b/>
        </w:rPr>
        <w:lastRenderedPageBreak/>
        <w:t>Zamawiający jest zobowiązany:</w:t>
      </w:r>
    </w:p>
    <w:p w14:paraId="7C669EFE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Przekazać protokolarnie front robót pod względem ruchowym z odpowiednim wyprzedzeniem, umożliwiającym Wykonawcy rozpoczęcie robót w uzgodnionym terminie.</w:t>
      </w:r>
    </w:p>
    <w:p w14:paraId="07EE6AB7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Wyposażyć wyrobiska w sprzęt ppoż. i wentylacyjny, zapewnić nadzór nad stanem wentylacji oraz przeprowadzać okresowe, zgodne z przepisami, analizy i pomiary środowiska pracy. Z wynikami analiz i pomiarów należy zapoznać Wykonawcę.</w:t>
      </w:r>
    </w:p>
    <w:p w14:paraId="6080AC72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 xml:space="preserve">Zabudować i utrzymywać, w rejonie prowadzonych przez Wykonawcę robót, urządzenia łączności i sygnalizacji alarmowej. </w:t>
      </w:r>
    </w:p>
    <w:p w14:paraId="43647392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Sprawować nadzór i kontrole w zakresie robót strzałowych zgodnie z obowiązującymi przepisami.</w:t>
      </w:r>
    </w:p>
    <w:p w14:paraId="7FB27FED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 xml:space="preserve">Zapewnić niezbędną ilość materiałów wybuchowych, środków inicjujących oraz sprzęt strzałowy dla wykonania robót strzałowych. </w:t>
      </w:r>
    </w:p>
    <w:p w14:paraId="7DE2A9C5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Zapewnić pracownikom Wykonawcy zjazd i wyjazd szybem oraz w razie konieczności i możliwości dojazd jak najbliżej miejsc pracy.</w:t>
      </w:r>
    </w:p>
    <w:p w14:paraId="7B97E260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Zapewnić załodze Wykonawcy możliwość korzystania z punktu opatrunkowego.</w:t>
      </w:r>
    </w:p>
    <w:p w14:paraId="0CD467CD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W razie wypadku pracownika Wykonawcy niezwłocznie zawiadomić o zaistniałym wypadku Wykonawcę. Do czasu podjęcia przez służby Wykonawcy odpowiednich działań zapewnić pomoc dla osób, które uległy wypadkowi, udostępnić niezbędne informacje i materiały oraz udzielić wszechstronnej pomocy zespołowi powypadkowemu ustalającemu okoliczności i przyczyny wypadku.</w:t>
      </w:r>
    </w:p>
    <w:p w14:paraId="4B9EDEBE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Zgłosić do właściwego organu nadzoru górniczego wypadki pracowników Wykonawcy zgodnie z obowiązującymi przepisami.</w:t>
      </w:r>
    </w:p>
    <w:p w14:paraId="28D3EC80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W przypadku powstania zagrożenia wymagającego interwencji służb ratownictwa górniczego</w:t>
      </w:r>
      <w:r w:rsidRPr="00E47296">
        <w:br/>
        <w:t xml:space="preserve">w miejscu prowadzonych przez wykonawcę robót, zorganizować akcję ratowniczą zgodnie </w:t>
      </w:r>
      <w:r w:rsidRPr="00E47296">
        <w:br/>
        <w:t>z obowiązującymi przepisami i zasadami techniki górniczej.</w:t>
      </w:r>
    </w:p>
    <w:p w14:paraId="6524BD4B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 xml:space="preserve">Przekazywać Wykonawcy pisemne informacje o zaistniałych wypadkach i zdarzeniach </w:t>
      </w:r>
      <w:r w:rsidRPr="00E47296">
        <w:br/>
        <w:t>w resorcie górnictwa oraz tygodniową tematykę szkoleń BHP.</w:t>
      </w:r>
    </w:p>
    <w:p w14:paraId="4D7EDB6F" w14:textId="77777777" w:rsidR="001B589E" w:rsidRPr="00E47296" w:rsidRDefault="001B589E" w:rsidP="001B589E">
      <w:pPr>
        <w:pStyle w:val="Akapitzlist"/>
        <w:widowControl/>
        <w:numPr>
          <w:ilvl w:val="0"/>
          <w:numId w:val="50"/>
        </w:numPr>
        <w:autoSpaceDE/>
        <w:autoSpaceDN/>
        <w:adjustRightInd/>
        <w:jc w:val="both"/>
      </w:pPr>
      <w:r w:rsidRPr="00E47296">
        <w:t>W celu należytego wykonania obowiązku współdziałania zapewnić świadczenie usług w zakresie kontroli i rejestracji czasu pracy pracowników Wykonawcy.</w:t>
      </w:r>
    </w:p>
    <w:p w14:paraId="16B50E77" w14:textId="77777777" w:rsidR="001B589E" w:rsidRPr="00E47296" w:rsidRDefault="001B589E" w:rsidP="001B589E">
      <w:pPr>
        <w:jc w:val="both"/>
      </w:pPr>
    </w:p>
    <w:p w14:paraId="3AF8963D" w14:textId="77777777" w:rsidR="001B589E" w:rsidRPr="00E47296" w:rsidRDefault="001B589E" w:rsidP="001B589E">
      <w:pPr>
        <w:pStyle w:val="Akapitzlist"/>
        <w:widowControl/>
        <w:numPr>
          <w:ilvl w:val="0"/>
          <w:numId w:val="52"/>
        </w:numPr>
        <w:autoSpaceDE/>
        <w:autoSpaceDN/>
        <w:adjustRightInd/>
        <w:jc w:val="both"/>
        <w:rPr>
          <w:b/>
        </w:rPr>
      </w:pPr>
      <w:r w:rsidRPr="00E47296">
        <w:rPr>
          <w:b/>
        </w:rPr>
        <w:t>Wzajemne współdziałanie stron:</w:t>
      </w:r>
    </w:p>
    <w:p w14:paraId="6DA88609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Przyjęcie zleconej roboty do wykonania odbywać się będzie na podstawie protokołu przekazania frontu robót oraz w oparciu o „Kartę zgodności i prowadzenia robót”.</w:t>
      </w:r>
    </w:p>
    <w:p w14:paraId="752B0C57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Strony ustalą w „Karcie zgodności i prowadzenie robót” rejon Zakładu Górniczego Janina, za który Wykonawca będzie odpowiedzialny w czasie prowadzenia robót.</w:t>
      </w:r>
    </w:p>
    <w:p w14:paraId="0F85563A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„Karta zgodności i prowadzenia robót” sporządzana będzie na daną umowę i obowiązywać będzie przez cały czas jej wykonywania.</w:t>
      </w:r>
    </w:p>
    <w:p w14:paraId="0949A2D9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W celu zapewnienia właściwej współpracy i koordynacji robót w ramach zakładu górniczego pomiędzy osobami kierownictwa i dozoru ruchu ze strony Zamawiającego i Wykonawcy, będą się odbywały spotkania w terminach uzależnionych od potrzeb ruchowych.</w:t>
      </w:r>
    </w:p>
    <w:p w14:paraId="68F92603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Maszyny i urządzenia i instalacje zabudowane przez Wykonawcę będą odbierane komisyjnie przez odpowiednie służby Wykonawcy z udziałem przedstawicielami Zamawiającego zgodnie z aktualnym Zarządzeniem w sprawie</w:t>
      </w:r>
      <w:r w:rsidRPr="00E47296">
        <w:rPr>
          <w:b/>
        </w:rPr>
        <w:t xml:space="preserve"> </w:t>
      </w:r>
      <w:r w:rsidRPr="00E47296">
        <w:t xml:space="preserve">oddania do ruchu obiektów, maszyn, urządzeń, instalacji, układów transportu, dokonywania zmian konstrukcyjnych lub zmian warunków eksploatacji oraz rozpoczęcia robót górniczych. </w:t>
      </w:r>
    </w:p>
    <w:p w14:paraId="3934305C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Kontrole załogi Wykonawcy, na okoliczność trzeźwości oraz posiadania środków do wzniecania ognia prowadzi Zamawiający i Wykonawca.</w:t>
      </w:r>
    </w:p>
    <w:p w14:paraId="22300926" w14:textId="77777777" w:rsidR="001B589E" w:rsidRPr="00E47296" w:rsidRDefault="001B589E" w:rsidP="001B589E">
      <w:pPr>
        <w:pStyle w:val="Akapitzlist"/>
        <w:widowControl/>
        <w:numPr>
          <w:ilvl w:val="0"/>
          <w:numId w:val="53"/>
        </w:numPr>
        <w:autoSpaceDE/>
        <w:autoSpaceDN/>
        <w:adjustRightInd/>
        <w:jc w:val="both"/>
      </w:pPr>
      <w:r w:rsidRPr="00E47296">
        <w:t>Strony mają obowiązek wzajemnego powiadamiania się o podejmowanych środkach dla zapobiegania i usuwania ewentualnych zagrożeń w rejonie prowadzonych przez Wykonawcę robót.</w:t>
      </w:r>
    </w:p>
    <w:p w14:paraId="27DBB479" w14:textId="77777777" w:rsidR="001B589E" w:rsidRPr="00E47296" w:rsidRDefault="001B589E" w:rsidP="001B589E">
      <w:pPr>
        <w:jc w:val="both"/>
      </w:pPr>
    </w:p>
    <w:p w14:paraId="32A74C3E" w14:textId="77777777" w:rsidR="001B589E" w:rsidRPr="00E47296" w:rsidRDefault="001B589E" w:rsidP="001B589E">
      <w:pPr>
        <w:widowControl/>
        <w:numPr>
          <w:ilvl w:val="0"/>
          <w:numId w:val="47"/>
        </w:numPr>
        <w:autoSpaceDE/>
        <w:autoSpaceDN/>
        <w:adjustRightInd/>
        <w:ind w:left="284" w:hanging="283"/>
        <w:jc w:val="both"/>
        <w:rPr>
          <w:b/>
        </w:rPr>
      </w:pPr>
      <w:r w:rsidRPr="00E47296">
        <w:rPr>
          <w:b/>
        </w:rPr>
        <w:t xml:space="preserve">Organizacja przeszkolenia pracowników wykonujących prace w zakresie obowiązujących </w:t>
      </w:r>
      <w:r w:rsidRPr="00E47296">
        <w:rPr>
          <w:b/>
        </w:rPr>
        <w:br/>
        <w:t>w zakładzie górniczym przepisów bezpieczeństwa i higieny pracy, prowadzenia ruchu oraz bezpieczeństwa pożarowego, występujących zagrożeń, porządku i dyscypliny pracy, planu ratownictwa, zasad łączności i alarmowania, znajomości rejonu prac, a także zgłaszania wypadków  i zagrożeń:</w:t>
      </w:r>
    </w:p>
    <w:p w14:paraId="5724A889" w14:textId="77777777" w:rsidR="001B589E" w:rsidRPr="00E47296" w:rsidRDefault="001B589E" w:rsidP="001B589E">
      <w:pPr>
        <w:pStyle w:val="Akapitzlist"/>
        <w:widowControl/>
        <w:numPr>
          <w:ilvl w:val="0"/>
          <w:numId w:val="55"/>
        </w:numPr>
        <w:autoSpaceDE/>
        <w:autoSpaceDN/>
        <w:adjustRightInd/>
        <w:ind w:left="709"/>
        <w:jc w:val="both"/>
      </w:pPr>
      <w:r w:rsidRPr="00E47296">
        <w:t>Wykonawca zapewni szkolenia pracowników w zakresie obowiązującego w kopalni porządku i dyscypliny pracy, przepisów BHP oraz bezpieczeństwa pożarowego i występujących zagrożeń, zasad łączności i alarmowania, znajomości rejonu robót, zgłaszania wypadków i zagrożeń, a także zapewnić szkolenia wstępne i okresowe pracowników wg obowiązujących przepisów. Wykonawca nie może zatrudnić w ZG pracownika, który szkolenia takiego nie odbył.</w:t>
      </w:r>
    </w:p>
    <w:p w14:paraId="34626A95" w14:textId="77777777" w:rsidR="001B589E" w:rsidRPr="00E47296" w:rsidRDefault="001B589E" w:rsidP="001B589E">
      <w:pPr>
        <w:pStyle w:val="Akapitzlist"/>
        <w:widowControl/>
        <w:numPr>
          <w:ilvl w:val="0"/>
          <w:numId w:val="55"/>
        </w:numPr>
        <w:autoSpaceDE/>
        <w:autoSpaceDN/>
        <w:adjustRightInd/>
        <w:ind w:left="709"/>
        <w:jc w:val="both"/>
      </w:pPr>
      <w:r w:rsidRPr="00E47296">
        <w:t>Wykonawca prowadzić będzie dokumentację związaną z zatrudnianiem pracowników zawierającą:</w:t>
      </w:r>
    </w:p>
    <w:p w14:paraId="3E9FB5AA" w14:textId="77777777" w:rsidR="001B589E" w:rsidRPr="00E47296" w:rsidRDefault="001B589E" w:rsidP="001B589E">
      <w:pPr>
        <w:widowControl/>
        <w:numPr>
          <w:ilvl w:val="0"/>
          <w:numId w:val="58"/>
        </w:numPr>
        <w:autoSpaceDE/>
        <w:autoSpaceDN/>
        <w:adjustRightInd/>
        <w:jc w:val="both"/>
      </w:pPr>
      <w:r w:rsidRPr="00E47296">
        <w:lastRenderedPageBreak/>
        <w:t>aktualny wykaz kierownictwa i dozoru ruchu oraz pracowników zatrudnionych                        w ruchu zakładu górniczego,</w:t>
      </w:r>
    </w:p>
    <w:p w14:paraId="100904F1" w14:textId="77777777" w:rsidR="001B589E" w:rsidRPr="00E47296" w:rsidRDefault="001B589E" w:rsidP="001B589E">
      <w:pPr>
        <w:widowControl/>
        <w:numPr>
          <w:ilvl w:val="0"/>
          <w:numId w:val="58"/>
        </w:numPr>
        <w:autoSpaceDE/>
        <w:autoSpaceDN/>
        <w:adjustRightInd/>
        <w:jc w:val="both"/>
      </w:pPr>
      <w:r w:rsidRPr="00E47296">
        <w:t>zaświadczenia o odbytych szkoleniach wstępnych i okresowych,</w:t>
      </w:r>
    </w:p>
    <w:p w14:paraId="450F3E48" w14:textId="77777777" w:rsidR="001B589E" w:rsidRPr="00E47296" w:rsidRDefault="001B589E" w:rsidP="001B589E">
      <w:pPr>
        <w:widowControl/>
        <w:numPr>
          <w:ilvl w:val="0"/>
          <w:numId w:val="58"/>
        </w:numPr>
        <w:autoSpaceDE/>
        <w:autoSpaceDN/>
        <w:adjustRightInd/>
        <w:jc w:val="both"/>
      </w:pPr>
      <w:r w:rsidRPr="00E47296">
        <w:t>zaświadczenia o ukończeniu szkolenia w zakresie BHP dla pracowników firm świadczących usługi w ruchu zakładu górniczego,</w:t>
      </w:r>
    </w:p>
    <w:p w14:paraId="74D53ADA" w14:textId="77777777" w:rsidR="001B589E" w:rsidRPr="00E47296" w:rsidRDefault="001B589E" w:rsidP="001B589E">
      <w:pPr>
        <w:widowControl/>
        <w:numPr>
          <w:ilvl w:val="0"/>
          <w:numId w:val="58"/>
        </w:numPr>
        <w:autoSpaceDE/>
        <w:autoSpaceDN/>
        <w:adjustRightInd/>
        <w:jc w:val="both"/>
      </w:pPr>
      <w:r w:rsidRPr="00E47296">
        <w:t>zaświadczeniach o ważnych badaniach profilaktycznych lekarskich, psychologicznych lub innych specjalistycznych oraz w zakresie udzielania pierwszej pomocy przedmedycznej.</w:t>
      </w:r>
    </w:p>
    <w:p w14:paraId="333FB036" w14:textId="77777777" w:rsidR="001B589E" w:rsidRPr="00E47296" w:rsidRDefault="001B589E" w:rsidP="001B589E">
      <w:pPr>
        <w:widowControl/>
        <w:numPr>
          <w:ilvl w:val="0"/>
          <w:numId w:val="58"/>
        </w:numPr>
        <w:autoSpaceDE/>
        <w:autoSpaceDN/>
        <w:adjustRightInd/>
        <w:jc w:val="both"/>
      </w:pPr>
      <w:r w:rsidRPr="00E47296">
        <w:t>wykaz pracowników zapoznanych z częścią Dokumentu Bezpieczeństwa właściwą dla charakteru wykonywanych prac oraz z odpowiednymi instrukcjami bezpiecznego wykonywania prac</w:t>
      </w:r>
    </w:p>
    <w:p w14:paraId="2D57DA90" w14:textId="77777777" w:rsidR="001B589E" w:rsidRPr="00E47296" w:rsidRDefault="001B589E" w:rsidP="001B589E">
      <w:pPr>
        <w:ind w:left="709"/>
        <w:jc w:val="both"/>
      </w:pPr>
    </w:p>
    <w:p w14:paraId="1E68A313" w14:textId="77777777" w:rsidR="001B589E" w:rsidRPr="00E47296" w:rsidRDefault="001B589E" w:rsidP="001B589E">
      <w:pPr>
        <w:jc w:val="both"/>
      </w:pPr>
    </w:p>
    <w:p w14:paraId="2F44E4CC" w14:textId="77777777" w:rsidR="001B589E" w:rsidRPr="00E47296" w:rsidRDefault="001B589E" w:rsidP="001B589E">
      <w:pPr>
        <w:widowControl/>
        <w:numPr>
          <w:ilvl w:val="0"/>
          <w:numId w:val="47"/>
        </w:numPr>
        <w:autoSpaceDE/>
        <w:autoSpaceDN/>
        <w:adjustRightInd/>
        <w:ind w:left="284" w:hanging="283"/>
        <w:jc w:val="both"/>
        <w:rPr>
          <w:b/>
        </w:rPr>
      </w:pPr>
      <w:r w:rsidRPr="00E47296">
        <w:rPr>
          <w:b/>
        </w:rPr>
        <w:t>Zasady dostarczania i rozliczania mediów:</w:t>
      </w:r>
    </w:p>
    <w:p w14:paraId="010A383C" w14:textId="77777777" w:rsidR="001B589E" w:rsidRPr="00E47296" w:rsidRDefault="001B589E" w:rsidP="001B589E">
      <w:pPr>
        <w:pStyle w:val="Akapitzlist"/>
        <w:widowControl/>
        <w:numPr>
          <w:ilvl w:val="0"/>
          <w:numId w:val="60"/>
        </w:numPr>
        <w:autoSpaceDE/>
        <w:autoSpaceDN/>
        <w:adjustRightInd/>
        <w:ind w:left="567" w:hanging="283"/>
        <w:jc w:val="both"/>
      </w:pPr>
      <w:r w:rsidRPr="00E47296">
        <w:t>Zamawiający dostarcza energie elektryczną. Granicą eksploatacji, szczegółowo opisaną w „karcie zgodności i prowadzenia robót” wyznacza się na zaciskach dopływowych odłącznika 6kV  w stacjach transformatorowych.</w:t>
      </w:r>
    </w:p>
    <w:p w14:paraId="001C0C46" w14:textId="77777777" w:rsidR="001B589E" w:rsidRPr="00E47296" w:rsidRDefault="001B589E" w:rsidP="001B589E">
      <w:pPr>
        <w:pStyle w:val="Akapitzlist"/>
        <w:widowControl/>
        <w:numPr>
          <w:ilvl w:val="0"/>
          <w:numId w:val="60"/>
        </w:numPr>
        <w:autoSpaceDE/>
        <w:autoSpaceDN/>
        <w:adjustRightInd/>
        <w:ind w:left="567" w:hanging="283"/>
        <w:jc w:val="both"/>
      </w:pPr>
      <w:r w:rsidRPr="00E47296">
        <w:rPr>
          <w:bCs/>
        </w:rPr>
        <w:t>Wykonawca zapewnia sprężone powietrze oraz ciśnienie hydrauliczne.</w:t>
      </w:r>
    </w:p>
    <w:p w14:paraId="4F0F8EEE" w14:textId="77777777" w:rsidR="001B589E" w:rsidRPr="00E47296" w:rsidRDefault="001B589E" w:rsidP="001B589E">
      <w:pPr>
        <w:pStyle w:val="Akapitzlist"/>
        <w:widowControl/>
        <w:numPr>
          <w:ilvl w:val="0"/>
          <w:numId w:val="60"/>
        </w:numPr>
        <w:autoSpaceDE/>
        <w:autoSpaceDN/>
        <w:adjustRightInd/>
        <w:ind w:left="567" w:hanging="283"/>
        <w:jc w:val="both"/>
      </w:pPr>
      <w:r w:rsidRPr="00E47296">
        <w:rPr>
          <w:bCs/>
        </w:rPr>
        <w:t>Zamawiający zapewnia wodę technologiczną z kopalnianej sieci ppoż. Koszty dostawy wody ponosi Zamawiający.</w:t>
      </w:r>
    </w:p>
    <w:p w14:paraId="22EB19F6" w14:textId="77777777" w:rsidR="001B589E" w:rsidRPr="00E47296" w:rsidRDefault="001B589E" w:rsidP="001B589E">
      <w:pPr>
        <w:jc w:val="both"/>
      </w:pPr>
    </w:p>
    <w:p w14:paraId="304FCA1C" w14:textId="77777777" w:rsidR="001B589E" w:rsidRPr="00E47296" w:rsidRDefault="001B589E" w:rsidP="001B589E">
      <w:pPr>
        <w:widowControl/>
        <w:numPr>
          <w:ilvl w:val="0"/>
          <w:numId w:val="60"/>
        </w:numPr>
        <w:autoSpaceDE/>
        <w:autoSpaceDN/>
        <w:adjustRightInd/>
        <w:ind w:left="284" w:hanging="283"/>
        <w:jc w:val="both"/>
        <w:rPr>
          <w:b/>
        </w:rPr>
      </w:pPr>
      <w:r w:rsidRPr="00E47296">
        <w:rPr>
          <w:b/>
        </w:rPr>
        <w:t>Zasady udostępniania dokumentacji technicznej:</w:t>
      </w:r>
    </w:p>
    <w:p w14:paraId="0009628D" w14:textId="77777777" w:rsidR="001B589E" w:rsidRPr="00E47296" w:rsidRDefault="001B589E" w:rsidP="001B589E">
      <w:pPr>
        <w:pStyle w:val="Akapitzlist"/>
        <w:widowControl/>
        <w:numPr>
          <w:ilvl w:val="0"/>
          <w:numId w:val="61"/>
        </w:numPr>
        <w:autoSpaceDE/>
        <w:autoSpaceDN/>
        <w:adjustRightInd/>
        <w:ind w:left="567" w:hanging="283"/>
        <w:jc w:val="both"/>
      </w:pPr>
      <w:r w:rsidRPr="00E47296">
        <w:t>Osoby dozoru ruchu górniczego i energomaszynowego Wykonawcy zobowiązane są do współpracy z komórkami dokumentacji górniczej i energomaszynowej Zamawiającego w zakresie prowadzenia niezbędnej dokumentacji.</w:t>
      </w:r>
    </w:p>
    <w:p w14:paraId="03166E8D" w14:textId="77777777" w:rsidR="001B589E" w:rsidRPr="00E47296" w:rsidRDefault="001B589E" w:rsidP="001B589E">
      <w:pPr>
        <w:pStyle w:val="Akapitzlist"/>
        <w:widowControl/>
        <w:numPr>
          <w:ilvl w:val="0"/>
          <w:numId w:val="61"/>
        </w:numPr>
        <w:autoSpaceDE/>
        <w:autoSpaceDN/>
        <w:adjustRightInd/>
        <w:ind w:left="567" w:hanging="283"/>
        <w:jc w:val="both"/>
      </w:pPr>
      <w:r w:rsidRPr="00E47296">
        <w:t>Wykonawca zobowiązuje się do opracowania technologii wykonywania robót i niezbędnych instrukcji, natomiast projekt techniczny opracowany będzie przez Zamawiającego.</w:t>
      </w:r>
    </w:p>
    <w:p w14:paraId="0E9BDAF6" w14:textId="77777777" w:rsidR="001B589E" w:rsidRPr="00E47296" w:rsidRDefault="001B589E" w:rsidP="001B589E">
      <w:pPr>
        <w:pStyle w:val="Akapitzlist"/>
        <w:widowControl/>
        <w:numPr>
          <w:ilvl w:val="0"/>
          <w:numId w:val="61"/>
        </w:numPr>
        <w:autoSpaceDE/>
        <w:autoSpaceDN/>
        <w:adjustRightInd/>
        <w:ind w:left="567" w:hanging="283"/>
        <w:jc w:val="both"/>
      </w:pPr>
      <w:r w:rsidRPr="00E47296">
        <w:t>Zamawiający zapewnia, aby roboty zlecane do wykonania Wykonawcy ujęte były w Planie Ruchu ZG, oraz dostarcza Wykonawcy niezbędne dokumentacje techniczne przed rozpoczęciem robót.</w:t>
      </w:r>
    </w:p>
    <w:p w14:paraId="0C2BD84B" w14:textId="77777777" w:rsidR="001B589E" w:rsidRPr="00E47296" w:rsidRDefault="001B589E" w:rsidP="001B589E">
      <w:pPr>
        <w:jc w:val="both"/>
      </w:pPr>
    </w:p>
    <w:p w14:paraId="09157D20" w14:textId="77777777" w:rsidR="001B589E" w:rsidRPr="00E47296" w:rsidRDefault="001B589E" w:rsidP="001B589E">
      <w:pPr>
        <w:widowControl/>
        <w:numPr>
          <w:ilvl w:val="0"/>
          <w:numId w:val="61"/>
        </w:numPr>
        <w:autoSpaceDE/>
        <w:autoSpaceDN/>
        <w:adjustRightInd/>
        <w:ind w:left="284" w:hanging="283"/>
        <w:jc w:val="both"/>
        <w:rPr>
          <w:b/>
        </w:rPr>
      </w:pPr>
      <w:r w:rsidRPr="00E47296">
        <w:rPr>
          <w:b/>
        </w:rPr>
        <w:t>Częstotliwości kontroli robót przez dozór ruchu ZG i podmiotu:</w:t>
      </w:r>
    </w:p>
    <w:p w14:paraId="186DE7AC" w14:textId="77777777" w:rsidR="001B589E" w:rsidRPr="00E47296" w:rsidRDefault="001B589E" w:rsidP="001B589E">
      <w:pPr>
        <w:pStyle w:val="Akapitzlist"/>
        <w:widowControl/>
        <w:numPr>
          <w:ilvl w:val="0"/>
          <w:numId w:val="56"/>
        </w:numPr>
        <w:autoSpaceDE/>
        <w:autoSpaceDN/>
        <w:adjustRightInd/>
        <w:jc w:val="both"/>
      </w:pPr>
      <w:r w:rsidRPr="00E47296">
        <w:t xml:space="preserve">Osoby kierownictwa i dozoru ruchu Zamawiającego będą kontrolować roboty zlecone Wykonawcy zgodnie z aktualnym Zarządzeniem Kierownika Ruchu Zakładu Górniczego </w:t>
      </w:r>
      <w:r w:rsidRPr="00E47296">
        <w:br/>
        <w:t>w sprawie częstotliwości kontroli prowadzonych robót górniczych.</w:t>
      </w:r>
    </w:p>
    <w:p w14:paraId="4B5D77DC" w14:textId="77777777" w:rsidR="001B589E" w:rsidRPr="00E47296" w:rsidRDefault="001B589E" w:rsidP="001B589E">
      <w:pPr>
        <w:pStyle w:val="Akapitzlist"/>
        <w:widowControl/>
        <w:numPr>
          <w:ilvl w:val="0"/>
          <w:numId w:val="56"/>
        </w:numPr>
        <w:autoSpaceDE/>
        <w:autoSpaceDN/>
        <w:adjustRightInd/>
        <w:jc w:val="both"/>
      </w:pPr>
      <w:r w:rsidRPr="00E47296">
        <w:t>Ustala się min. częstotliwość kontroli osób kierownictwa i dozoru ruchu Wykonawcy:</w:t>
      </w:r>
    </w:p>
    <w:p w14:paraId="5BCC1A6A" w14:textId="77777777" w:rsidR="001B589E" w:rsidRPr="00E47296" w:rsidRDefault="001B589E" w:rsidP="001B589E">
      <w:pPr>
        <w:pStyle w:val="Akapitzlist"/>
        <w:widowControl/>
        <w:numPr>
          <w:ilvl w:val="1"/>
          <w:numId w:val="59"/>
        </w:numPr>
        <w:autoSpaceDE/>
        <w:autoSpaceDN/>
        <w:adjustRightInd/>
        <w:ind w:left="1134"/>
        <w:jc w:val="both"/>
      </w:pPr>
      <w:r w:rsidRPr="00E47296">
        <w:t>Służba BHP Wykonawcy będzie kontrolować stan bezpieczeństwa min. co 30 dni,</w:t>
      </w:r>
    </w:p>
    <w:p w14:paraId="401E46EC" w14:textId="77777777" w:rsidR="001B589E" w:rsidRPr="00E47296" w:rsidRDefault="001B589E" w:rsidP="001B589E">
      <w:pPr>
        <w:pStyle w:val="Akapitzlist"/>
        <w:widowControl/>
        <w:numPr>
          <w:ilvl w:val="1"/>
          <w:numId w:val="59"/>
        </w:numPr>
        <w:autoSpaceDE/>
        <w:autoSpaceDN/>
        <w:adjustRightInd/>
        <w:ind w:left="1134"/>
        <w:jc w:val="both"/>
      </w:pPr>
      <w:r w:rsidRPr="00E47296">
        <w:t>Kierownik Działu Górniczego lub jego z-ca</w:t>
      </w:r>
      <w:r w:rsidRPr="00E47296">
        <w:tab/>
      </w:r>
      <w:r w:rsidRPr="00E47296">
        <w:tab/>
      </w:r>
      <w:r w:rsidRPr="00E47296">
        <w:tab/>
        <w:t xml:space="preserve"> - 1 x w miesiącu,</w:t>
      </w:r>
    </w:p>
    <w:p w14:paraId="6493B395" w14:textId="77777777" w:rsidR="001B589E" w:rsidRPr="00E47296" w:rsidRDefault="001B589E" w:rsidP="001B589E">
      <w:pPr>
        <w:pStyle w:val="Akapitzlist"/>
        <w:widowControl/>
        <w:numPr>
          <w:ilvl w:val="1"/>
          <w:numId w:val="59"/>
        </w:numPr>
        <w:autoSpaceDE/>
        <w:autoSpaceDN/>
        <w:adjustRightInd/>
        <w:ind w:left="1134"/>
        <w:jc w:val="both"/>
      </w:pPr>
      <w:r w:rsidRPr="00E47296">
        <w:t>Nadsztygar Górniczy, Mechaniczny i Elektryczny</w:t>
      </w:r>
      <w:r w:rsidRPr="00E47296">
        <w:tab/>
      </w:r>
      <w:r w:rsidRPr="00E47296">
        <w:tab/>
        <w:t xml:space="preserve"> - 1 x w tygodniu,</w:t>
      </w:r>
    </w:p>
    <w:p w14:paraId="115D51E5" w14:textId="77777777" w:rsidR="001B589E" w:rsidRPr="00E47296" w:rsidRDefault="001B589E" w:rsidP="001B589E">
      <w:pPr>
        <w:pStyle w:val="Akapitzlist"/>
        <w:widowControl/>
        <w:numPr>
          <w:ilvl w:val="1"/>
          <w:numId w:val="59"/>
        </w:numPr>
        <w:autoSpaceDE/>
        <w:autoSpaceDN/>
        <w:adjustRightInd/>
        <w:ind w:left="1134"/>
        <w:jc w:val="both"/>
        <w:rPr>
          <w:sz w:val="24"/>
        </w:rPr>
      </w:pPr>
      <w:r w:rsidRPr="00E47296">
        <w:t>Sztygar oddziałowy lub jego z-ca</w:t>
      </w:r>
      <w:r w:rsidRPr="00E47296">
        <w:tab/>
        <w:t>- 1 x na dobę w przypadku prowadzenia robót.</w:t>
      </w:r>
    </w:p>
    <w:p w14:paraId="58743A95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7DF84F7A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3A0DE3FF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41F07E09" w14:textId="77777777" w:rsidR="0040444A" w:rsidRDefault="0040444A" w:rsidP="0040444A">
      <w:pPr>
        <w:spacing w:line="360" w:lineRule="auto"/>
        <w:rPr>
          <w:sz w:val="22"/>
          <w:szCs w:val="22"/>
        </w:rPr>
      </w:pPr>
    </w:p>
    <w:p w14:paraId="46C0222E" w14:textId="77777777" w:rsidR="00320271" w:rsidRDefault="00320271" w:rsidP="0040444A">
      <w:pPr>
        <w:spacing w:line="360" w:lineRule="auto"/>
        <w:rPr>
          <w:sz w:val="22"/>
          <w:szCs w:val="22"/>
        </w:rPr>
      </w:pPr>
    </w:p>
    <w:p w14:paraId="23D2A6C2" w14:textId="77777777" w:rsidR="00320271" w:rsidRDefault="00320271" w:rsidP="0040444A">
      <w:pPr>
        <w:spacing w:line="360" w:lineRule="auto"/>
        <w:rPr>
          <w:sz w:val="22"/>
          <w:szCs w:val="22"/>
        </w:rPr>
      </w:pPr>
    </w:p>
    <w:p w14:paraId="2EB8E4D8" w14:textId="77777777" w:rsidR="00320271" w:rsidRDefault="00320271" w:rsidP="0040444A">
      <w:pPr>
        <w:spacing w:line="360" w:lineRule="auto"/>
        <w:rPr>
          <w:sz w:val="22"/>
          <w:szCs w:val="22"/>
        </w:rPr>
      </w:pPr>
    </w:p>
    <w:p w14:paraId="7A94988B" w14:textId="77777777" w:rsidR="00320271" w:rsidRDefault="00320271" w:rsidP="0040444A">
      <w:pPr>
        <w:spacing w:line="360" w:lineRule="auto"/>
        <w:rPr>
          <w:sz w:val="22"/>
          <w:szCs w:val="22"/>
        </w:rPr>
      </w:pPr>
    </w:p>
    <w:p w14:paraId="55575196" w14:textId="77777777" w:rsidR="00320271" w:rsidRPr="0040444A" w:rsidRDefault="00320271" w:rsidP="0040444A">
      <w:pPr>
        <w:spacing w:line="360" w:lineRule="auto"/>
        <w:rPr>
          <w:sz w:val="22"/>
          <w:szCs w:val="22"/>
        </w:rPr>
      </w:pPr>
    </w:p>
    <w:p w14:paraId="421FF54A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5F11DF70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4BB5B76F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154AFECF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791E0ABC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108ECFB4" w14:textId="77777777" w:rsidR="0040444A" w:rsidRPr="0040444A" w:rsidRDefault="0040444A" w:rsidP="0040444A">
      <w:pPr>
        <w:spacing w:line="360" w:lineRule="auto"/>
        <w:rPr>
          <w:sz w:val="22"/>
          <w:szCs w:val="22"/>
        </w:rPr>
      </w:pPr>
    </w:p>
    <w:p w14:paraId="1DAF3630" w14:textId="1512C1D4" w:rsidR="0040444A" w:rsidRPr="0040444A" w:rsidRDefault="001B589E" w:rsidP="0040444A">
      <w:pPr>
        <w:spacing w:line="360" w:lineRule="auto"/>
        <w:jc w:val="right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Za</w:t>
      </w:r>
      <w:r w:rsidR="0040444A" w:rsidRPr="0040444A">
        <w:rPr>
          <w:b/>
          <w:sz w:val="22"/>
          <w:szCs w:val="22"/>
        </w:rPr>
        <w:t>łącznik nr 7</w:t>
      </w:r>
    </w:p>
    <w:p w14:paraId="65BE932C" w14:textId="77777777" w:rsidR="0040444A" w:rsidRPr="0040444A" w:rsidRDefault="0040444A" w:rsidP="0040444A">
      <w:pPr>
        <w:spacing w:after="60"/>
        <w:jc w:val="center"/>
        <w:rPr>
          <w:b/>
          <w:sz w:val="22"/>
          <w:szCs w:val="22"/>
        </w:rPr>
      </w:pPr>
      <w:bookmarkStart w:id="3" w:name="_Hlk160098287"/>
      <w:r w:rsidRPr="0040444A">
        <w:rPr>
          <w:b/>
          <w:sz w:val="22"/>
          <w:szCs w:val="22"/>
        </w:rPr>
        <w:t>Wyciąg ze Zintegrowanych Systemów Sterowania Kompleksów Przodkowych obowiązujących w Zakładzie Górniczym Janina</w:t>
      </w:r>
      <w:bookmarkEnd w:id="3"/>
      <w:r w:rsidRPr="0040444A">
        <w:rPr>
          <w:b/>
          <w:sz w:val="22"/>
          <w:szCs w:val="22"/>
        </w:rPr>
        <w:t>.</w:t>
      </w:r>
    </w:p>
    <w:p w14:paraId="5B20E09D" w14:textId="77777777" w:rsidR="0040444A" w:rsidRPr="0040444A" w:rsidRDefault="0040444A" w:rsidP="0040444A">
      <w:pPr>
        <w:spacing w:after="60"/>
        <w:rPr>
          <w:b/>
          <w:sz w:val="22"/>
          <w:szCs w:val="22"/>
        </w:rPr>
      </w:pPr>
    </w:p>
    <w:p w14:paraId="1755DAE1" w14:textId="77777777" w:rsidR="0040444A" w:rsidRPr="0040444A" w:rsidRDefault="0040444A" w:rsidP="0040444A">
      <w:pPr>
        <w:shd w:val="clear" w:color="auto" w:fill="FFFFFF"/>
        <w:spacing w:after="60"/>
        <w:ind w:left="720" w:right="40"/>
        <w:contextualSpacing/>
        <w:jc w:val="both"/>
        <w:rPr>
          <w:sz w:val="22"/>
          <w:szCs w:val="22"/>
        </w:rPr>
      </w:pPr>
    </w:p>
    <w:p w14:paraId="53BA962B" w14:textId="77777777" w:rsidR="0040444A" w:rsidRPr="0040444A" w:rsidRDefault="0040444A" w:rsidP="0040444A">
      <w:pPr>
        <w:shd w:val="clear" w:color="auto" w:fill="FFFFFF"/>
        <w:spacing w:after="60"/>
        <w:ind w:left="720" w:right="40"/>
        <w:contextualSpacing/>
        <w:jc w:val="both"/>
        <w:rPr>
          <w:sz w:val="22"/>
          <w:szCs w:val="22"/>
        </w:rPr>
      </w:pPr>
    </w:p>
    <w:p w14:paraId="381FE4CF" w14:textId="77777777" w:rsidR="0040444A" w:rsidRPr="0040444A" w:rsidRDefault="0040444A" w:rsidP="0040444A">
      <w:pPr>
        <w:spacing w:after="60"/>
        <w:rPr>
          <w:b/>
          <w:sz w:val="22"/>
          <w:szCs w:val="22"/>
        </w:rPr>
      </w:pPr>
      <w:r w:rsidRPr="0040444A">
        <w:rPr>
          <w:b/>
          <w:sz w:val="22"/>
          <w:szCs w:val="22"/>
        </w:rPr>
        <w:t>Dokumentacja systemowa Nr 1</w:t>
      </w:r>
    </w:p>
    <w:p w14:paraId="3A99B656" w14:textId="77777777" w:rsidR="0040444A" w:rsidRPr="0040444A" w:rsidRDefault="0040444A" w:rsidP="0040444A">
      <w:pPr>
        <w:shd w:val="clear" w:color="auto" w:fill="FFFFFF"/>
        <w:spacing w:after="60"/>
        <w:ind w:left="130"/>
        <w:rPr>
          <w:sz w:val="22"/>
          <w:szCs w:val="22"/>
        </w:rPr>
      </w:pPr>
      <w:r w:rsidRPr="0040444A">
        <w:rPr>
          <w:bCs/>
          <w:spacing w:val="2"/>
          <w:sz w:val="22"/>
          <w:szCs w:val="22"/>
        </w:rPr>
        <w:t>PODSTAWOWE DANE TECHNICZNE</w:t>
      </w:r>
    </w:p>
    <w:p w14:paraId="35F4D29E" w14:textId="77777777" w:rsidR="0040444A" w:rsidRPr="0040444A" w:rsidRDefault="0040444A" w:rsidP="0040444A">
      <w:pPr>
        <w:shd w:val="clear" w:color="auto" w:fill="FFFFFF"/>
        <w:spacing w:after="60"/>
        <w:ind w:left="115"/>
        <w:rPr>
          <w:sz w:val="22"/>
          <w:szCs w:val="22"/>
        </w:rPr>
      </w:pPr>
      <w:r w:rsidRPr="0040444A">
        <w:rPr>
          <w:bCs/>
          <w:spacing w:val="4"/>
          <w:sz w:val="22"/>
          <w:szCs w:val="22"/>
        </w:rPr>
        <w:t xml:space="preserve">WARIANT I </w:t>
      </w:r>
    </w:p>
    <w:p w14:paraId="0C40B4EB" w14:textId="77777777" w:rsidR="0040444A" w:rsidRPr="0040444A" w:rsidRDefault="0040444A" w:rsidP="0040444A">
      <w:pPr>
        <w:spacing w:after="60"/>
        <w:rPr>
          <w:sz w:val="22"/>
          <w:szCs w:val="22"/>
        </w:rPr>
      </w:pPr>
    </w:p>
    <w:tbl>
      <w:tblPr>
        <w:tblW w:w="10998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10"/>
        <w:gridCol w:w="1263"/>
        <w:gridCol w:w="1572"/>
        <w:gridCol w:w="1829"/>
        <w:gridCol w:w="1289"/>
        <w:gridCol w:w="1121"/>
        <w:gridCol w:w="1589"/>
        <w:gridCol w:w="925"/>
      </w:tblGrid>
      <w:tr w:rsidR="0040444A" w:rsidRPr="0040444A" w14:paraId="5F3C9788" w14:textId="77777777" w:rsidTr="00F05089">
        <w:trPr>
          <w:trHeight w:hRule="exact" w:val="417"/>
          <w:jc w:val="center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96953B8" w14:textId="77777777" w:rsidR="0040444A" w:rsidRPr="0040444A" w:rsidRDefault="0040444A" w:rsidP="00F05089">
            <w:pPr>
              <w:shd w:val="clear" w:color="auto" w:fill="FFFFFF"/>
              <w:spacing w:after="60"/>
              <w:rPr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Urządzenie</w:t>
            </w:r>
          </w:p>
        </w:tc>
        <w:tc>
          <w:tcPr>
            <w:tcW w:w="126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48BD8419" w14:textId="77777777" w:rsidR="0040444A" w:rsidRPr="0040444A" w:rsidRDefault="0040444A" w:rsidP="00F05089">
            <w:pPr>
              <w:shd w:val="clear" w:color="auto" w:fill="FFFFFF"/>
              <w:spacing w:after="60"/>
              <w:ind w:left="5"/>
              <w:jc w:val="center"/>
              <w:rPr>
                <w:spacing w:val="1"/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Kombajn </w:t>
            </w:r>
            <w:r w:rsidRPr="0040444A">
              <w:rPr>
                <w:spacing w:val="1"/>
                <w:sz w:val="22"/>
                <w:szCs w:val="22"/>
              </w:rPr>
              <w:t>chodnikowy</w:t>
            </w:r>
          </w:p>
          <w:p w14:paraId="29818D26" w14:textId="77777777" w:rsidR="0040444A" w:rsidRPr="0040444A" w:rsidRDefault="0040444A" w:rsidP="00F05089">
            <w:pPr>
              <w:shd w:val="clear" w:color="auto" w:fill="FFFFFF"/>
              <w:spacing w:after="60"/>
              <w:ind w:left="5"/>
              <w:jc w:val="center"/>
              <w:rPr>
                <w:sz w:val="22"/>
                <w:szCs w:val="22"/>
              </w:rPr>
            </w:pPr>
          </w:p>
        </w:tc>
        <w:tc>
          <w:tcPr>
            <w:tcW w:w="157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6A10AB04" w14:textId="77777777" w:rsidR="0040444A" w:rsidRPr="0040444A" w:rsidRDefault="0040444A" w:rsidP="00F05089">
            <w:pPr>
              <w:shd w:val="clear" w:color="auto" w:fill="FFFFFF"/>
              <w:spacing w:after="60"/>
              <w:ind w:left="58" w:right="53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Agregat hydrauliczny</w:t>
            </w:r>
          </w:p>
          <w:p w14:paraId="1C7DABD8" w14:textId="77777777" w:rsidR="0040444A" w:rsidRPr="0040444A" w:rsidRDefault="0040444A" w:rsidP="00F05089">
            <w:pPr>
              <w:spacing w:after="60"/>
              <w:rPr>
                <w:spacing w:val="-6"/>
                <w:sz w:val="22"/>
                <w:szCs w:val="22"/>
              </w:rPr>
            </w:pPr>
          </w:p>
        </w:tc>
        <w:tc>
          <w:tcPr>
            <w:tcW w:w="182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1C364CD2" w14:textId="77777777" w:rsidR="0040444A" w:rsidRPr="0040444A" w:rsidRDefault="0040444A" w:rsidP="00F05089">
            <w:pPr>
              <w:shd w:val="clear" w:color="auto" w:fill="FFFFFF"/>
              <w:spacing w:after="60"/>
              <w:ind w:left="58" w:right="53"/>
              <w:jc w:val="center"/>
              <w:rPr>
                <w:spacing w:val="2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 xml:space="preserve">Przenośnik </w:t>
            </w:r>
            <w:r w:rsidRPr="0040444A">
              <w:rPr>
                <w:spacing w:val="2"/>
                <w:sz w:val="22"/>
                <w:szCs w:val="22"/>
              </w:rPr>
              <w:t>taśmowy</w:t>
            </w:r>
          </w:p>
          <w:p w14:paraId="6A2DD579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 xml:space="preserve">              lub</w:t>
            </w:r>
          </w:p>
          <w:p w14:paraId="7B638434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 xml:space="preserve">         zgrzebłowy</w:t>
            </w:r>
          </w:p>
        </w:tc>
        <w:tc>
          <w:tcPr>
            <w:tcW w:w="492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D3CBC2" w14:textId="77777777" w:rsidR="0040444A" w:rsidRPr="0040444A" w:rsidRDefault="0040444A" w:rsidP="00F05089">
            <w:pPr>
              <w:shd w:val="clear" w:color="auto" w:fill="FFFFFF"/>
              <w:spacing w:after="60"/>
              <w:ind w:left="1963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Odpylacz mokry</w:t>
            </w:r>
          </w:p>
        </w:tc>
      </w:tr>
      <w:tr w:rsidR="0040444A" w:rsidRPr="0040444A" w14:paraId="380C6CD6" w14:textId="77777777" w:rsidTr="00F05089">
        <w:trPr>
          <w:trHeight w:hRule="exact" w:val="671"/>
          <w:jc w:val="center"/>
        </w:trPr>
        <w:tc>
          <w:tcPr>
            <w:tcW w:w="141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8E363E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  <w:p w14:paraId="14C3A957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26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4426A7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57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8BA96A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82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EEF0BB1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A06A61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3"/>
                <w:sz w:val="22"/>
                <w:szCs w:val="22"/>
              </w:rPr>
              <w:t>Wentylator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1DE66E" w14:textId="77777777" w:rsidR="0040444A" w:rsidRPr="0040444A" w:rsidRDefault="0040444A" w:rsidP="00F05089">
            <w:pPr>
              <w:shd w:val="clear" w:color="auto" w:fill="FFFFFF"/>
              <w:spacing w:after="60"/>
              <w:ind w:left="10" w:right="19"/>
              <w:jc w:val="center"/>
              <w:rPr>
                <w:spacing w:val="-5"/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 xml:space="preserve">Zespół </w:t>
            </w:r>
          </w:p>
          <w:p w14:paraId="421DBF9C" w14:textId="77777777" w:rsidR="0040444A" w:rsidRPr="0040444A" w:rsidRDefault="0040444A" w:rsidP="00F05089">
            <w:pPr>
              <w:shd w:val="clear" w:color="auto" w:fill="FFFFFF"/>
              <w:spacing w:after="60"/>
              <w:ind w:left="10" w:right="19"/>
              <w:jc w:val="center"/>
              <w:rPr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dysz</w:t>
            </w:r>
          </w:p>
        </w:tc>
        <w:tc>
          <w:tcPr>
            <w:tcW w:w="15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A4C9F9D" w14:textId="77777777" w:rsidR="0040444A" w:rsidRPr="0040444A" w:rsidRDefault="0040444A" w:rsidP="00F05089">
            <w:pPr>
              <w:shd w:val="clear" w:color="auto" w:fill="FFFFFF"/>
              <w:spacing w:after="60"/>
              <w:ind w:left="34" w:right="38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Lutnia</w:t>
            </w:r>
          </w:p>
          <w:p w14:paraId="3893F8A4" w14:textId="77777777" w:rsidR="0040444A" w:rsidRPr="0040444A" w:rsidRDefault="0040444A" w:rsidP="00F05089">
            <w:pPr>
              <w:shd w:val="clear" w:color="auto" w:fill="FFFFFF"/>
              <w:spacing w:after="60"/>
              <w:ind w:left="34" w:right="38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 xml:space="preserve"> wirowa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B684AC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10"/>
                <w:sz w:val="22"/>
                <w:szCs w:val="22"/>
              </w:rPr>
              <w:t>Pompa</w:t>
            </w:r>
          </w:p>
        </w:tc>
      </w:tr>
      <w:tr w:rsidR="0040444A" w:rsidRPr="0040444A" w14:paraId="6D8F931D" w14:textId="77777777" w:rsidTr="00F05089">
        <w:trPr>
          <w:trHeight w:hRule="exact" w:val="993"/>
          <w:jc w:val="center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FB829FA" w14:textId="77777777" w:rsidR="0040444A" w:rsidRPr="0040444A" w:rsidRDefault="0040444A" w:rsidP="00F05089">
            <w:pPr>
              <w:shd w:val="clear" w:color="auto" w:fill="FFFFFF"/>
              <w:spacing w:after="60"/>
              <w:ind w:left="5" w:right="5" w:firstLine="5"/>
              <w:rPr>
                <w:sz w:val="22"/>
                <w:szCs w:val="22"/>
              </w:rPr>
            </w:pPr>
            <w:r w:rsidRPr="0040444A">
              <w:rPr>
                <w:spacing w:val="-2"/>
                <w:sz w:val="22"/>
                <w:szCs w:val="22"/>
              </w:rPr>
              <w:t xml:space="preserve">Napięcie znamionowe </w:t>
            </w:r>
            <w:r w:rsidRPr="0040444A">
              <w:rPr>
                <w:spacing w:val="-4"/>
                <w:sz w:val="22"/>
                <w:szCs w:val="22"/>
              </w:rPr>
              <w:t>zasilania</w:t>
            </w:r>
          </w:p>
        </w:tc>
        <w:tc>
          <w:tcPr>
            <w:tcW w:w="1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2F4CA9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1C9CDE5E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490B7000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1000V</w:t>
            </w:r>
          </w:p>
        </w:tc>
        <w:tc>
          <w:tcPr>
            <w:tcW w:w="1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6D47E26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30F862F4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43F8FABD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B8052B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4BAB1AA9" w14:textId="77777777" w:rsidR="0040444A" w:rsidRPr="0040444A" w:rsidRDefault="0040444A" w:rsidP="00F05089">
            <w:pPr>
              <w:shd w:val="clear" w:color="auto" w:fill="FFFFFF"/>
              <w:tabs>
                <w:tab w:val="left" w:pos="480"/>
                <w:tab w:val="center" w:pos="874"/>
              </w:tabs>
              <w:spacing w:after="60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ab/>
            </w:r>
            <w:r w:rsidRPr="0040444A">
              <w:rPr>
                <w:spacing w:val="-6"/>
                <w:sz w:val="22"/>
                <w:szCs w:val="22"/>
              </w:rPr>
              <w:tab/>
              <w:t>lub</w:t>
            </w:r>
          </w:p>
          <w:p w14:paraId="7E2AAFA4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A11625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2CDB751D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7A28B40C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901A63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6150FC57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7AED6E2B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5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A85C4A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32E92F51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36C90541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DB50E3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70BAF485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4F438D46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</w:tr>
      <w:tr w:rsidR="0040444A" w:rsidRPr="0040444A" w14:paraId="6A2F7488" w14:textId="77777777" w:rsidTr="00F05089">
        <w:trPr>
          <w:trHeight w:hRule="exact" w:val="1134"/>
          <w:jc w:val="center"/>
        </w:trPr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80BB3D3" w14:textId="77777777" w:rsidR="0040444A" w:rsidRPr="0040444A" w:rsidRDefault="0040444A" w:rsidP="00F05089">
            <w:pPr>
              <w:shd w:val="clear" w:color="auto" w:fill="FFFFFF"/>
              <w:spacing w:after="60"/>
              <w:ind w:left="14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Moc znamionowa</w:t>
            </w:r>
          </w:p>
        </w:tc>
        <w:tc>
          <w:tcPr>
            <w:tcW w:w="12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FE7BE5" w14:textId="77777777" w:rsidR="0040444A" w:rsidRPr="0040444A" w:rsidRDefault="0040444A" w:rsidP="00F05089">
            <w:pPr>
              <w:shd w:val="clear" w:color="auto" w:fill="FFFFFF"/>
              <w:spacing w:after="60"/>
              <w:ind w:right="226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do 225kW/0,5kV lub do 518kW/1kV</w:t>
            </w:r>
          </w:p>
        </w:tc>
        <w:tc>
          <w:tcPr>
            <w:tcW w:w="1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E3DCA7" w14:textId="77777777" w:rsidR="0040444A" w:rsidRPr="0040444A" w:rsidRDefault="0040444A" w:rsidP="00F05089">
            <w:pPr>
              <w:shd w:val="clear" w:color="auto" w:fill="FFFFFF"/>
              <w:spacing w:after="60"/>
              <w:ind w:left="278" w:right="269"/>
              <w:jc w:val="center"/>
              <w:rPr>
                <w:spacing w:val="-3"/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>do 22kW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94D20C" w14:textId="77777777" w:rsidR="0040444A" w:rsidRPr="0040444A" w:rsidRDefault="0040444A" w:rsidP="00F05089">
            <w:pPr>
              <w:shd w:val="clear" w:color="auto" w:fill="FFFFFF"/>
              <w:spacing w:after="60"/>
              <w:ind w:left="278" w:right="269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do </w:t>
            </w:r>
            <w:r w:rsidRPr="0040444A">
              <w:rPr>
                <w:spacing w:val="-5"/>
                <w:sz w:val="22"/>
                <w:szCs w:val="22"/>
              </w:rPr>
              <w:t>30kW</w:t>
            </w: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4B1F55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>do</w:t>
            </w:r>
          </w:p>
          <w:p w14:paraId="38FDB4DB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5"/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1x37kW</w:t>
            </w:r>
          </w:p>
          <w:p w14:paraId="780FF924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5"/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lub</w:t>
            </w:r>
          </w:p>
          <w:p w14:paraId="17D5D424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2x37kW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381883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2"/>
                <w:sz w:val="22"/>
                <w:szCs w:val="22"/>
              </w:rPr>
            </w:pPr>
          </w:p>
          <w:p w14:paraId="60110C3D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2"/>
                <w:sz w:val="22"/>
                <w:szCs w:val="22"/>
              </w:rPr>
            </w:pPr>
          </w:p>
          <w:p w14:paraId="090F7846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2"/>
                <w:sz w:val="22"/>
                <w:szCs w:val="22"/>
              </w:rPr>
              <w:t>do 37kW</w:t>
            </w:r>
          </w:p>
        </w:tc>
        <w:tc>
          <w:tcPr>
            <w:tcW w:w="15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85DAE4" w14:textId="77777777" w:rsidR="0040444A" w:rsidRPr="0040444A" w:rsidRDefault="0040444A" w:rsidP="00F05089">
            <w:pPr>
              <w:shd w:val="clear" w:color="auto" w:fill="FFFFFF"/>
              <w:spacing w:after="60"/>
              <w:ind w:left="341" w:right="322"/>
              <w:jc w:val="center"/>
              <w:rPr>
                <w:spacing w:val="-3"/>
                <w:sz w:val="22"/>
                <w:szCs w:val="22"/>
              </w:rPr>
            </w:pPr>
          </w:p>
          <w:p w14:paraId="772B1EE9" w14:textId="77777777" w:rsidR="0040444A" w:rsidRPr="0040444A" w:rsidRDefault="0040444A" w:rsidP="00F05089">
            <w:pPr>
              <w:shd w:val="clear" w:color="auto" w:fill="FFFFFF"/>
              <w:spacing w:after="60"/>
              <w:ind w:left="341" w:right="322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do </w:t>
            </w:r>
            <w:r w:rsidRPr="0040444A">
              <w:rPr>
                <w:spacing w:val="-5"/>
                <w:sz w:val="22"/>
                <w:szCs w:val="22"/>
              </w:rPr>
              <w:t>18,5kW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C4DD8CA" w14:textId="77777777" w:rsidR="0040444A" w:rsidRPr="0040444A" w:rsidRDefault="0040444A" w:rsidP="00F05089">
            <w:pPr>
              <w:shd w:val="clear" w:color="auto" w:fill="FFFFFF"/>
              <w:spacing w:after="60"/>
              <w:ind w:left="77" w:right="77"/>
              <w:jc w:val="center"/>
              <w:rPr>
                <w:spacing w:val="-3"/>
                <w:sz w:val="22"/>
                <w:szCs w:val="22"/>
              </w:rPr>
            </w:pPr>
          </w:p>
          <w:p w14:paraId="618298DE" w14:textId="77777777" w:rsidR="0040444A" w:rsidRPr="0040444A" w:rsidRDefault="0040444A" w:rsidP="00F05089">
            <w:pPr>
              <w:shd w:val="clear" w:color="auto" w:fill="FFFFFF"/>
              <w:spacing w:after="60"/>
              <w:ind w:left="77" w:right="77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do </w:t>
            </w:r>
            <w:r w:rsidRPr="0040444A">
              <w:rPr>
                <w:spacing w:val="-7"/>
                <w:sz w:val="22"/>
                <w:szCs w:val="22"/>
              </w:rPr>
              <w:t>11kW</w:t>
            </w:r>
          </w:p>
        </w:tc>
      </w:tr>
    </w:tbl>
    <w:p w14:paraId="39967739" w14:textId="77777777" w:rsidR="0040444A" w:rsidRPr="0040444A" w:rsidRDefault="0040444A" w:rsidP="0040444A">
      <w:pPr>
        <w:shd w:val="clear" w:color="auto" w:fill="FFFFFF"/>
        <w:spacing w:after="60"/>
        <w:ind w:left="115"/>
        <w:rPr>
          <w:sz w:val="22"/>
          <w:szCs w:val="22"/>
        </w:rPr>
      </w:pPr>
      <w:r w:rsidRPr="0040444A">
        <w:rPr>
          <w:bCs/>
          <w:spacing w:val="-4"/>
          <w:sz w:val="22"/>
          <w:szCs w:val="22"/>
        </w:rPr>
        <w:t>WARIANT II</w:t>
      </w:r>
    </w:p>
    <w:p w14:paraId="5C689C2C" w14:textId="77777777" w:rsidR="0040444A" w:rsidRPr="0040444A" w:rsidRDefault="0040444A" w:rsidP="0040444A">
      <w:pPr>
        <w:spacing w:after="60"/>
        <w:rPr>
          <w:sz w:val="22"/>
          <w:szCs w:val="22"/>
        </w:rPr>
      </w:pPr>
    </w:p>
    <w:tbl>
      <w:tblPr>
        <w:tblW w:w="10577" w:type="dxa"/>
        <w:tblInd w:w="-853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17"/>
        <w:gridCol w:w="1467"/>
        <w:gridCol w:w="1463"/>
        <w:gridCol w:w="1877"/>
        <w:gridCol w:w="1530"/>
        <w:gridCol w:w="1530"/>
        <w:gridCol w:w="1393"/>
      </w:tblGrid>
      <w:tr w:rsidR="0040444A" w:rsidRPr="0040444A" w14:paraId="2EBF153B" w14:textId="77777777" w:rsidTr="00F05089">
        <w:trPr>
          <w:trHeight w:hRule="exact" w:val="417"/>
        </w:trPr>
        <w:tc>
          <w:tcPr>
            <w:tcW w:w="131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43C355A" w14:textId="77777777" w:rsidR="0040444A" w:rsidRPr="0040444A" w:rsidRDefault="0040444A" w:rsidP="00F05089">
            <w:pPr>
              <w:shd w:val="clear" w:color="auto" w:fill="FFFFFF"/>
              <w:spacing w:after="60"/>
              <w:rPr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Urządzenie</w:t>
            </w:r>
          </w:p>
        </w:tc>
        <w:tc>
          <w:tcPr>
            <w:tcW w:w="146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04D790B8" w14:textId="77777777" w:rsidR="0040444A" w:rsidRPr="0040444A" w:rsidRDefault="0040444A" w:rsidP="00F05089">
            <w:pPr>
              <w:shd w:val="clear" w:color="auto" w:fill="FFFFFF"/>
              <w:spacing w:after="60"/>
              <w:ind w:left="5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Kombajn </w:t>
            </w:r>
            <w:r w:rsidRPr="0040444A">
              <w:rPr>
                <w:spacing w:val="1"/>
                <w:sz w:val="22"/>
                <w:szCs w:val="22"/>
              </w:rPr>
              <w:t>chodnikowy</w:t>
            </w:r>
          </w:p>
          <w:p w14:paraId="5CD7A035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  <w:p w14:paraId="572A0864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46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0290B6D4" w14:textId="77777777" w:rsidR="0040444A" w:rsidRPr="0040444A" w:rsidRDefault="0040444A" w:rsidP="00F05089">
            <w:pPr>
              <w:shd w:val="clear" w:color="auto" w:fill="FFFFFF"/>
              <w:spacing w:after="60"/>
              <w:ind w:left="58" w:right="53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Agregat hydrauliczny</w:t>
            </w:r>
          </w:p>
        </w:tc>
        <w:tc>
          <w:tcPr>
            <w:tcW w:w="187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14:paraId="04C295F9" w14:textId="77777777" w:rsidR="0040444A" w:rsidRPr="0040444A" w:rsidRDefault="0040444A" w:rsidP="00F05089">
            <w:pPr>
              <w:shd w:val="clear" w:color="auto" w:fill="FFFFFF"/>
              <w:spacing w:after="60"/>
              <w:ind w:left="58" w:right="53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 xml:space="preserve">Przenośnik </w:t>
            </w:r>
            <w:r w:rsidRPr="0040444A">
              <w:rPr>
                <w:spacing w:val="2"/>
                <w:sz w:val="22"/>
                <w:szCs w:val="22"/>
              </w:rPr>
              <w:t>taśmowy</w:t>
            </w:r>
          </w:p>
          <w:p w14:paraId="3800125B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  <w:p w14:paraId="75CCED8F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44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C286ED" w14:textId="77777777" w:rsidR="0040444A" w:rsidRPr="0040444A" w:rsidRDefault="0040444A" w:rsidP="00F05089">
            <w:pPr>
              <w:shd w:val="clear" w:color="auto" w:fill="FFFFFF"/>
              <w:spacing w:after="60"/>
              <w:ind w:left="1963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Odpylacz suchy</w:t>
            </w:r>
          </w:p>
        </w:tc>
      </w:tr>
      <w:tr w:rsidR="0040444A" w:rsidRPr="0040444A" w14:paraId="0DE647E7" w14:textId="77777777" w:rsidTr="00F05089">
        <w:trPr>
          <w:trHeight w:hRule="exact" w:val="795"/>
        </w:trPr>
        <w:tc>
          <w:tcPr>
            <w:tcW w:w="131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9E37D2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  <w:p w14:paraId="17D066C2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46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02D082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46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05CF43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87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DED147A" w14:textId="77777777" w:rsidR="0040444A" w:rsidRPr="0040444A" w:rsidRDefault="0040444A" w:rsidP="00F05089">
            <w:pPr>
              <w:spacing w:after="60"/>
              <w:rPr>
                <w:sz w:val="22"/>
                <w:szCs w:val="22"/>
              </w:rPr>
            </w:pP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B37960B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3"/>
                <w:sz w:val="22"/>
                <w:szCs w:val="22"/>
              </w:rPr>
              <w:t>Wentylator</w:t>
            </w: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E83D213" w14:textId="77777777" w:rsidR="0040444A" w:rsidRPr="0040444A" w:rsidRDefault="0040444A" w:rsidP="00F05089">
            <w:pPr>
              <w:shd w:val="clear" w:color="auto" w:fill="FFFFFF"/>
              <w:spacing w:after="60"/>
              <w:ind w:left="10" w:right="19"/>
              <w:jc w:val="center"/>
              <w:rPr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Sprężarka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1F17F1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1"/>
                <w:sz w:val="22"/>
                <w:szCs w:val="22"/>
              </w:rPr>
              <w:t>Podajnik zgrzebłowy</w:t>
            </w:r>
          </w:p>
        </w:tc>
      </w:tr>
      <w:tr w:rsidR="0040444A" w:rsidRPr="0040444A" w14:paraId="57307012" w14:textId="77777777" w:rsidTr="00F05089">
        <w:trPr>
          <w:trHeight w:hRule="exact" w:val="860"/>
        </w:trPr>
        <w:tc>
          <w:tcPr>
            <w:tcW w:w="13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6612A1B" w14:textId="77777777" w:rsidR="0040444A" w:rsidRPr="0040444A" w:rsidRDefault="0040444A" w:rsidP="00F05089">
            <w:pPr>
              <w:shd w:val="clear" w:color="auto" w:fill="FFFFFF"/>
              <w:spacing w:after="60"/>
              <w:ind w:left="5" w:right="5" w:firstLine="5"/>
              <w:rPr>
                <w:sz w:val="22"/>
                <w:szCs w:val="22"/>
              </w:rPr>
            </w:pPr>
            <w:r w:rsidRPr="0040444A">
              <w:rPr>
                <w:spacing w:val="-2"/>
                <w:sz w:val="22"/>
                <w:szCs w:val="22"/>
              </w:rPr>
              <w:t xml:space="preserve">Napięcie znamionowe </w:t>
            </w:r>
            <w:r w:rsidRPr="0040444A">
              <w:rPr>
                <w:spacing w:val="-4"/>
                <w:sz w:val="22"/>
                <w:szCs w:val="22"/>
              </w:rPr>
              <w:t>zasilania</w:t>
            </w: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9928B2" w14:textId="77777777" w:rsidR="0040444A" w:rsidRPr="0040444A" w:rsidRDefault="0040444A" w:rsidP="00F05089">
            <w:pPr>
              <w:shd w:val="clear" w:color="auto" w:fill="FFFFFF"/>
              <w:spacing w:after="60"/>
              <w:ind w:left="120" w:right="110"/>
              <w:jc w:val="center"/>
              <w:rPr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 xml:space="preserve">500V lub </w:t>
            </w:r>
            <w:r w:rsidRPr="0040444A">
              <w:rPr>
                <w:spacing w:val="-4"/>
                <w:sz w:val="22"/>
                <w:szCs w:val="22"/>
              </w:rPr>
              <w:t>1000V</w:t>
            </w:r>
          </w:p>
        </w:tc>
        <w:tc>
          <w:tcPr>
            <w:tcW w:w="14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6BB1B2A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pacing w:val="5"/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>500V</w:t>
            </w:r>
          </w:p>
          <w:p w14:paraId="630E06AD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pacing w:val="5"/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>lub</w:t>
            </w:r>
          </w:p>
          <w:p w14:paraId="2C2314AF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pacing w:val="5"/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>1000V</w:t>
            </w:r>
          </w:p>
        </w:tc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DD3E63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pacing w:val="5"/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 xml:space="preserve">500V </w:t>
            </w:r>
          </w:p>
          <w:p w14:paraId="3AAF3A60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pacing w:val="5"/>
                <w:sz w:val="22"/>
                <w:szCs w:val="22"/>
              </w:rPr>
            </w:pPr>
            <w:r w:rsidRPr="0040444A">
              <w:rPr>
                <w:spacing w:val="5"/>
                <w:sz w:val="22"/>
                <w:szCs w:val="22"/>
              </w:rPr>
              <w:t xml:space="preserve">lub </w:t>
            </w:r>
          </w:p>
          <w:p w14:paraId="6F5F499E" w14:textId="77777777" w:rsidR="0040444A" w:rsidRPr="0040444A" w:rsidRDefault="0040444A" w:rsidP="00F05089">
            <w:pPr>
              <w:shd w:val="clear" w:color="auto" w:fill="FFFFFF"/>
              <w:spacing w:after="60"/>
              <w:ind w:left="101" w:right="101"/>
              <w:jc w:val="center"/>
              <w:rPr>
                <w:sz w:val="22"/>
                <w:szCs w:val="22"/>
              </w:rPr>
            </w:pPr>
            <w:r w:rsidRPr="0040444A">
              <w:rPr>
                <w:spacing w:val="-4"/>
                <w:sz w:val="22"/>
                <w:szCs w:val="22"/>
              </w:rPr>
              <w:t>1000V</w:t>
            </w: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981CF3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279B5525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0D1E2F22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02D1CA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39371331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10E80C5B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2EB276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500V</w:t>
            </w:r>
          </w:p>
          <w:p w14:paraId="67812392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pacing w:val="-6"/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lub</w:t>
            </w:r>
          </w:p>
          <w:p w14:paraId="603E758C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6"/>
                <w:sz w:val="22"/>
                <w:szCs w:val="22"/>
              </w:rPr>
              <w:t>1000V</w:t>
            </w:r>
          </w:p>
        </w:tc>
      </w:tr>
      <w:tr w:rsidR="0040444A" w:rsidRPr="0040444A" w14:paraId="1508158E" w14:textId="77777777" w:rsidTr="00F05089">
        <w:trPr>
          <w:trHeight w:hRule="exact" w:val="1284"/>
        </w:trPr>
        <w:tc>
          <w:tcPr>
            <w:tcW w:w="13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48582C" w14:textId="77777777" w:rsidR="0040444A" w:rsidRPr="0040444A" w:rsidRDefault="0040444A" w:rsidP="00F05089">
            <w:pPr>
              <w:shd w:val="clear" w:color="auto" w:fill="FFFFFF"/>
              <w:spacing w:after="60"/>
              <w:ind w:left="14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Moc znamionowa</w:t>
            </w:r>
          </w:p>
        </w:tc>
        <w:tc>
          <w:tcPr>
            <w:tcW w:w="14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A6B96EF" w14:textId="77777777" w:rsidR="0040444A" w:rsidRPr="0040444A" w:rsidRDefault="0040444A" w:rsidP="00F05089">
            <w:pPr>
              <w:shd w:val="clear" w:color="auto" w:fill="FFFFFF"/>
              <w:spacing w:after="60"/>
              <w:ind w:left="178" w:right="163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do 225kW/0,5kV lub do 518kW/1kV</w:t>
            </w:r>
          </w:p>
        </w:tc>
        <w:tc>
          <w:tcPr>
            <w:tcW w:w="14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C8A078B" w14:textId="77777777" w:rsidR="0040444A" w:rsidRPr="0040444A" w:rsidRDefault="0040444A" w:rsidP="00F05089">
            <w:pPr>
              <w:shd w:val="clear" w:color="auto" w:fill="FFFFFF"/>
              <w:spacing w:after="60"/>
              <w:ind w:left="278" w:right="269"/>
              <w:jc w:val="center"/>
              <w:rPr>
                <w:spacing w:val="-3"/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>do 22kW</w:t>
            </w:r>
          </w:p>
        </w:tc>
        <w:tc>
          <w:tcPr>
            <w:tcW w:w="1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504C98" w14:textId="77777777" w:rsidR="0040444A" w:rsidRPr="0040444A" w:rsidRDefault="0040444A" w:rsidP="00F05089">
            <w:pPr>
              <w:shd w:val="clear" w:color="auto" w:fill="FFFFFF"/>
              <w:spacing w:after="60"/>
              <w:ind w:left="278" w:right="269"/>
              <w:jc w:val="center"/>
              <w:rPr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do </w:t>
            </w:r>
            <w:r w:rsidRPr="0040444A">
              <w:rPr>
                <w:spacing w:val="-5"/>
                <w:sz w:val="22"/>
                <w:szCs w:val="22"/>
              </w:rPr>
              <w:t>30kW</w:t>
            </w: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9728AD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do</w:t>
            </w:r>
          </w:p>
          <w:p w14:paraId="5F005D4C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1x37kW</w:t>
            </w:r>
          </w:p>
          <w:p w14:paraId="2C080E64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lub</w:t>
            </w:r>
          </w:p>
          <w:p w14:paraId="4C1CEDBD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z w:val="22"/>
                <w:szCs w:val="22"/>
              </w:rPr>
              <w:t>2x37kW</w:t>
            </w:r>
          </w:p>
        </w:tc>
        <w:tc>
          <w:tcPr>
            <w:tcW w:w="15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D95C95" w14:textId="77777777" w:rsidR="0040444A" w:rsidRPr="0040444A" w:rsidRDefault="0040444A" w:rsidP="00F05089">
            <w:pPr>
              <w:shd w:val="clear" w:color="auto" w:fill="FFFFFF"/>
              <w:spacing w:after="60"/>
              <w:jc w:val="center"/>
              <w:rPr>
                <w:sz w:val="22"/>
                <w:szCs w:val="22"/>
              </w:rPr>
            </w:pPr>
            <w:r w:rsidRPr="0040444A">
              <w:rPr>
                <w:spacing w:val="-2"/>
                <w:sz w:val="22"/>
                <w:szCs w:val="22"/>
              </w:rPr>
              <w:t>do 22kW</w:t>
            </w:r>
          </w:p>
        </w:tc>
        <w:tc>
          <w:tcPr>
            <w:tcW w:w="13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C16958" w14:textId="77777777" w:rsidR="0040444A" w:rsidRPr="0040444A" w:rsidRDefault="0040444A" w:rsidP="00F05089">
            <w:pPr>
              <w:shd w:val="clear" w:color="auto" w:fill="FFFFFF"/>
              <w:spacing w:after="60"/>
              <w:ind w:left="341" w:right="322"/>
              <w:jc w:val="center"/>
              <w:rPr>
                <w:spacing w:val="-5"/>
                <w:sz w:val="22"/>
                <w:szCs w:val="22"/>
              </w:rPr>
            </w:pPr>
            <w:r w:rsidRPr="0040444A">
              <w:rPr>
                <w:spacing w:val="-3"/>
                <w:sz w:val="22"/>
                <w:szCs w:val="22"/>
              </w:rPr>
              <w:t xml:space="preserve">do </w:t>
            </w:r>
          </w:p>
          <w:p w14:paraId="5BF304B2" w14:textId="77777777" w:rsidR="0040444A" w:rsidRPr="0040444A" w:rsidRDefault="0040444A" w:rsidP="00F05089">
            <w:pPr>
              <w:shd w:val="clear" w:color="auto" w:fill="FFFFFF"/>
              <w:spacing w:after="60"/>
              <w:ind w:left="341" w:right="322"/>
              <w:jc w:val="center"/>
              <w:rPr>
                <w:sz w:val="22"/>
                <w:szCs w:val="22"/>
              </w:rPr>
            </w:pPr>
            <w:r w:rsidRPr="0040444A">
              <w:rPr>
                <w:spacing w:val="-5"/>
                <w:sz w:val="22"/>
                <w:szCs w:val="22"/>
              </w:rPr>
              <w:t>2kW</w:t>
            </w:r>
          </w:p>
        </w:tc>
      </w:tr>
    </w:tbl>
    <w:p w14:paraId="722FA9D9" w14:textId="77777777" w:rsidR="0040444A" w:rsidRPr="0040444A" w:rsidRDefault="0040444A" w:rsidP="0040444A">
      <w:pPr>
        <w:shd w:val="clear" w:color="auto" w:fill="FFFFFF"/>
        <w:spacing w:after="60"/>
        <w:ind w:left="720" w:right="40"/>
        <w:contextualSpacing/>
        <w:jc w:val="both"/>
        <w:rPr>
          <w:sz w:val="22"/>
          <w:szCs w:val="22"/>
        </w:rPr>
      </w:pPr>
    </w:p>
    <w:p w14:paraId="2993CBB1" w14:textId="77777777" w:rsidR="0040444A" w:rsidRPr="0040444A" w:rsidRDefault="0040444A" w:rsidP="0040444A">
      <w:pPr>
        <w:spacing w:after="60"/>
        <w:jc w:val="both"/>
        <w:rPr>
          <w:sz w:val="22"/>
          <w:szCs w:val="22"/>
          <w:u w:val="single"/>
        </w:rPr>
      </w:pPr>
      <w:r w:rsidRPr="0040444A">
        <w:rPr>
          <w:sz w:val="22"/>
          <w:szCs w:val="22"/>
          <w:u w:val="single"/>
        </w:rPr>
        <w:t xml:space="preserve">        Wykaz urządzeń z certyfikatem ATEX.</w:t>
      </w:r>
    </w:p>
    <w:p w14:paraId="25FA017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>Kombajn chodnikowy o mocy  do 520kW/1000V lub 230kW/500V.</w:t>
      </w:r>
    </w:p>
    <w:p w14:paraId="03172CF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Przenośnik taśmowy  spełniający wymagania dotyczące oceny zgodności, wyposażony w silniki o   mocy do 30kW lub 60kW na 500V lub 1000V, </w:t>
      </w:r>
    </w:p>
    <w:p w14:paraId="2B24C770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>Przenośnik  zgrzebłowy spełniający wymagania dotyczące oceny zgodności, wyposażony</w:t>
      </w:r>
      <w:r w:rsidRPr="0040444A">
        <w:rPr>
          <w:sz w:val="22"/>
          <w:szCs w:val="22"/>
        </w:rPr>
        <w:br/>
        <w:t xml:space="preserve"> w silniki o mocy do 30kW lub 60kW na 500V lub 1000V, </w:t>
      </w:r>
    </w:p>
    <w:p w14:paraId="3D03E703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Odpylacz mokry spełniający wymagania dotyczące oceny zgodności, w skład którego wchodzą: </w:t>
      </w:r>
    </w:p>
    <w:p w14:paraId="59C227F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wentylatora o mocy do 37kW zasilany napięciem 500V lub 1000V </w:t>
      </w:r>
    </w:p>
    <w:p w14:paraId="088432A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lutni wirowej o mocy do 18,5kW zasilany napięciem 500V lub 1000V </w:t>
      </w:r>
    </w:p>
    <w:p w14:paraId="5299120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pompy o mocy do 11kW zasilany napięciem 500V lub 1000V </w:t>
      </w:r>
    </w:p>
    <w:p w14:paraId="5555880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zespołu dysz o mocy do 37kW zasilany napięciem 500V lub 1000V </w:t>
      </w:r>
    </w:p>
    <w:p w14:paraId="4D51886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Odpylacz suchy spełniający wymagania dotyczące oceny zgodności, w skład, którego wchodzą (Wariant 2): </w:t>
      </w:r>
    </w:p>
    <w:p w14:paraId="4BEAD945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wentylatora o mocy do 37kW zasilany napięciem 500V lub 1000V  </w:t>
      </w:r>
    </w:p>
    <w:p w14:paraId="0B9DFD9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 xml:space="preserve">- silnik sprężarki o mocy do 22kW zasilany napięciem 500V lub 1000V </w:t>
      </w:r>
    </w:p>
    <w:p w14:paraId="4716554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podajnika o mocy do 2kW zasilany napięciem 500V lub 1000V </w:t>
      </w:r>
    </w:p>
    <w:p w14:paraId="3ED38E2B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zawór typu 2W**/iEA09 wyposażony w elektromagnes typu iEA09            </w:t>
      </w:r>
    </w:p>
    <w:p w14:paraId="5501D2A0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>Agregat hydrauliczny spełniający wymagania dotyczące oceny zgodności, wyposażony w silniki o mocy do 22kW na 500V lub 1000V.</w:t>
      </w:r>
    </w:p>
    <w:p w14:paraId="41FA1725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Zestaw manewrowy typu: EH-d02-W/1.0/II/04.01 lub EH-d02-W/1.0/II/04.02 </w:t>
      </w:r>
    </w:p>
    <w:p w14:paraId="3256CA2C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Człon sprzęgający typu mFK A.101/d/E  lub  mFK A.101/d </w:t>
      </w:r>
    </w:p>
    <w:p w14:paraId="4696CAC2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Separator typu EH-O/03/02 </w:t>
      </w:r>
    </w:p>
    <w:p w14:paraId="21ED46F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Ognioszczelny przycisk sterowniczy typu PP-64 wyk. 111, 411, 511, 611 </w:t>
      </w:r>
    </w:p>
    <w:p w14:paraId="26C897C6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Przycisk sterowniczy przeciwwybuchowy typu PSP-2 z programem łączeń: 1, 4, 5 lub 8 </w:t>
      </w:r>
    </w:p>
    <w:p w14:paraId="78734E2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Przycisk iskrobezpieczny typu PI </w:t>
      </w:r>
    </w:p>
    <w:p w14:paraId="7A8B574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Zespół lokalnego sterowania typu: ZLS-2 lub ZLS-2i lub ZLS-2w </w:t>
      </w:r>
    </w:p>
    <w:p w14:paraId="4EA163D0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Zasilacz iskrobezpieczny  typu ZSI-6  </w:t>
      </w:r>
    </w:p>
    <w:p w14:paraId="207F14FB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Sterownik iskrobezpieczny typu DIAMENT 2200E </w:t>
      </w:r>
    </w:p>
    <w:p w14:paraId="4654A2AC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Zasilacz iskrobezpieczny typu ZSI-94/1 </w:t>
      </w:r>
    </w:p>
    <w:p w14:paraId="37F170E2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Zasilacz iskrobezpieczny typu EZI-12MIDI,  EZI-12KOS/E,  EZI-12KOS/ED  </w:t>
      </w:r>
    </w:p>
    <w:p w14:paraId="4484641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Zasilacz iskrobezpieczny typu ZIM-AX/L/12 -0.9 lub ZIM-AX/L/12/12 -0.9 </w:t>
      </w:r>
    </w:p>
    <w:p w14:paraId="2601C0D2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Sygnalizator  typu  SDL-99/1 wyk. 2 </w:t>
      </w:r>
    </w:p>
    <w:p w14:paraId="2C4EFDAD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Iskrobezpieczny system łączności głośnomówiącej, sygnalizacji typu UGO-86/1 </w:t>
      </w:r>
    </w:p>
    <w:p w14:paraId="6D6690F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Sygnalizator abonencki dla dróg odstawy  typu SAO-86/1 </w:t>
      </w:r>
    </w:p>
    <w:p w14:paraId="12D439A3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Sygnalizator krańcowy dla dróg odstawy  typu SKO-86/1  </w:t>
      </w:r>
    </w:p>
    <w:p w14:paraId="72B3D6E3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Sygnalizator akustyczny głośnomówiący typu SAG-EP, SAG-E, SAG-EK, SAG-EPC, SAG-EC, SAG-EKC </w:t>
      </w:r>
    </w:p>
    <w:p w14:paraId="7847B6E6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temperatury typu: CTm-32,  CTm-12 lub CTm-13 </w:t>
      </w:r>
    </w:p>
    <w:p w14:paraId="7240A03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indukcyjny  typu CI-4i </w:t>
      </w:r>
    </w:p>
    <w:p w14:paraId="3450731E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ruchu taśmy  typu CŁ-1 </w:t>
      </w:r>
    </w:p>
    <w:p w14:paraId="0D5D24D6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poziomu cieczy typu CP-2d/1-a lub CP-2d/1-b   </w:t>
      </w:r>
    </w:p>
    <w:p w14:paraId="495ADE8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poziomu cieczy typu MAC-3                             </w:t>
      </w:r>
    </w:p>
    <w:p w14:paraId="3E1821D5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ciśnienia  typu CZC-2 </w:t>
      </w:r>
    </w:p>
    <w:p w14:paraId="3ED6D014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urobku typu Bocian-2u/1 </w:t>
      </w:r>
    </w:p>
    <w:p w14:paraId="51F9781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urobku typu Bocian-2p/2 </w:t>
      </w:r>
    </w:p>
    <w:p w14:paraId="6A80E89D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urobku typu Bocian-2m/1 </w:t>
      </w:r>
    </w:p>
    <w:p w14:paraId="6E68BC34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iskrobezpieczny typu KFS-5i </w:t>
      </w:r>
    </w:p>
    <w:p w14:paraId="430909AE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Iskrobezpieczny wyłącznik awaryjny typu IWA-E </w:t>
      </w:r>
    </w:p>
    <w:p w14:paraId="4CC53C8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 typu WAG-1, WAG-1z </w:t>
      </w:r>
    </w:p>
    <w:p w14:paraId="45B05C4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 typu WAR-1, WAR-2, WAR-3 </w:t>
      </w:r>
    </w:p>
    <w:p w14:paraId="19D15AC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Nadajnik sygnałów typu KFS-033.. lub KFS-032.. </w:t>
      </w:r>
    </w:p>
    <w:p w14:paraId="0F943A3F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Nadajnik sygnałów typu KFS-023… </w:t>
      </w:r>
    </w:p>
    <w:p w14:paraId="448B2DF8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 typu CWA-3 </w:t>
      </w:r>
    </w:p>
    <w:p w14:paraId="2A6F6DF1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typu EWA </w:t>
      </w:r>
    </w:p>
    <w:p w14:paraId="0FD99124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zatrzymania aw.  typu WZA/1 lub WZA/2 </w:t>
      </w:r>
    </w:p>
    <w:p w14:paraId="28A1DCB5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linkowy typu  WL-92/1  lub  WL-92/1/1 lub WL-92/1/2 lub WL-92/1/3 </w:t>
      </w:r>
    </w:p>
    <w:p w14:paraId="649CE24B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Skrzynka rozgałęźna typu ISR-87/1 </w:t>
      </w:r>
    </w:p>
    <w:p w14:paraId="71A24F94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Skrzynka rozgałęźna typu ISR-94/1 </w:t>
      </w:r>
    </w:p>
    <w:p w14:paraId="7AD3D606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Skrzynka teletechniczna iskrobezpieczna  typu STI 1, STI 2 lub typu STI 3 </w:t>
      </w:r>
    </w:p>
    <w:p w14:paraId="2BC6AEB9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Inne skrzynki rozgałęźne z certyfikatem ATEX, oznakowane znakiem oraz specjalnym oznaczeniem zabezpieczenia przeciwwybuchowego   IM1 lub   IM2 </w:t>
      </w:r>
    </w:p>
    <w:p w14:paraId="0029C381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Ognioszczelna skrzynka rozgałęźna typu SR-10 </w:t>
      </w:r>
    </w:p>
    <w:p w14:paraId="5D3DEC9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ognioszczelna rozgałęźna  typu SOR-10/16 </w:t>
      </w:r>
    </w:p>
    <w:p w14:paraId="2BAAA764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ognioszczelna rozgałęźna  typu SOP-10 </w:t>
      </w:r>
    </w:p>
    <w:p w14:paraId="4CE4683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Inne ognioszczelne skrzynki rozgałęźne z certyfikatem ATEX, oznakowane znakiem oraz specjalnym oznaczeniem zabezpieczenia przeciwwybuchowego   IM2 </w:t>
      </w:r>
    </w:p>
    <w:p w14:paraId="717EEB5B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typu G-100/M  </w:t>
      </w:r>
    </w:p>
    <w:p w14:paraId="2D17F90C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typu G-125/P  </w:t>
      </w:r>
    </w:p>
    <w:p w14:paraId="0BBA05EC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typu OLR-1-18 lub OLR-1-36 </w:t>
      </w:r>
    </w:p>
    <w:p w14:paraId="7A81E9ED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górnicza typu LGO-1E </w:t>
      </w:r>
    </w:p>
    <w:p w14:paraId="64F815F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 xml:space="preserve"> Lampa górnicza typu LGO-2E </w:t>
      </w:r>
    </w:p>
    <w:p w14:paraId="1C6FA217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. Lampa typu OLR-2 </w:t>
      </w:r>
    </w:p>
    <w:p w14:paraId="01A9FB6A" w14:textId="77777777" w:rsidR="0040444A" w:rsidRPr="0040444A" w:rsidRDefault="0040444A" w:rsidP="0040444A">
      <w:pPr>
        <w:numPr>
          <w:ilvl w:val="0"/>
          <w:numId w:val="104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Inne ognioszczelne lampy z certyfikatem ATEX,  oznakowane znakiem oraz specjalnym oznaczeniem zabezpieczenia przeciwwybuchowego   IM2 </w:t>
      </w:r>
    </w:p>
    <w:p w14:paraId="711EC7AE" w14:textId="77777777" w:rsidR="0040444A" w:rsidRPr="0040444A" w:rsidRDefault="0040444A" w:rsidP="0040444A">
      <w:pPr>
        <w:ind w:left="360"/>
        <w:jc w:val="both"/>
        <w:rPr>
          <w:sz w:val="22"/>
          <w:szCs w:val="22"/>
        </w:rPr>
      </w:pPr>
    </w:p>
    <w:p w14:paraId="44DF4490" w14:textId="77777777" w:rsidR="0040444A" w:rsidRPr="0040444A" w:rsidRDefault="0040444A" w:rsidP="0040444A">
      <w:pPr>
        <w:spacing w:after="60"/>
        <w:jc w:val="both"/>
        <w:rPr>
          <w:sz w:val="22"/>
          <w:szCs w:val="22"/>
          <w:u w:val="single"/>
        </w:rPr>
      </w:pPr>
      <w:r w:rsidRPr="0040444A">
        <w:rPr>
          <w:sz w:val="22"/>
          <w:szCs w:val="22"/>
          <w:u w:val="single"/>
        </w:rPr>
        <w:t>Wykaz urządzeń bez certyfikatu ATEX.</w:t>
      </w:r>
    </w:p>
    <w:p w14:paraId="44563256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Kombajn chodnikowy o mocy do 520kW/1000V lub 230kW/500V oznaczony cechą budowy przeciwwybuchowej dla grupy I, dopuszczony przez Prezesa WUG do pracy w wyrobiskach ze stopniem „a”, „b” lub „c” niebezpieczeństwa wybuchu metanu oraz klasy A lub B zagrożenia wybuchem pyłu węglowego  </w:t>
      </w:r>
    </w:p>
    <w:p w14:paraId="39D5E7E8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Przenośnik taśmowy dopuszczonego typu wyposażony w silniki o mocy do 30kW na 500V lub 1000V oznaczony cechą budowy przeciwwybuchowej dla grupy I, dopuszczony przez Prezesa WUG do pracy w wyrobiskach ze stopniem „a”, „b” lub „c” niebezpieczeństwa wybuchu metanu oraz klasy A lub B zagrożenia wybuchem pyłu węglowego </w:t>
      </w:r>
    </w:p>
    <w:p w14:paraId="5E2E80E0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Przenośnik zgrzebłowy dopuszczonego typu wyposażony w silniki o mocy do 30kW na 500V lub 1000V oznaczony cechą budowy przeciwwybuchowej dla grupy I, dopuszczony przez Prezesa WUG do pracy w wyrobiskach ze stopniem „a”, „b” lub „c” niebezpieczeństwa wybuchu metanu oraz klasy A lub B zagrożenia wybuchem pyłu węglowego </w:t>
      </w:r>
    </w:p>
    <w:p w14:paraId="39130A29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Odpylacz mokry dopuszczonego typu, w skład, którego wchodzą (wariant 1): </w:t>
      </w:r>
    </w:p>
    <w:p w14:paraId="2A79993E" w14:textId="77777777" w:rsidR="0040444A" w:rsidRPr="0040444A" w:rsidRDefault="0040444A" w:rsidP="0040444A">
      <w:pPr>
        <w:spacing w:after="60"/>
        <w:ind w:left="72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wentylatora o mocy do 37kW na 500V lub 1000V oznaczony cechą budowy przeciwwybuchowej dla grupy I, dopuszczony przez Prezesa WUG do pracy w wyrobiskach ze stopniem „a”, „b” lub „c” niebezpieczeństwa wybuchu metanu oraz klasy A lub B zagrożenia wybuchem pyłu węglowego </w:t>
      </w:r>
    </w:p>
    <w:p w14:paraId="15F8AAE7" w14:textId="77777777" w:rsidR="0040444A" w:rsidRPr="0040444A" w:rsidRDefault="0040444A" w:rsidP="0040444A">
      <w:pPr>
        <w:spacing w:after="60"/>
        <w:ind w:left="72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lutni wirowej o mocy do 18,5kW na 500V lub 1000V oznaczony cechą budowy przeciwwybuchowej dla grupy I, dopuszczony przez Prezesa WUG do pracy w wyrobiskach ze stopniem „a”, „b” lub „c” niebezpieczeństwa wybuchu metanu oraz klasy A lub B zagrożenia wybuchem pyłu węglowego </w:t>
      </w:r>
    </w:p>
    <w:p w14:paraId="7FC12F6A" w14:textId="77777777" w:rsidR="0040444A" w:rsidRPr="0040444A" w:rsidRDefault="0040444A" w:rsidP="0040444A">
      <w:pPr>
        <w:spacing w:after="60"/>
        <w:ind w:left="72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pompy o mocy do 11kW na 500V lub 1000V oznaczony cechą budowy przeciwwybuchowej dla grupy I, dopuszczony przez Prezesa WUG do pracy w wyrobiskach ze stopniem „a”, „b” lub „c” niebezpieczeństwa wybuchu metanu oraz klasy A lub B zagrożenia wybuchem pyłu węglowego - silnik zespołu dysz o mocy do 37kW na 500V lub 1000V oznaczony cechą budowy przeciwwybuchowej dla grupy I, dopuszczony przez Prezesa WUG do pracy w wyrobiskach ze stopniem „a”, „b” lub „c” niebezpieczeństwa wybuchu metanu oraz klasy A lub B zagrożenia wybuchem pyłu węglowego </w:t>
      </w:r>
    </w:p>
    <w:p w14:paraId="3144EAFF" w14:textId="77777777" w:rsidR="0040444A" w:rsidRPr="0040444A" w:rsidRDefault="0040444A" w:rsidP="0040444A">
      <w:pPr>
        <w:spacing w:after="60"/>
        <w:ind w:left="72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Czujnik poziomu cieczy  typu CP-2d (PEG Czeladź) </w:t>
      </w:r>
    </w:p>
    <w:p w14:paraId="3BF80B48" w14:textId="77777777" w:rsidR="0040444A" w:rsidRPr="0040444A" w:rsidRDefault="0040444A" w:rsidP="0040444A">
      <w:pPr>
        <w:numPr>
          <w:ilvl w:val="0"/>
          <w:numId w:val="105"/>
        </w:numPr>
        <w:tabs>
          <w:tab w:val="left" w:pos="1418"/>
        </w:tabs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Odpylacz suchy, w skład, którego wchodzą (Wariant 2): </w:t>
      </w:r>
    </w:p>
    <w:p w14:paraId="35D5B069" w14:textId="77777777" w:rsidR="0040444A" w:rsidRPr="0040444A" w:rsidRDefault="0040444A" w:rsidP="0040444A">
      <w:pPr>
        <w:spacing w:after="60"/>
        <w:ind w:left="72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wentylatora o mocy do 37kW zasilany napięciem 500V lub 1000V oznaczony cechą budowy przeciwwybuchowej dla grupy I, dopuszczony przez Prezesa WUG do pracy w wyrobiskach ze stopniem „a”, „b” i „c” niebezpieczeństwa wybuchu metanu oraz klasy A i B zagrożenia wybuchem pyłu węglowego </w:t>
      </w:r>
    </w:p>
    <w:p w14:paraId="61DD6B28" w14:textId="77777777" w:rsidR="0040444A" w:rsidRPr="0040444A" w:rsidRDefault="0040444A" w:rsidP="0040444A">
      <w:pPr>
        <w:spacing w:after="60"/>
        <w:ind w:left="720"/>
        <w:contextualSpacing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sprężarki o mocy do 22kW zasilany napięciem 500V lub 1000V oznaczony cechą budowy przeciwwybuchowej dla grupy I, dopuszczony przez Prezesa WUG do pracy w wyrobiskach ze stopniem „a”, „b” i „c” niebezpieczeństwa wybuchu metanu oraz klasy A i B zagrożenia wybuchem pyłu węglowego                                                                                                                                                     - silnik podajnika o mocy do 2kW zasilany napięciem 500V lub 1000V oznaczony cechą budowy przeciwwybuchowej dla grupy I, dopuszczony przez Prezesa WUG do pracy w wyrobiskach ze stopniem „a”, „b” i „c” niebezpieczeństwa wybuchu metanu oraz klasy A i B zagrożenia wybuchem  pyłu węglowego </w:t>
      </w:r>
    </w:p>
    <w:p w14:paraId="0664D485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Agregat hydrauliczny wyposażony w silnik o mocy do 22kW na 1000V lub 500V oznaczony cechą budowy przeciwwybuchowej dla grupy I, dopuszczony przez Prezesa WUG do pracy w wyrobiskach ze stopniem „a”, „b” lub „c” niebezpieczeństwa wybuchu metanu oraz klasy A lub B zagrożenia wybuchem pyłu węglowego </w:t>
      </w:r>
    </w:p>
    <w:p w14:paraId="6539B6E0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Człon sprzęgający typu mFK </w:t>
      </w:r>
    </w:p>
    <w:p w14:paraId="722990EE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Przycisk sterowniczy ognioszczelny typu PP-64 wyk. 29, 31, 33, 35 </w:t>
      </w:r>
    </w:p>
    <w:p w14:paraId="3FA9E755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 xml:space="preserve">Przycisk sterowniczy przeciwwybuchowy typu PSP-2G wyk. 04, 05, 06, 07 </w:t>
      </w:r>
    </w:p>
    <w:p w14:paraId="741C7EDE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 typu BOCIAN-2u  </w:t>
      </w:r>
    </w:p>
    <w:p w14:paraId="043C066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 typu Bocian 2p </w:t>
      </w:r>
    </w:p>
    <w:p w14:paraId="0DCF8680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spiętrzenia  typu BOCIAN-2m  </w:t>
      </w:r>
    </w:p>
    <w:p w14:paraId="6D679C7C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ruchu  typu CŁ-1 </w:t>
      </w:r>
    </w:p>
    <w:p w14:paraId="3AEB45E5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indukcyjny  typu CI-4i </w:t>
      </w:r>
    </w:p>
    <w:p w14:paraId="6EE53DFA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typu: KFS-5 lub KFS-5/i KFS-4k lub KFS-4k/1 </w:t>
      </w:r>
    </w:p>
    <w:p w14:paraId="6B878D37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Iskrobezpieczny wyłącznik awaryjny  typu IWA-1, IWA-2, IWA-3 </w:t>
      </w:r>
    </w:p>
    <w:p w14:paraId="4A415850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typu WAG-1  </w:t>
      </w:r>
    </w:p>
    <w:p w14:paraId="47E5CD1A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 awaryjny  typu  WAR-1, WAR-2, WAR-3 </w:t>
      </w:r>
    </w:p>
    <w:p w14:paraId="55FA48B1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typu CWA-1 </w:t>
      </w:r>
    </w:p>
    <w:p w14:paraId="7DC39DDE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Wyłącznik awaryjny  typu CWA-2, </w:t>
      </w:r>
    </w:p>
    <w:p w14:paraId="548C393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Nadajnik sygnałów typu KFS-32..  lub KFS-33.. </w:t>
      </w:r>
    </w:p>
    <w:p w14:paraId="227CF96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Lampa ognioszczelna płaska typu LOP-03/4/Z </w:t>
      </w:r>
    </w:p>
    <w:p w14:paraId="2F79DF1B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Górnicza oprawa oświetleniowa przeciwwybuchowa typu G-100/M </w:t>
      </w:r>
    </w:p>
    <w:p w14:paraId="7170E918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typu:   OLR-1-18, OLR-1-36 </w:t>
      </w:r>
    </w:p>
    <w:p w14:paraId="13AB3934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Lampa przeciwwybuchowa typu OLR-2-18 lub OLR 2-36 </w:t>
      </w:r>
    </w:p>
    <w:p w14:paraId="2ABE408E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 typu ISR-87 </w:t>
      </w:r>
    </w:p>
    <w:p w14:paraId="5FBF580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 typu ISR-94 </w:t>
      </w:r>
    </w:p>
    <w:p w14:paraId="4AA2146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Skrzynka rozgałęźna typu: STI-... </w:t>
      </w:r>
    </w:p>
    <w:p w14:paraId="46F6D01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typu SRI </w:t>
      </w:r>
    </w:p>
    <w:p w14:paraId="059B2163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rozdzielcza iskrobezpieczna typu SRT/i </w:t>
      </w:r>
    </w:p>
    <w:p w14:paraId="2B5C8A90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iskrobezpieczna typu SRi </w:t>
      </w:r>
    </w:p>
    <w:p w14:paraId="183C879D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typu SR-10 </w:t>
      </w:r>
    </w:p>
    <w:p w14:paraId="652B4895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typu SR-6 </w:t>
      </w:r>
    </w:p>
    <w:p w14:paraId="488C5EF6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Skrzynka rozgałęźna  typu SR-16 </w:t>
      </w:r>
    </w:p>
    <w:p w14:paraId="4C23CD3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Czujnik temperatury typu CTm-30 lub CTm-31 </w:t>
      </w:r>
    </w:p>
    <w:p w14:paraId="1485C77A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Czujnik temperatury typu CTm-10 lub  CTm-11 </w:t>
      </w:r>
    </w:p>
    <w:p w14:paraId="6B4241C6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Czujnik temperatury  typu CTm-30 lub CTm-10  </w:t>
      </w:r>
    </w:p>
    <w:p w14:paraId="67E23A72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Czujnik temperatury  typu CTm-30,  CTm-30P CTm-10, CTm-10P </w:t>
      </w:r>
    </w:p>
    <w:p w14:paraId="6CE90872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Czujnik temperatury  typu CTm-30 lub CTm-10  </w:t>
      </w:r>
    </w:p>
    <w:p w14:paraId="42F5DFD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Czujnik temperatury  typu CTm-31, CTm-11 </w:t>
      </w:r>
    </w:p>
    <w:p w14:paraId="6D9A3B8F" w14:textId="77777777" w:rsidR="0040444A" w:rsidRPr="0040444A" w:rsidRDefault="0040444A" w:rsidP="0040444A">
      <w:pPr>
        <w:numPr>
          <w:ilvl w:val="0"/>
          <w:numId w:val="105"/>
        </w:numPr>
        <w:spacing w:after="60"/>
        <w:contextualSpacing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 Urządzenie samogaszące  typu SAGA-1/u z czujnikiem typu CZC-2 </w:t>
      </w:r>
    </w:p>
    <w:p w14:paraId="50EBDD13" w14:textId="77777777" w:rsidR="0040444A" w:rsidRPr="0040444A" w:rsidRDefault="0040444A" w:rsidP="0040444A">
      <w:pPr>
        <w:spacing w:after="60"/>
        <w:rPr>
          <w:sz w:val="22"/>
          <w:szCs w:val="22"/>
        </w:rPr>
      </w:pPr>
    </w:p>
    <w:p w14:paraId="038D131F" w14:textId="77777777" w:rsidR="0040444A" w:rsidRPr="0040444A" w:rsidRDefault="0040444A" w:rsidP="0040444A">
      <w:pPr>
        <w:rPr>
          <w:b/>
          <w:sz w:val="22"/>
          <w:szCs w:val="22"/>
        </w:rPr>
      </w:pPr>
      <w:r w:rsidRPr="0040444A">
        <w:rPr>
          <w:b/>
          <w:sz w:val="22"/>
          <w:szCs w:val="22"/>
        </w:rPr>
        <w:t>Dokumentacja systemowa Nr 2</w:t>
      </w:r>
    </w:p>
    <w:p w14:paraId="56235158" w14:textId="77777777" w:rsidR="0040444A" w:rsidRPr="0040444A" w:rsidRDefault="0040444A" w:rsidP="0040444A">
      <w:pPr>
        <w:shd w:val="clear" w:color="auto" w:fill="FFFFFF"/>
        <w:ind w:left="426"/>
        <w:rPr>
          <w:sz w:val="22"/>
          <w:szCs w:val="22"/>
        </w:rPr>
      </w:pPr>
      <w:r w:rsidRPr="0040444A">
        <w:rPr>
          <w:bCs/>
          <w:spacing w:val="2"/>
          <w:sz w:val="22"/>
          <w:szCs w:val="22"/>
        </w:rPr>
        <w:t>PODSTAWOWE DANE TECHNICZNE</w:t>
      </w:r>
    </w:p>
    <w:p w14:paraId="23F488F1" w14:textId="77777777" w:rsidR="0040444A" w:rsidRPr="0040444A" w:rsidRDefault="0040444A" w:rsidP="0040444A">
      <w:pPr>
        <w:ind w:left="426"/>
        <w:rPr>
          <w:bCs/>
          <w:iCs/>
          <w:sz w:val="22"/>
          <w:szCs w:val="22"/>
          <w:u w:val="single"/>
        </w:rPr>
      </w:pPr>
      <w:r w:rsidRPr="0040444A">
        <w:rPr>
          <w:bCs/>
          <w:iCs/>
          <w:sz w:val="22"/>
          <w:szCs w:val="22"/>
          <w:u w:val="single"/>
        </w:rPr>
        <w:t>Wykaz urządzeń z certyfikatem ATEX.</w:t>
      </w:r>
    </w:p>
    <w:p w14:paraId="77365592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Kombajn chodnikowy na napięcie 500V lub 1000V</w:t>
      </w:r>
    </w:p>
    <w:p w14:paraId="7A7DC1F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Zestaw manewrowy typu: EH-d02-W/1.0/II/04.01 lubEH-d02-W/1.0/II/04.02</w:t>
      </w:r>
    </w:p>
    <w:p w14:paraId="458616CA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stycznikowy</w:t>
      </w:r>
    </w:p>
    <w:p w14:paraId="44250DF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Wieloodpływowy typu SKP-2.1.1(INVERTIM Sp. z o.o.)</w:t>
      </w:r>
    </w:p>
    <w:p w14:paraId="5C947FC3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stycznikowy ognioszczelny typu WSA</w:t>
      </w:r>
    </w:p>
    <w:p w14:paraId="47F631E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stycznikowy ognioszczelny typu WSB</w:t>
      </w:r>
    </w:p>
    <w:p w14:paraId="4AE66C5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 xml:space="preserve">Przenośnik zgrzebłowy lub taśmowy spełniający wymagania dotyczące oceny zgodności,     wyposażony w silnik(i) na napięcie 500V lub 1000V </w:t>
      </w:r>
    </w:p>
    <w:p w14:paraId="04D779F6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Agregat hydrauliczny spełniający wymagania dotyczące oceny zgodności, wyposażony w silniki na napięcie 500V lub 1000V</w:t>
      </w:r>
    </w:p>
    <w:p w14:paraId="596E8DDC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Człon sprzęgający typu mFK A.101/d/E lub mFK A.101/d</w:t>
      </w:r>
    </w:p>
    <w:p w14:paraId="0145134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Separator programowalny typu EH-O/03/04.01</w:t>
      </w:r>
    </w:p>
    <w:p w14:paraId="52025DC5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 xml:space="preserve">Instalacja odpylacza mokrego spełniająca wymagania dotyczące oceny zgodności, w skład której wchodzą: </w:t>
      </w:r>
    </w:p>
    <w:p w14:paraId="3FD41E84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 silniki wentylatora na napięcie 500V lub 1000V</w:t>
      </w:r>
    </w:p>
    <w:p w14:paraId="47A38BFD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 silnik lutni wirowej na napięcie 500V lub 1000Voznakowany znakiem</w:t>
      </w:r>
    </w:p>
    <w:p w14:paraId="683E412C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 silnik pompy na napięcie 500V lub 1000V oznakowany</w:t>
      </w:r>
    </w:p>
    <w:p w14:paraId="37573423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 silnik zespołu dysz na napięcie 500V lub 1000V</w:t>
      </w:r>
    </w:p>
    <w:p w14:paraId="277805EC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-czujnik poziomu cieczy typu CP-2d/1-a lub CP-2d/1-b</w:t>
      </w:r>
    </w:p>
    <w:p w14:paraId="4287F518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-czujnik poziomu cieczy typu MAR-CPC</w:t>
      </w:r>
    </w:p>
    <w:p w14:paraId="74D262B2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>-czujnik poziomu cieczy typu MAC-3</w:t>
      </w:r>
    </w:p>
    <w:p w14:paraId="462143B8" w14:textId="77777777" w:rsidR="0040444A" w:rsidRPr="0040444A" w:rsidRDefault="0040444A" w:rsidP="0040444A">
      <w:pPr>
        <w:pStyle w:val="Akapitzlist"/>
        <w:numPr>
          <w:ilvl w:val="0"/>
          <w:numId w:val="62"/>
        </w:numPr>
        <w:ind w:left="851" w:hanging="425"/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Instalacja odpylacza suchego spełniająca wymagania dotyczące oceny zgodności, w skład której wchodzą:</w:t>
      </w:r>
    </w:p>
    <w:p w14:paraId="052FC9D5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silniki wentylatora na napięcie 500V lub 1000V </w:t>
      </w:r>
    </w:p>
    <w:p w14:paraId="155E97A5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lutni wirowej na napięcie 500V lub 1000V </w:t>
      </w:r>
    </w:p>
    <w:p w14:paraId="68EC4F4F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przenośnika zgrzebłowego na napięcie 500V lub 1000V </w:t>
      </w:r>
    </w:p>
    <w:p w14:paraId="4CAB76A5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sprężarki na napięcie 500V lub 1000V </w:t>
      </w:r>
    </w:p>
    <w:p w14:paraId="68F375D3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- zawór typu 2W**/iEA09 wyposażony w elektromagnes typu iEA09</w:t>
      </w:r>
    </w:p>
    <w:p w14:paraId="5EFC1058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Ognioszczelny przycisk sterowniczy typu PP-64 odmiana I</w:t>
      </w:r>
    </w:p>
    <w:p w14:paraId="070BE101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.Ognioszczelny przycisk sterowniczy typu PP-62, PP-64</w:t>
      </w:r>
    </w:p>
    <w:p w14:paraId="6DC39F74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.Przycisk sterowniczy przeciwwybuchowy typu PSP-2z programem łączeń:</w:t>
      </w:r>
    </w:p>
    <w:p w14:paraId="04C918E9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1,4,5 lub 8</w:t>
      </w:r>
    </w:p>
    <w:p w14:paraId="31CD482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Przycisk sterowniczy przeciwwybuchowy typu PSP-2 wyk. 201, 202</w:t>
      </w:r>
    </w:p>
    <w:p w14:paraId="2B570CFD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Przycisk iskrobezpieczny typu PI</w:t>
      </w:r>
    </w:p>
    <w:p w14:paraId="459A1E8D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Przycisk ognioszczelny typu PO wyk.2</w:t>
      </w:r>
    </w:p>
    <w:p w14:paraId="4492DC7E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ZSI-94/1</w:t>
      </w:r>
    </w:p>
    <w:p w14:paraId="51219C5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EZI-12MIDI, EZI-12KOS/E(D)</w:t>
      </w:r>
    </w:p>
    <w:p w14:paraId="1178D71C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EZI-15X/1.2, EZI-15X/1.5</w:t>
      </w:r>
    </w:p>
    <w:p w14:paraId="63E1048B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ZIS-15/04/x/W</w:t>
      </w:r>
    </w:p>
    <w:p w14:paraId="4A782B4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ZIS-15/10/0,85, ZIS-15/10/1,45, ZIS-12/10/0,85,ZIS-12/10/1,45</w:t>
      </w:r>
    </w:p>
    <w:p w14:paraId="7F201F85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ZIM-BX/…</w:t>
      </w:r>
    </w:p>
    <w:p w14:paraId="0E663964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ZIM-CX/…</w:t>
      </w:r>
    </w:p>
    <w:p w14:paraId="02B45F6A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ZIM-AX/L/15V</w:t>
      </w:r>
    </w:p>
    <w:p w14:paraId="5CBD0DD1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ZSI-6</w:t>
      </w:r>
    </w:p>
    <w:p w14:paraId="5BC8007D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.Sygnalizator akustyczny głośnomówiący typu SAG-EP, SAG-E, SAG-EK, SAG-EPC,</w:t>
      </w:r>
    </w:p>
    <w:p w14:paraId="22C7AC08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SAG-EC, SAG-EKC</w:t>
      </w:r>
    </w:p>
    <w:p w14:paraId="611F629B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Sygnalizator akustyczny głośnomówiący typu SAG-94…</w:t>
      </w:r>
    </w:p>
    <w:p w14:paraId="0C16BAE4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Elektroniczny układ pośredniczący typu SL-EUP</w:t>
      </w:r>
    </w:p>
    <w:p w14:paraId="5F0C637D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Urządzenie głośnomówiące typu CUKS-4/…</w:t>
      </w:r>
    </w:p>
    <w:p w14:paraId="7951A81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Zespół lokalnego sterowania typu: ZLS-2 lub ZLS-2i lub ZLS-2w</w:t>
      </w:r>
    </w:p>
    <w:p w14:paraId="4CAB94D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Sterownik iskrobezpieczny typu DIAMENT-2200E</w:t>
      </w:r>
    </w:p>
    <w:p w14:paraId="6D78CA9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Sterownik iskrobezpieczny typu DIAMENT-2200K</w:t>
      </w:r>
    </w:p>
    <w:p w14:paraId="4E014405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Sterownik iskrobezpieczny typu DIAMENT-2200Z</w:t>
      </w:r>
    </w:p>
    <w:p w14:paraId="219B5826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Sterownik główny typu CUKS-MPS1/… lub typu CUKS-MPS2/…</w:t>
      </w:r>
    </w:p>
    <w:p w14:paraId="5F91659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System automatyzacji przenośników typu ELSAP-05</w:t>
      </w:r>
    </w:p>
    <w:p w14:paraId="67F3767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Urządzenie mikroprocesorowe lokalne typu UML-05/o lub UML-05 wyk 1 RGB</w:t>
      </w:r>
    </w:p>
    <w:p w14:paraId="0214DC46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Urządzenie mikroprocesorowe lokalne typu UML-05/SZ lub UML-05/E</w:t>
      </w:r>
    </w:p>
    <w:p w14:paraId="75531483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Iskrobezpieczny system łączności głośnomówiącej, sygnalizacji i blokady typu UGS-10</w:t>
      </w:r>
    </w:p>
    <w:p w14:paraId="0F46D071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Iskrobezpieczny system łączności głośno mówiącej ,sygnalizacji i blokad typu UGS-01/2 zasilany z zasilacza ZSI-94/1</w:t>
      </w:r>
    </w:p>
    <w:p w14:paraId="2AB74A5B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Iskrobezpieczny system łączności głośnomówiącej, sygnalizacji i blokady typu UGS-99/1</w:t>
      </w:r>
    </w:p>
    <w:p w14:paraId="54AC4D97" w14:textId="77777777" w:rsidR="0040444A" w:rsidRPr="0040444A" w:rsidRDefault="0040444A" w:rsidP="0040444A">
      <w:pPr>
        <w:pStyle w:val="Akapitzlist"/>
        <w:rPr>
          <w:sz w:val="22"/>
          <w:szCs w:val="22"/>
        </w:rPr>
      </w:pPr>
      <w:r w:rsidRPr="0040444A">
        <w:rPr>
          <w:sz w:val="22"/>
          <w:szCs w:val="22"/>
        </w:rPr>
        <w:t>zasilany z zasilacza ZSI-94/1</w:t>
      </w:r>
    </w:p>
    <w:p w14:paraId="71296D1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Sygnalizator głośnomówiący krańcowy typu SGK-99/1zasilany z zasilacza ZSI-94/1</w:t>
      </w:r>
    </w:p>
    <w:p w14:paraId="5D4B50B7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Sygnalizator głośnomówiący krańcowy typu SGK-01/2 zasilany z zasilacza ZSI-94/1</w:t>
      </w:r>
    </w:p>
    <w:p w14:paraId="2D646768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Iskrobezpieczny wyłącznik awaryjny typu IWA-E</w:t>
      </w:r>
    </w:p>
    <w:p w14:paraId="7FDFBBF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awaryjny typu WAG-1, WAG-1z</w:t>
      </w:r>
    </w:p>
    <w:p w14:paraId="453B2C54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awaryjny typu EWA-M, EWA-ML, EWA-D, EWA-DL,</w:t>
      </w:r>
    </w:p>
    <w:p w14:paraId="0A206983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awaryjny typu WAR-1, WAR-2, WAR-3</w:t>
      </w:r>
    </w:p>
    <w:p w14:paraId="187C75A6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awaryjny iskrobezpieczny typu KFS-5i</w:t>
      </w:r>
    </w:p>
    <w:p w14:paraId="79BA177A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Nadajnik sygnałów typu KFS-033..</w:t>
      </w:r>
    </w:p>
    <w:p w14:paraId="732389AB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Nadajnik sygnałów typu KFS-023…</w:t>
      </w:r>
    </w:p>
    <w:p w14:paraId="35656A1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linkowy typu WL-92/1 lub WL-92/1/1 lub WL-92/1/2, WL-92/1/3</w:t>
      </w:r>
    </w:p>
    <w:p w14:paraId="0EA4EAA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zatrzymania awaryjnego typu WZA/S…</w:t>
      </w:r>
    </w:p>
    <w:p w14:paraId="67C9BAEA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temperatury typu:CTm-32, CTm-12, CTm-13, CTsp</w:t>
      </w:r>
    </w:p>
    <w:p w14:paraId="41148517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>Czujnik temperatury typu: ATUT-CT</w:t>
      </w:r>
    </w:p>
    <w:p w14:paraId="4B429447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spiętrzenia urobku typu Bocian-2p/2</w:t>
      </w:r>
    </w:p>
    <w:p w14:paraId="543F483A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spiętrzenia urobku typu Bocian-2m/1</w:t>
      </w:r>
    </w:p>
    <w:p w14:paraId="1AC2AA25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spiętrzenia urobku typu Bocian-2u/1</w:t>
      </w:r>
    </w:p>
    <w:p w14:paraId="39061573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kontroli przechyłu typu iCS 12</w:t>
      </w:r>
    </w:p>
    <w:p w14:paraId="3971A59C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indukcyjny typu CI-4i</w:t>
      </w:r>
    </w:p>
    <w:p w14:paraId="57EB1A6D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ruchu typu CŁ-1</w:t>
      </w:r>
    </w:p>
    <w:p w14:paraId="7161AFB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Elektroniczny czujnik ruchu typu ECIK-1</w:t>
      </w:r>
    </w:p>
    <w:p w14:paraId="4BA01EA8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ruchu taśmy typu ATUT-CR</w:t>
      </w:r>
    </w:p>
    <w:p w14:paraId="58C4FF0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Czujnik ciśnienia typu CZC-2</w:t>
      </w:r>
    </w:p>
    <w:p w14:paraId="18779964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Sygnalizator ostrzegawczy typu ASO-3</w:t>
      </w:r>
    </w:p>
    <w:p w14:paraId="3F444481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Sygnalizator typu SDL-99/1</w:t>
      </w:r>
    </w:p>
    <w:p w14:paraId="3904E507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Skrzynka rozgałęźna typu ISR-87/1</w:t>
      </w:r>
    </w:p>
    <w:p w14:paraId="0BD3010F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Skrzynka rozgałęźna typu ISR-94/1</w:t>
      </w:r>
    </w:p>
    <w:p w14:paraId="38DC42D0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Iskrobezpieczna skrzynka rozdzielcza typu ELTEL-E lub ELTEL-MIDi</w:t>
      </w:r>
    </w:p>
    <w:p w14:paraId="74FBFF66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Ognioszczelna skrzynka rozgałęźna typu SR-10</w:t>
      </w:r>
    </w:p>
    <w:p w14:paraId="0281E418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Skrzynka rozgałęźna typu SR-6</w:t>
      </w:r>
    </w:p>
    <w:p w14:paraId="4C181FE5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Inne skrzynki rozgałęźne iskrobezpieczne z certyfikatem ATEX, oznakowane znakiem oraz specjalnym oznaczeniem zabezpieczenia przeciwwybuchowego I M1 lub M2</w:t>
      </w:r>
    </w:p>
    <w:p w14:paraId="548C705B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Inne ognioszczelne skrzynki rozgałęźne z certyfikatem ATEX, oznakowane znakiem oraz specjalnym oznaczeniem zabezpieczenia przeciwwybuchowego IM2</w:t>
      </w:r>
    </w:p>
    <w:p w14:paraId="2ABF2D93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Separator nieprogramowalny typu EH-O/03.01.01(02)</w:t>
      </w:r>
    </w:p>
    <w:p w14:paraId="03442411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Wyłącznik zatrzymania awaryjnego typu WZA/1 (ATUT)</w:t>
      </w:r>
    </w:p>
    <w:p w14:paraId="68285479" w14:textId="77777777" w:rsidR="0040444A" w:rsidRPr="0040444A" w:rsidRDefault="0040444A" w:rsidP="0040444A">
      <w:pPr>
        <w:pStyle w:val="Akapitzlist"/>
        <w:numPr>
          <w:ilvl w:val="0"/>
          <w:numId w:val="121"/>
        </w:numPr>
        <w:contextualSpacing w:val="0"/>
        <w:rPr>
          <w:sz w:val="22"/>
          <w:szCs w:val="22"/>
        </w:rPr>
      </w:pPr>
      <w:r w:rsidRPr="0040444A">
        <w:rPr>
          <w:sz w:val="22"/>
          <w:szCs w:val="22"/>
        </w:rPr>
        <w:t>Wyłącznik stycznikowy ognioszczelny typu WSN-...</w:t>
      </w:r>
    </w:p>
    <w:p w14:paraId="6E3D9DEB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Zasilacz iskrobezpieczny typu EH-A/06/03.01</w:t>
      </w:r>
    </w:p>
    <w:p w14:paraId="4CE029CB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Łącznik typu P-STOP</w:t>
      </w:r>
    </w:p>
    <w:p w14:paraId="4EB04077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Ognioszczelne urządzenie zasilająco-manewrowe typu:EH-d32/d13-1000/6,0/1,0/0,5/W/II/002.21</w:t>
      </w:r>
    </w:p>
    <w:p w14:paraId="5AA5E866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HA-SS1/…</w:t>
      </w:r>
    </w:p>
    <w:p w14:paraId="29D182B9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BTH-PSI-01…</w:t>
      </w:r>
    </w:p>
    <w:p w14:paraId="6590BBBC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PSU-4…</w:t>
      </w:r>
    </w:p>
    <w:p w14:paraId="7C7F14E7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EH-O/01/01</w:t>
      </w:r>
    </w:p>
    <w:p w14:paraId="3251DA8E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EH-O/01/02</w:t>
      </w:r>
    </w:p>
    <w:p w14:paraId="093A3E26" w14:textId="77777777" w:rsidR="0040444A" w:rsidRPr="0040444A" w:rsidRDefault="0040444A" w:rsidP="0040444A">
      <w:pPr>
        <w:pStyle w:val="Akapitzlist"/>
        <w:widowControl/>
        <w:numPr>
          <w:ilvl w:val="0"/>
          <w:numId w:val="121"/>
        </w:numPr>
        <w:contextualSpacing w:val="0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Pulpit sterowniczy typu EH-O/01/04</w:t>
      </w:r>
    </w:p>
    <w:p w14:paraId="1A6EF300" w14:textId="77777777" w:rsidR="0040444A" w:rsidRPr="0040444A" w:rsidRDefault="0040444A" w:rsidP="0040444A">
      <w:pPr>
        <w:rPr>
          <w:sz w:val="22"/>
          <w:szCs w:val="22"/>
        </w:rPr>
      </w:pPr>
    </w:p>
    <w:p w14:paraId="2D6D0D82" w14:textId="77777777" w:rsidR="0040444A" w:rsidRPr="0040444A" w:rsidRDefault="0040444A" w:rsidP="0040444A">
      <w:pPr>
        <w:ind w:left="426"/>
        <w:rPr>
          <w:bCs/>
          <w:iCs/>
          <w:sz w:val="22"/>
          <w:szCs w:val="22"/>
          <w:u w:val="single"/>
        </w:rPr>
      </w:pPr>
      <w:r w:rsidRPr="0040444A">
        <w:rPr>
          <w:bCs/>
          <w:iCs/>
          <w:sz w:val="22"/>
          <w:szCs w:val="22"/>
          <w:u w:val="single"/>
        </w:rPr>
        <w:t>Wykaz urządzeń bez certyfikatu ATEX.</w:t>
      </w:r>
    </w:p>
    <w:p w14:paraId="4BAC0B25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Kombajn chodnikowy na napięcie 500V lub 1000V, oznaczony cechą budowy przeciwwybuchowej dla grupy I, dopuszczony przez Prezesa WUG do pracy w wyrobiskach ze stopniem „a”, „b” lub „c” niebezpieczeństwa wybuchu metanu oraz klasy A lub B zagrożenia wybuchem pyłu węglowego</w:t>
      </w:r>
    </w:p>
    <w:p w14:paraId="223458E5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stycznikowy wieloodpływowy typu SKP-2.1.1</w:t>
      </w:r>
    </w:p>
    <w:p w14:paraId="4D43037C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stycznikowy typu OW(D)-1202…</w:t>
      </w:r>
    </w:p>
    <w:p w14:paraId="1EE9920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stycznikowy typu OWS(D)-0106(8)…(APATOR Toruń)</w:t>
      </w:r>
    </w:p>
    <w:p w14:paraId="0193D231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Przenośnik taśmowy lub zgrzebłowy dopuszczonego typu wyposażony w silniki na napięcie 500V lub1000V, oznaczone cechą budowy przeciwwybuchowej dla grupy I, dopuszczone przez Prezesa WUG do pracy w wyrobiskach ze stopniem„ a”, „b” lub „c” niebezpieczeństwa wybuchu metanu oraz klasy A lub B zagrożenia wybuchem pyłu węglowego</w:t>
      </w:r>
    </w:p>
    <w:p w14:paraId="1EF34565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Instalacja odpylacza mokrego dopuszczonego typu, w skład którego wchodzą:</w:t>
      </w:r>
    </w:p>
    <w:p w14:paraId="75B9F1E1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silniki wentylatora na napięcie 500V lub 1000V oznaczone cechą budowy przeciwwybuchowej dla grupy I, dopuszczone przez Prezesa WUG do pracy w wyrobiskach ze stopniem „a”, „b” lub „c” niebezpieczeństwa wybuchu metanu oraz klasy A lub B zagrożenia wybuchem pyłu węglowego</w:t>
      </w:r>
    </w:p>
    <w:p w14:paraId="7981474C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 xml:space="preserve">- silnik pompy na napięcie 500V lub 1000V oznaczony cechą budowy przeciwwybuchowej dla grupy I, dopuszczony przez Prezesa WUG do pracy w wyrobiskach ze stopniem „a”, „b” lub „c” niebezpieczeństwa wybuchu metanu oraz </w:t>
      </w:r>
      <w:r w:rsidRPr="0040444A">
        <w:rPr>
          <w:sz w:val="22"/>
          <w:szCs w:val="22"/>
        </w:rPr>
        <w:lastRenderedPageBreak/>
        <w:t>klasy A lub B zagrożenia wybuchem pyłu węglowego</w:t>
      </w:r>
    </w:p>
    <w:p w14:paraId="6F992F42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 lutni wirowej na napięcie 500V lub 1000V oznaczony cechą budowy przeciwwybuchowej dla grupy I, dopuszczony przez Prezesa WUG do pracy w wyrobiskach ze stopniem „a”, „b” lub „c” niebezpieczeństwa wybuchu metanu oraz klasy A lub B zagrożenia wybuchem pyłu węglowego</w:t>
      </w:r>
    </w:p>
    <w:p w14:paraId="62B6F288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 zespołu dysz na napięcie 500V lub 1000V oznaczony cechą budowy przeciwwybuchowej dla grupy I, dopuszczony przez Prezesa WUG do pracy w wyrobiskach ze stopniem „a”, „b” lub „c” niebezpieczeństwa wybuchu metanu oraz klasy A lub B zagrożenia wybuchem pyłu węglowego</w:t>
      </w:r>
    </w:p>
    <w:p w14:paraId="1F83397A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czujnik poziomu cieczy typu CP-2d</w:t>
      </w:r>
    </w:p>
    <w:p w14:paraId="0840D0A5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czujnik poziomu cieczy typu MAC-3</w:t>
      </w:r>
    </w:p>
    <w:p w14:paraId="3990FCD2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Instalacja odpylacza suchego dopuszczonego typu, w skład którego wchodzą:</w:t>
      </w:r>
    </w:p>
    <w:p w14:paraId="0A3FC495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silniki wentylatora na napięcie 500V lub 1000V oznaczone cechą budowy przeciwwybuchowej dla grupy I, dopuszczone przez Prezesa WUG do pracy w wyrobiskach ze stopniem „a”, „b” lub „c” niebezpieczeństwa wybuchu metanu oraz klasy A lub B zagrożenia wybuchem pyłu węglowego</w:t>
      </w:r>
    </w:p>
    <w:p w14:paraId="4B6535C3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 przenośnika zgrzebłowego na napięcie 500V lub 1000V oznaczony cechą budowy przeciwwybuchowej dla grupy I, dopuszczony przez Prezesa WUG do pracy w wyrobiskach ze stopniem „a”, „b” lub „c” niebezpieczeństwa wybuchu metanu oraz klasy A lub B</w:t>
      </w:r>
    </w:p>
    <w:p w14:paraId="04CC4512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zagrożenia wybuchem pyłu węglowego</w:t>
      </w:r>
    </w:p>
    <w:p w14:paraId="2B82851A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 lutni wirowej na napięcie 500V lub 1000V oznaczony cechą budowy przeciwwybuchowej dla grupy I, dopuszczony przez Prezesa WUG do pracy w wyrobiskach ze stopniem „a”, „b” lub „c” niebezpieczeństwa wybuchu metanu oraz klasy A lub B zagrożenia wybuchem pyłu węglowego</w:t>
      </w:r>
    </w:p>
    <w:p w14:paraId="49390DD0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- silnik sprężarki na napięcie 500V lub 1000V oznaczony cechą budowy przeciwwybuchowej dla grupy I, dopuszczony przez Prezesa WUG do pracy w wyrobiskach ze stopniem „a”, „b” lub „c” niebezpieczeństwa wybuchu metanu oraz klasy A lub B zagrożenia wybuchem pyłu</w:t>
      </w:r>
    </w:p>
    <w:p w14:paraId="2CD3B676" w14:textId="77777777" w:rsidR="0040444A" w:rsidRPr="0040444A" w:rsidRDefault="0040444A" w:rsidP="0040444A">
      <w:pPr>
        <w:pStyle w:val="Akapitzlist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węglowego</w:t>
      </w:r>
    </w:p>
    <w:p w14:paraId="510B94CC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Iskrobezpieczny wyłącznik awaryjny typu IWA-1/1, IWA-2/1</w:t>
      </w:r>
    </w:p>
    <w:p w14:paraId="44583E56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awaryjny typu WAG-1</w:t>
      </w:r>
    </w:p>
    <w:p w14:paraId="085C361F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awaryjny typu WAR-1, WAR-2, WAR-3</w:t>
      </w:r>
    </w:p>
    <w:p w14:paraId="549504AC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awaryjny typu CWA-1</w:t>
      </w:r>
    </w:p>
    <w:p w14:paraId="73E12A46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awaryjny typu CWA-2,</w:t>
      </w:r>
    </w:p>
    <w:p w14:paraId="201FBFEF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Nadajnik sygnałów typu KFS-22..</w:t>
      </w:r>
    </w:p>
    <w:p w14:paraId="7D12FB14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Przycisk sterowniczy ognioszczelny typu PP-64 wyk. 29, 31, 33, 35</w:t>
      </w:r>
    </w:p>
    <w:p w14:paraId="5C372480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Przycisk sterowniczy przeciwwybuchowy typu PSP-2G wyk. 04, 05, 06, 07</w:t>
      </w:r>
    </w:p>
    <w:p w14:paraId="4A80349E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Ognioszczelny przycisk sterowniczy typu PS-6 wyk. 711, 721</w:t>
      </w:r>
    </w:p>
    <w:p w14:paraId="336F5D60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spiętrzenia typu Bocian-2u</w:t>
      </w:r>
    </w:p>
    <w:p w14:paraId="525E0CC2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spiętrzenia typu Bocian 2p</w:t>
      </w:r>
    </w:p>
    <w:p w14:paraId="7D1C42FE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spiętrzenia typu Bocian-2m</w:t>
      </w:r>
    </w:p>
    <w:p w14:paraId="40430648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CTm-30 lub CTm-31</w:t>
      </w:r>
    </w:p>
    <w:p w14:paraId="6654C34F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CTm-10 lub CTm-11</w:t>
      </w:r>
    </w:p>
    <w:p w14:paraId="5CD58EA8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CTm-30 lub CTm-10</w:t>
      </w:r>
    </w:p>
    <w:p w14:paraId="07CE9E86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CTm-30, CTm-30P, CTm-10, CTm-10P,</w:t>
      </w:r>
    </w:p>
    <w:p w14:paraId="1CA425D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CTm-30 lub CTm-10</w:t>
      </w:r>
    </w:p>
    <w:p w14:paraId="604C748E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temperatury typu CTm-31, CTm-11</w:t>
      </w:r>
    </w:p>
    <w:p w14:paraId="7020686A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Sygnalizator akustyczny głośnomówiący typu SAG-94/P</w:t>
      </w:r>
    </w:p>
    <w:p w14:paraId="26529BE0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EZI-12ARA</w:t>
      </w:r>
    </w:p>
    <w:p w14:paraId="4A32B378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EZI-12</w:t>
      </w:r>
    </w:p>
    <w:p w14:paraId="161BED4B" w14:textId="77777777" w:rsidR="0040444A" w:rsidRPr="0040444A" w:rsidRDefault="0040444A" w:rsidP="0040444A">
      <w:pPr>
        <w:pStyle w:val="Akapitzlist"/>
        <w:numPr>
          <w:ilvl w:val="0"/>
          <w:numId w:val="122"/>
        </w:numPr>
        <w:tabs>
          <w:tab w:val="left" w:pos="814"/>
        </w:tabs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EZI-12KOS</w:t>
      </w:r>
    </w:p>
    <w:p w14:paraId="486B22E6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EZI-12KOS</w:t>
      </w:r>
    </w:p>
    <w:p w14:paraId="5126A46D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ZSI-94</w:t>
      </w:r>
    </w:p>
    <w:p w14:paraId="527EBF64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Zasilacz iskrobezpieczny typu ZSI-86</w:t>
      </w:r>
    </w:p>
    <w:p w14:paraId="6381385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indukcyjny typu CI/z-2</w:t>
      </w:r>
    </w:p>
    <w:p w14:paraId="6F5B59B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Czujnik indukcyjny typu CI/z-3</w:t>
      </w:r>
    </w:p>
    <w:p w14:paraId="1E8DA1D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lastRenderedPageBreak/>
        <w:t>Skrzynka rozgałęźna typu ELTEL-1</w:t>
      </w:r>
    </w:p>
    <w:p w14:paraId="3A867F5C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ISR-87</w:t>
      </w:r>
    </w:p>
    <w:p w14:paraId="54D0C67C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ISR-94</w:t>
      </w:r>
    </w:p>
    <w:p w14:paraId="685B699F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typu SRI</w:t>
      </w:r>
    </w:p>
    <w:p w14:paraId="15EFEC27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STI-...</w:t>
      </w:r>
    </w:p>
    <w:p w14:paraId="30436385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rozdzielcza iskrobezpieczna typu SRT/i</w:t>
      </w:r>
    </w:p>
    <w:p w14:paraId="244DA682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iskrobezpieczna typu RSI</w:t>
      </w:r>
    </w:p>
    <w:p w14:paraId="51F97DC0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SR-16</w:t>
      </w:r>
    </w:p>
    <w:p w14:paraId="6B5A1540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ognioszczelna typu SRO-1/...</w:t>
      </w:r>
    </w:p>
    <w:p w14:paraId="79EE24AB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SR-6</w:t>
      </w:r>
    </w:p>
    <w:p w14:paraId="4001AE08" w14:textId="77777777" w:rsidR="0040444A" w:rsidRPr="0040444A" w:rsidRDefault="0040444A" w:rsidP="0040444A">
      <w:pPr>
        <w:pStyle w:val="Akapitzlist"/>
        <w:numPr>
          <w:ilvl w:val="0"/>
          <w:numId w:val="122"/>
        </w:numPr>
        <w:contextualSpacing w:val="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Skrzynka rozgałęźna typu SR-10</w:t>
      </w:r>
    </w:p>
    <w:p w14:paraId="1B7E30C4" w14:textId="77777777" w:rsidR="0040444A" w:rsidRPr="0040444A" w:rsidRDefault="0040444A" w:rsidP="0040444A">
      <w:pPr>
        <w:pStyle w:val="Akapitzlist"/>
        <w:numPr>
          <w:ilvl w:val="0"/>
          <w:numId w:val="122"/>
        </w:numPr>
        <w:shd w:val="clear" w:color="auto" w:fill="FFFFFF"/>
        <w:spacing w:after="60"/>
        <w:ind w:right="40"/>
        <w:jc w:val="both"/>
        <w:rPr>
          <w:sz w:val="22"/>
          <w:szCs w:val="22"/>
        </w:rPr>
      </w:pPr>
      <w:r w:rsidRPr="0040444A">
        <w:rPr>
          <w:sz w:val="22"/>
          <w:szCs w:val="22"/>
        </w:rPr>
        <w:t>Wyłącznik stycznikowy typu WS (jednoodpływowe lub dwuodpływowe</w:t>
      </w:r>
      <w:r w:rsidRPr="0040444A">
        <w:rPr>
          <w:spacing w:val="-7"/>
          <w:sz w:val="22"/>
          <w:szCs w:val="22"/>
        </w:rPr>
        <w:t>)</w:t>
      </w:r>
    </w:p>
    <w:p w14:paraId="53218A19" w14:textId="77777777" w:rsidR="0040444A" w:rsidRPr="0040444A" w:rsidRDefault="0040444A" w:rsidP="0040444A">
      <w:pPr>
        <w:ind w:left="284"/>
        <w:jc w:val="both"/>
        <w:rPr>
          <w:b/>
          <w:sz w:val="22"/>
          <w:szCs w:val="22"/>
        </w:rPr>
      </w:pPr>
    </w:p>
    <w:p w14:paraId="48BBB214" w14:textId="77777777" w:rsidR="0040444A" w:rsidRPr="0040444A" w:rsidRDefault="0040444A" w:rsidP="0040444A">
      <w:pPr>
        <w:ind w:left="284"/>
        <w:jc w:val="both"/>
        <w:rPr>
          <w:b/>
          <w:sz w:val="22"/>
          <w:szCs w:val="22"/>
        </w:rPr>
      </w:pPr>
    </w:p>
    <w:p w14:paraId="63AB90AA" w14:textId="77777777" w:rsidR="0040444A" w:rsidRPr="0040444A" w:rsidRDefault="0040444A" w:rsidP="0040444A">
      <w:pPr>
        <w:ind w:left="284"/>
        <w:jc w:val="both"/>
        <w:rPr>
          <w:b/>
          <w:sz w:val="22"/>
          <w:szCs w:val="22"/>
        </w:rPr>
      </w:pPr>
      <w:r w:rsidRPr="0040444A">
        <w:rPr>
          <w:b/>
          <w:sz w:val="22"/>
          <w:szCs w:val="22"/>
        </w:rPr>
        <w:t>Dokumentacja systemowa Nr 3</w:t>
      </w:r>
    </w:p>
    <w:p w14:paraId="47D9BD13" w14:textId="77777777" w:rsidR="0040444A" w:rsidRPr="0040444A" w:rsidRDefault="0040444A" w:rsidP="0040444A">
      <w:pPr>
        <w:shd w:val="clear" w:color="auto" w:fill="FFFFFF"/>
        <w:ind w:left="426"/>
        <w:jc w:val="both"/>
        <w:rPr>
          <w:bCs/>
          <w:spacing w:val="2"/>
          <w:sz w:val="22"/>
          <w:szCs w:val="22"/>
        </w:rPr>
      </w:pPr>
    </w:p>
    <w:p w14:paraId="07374A49" w14:textId="77777777" w:rsidR="0040444A" w:rsidRPr="0040444A" w:rsidRDefault="0040444A" w:rsidP="0040444A">
      <w:pPr>
        <w:shd w:val="clear" w:color="auto" w:fill="FFFFFF"/>
        <w:ind w:left="426"/>
        <w:jc w:val="both"/>
        <w:rPr>
          <w:sz w:val="22"/>
          <w:szCs w:val="22"/>
        </w:rPr>
      </w:pPr>
      <w:r w:rsidRPr="0040444A">
        <w:rPr>
          <w:bCs/>
          <w:spacing w:val="2"/>
          <w:sz w:val="22"/>
          <w:szCs w:val="22"/>
        </w:rPr>
        <w:t>PODSTAWOWE DANE TECHNICZNE</w:t>
      </w:r>
    </w:p>
    <w:p w14:paraId="6F2997D3" w14:textId="77777777" w:rsidR="0040444A" w:rsidRPr="0040444A" w:rsidRDefault="0040444A" w:rsidP="0040444A">
      <w:pPr>
        <w:ind w:left="426"/>
        <w:jc w:val="both"/>
        <w:rPr>
          <w:bCs/>
          <w:iCs/>
          <w:sz w:val="22"/>
          <w:szCs w:val="22"/>
          <w:u w:val="single"/>
        </w:rPr>
      </w:pPr>
      <w:r w:rsidRPr="0040444A">
        <w:rPr>
          <w:bCs/>
          <w:iCs/>
          <w:sz w:val="22"/>
          <w:szCs w:val="22"/>
          <w:u w:val="single"/>
        </w:rPr>
        <w:t>Wykaz urządzeń z certyfikatem ATEX.</w:t>
      </w:r>
    </w:p>
    <w:p w14:paraId="29B27A88" w14:textId="77777777" w:rsidR="0040444A" w:rsidRPr="0040444A" w:rsidRDefault="0040444A" w:rsidP="0040444A">
      <w:pPr>
        <w:jc w:val="both"/>
        <w:rPr>
          <w:sz w:val="22"/>
          <w:szCs w:val="22"/>
          <w:lang w:eastAsia="ja-JP"/>
        </w:rPr>
      </w:pPr>
    </w:p>
    <w:p w14:paraId="3F137711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Kombajn chodnikowy o mocy do 400kW/1000V lub 230kW/500V</w:t>
      </w:r>
    </w:p>
    <w:p w14:paraId="68CBA1D6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SILNIK PRZENO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NIKA PZ LUB PT (M1,M2):</w:t>
      </w:r>
    </w:p>
    <w:p w14:paraId="670C86B3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-Silnik o mocy do 30kW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 znakiem cecha budowy przeciwwybuchowej I M2</w:t>
      </w:r>
    </w:p>
    <w:p w14:paraId="669879CF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Odpylacz mokry spełniaj</w:t>
      </w:r>
      <w:r w:rsidRPr="0040444A">
        <w:rPr>
          <w:sz w:val="22"/>
          <w:szCs w:val="22"/>
          <w:lang w:eastAsia="ja-JP"/>
        </w:rPr>
        <w:t>ą</w:t>
      </w:r>
      <w:r w:rsidRPr="0040444A">
        <w:rPr>
          <w:bCs/>
          <w:sz w:val="22"/>
          <w:szCs w:val="22"/>
          <w:lang w:eastAsia="ja-JP"/>
        </w:rPr>
        <w:t>cy wymagania dotycz</w:t>
      </w:r>
      <w:r w:rsidRPr="0040444A">
        <w:rPr>
          <w:sz w:val="22"/>
          <w:szCs w:val="22"/>
          <w:lang w:eastAsia="ja-JP"/>
        </w:rPr>
        <w:t>ą</w:t>
      </w:r>
      <w:r w:rsidRPr="0040444A">
        <w:rPr>
          <w:bCs/>
          <w:sz w:val="22"/>
          <w:szCs w:val="22"/>
          <w:lang w:eastAsia="ja-JP"/>
        </w:rPr>
        <w:t>ce oceny zgodno</w:t>
      </w:r>
      <w:r w:rsidRPr="0040444A">
        <w:rPr>
          <w:sz w:val="22"/>
          <w:szCs w:val="22"/>
          <w:lang w:eastAsia="ja-JP"/>
        </w:rPr>
        <w:t>ś</w:t>
      </w:r>
      <w:r w:rsidRPr="0040444A">
        <w:rPr>
          <w:bCs/>
          <w:sz w:val="22"/>
          <w:szCs w:val="22"/>
          <w:lang w:eastAsia="ja-JP"/>
        </w:rPr>
        <w:t>ci, w skład którego wchodz</w:t>
      </w:r>
      <w:r w:rsidRPr="0040444A">
        <w:rPr>
          <w:sz w:val="22"/>
          <w:szCs w:val="22"/>
          <w:lang w:eastAsia="ja-JP"/>
        </w:rPr>
        <w:t>ą</w:t>
      </w:r>
      <w:r w:rsidRPr="0040444A">
        <w:rPr>
          <w:bCs/>
          <w:sz w:val="22"/>
          <w:szCs w:val="22"/>
          <w:lang w:eastAsia="ja-JP"/>
        </w:rPr>
        <w:t>:</w:t>
      </w:r>
    </w:p>
    <w:p w14:paraId="0285F2EA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WENTYLATORA (M6, M7) – opcja </w:t>
      </w:r>
      <w:r w:rsidRPr="0040444A">
        <w:rPr>
          <w:sz w:val="22"/>
          <w:szCs w:val="22"/>
          <w:lang w:eastAsia="ja-JP"/>
        </w:rPr>
        <w:t>Silnik o mocy do 37kW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67C4A005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LUTNI WIROWEJ (M5) – opcja </w:t>
      </w:r>
      <w:r w:rsidRPr="0040444A">
        <w:rPr>
          <w:sz w:val="22"/>
          <w:szCs w:val="22"/>
          <w:lang w:eastAsia="ja-JP"/>
        </w:rPr>
        <w:t>silnik o mocy do 18,5kW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 cecha budowy przeciwwybuchowej I M2</w:t>
      </w:r>
    </w:p>
    <w:p w14:paraId="7D3BD5AD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POMPY ODPYLACZA (M4) </w:t>
      </w:r>
      <w:r w:rsidRPr="0040444A">
        <w:rPr>
          <w:sz w:val="22"/>
          <w:szCs w:val="22"/>
          <w:lang w:eastAsia="ja-JP"/>
        </w:rPr>
        <w:t>silnik o mocy do 11kW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7B815A56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ZESPOŁU DYSZ WIROWYCH (M3) – opcja </w:t>
      </w:r>
      <w:r w:rsidRPr="0040444A">
        <w:rPr>
          <w:sz w:val="22"/>
          <w:szCs w:val="22"/>
          <w:lang w:eastAsia="ja-JP"/>
        </w:rPr>
        <w:t>silnik o mocy do 37kW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2C738543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4.Odpylacz suchy dopuszczonego typu w skład którego wchodz</w:t>
      </w:r>
      <w:r w:rsidRPr="0040444A">
        <w:rPr>
          <w:sz w:val="22"/>
          <w:szCs w:val="22"/>
          <w:lang w:eastAsia="ja-JP"/>
        </w:rPr>
        <w:t xml:space="preserve">ą </w:t>
      </w:r>
      <w:r w:rsidRPr="0040444A">
        <w:rPr>
          <w:bCs/>
          <w:sz w:val="22"/>
          <w:szCs w:val="22"/>
          <w:lang w:eastAsia="ja-JP"/>
        </w:rPr>
        <w:t>(wariant 1):</w:t>
      </w:r>
    </w:p>
    <w:p w14:paraId="66CC2418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WENTYLATORA (M6, M7) – opcja </w:t>
      </w:r>
      <w:r w:rsidRPr="0040444A">
        <w:rPr>
          <w:sz w:val="22"/>
          <w:szCs w:val="22"/>
          <w:lang w:eastAsia="ja-JP"/>
        </w:rPr>
        <w:t>silnik o mocy do 37kW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409194DF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-SILNIK SPR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 xml:space="preserve">ARKI (M3) – opcja </w:t>
      </w:r>
      <w:r w:rsidRPr="0040444A">
        <w:rPr>
          <w:sz w:val="22"/>
          <w:szCs w:val="22"/>
          <w:lang w:eastAsia="ja-JP"/>
        </w:rPr>
        <w:t>silnik o mocy do 22kW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 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2C08F4EC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podajnika (M4) </w:t>
      </w:r>
      <w:r w:rsidRPr="0040444A">
        <w:rPr>
          <w:sz w:val="22"/>
          <w:szCs w:val="22"/>
          <w:lang w:eastAsia="ja-JP"/>
        </w:rPr>
        <w:t>silnik o mocy do 2kW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</w:p>
    <w:p w14:paraId="6EA8C744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Znakiem cecha budowy przeciwwybuchowej I M2</w:t>
      </w:r>
    </w:p>
    <w:p w14:paraId="5BF16B1F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-ELEKTROZAWÓR (EZ)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2W../iEA09</w:t>
      </w:r>
    </w:p>
    <w:p w14:paraId="57A761FF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SILNIK AGREGATU HYDRAULICZNEGO (M8) – opcja </w:t>
      </w:r>
      <w:r w:rsidRPr="0040444A">
        <w:rPr>
          <w:sz w:val="22"/>
          <w:szCs w:val="22"/>
          <w:lang w:eastAsia="ja-JP"/>
        </w:rPr>
        <w:t>silnik o mocy do 22kW zasilany 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ciem 500V, lub 1000V, oznakowany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znakiem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cecha budowy przeciwwybuchowej I M2</w:t>
      </w:r>
    </w:p>
    <w:p w14:paraId="4B675664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CZNIK STYCZNIKOWY WIELOODPŁYWOWY (W1)- wariant 1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SKP-2.1.1</w:t>
      </w:r>
    </w:p>
    <w:p w14:paraId="566A239A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CZNIK STYCZNIKOWY (W2, W2’- opcja, W3, W4- opcja, W5-opcja, W6-opcja)-wariant 2</w:t>
      </w:r>
    </w:p>
    <w:p w14:paraId="40E4ACA7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WSB-…/…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WSA-…/…</w:t>
      </w:r>
    </w:p>
    <w:p w14:paraId="1FC0571D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SYSTEM AUTOMATYZACJI PRZENO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NIKA ELSAP-05/P</w:t>
      </w:r>
    </w:p>
    <w:p w14:paraId="30DAC236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URZ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DZENIE MIKROPROCESOROWE LOKALNE UML-05/o</w:t>
      </w:r>
    </w:p>
    <w:p w14:paraId="535960D1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-moduły: EM240 </w:t>
      </w:r>
      <w:r w:rsidRPr="0040444A">
        <w:rPr>
          <w:sz w:val="22"/>
          <w:szCs w:val="22"/>
          <w:lang w:eastAsia="ja-JP"/>
        </w:rPr>
        <w:t>1,</w:t>
      </w:r>
      <w:r w:rsidRPr="0040444A">
        <w:rPr>
          <w:bCs/>
          <w:sz w:val="22"/>
          <w:szCs w:val="22"/>
          <w:lang w:eastAsia="ja-JP"/>
        </w:rPr>
        <w:t xml:space="preserve"> EM282 </w:t>
      </w:r>
      <w:r w:rsidRPr="0040444A">
        <w:rPr>
          <w:sz w:val="22"/>
          <w:szCs w:val="22"/>
          <w:lang w:eastAsia="ja-JP"/>
        </w:rPr>
        <w:t xml:space="preserve">1, </w:t>
      </w:r>
      <w:r w:rsidRPr="0040444A">
        <w:rPr>
          <w:bCs/>
          <w:sz w:val="22"/>
          <w:szCs w:val="22"/>
          <w:lang w:eastAsia="ja-JP"/>
        </w:rPr>
        <w:t xml:space="preserve">EM281, EM280,  EM260,EM250,  EM220, EM210, EM200 </w:t>
      </w:r>
    </w:p>
    <w:p w14:paraId="26E40B8B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lub</w:t>
      </w:r>
    </w:p>
    <w:p w14:paraId="159B9044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URZ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DZENIE MIKROPROCESOROWE LOKALNE UML-05/SZ</w:t>
      </w:r>
    </w:p>
    <w:p w14:paraId="0BFA4019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</w:t>
      </w:r>
      <w:r w:rsidRPr="0040444A">
        <w:rPr>
          <w:bCs/>
          <w:sz w:val="22"/>
          <w:szCs w:val="22"/>
          <w:lang w:eastAsia="ja-JP"/>
        </w:rPr>
        <w:t xml:space="preserve">moduły:EM243, EM281, EM280,  EM260, EM250, EM220, EM210 </w:t>
      </w:r>
    </w:p>
    <w:p w14:paraId="1A79A5D3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lastRenderedPageBreak/>
        <w:t xml:space="preserve">ZESPÓŁ LOKALNEGO STEROWANIA (ZLS)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ZLS-2…</w:t>
      </w:r>
    </w:p>
    <w:p w14:paraId="47DB3F9B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STEROWNIK ISKROBEZPIECZNY (DIAMENT)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DIAMENT 2200E</w:t>
      </w:r>
    </w:p>
    <w:p w14:paraId="412400BD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ZASILACZ ISKROBEZPIECZNY SIECIOWY (ZI, Z2, Z3)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ZIS-15/10/1,45 </w:t>
      </w:r>
      <w:r w:rsidRPr="0040444A">
        <w:rPr>
          <w:sz w:val="22"/>
          <w:szCs w:val="22"/>
          <w:lang w:eastAsia="ja-JP"/>
        </w:rPr>
        <w:t xml:space="preserve">lub typu </w:t>
      </w:r>
      <w:r w:rsidRPr="0040444A">
        <w:rPr>
          <w:bCs/>
          <w:sz w:val="22"/>
          <w:szCs w:val="22"/>
          <w:lang w:eastAsia="ja-JP"/>
        </w:rPr>
        <w:t>ZIS-15/10/0,85/</w:t>
      </w:r>
    </w:p>
    <w:p w14:paraId="1D3D2DED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Lub typu </w:t>
      </w:r>
      <w:r w:rsidRPr="0040444A">
        <w:rPr>
          <w:bCs/>
          <w:sz w:val="22"/>
          <w:szCs w:val="22"/>
          <w:lang w:eastAsia="ja-JP"/>
        </w:rPr>
        <w:t>ZSI-94/1</w:t>
      </w:r>
      <w:r w:rsidRPr="0040444A">
        <w:rPr>
          <w:sz w:val="22"/>
          <w:szCs w:val="22"/>
          <w:lang w:eastAsia="ja-JP"/>
        </w:rPr>
        <w:t xml:space="preserve"> lub </w:t>
      </w:r>
      <w:r w:rsidRPr="0040444A">
        <w:rPr>
          <w:bCs/>
          <w:sz w:val="22"/>
          <w:szCs w:val="22"/>
          <w:lang w:eastAsia="ja-JP"/>
        </w:rPr>
        <w:t>typu EZI-12….</w:t>
      </w:r>
      <w:r w:rsidRPr="0040444A">
        <w:rPr>
          <w:sz w:val="22"/>
          <w:szCs w:val="22"/>
          <w:lang w:eastAsia="ja-JP"/>
        </w:rPr>
        <w:t xml:space="preserve">lub </w:t>
      </w:r>
      <w:r w:rsidRPr="0040444A">
        <w:rPr>
          <w:bCs/>
          <w:sz w:val="22"/>
          <w:szCs w:val="22"/>
          <w:lang w:eastAsia="ja-JP"/>
        </w:rPr>
        <w:t>typu ZIM-AX/L/12…</w:t>
      </w:r>
    </w:p>
    <w:p w14:paraId="4F1799B7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ZESPÓŁ KO</w:t>
      </w:r>
      <w:r w:rsidRPr="0040444A">
        <w:rPr>
          <w:sz w:val="22"/>
          <w:szCs w:val="22"/>
          <w:lang w:eastAsia="ja-JP"/>
        </w:rPr>
        <w:t>N</w:t>
      </w:r>
      <w:r w:rsidRPr="0040444A">
        <w:rPr>
          <w:bCs/>
          <w:sz w:val="22"/>
          <w:szCs w:val="22"/>
          <w:lang w:eastAsia="ja-JP"/>
        </w:rPr>
        <w:t xml:space="preserve">COWY (ZRK)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ZRK</w:t>
      </w:r>
    </w:p>
    <w:p w14:paraId="5770D94C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ISKROBEZPIECZNY SYSTEM 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CI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CEJ, SYGNALIZACJI I BLOKADY</w:t>
      </w:r>
    </w:p>
    <w:p w14:paraId="1F4D0DF4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UGS-01/2;</w:t>
      </w:r>
    </w:p>
    <w:p w14:paraId="6A1D1F35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-Sygnalizator SGK-01/2 (SGK)</w:t>
      </w:r>
    </w:p>
    <w:p w14:paraId="7A431EB9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</w:t>
      </w:r>
      <w:r w:rsidRPr="0040444A">
        <w:rPr>
          <w:bCs/>
          <w:sz w:val="22"/>
          <w:szCs w:val="22"/>
          <w:lang w:eastAsia="ja-JP"/>
        </w:rPr>
        <w:t>Sygnalizator SGW-01/2 (SGW)</w:t>
      </w:r>
    </w:p>
    <w:p w14:paraId="7BFEA3AD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-Skrzynka SW-01/2 (SW)</w:t>
      </w:r>
    </w:p>
    <w:p w14:paraId="72DA2971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-Skrzynka SK-01/2 (SK)</w:t>
      </w:r>
    </w:p>
    <w:p w14:paraId="3674CF29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-Z</w:t>
      </w:r>
      <w:r w:rsidRPr="0040444A">
        <w:rPr>
          <w:bCs/>
          <w:sz w:val="22"/>
          <w:szCs w:val="22"/>
          <w:lang w:eastAsia="ja-JP"/>
        </w:rPr>
        <w:t>ródło 9ZZI-xx/03/xx</w:t>
      </w:r>
    </w:p>
    <w:p w14:paraId="3A3C1C28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Lub</w:t>
      </w:r>
    </w:p>
    <w:p w14:paraId="2F10F037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ISKROBEZPIECZNY SYSTEM 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CI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CEJ,</w:t>
      </w:r>
      <w:r w:rsidRPr="0040444A">
        <w:rPr>
          <w:sz w:val="22"/>
          <w:szCs w:val="22"/>
          <w:lang w:eastAsia="ja-JP"/>
        </w:rPr>
        <w:t xml:space="preserve"> </w:t>
      </w:r>
      <w:r w:rsidRPr="0040444A">
        <w:rPr>
          <w:bCs/>
          <w:sz w:val="22"/>
          <w:szCs w:val="22"/>
          <w:lang w:eastAsia="ja-JP"/>
        </w:rPr>
        <w:t>SYGNALIZACJI I BLOKADY</w:t>
      </w:r>
    </w:p>
    <w:p w14:paraId="37DC44F9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UGS-99/1</w:t>
      </w:r>
    </w:p>
    <w:p w14:paraId="184ED9E1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-Sygnalizator SGK-99/1 (SGK)</w:t>
      </w:r>
    </w:p>
    <w:p w14:paraId="240942EA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-Sygnalizator SGW-99/1 (SGW)</w:t>
      </w:r>
    </w:p>
    <w:p w14:paraId="1258CB00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-Skrzynka SW-99/1 (SW)</w:t>
      </w:r>
    </w:p>
    <w:p w14:paraId="7370771E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-Skrzynka SK-99/1 (SK)</w:t>
      </w:r>
    </w:p>
    <w:p w14:paraId="3C96BBF9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-Ź</w:t>
      </w:r>
      <w:r w:rsidRPr="0040444A">
        <w:rPr>
          <w:bCs/>
          <w:sz w:val="22"/>
          <w:szCs w:val="22"/>
          <w:lang w:eastAsia="ja-JP"/>
        </w:rPr>
        <w:t>ródło 9ZZI-xx/03/xx</w:t>
      </w:r>
    </w:p>
    <w:p w14:paraId="7DB625E1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SYSTEM 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CI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CEJ I SYGNALIZACJI DLA DRÓG ODSTAWY</w:t>
      </w:r>
    </w:p>
    <w:p w14:paraId="4FD8348E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UGO-86/1;</w:t>
      </w:r>
    </w:p>
    <w:p w14:paraId="34650354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-SYGNALIZATOR KRA</w:t>
      </w:r>
      <w:r w:rsidRPr="0040444A">
        <w:rPr>
          <w:sz w:val="22"/>
          <w:szCs w:val="22"/>
          <w:lang w:eastAsia="ja-JP"/>
        </w:rPr>
        <w:t>N</w:t>
      </w:r>
      <w:r w:rsidRPr="0040444A">
        <w:rPr>
          <w:bCs/>
          <w:sz w:val="22"/>
          <w:szCs w:val="22"/>
          <w:lang w:eastAsia="ja-JP"/>
        </w:rPr>
        <w:t xml:space="preserve">COWY (SKO)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SKO-86/1 (opcja)</w:t>
      </w:r>
    </w:p>
    <w:p w14:paraId="223D7BE5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-SYGNALIZATORY ABONENCKIE (SAO)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SAO-86/1</w:t>
      </w:r>
    </w:p>
    <w:p w14:paraId="2BC6B385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-SYGNALIZATORY AKUSTYCZNY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CY (SAG)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SAG…</w:t>
      </w:r>
    </w:p>
    <w:p w14:paraId="00E1B90E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-ELEKTRONICZNY UKŁAD PO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REDNICZ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CY (EUP)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SL-EUP</w:t>
      </w:r>
    </w:p>
    <w:p w14:paraId="6E85095A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CZNIK AWARYJNY (WL1-WLn)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WL-92/1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KFS-5/i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WAG-1..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IWA-E…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EWA-D</w:t>
      </w:r>
    </w:p>
    <w:p w14:paraId="00C4B58A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</w:t>
      </w:r>
      <w:r w:rsidRPr="0040444A">
        <w:rPr>
          <w:bCs/>
          <w:sz w:val="22"/>
          <w:szCs w:val="22"/>
          <w:lang w:eastAsia="ja-JP"/>
        </w:rPr>
        <w:t xml:space="preserve">CZUJNIK INDUKCYJNY RUCHU (CR)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CRI –97/1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CI-4i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CŁ1</w:t>
      </w:r>
    </w:p>
    <w:p w14:paraId="1575271B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-CZUJNIK SPI</w:t>
      </w:r>
      <w:r w:rsidRPr="0040444A">
        <w:rPr>
          <w:sz w:val="22"/>
          <w:szCs w:val="22"/>
          <w:lang w:eastAsia="ja-JP"/>
        </w:rPr>
        <w:t>E</w:t>
      </w:r>
      <w:r w:rsidRPr="0040444A">
        <w:rPr>
          <w:bCs/>
          <w:sz w:val="22"/>
          <w:szCs w:val="22"/>
          <w:lang w:eastAsia="ja-JP"/>
        </w:rPr>
        <w:t xml:space="preserve">TRZENIA UROBKU (CS)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BOCIAN – 2u/1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BOCIAN – 2m/1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BOCIAN – 2p/2</w:t>
      </w:r>
    </w:p>
    <w:p w14:paraId="4A6A0496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-URZ</w:t>
      </w:r>
      <w:r w:rsidRPr="0040444A">
        <w:rPr>
          <w:rFonts w:eastAsia="TT64t00"/>
          <w:sz w:val="22"/>
          <w:szCs w:val="22"/>
          <w:lang w:eastAsia="ja-JP"/>
        </w:rPr>
        <w:t>A</w:t>
      </w:r>
      <w:r w:rsidRPr="0040444A">
        <w:rPr>
          <w:sz w:val="22"/>
          <w:szCs w:val="22"/>
          <w:lang w:eastAsia="ja-JP"/>
        </w:rPr>
        <w:t>DZENIE SPRZ</w:t>
      </w:r>
      <w:r w:rsidRPr="0040444A">
        <w:rPr>
          <w:rFonts w:eastAsia="TT64t00"/>
          <w:sz w:val="22"/>
          <w:szCs w:val="22"/>
          <w:lang w:eastAsia="ja-JP"/>
        </w:rPr>
        <w:t>E</w:t>
      </w:r>
      <w:r w:rsidRPr="0040444A">
        <w:rPr>
          <w:sz w:val="22"/>
          <w:szCs w:val="22"/>
          <w:lang w:eastAsia="ja-JP"/>
        </w:rPr>
        <w:t>GAJ</w:t>
      </w:r>
      <w:r w:rsidRPr="0040444A">
        <w:rPr>
          <w:rFonts w:eastAsia="TT64t00"/>
          <w:sz w:val="22"/>
          <w:szCs w:val="22"/>
          <w:lang w:eastAsia="ja-JP"/>
        </w:rPr>
        <w:t>A</w:t>
      </w:r>
      <w:r w:rsidRPr="0040444A">
        <w:rPr>
          <w:sz w:val="22"/>
          <w:szCs w:val="22"/>
          <w:lang w:eastAsia="ja-JP"/>
        </w:rPr>
        <w:t xml:space="preserve">CE (MSB – opcja dla Bocian –2p/2) typu </w:t>
      </w:r>
      <w:r w:rsidRPr="0040444A">
        <w:rPr>
          <w:bCs/>
          <w:sz w:val="22"/>
          <w:szCs w:val="22"/>
          <w:lang w:eastAsia="ja-JP"/>
        </w:rPr>
        <w:t>MSB-02/1</w:t>
      </w:r>
    </w:p>
    <w:p w14:paraId="603EC24C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-</w:t>
      </w:r>
      <w:r w:rsidRPr="0040444A">
        <w:rPr>
          <w:bCs/>
          <w:sz w:val="22"/>
          <w:szCs w:val="22"/>
          <w:lang w:eastAsia="ja-JP"/>
        </w:rPr>
        <w:t>CZUJNIK TEMPERATURY (CT1</w:t>
      </w:r>
      <w:r w:rsidRPr="0040444A">
        <w:rPr>
          <w:sz w:val="22"/>
          <w:szCs w:val="22"/>
          <w:lang w:eastAsia="ja-JP"/>
        </w:rPr>
        <w:t>÷</w:t>
      </w:r>
      <w:r w:rsidRPr="0040444A">
        <w:rPr>
          <w:bCs/>
          <w:sz w:val="22"/>
          <w:szCs w:val="22"/>
          <w:lang w:eastAsia="ja-JP"/>
        </w:rPr>
        <w:t>CT6)</w:t>
      </w:r>
      <w:r w:rsidRPr="0040444A">
        <w:rPr>
          <w:sz w:val="22"/>
          <w:szCs w:val="22"/>
          <w:lang w:eastAsia="ja-JP"/>
        </w:rPr>
        <w:t xml:space="preserve"> typu </w:t>
      </w:r>
      <w:r w:rsidRPr="0040444A">
        <w:rPr>
          <w:bCs/>
          <w:sz w:val="22"/>
          <w:szCs w:val="22"/>
          <w:lang w:eastAsia="ja-JP"/>
        </w:rPr>
        <w:t>CTm-12 lub CTm-13, CTsp, CTm-32</w:t>
      </w:r>
      <w:r w:rsidRPr="0040444A">
        <w:rPr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br/>
        <w:t xml:space="preserve">lub typu </w:t>
      </w:r>
      <w:r w:rsidRPr="0040444A">
        <w:rPr>
          <w:bCs/>
          <w:sz w:val="22"/>
          <w:szCs w:val="22"/>
          <w:lang w:eastAsia="ja-JP"/>
        </w:rPr>
        <w:t>EM-DCT-10</w:t>
      </w:r>
    </w:p>
    <w:p w14:paraId="62B0D0FF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-CZUJNIK CI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NIENIA AUTOMATYCZNEGO URZ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DZENIA GASZ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CEGO (SAGA),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CZC -2 </w:t>
      </w:r>
      <w:r w:rsidRPr="0040444A">
        <w:rPr>
          <w:bCs/>
          <w:sz w:val="22"/>
          <w:szCs w:val="22"/>
          <w:lang w:eastAsia="ja-JP"/>
        </w:rPr>
        <w:br/>
      </w:r>
      <w:r w:rsidRPr="0040444A">
        <w:rPr>
          <w:sz w:val="22"/>
          <w:szCs w:val="22"/>
          <w:lang w:eastAsia="ja-JP"/>
        </w:rPr>
        <w:t>(dla urz</w:t>
      </w:r>
      <w:r w:rsidRPr="0040444A">
        <w:rPr>
          <w:rFonts w:eastAsia="TT64t00"/>
          <w:sz w:val="22"/>
          <w:szCs w:val="22"/>
          <w:lang w:eastAsia="ja-JP"/>
        </w:rPr>
        <w:t>ą</w:t>
      </w:r>
      <w:r w:rsidRPr="0040444A">
        <w:rPr>
          <w:sz w:val="22"/>
          <w:szCs w:val="22"/>
          <w:lang w:eastAsia="ja-JP"/>
        </w:rPr>
        <w:t>dzenia SAGA)</w:t>
      </w:r>
    </w:p>
    <w:p w14:paraId="344EBC5A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-CZUJNIK POZIOMU WODY (CPW)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CP-2d/1-a lub CP-2d/1-b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MAC-3</w:t>
      </w:r>
    </w:p>
    <w:p w14:paraId="4B9C89E2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-SKRZYNKA ROZGAŁ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 xml:space="preserve">NA (ISR1), (ISR2)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ISR-94/1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ISR- 87/1 </w:t>
      </w:r>
      <w:r w:rsidRPr="0040444A">
        <w:rPr>
          <w:sz w:val="22"/>
          <w:szCs w:val="22"/>
          <w:lang w:eastAsia="ja-JP"/>
        </w:rPr>
        <w:t xml:space="preserve">lub typu </w:t>
      </w:r>
      <w:r w:rsidRPr="0040444A">
        <w:rPr>
          <w:bCs/>
          <w:sz w:val="22"/>
          <w:szCs w:val="22"/>
          <w:lang w:eastAsia="ja-JP"/>
        </w:rPr>
        <w:t xml:space="preserve">SRU 11/*** lub SR 21/*** lub SRU 31/*** </w:t>
      </w:r>
      <w:r w:rsidRPr="0040444A">
        <w:rPr>
          <w:sz w:val="22"/>
          <w:szCs w:val="22"/>
          <w:lang w:eastAsia="ja-JP"/>
        </w:rPr>
        <w:t>lub innego typu skrzynki rozgał</w:t>
      </w:r>
      <w:r w:rsidRPr="0040444A">
        <w:rPr>
          <w:rFonts w:eastAsia="TT64t00"/>
          <w:sz w:val="22"/>
          <w:szCs w:val="22"/>
          <w:lang w:eastAsia="ja-JP"/>
        </w:rPr>
        <w:t>ęź</w:t>
      </w:r>
      <w:r w:rsidRPr="0040444A">
        <w:rPr>
          <w:sz w:val="22"/>
          <w:szCs w:val="22"/>
          <w:lang w:eastAsia="ja-JP"/>
        </w:rPr>
        <w:t>ne posiadaj</w:t>
      </w:r>
      <w:r w:rsidRPr="0040444A">
        <w:rPr>
          <w:rFonts w:eastAsia="TT64t00"/>
          <w:sz w:val="22"/>
          <w:szCs w:val="22"/>
          <w:lang w:eastAsia="ja-JP"/>
        </w:rPr>
        <w:t>ą</w:t>
      </w:r>
      <w:r w:rsidRPr="0040444A">
        <w:rPr>
          <w:sz w:val="22"/>
          <w:szCs w:val="22"/>
          <w:lang w:eastAsia="ja-JP"/>
        </w:rPr>
        <w:t>ce certyfikat ATEX</w:t>
      </w:r>
    </w:p>
    <w:p w14:paraId="4F627DFD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-GENERATOR SYGNAŁU OSTRZEGAWCZEGO (GSO</w:t>
      </w:r>
      <w:r w:rsidRPr="0040444A">
        <w:rPr>
          <w:sz w:val="22"/>
          <w:szCs w:val="22"/>
          <w:lang w:eastAsia="ja-JP"/>
        </w:rPr>
        <w:t xml:space="preserve">) typu </w:t>
      </w:r>
      <w:r w:rsidRPr="0040444A">
        <w:rPr>
          <w:bCs/>
          <w:sz w:val="22"/>
          <w:szCs w:val="22"/>
          <w:lang w:eastAsia="ja-JP"/>
        </w:rPr>
        <w:t>GSO-91A/8</w:t>
      </w:r>
    </w:p>
    <w:p w14:paraId="1088396A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PRZYCISK STEROWNICZY (PSO, PSA,PS1 (opcja)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PP-64, PP-62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PSU-01/xxx</w:t>
      </w:r>
    </w:p>
    <w:p w14:paraId="550F5D91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(Przycisk niestabilny START(S1) i STOP (S2),</w:t>
      </w:r>
    </w:p>
    <w:p w14:paraId="49855725" w14:textId="77777777" w:rsidR="0040444A" w:rsidRPr="0040444A" w:rsidRDefault="0040444A" w:rsidP="0040444A">
      <w:pPr>
        <w:pStyle w:val="Akapitzlist"/>
        <w:widowControl/>
        <w:numPr>
          <w:ilvl w:val="0"/>
          <w:numId w:val="123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SKRZYNKA ROZGAŁ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 xml:space="preserve">NA OGNIOSZCZELNA (SR1)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SR – 6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SRO-3/3(4)-A/2</w:t>
      </w:r>
    </w:p>
    <w:p w14:paraId="1B6D0D9F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(lub SRO-3/(3)4-A/3 lub SRO-3/(3)4-A/4)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SR-10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SR-16 </w:t>
      </w:r>
      <w:r w:rsidRPr="0040444A">
        <w:rPr>
          <w:sz w:val="22"/>
          <w:szCs w:val="22"/>
          <w:lang w:eastAsia="ja-JP"/>
        </w:rPr>
        <w:t>lub innego typu skrzynki rozgał</w:t>
      </w:r>
      <w:r w:rsidRPr="0040444A">
        <w:rPr>
          <w:rFonts w:eastAsia="TT64t00"/>
          <w:sz w:val="22"/>
          <w:szCs w:val="22"/>
          <w:lang w:eastAsia="ja-JP"/>
        </w:rPr>
        <w:t>ęź</w:t>
      </w:r>
      <w:r w:rsidRPr="0040444A">
        <w:rPr>
          <w:sz w:val="22"/>
          <w:szCs w:val="22"/>
          <w:lang w:eastAsia="ja-JP"/>
        </w:rPr>
        <w:t>ne ognioszczelne posiadaj</w:t>
      </w:r>
      <w:r w:rsidRPr="0040444A">
        <w:rPr>
          <w:rFonts w:eastAsia="TT64t00"/>
          <w:sz w:val="22"/>
          <w:szCs w:val="22"/>
          <w:lang w:eastAsia="ja-JP"/>
        </w:rPr>
        <w:t>ą</w:t>
      </w:r>
      <w:r w:rsidRPr="0040444A">
        <w:rPr>
          <w:sz w:val="22"/>
          <w:szCs w:val="22"/>
          <w:lang w:eastAsia="ja-JP"/>
        </w:rPr>
        <w:t>ce certyfikat ATEX.</w:t>
      </w:r>
    </w:p>
    <w:p w14:paraId="41B044CF" w14:textId="77777777" w:rsidR="0040444A" w:rsidRPr="0040444A" w:rsidRDefault="0040444A" w:rsidP="0040444A">
      <w:pPr>
        <w:jc w:val="both"/>
        <w:rPr>
          <w:b/>
          <w:sz w:val="22"/>
          <w:szCs w:val="22"/>
        </w:rPr>
      </w:pPr>
    </w:p>
    <w:p w14:paraId="224C8DF2" w14:textId="77777777" w:rsidR="0040444A" w:rsidRPr="0040444A" w:rsidRDefault="0040444A" w:rsidP="0040444A">
      <w:pPr>
        <w:ind w:left="426"/>
        <w:jc w:val="both"/>
        <w:rPr>
          <w:bCs/>
          <w:iCs/>
          <w:sz w:val="22"/>
          <w:szCs w:val="22"/>
          <w:u w:val="single"/>
        </w:rPr>
      </w:pPr>
      <w:r w:rsidRPr="0040444A">
        <w:rPr>
          <w:bCs/>
          <w:iCs/>
          <w:sz w:val="22"/>
          <w:szCs w:val="22"/>
          <w:u w:val="single"/>
        </w:rPr>
        <w:t>Wykaz urządzeń bez certyfikatu ATEX.</w:t>
      </w:r>
    </w:p>
    <w:p w14:paraId="6DEE4119" w14:textId="77777777" w:rsidR="0040444A" w:rsidRPr="0040444A" w:rsidRDefault="0040444A" w:rsidP="0040444A">
      <w:pPr>
        <w:tabs>
          <w:tab w:val="right" w:pos="8342"/>
        </w:tabs>
        <w:jc w:val="both"/>
        <w:rPr>
          <w:b/>
          <w:sz w:val="22"/>
          <w:szCs w:val="22"/>
        </w:rPr>
      </w:pPr>
    </w:p>
    <w:p w14:paraId="68444128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Kombajn chodnikowy o mocy do 400kW/1000V lub 230kW/500V, oznakowany</w:t>
      </w:r>
    </w:p>
    <w:p w14:paraId="1D849D16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lastRenderedPageBreak/>
        <w:t>SILNIK PRZENO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 xml:space="preserve">NIKA PZ LUB PT (M1,M2) </w:t>
      </w:r>
      <w:r w:rsidRPr="0040444A">
        <w:rPr>
          <w:sz w:val="22"/>
          <w:szCs w:val="22"/>
          <w:lang w:eastAsia="ja-JP"/>
        </w:rPr>
        <w:t>moc znamionowa do 2x30kW lub 1x75kW</w:t>
      </w:r>
    </w:p>
    <w:p w14:paraId="038B0AA5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 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08241185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Odpylacz mokry dopuszczonego typu w skład którego wchodz</w:t>
      </w:r>
      <w:r w:rsidRPr="0040444A">
        <w:rPr>
          <w:sz w:val="22"/>
          <w:szCs w:val="22"/>
          <w:lang w:eastAsia="ja-JP"/>
        </w:rPr>
        <w:t>ą</w:t>
      </w:r>
      <w:r w:rsidRPr="0040444A">
        <w:rPr>
          <w:bCs/>
          <w:sz w:val="22"/>
          <w:szCs w:val="22"/>
          <w:lang w:eastAsia="ja-JP"/>
        </w:rPr>
        <w:t>:</w:t>
      </w:r>
    </w:p>
    <w:p w14:paraId="6AC0C9EB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WENTYLATORA (M6, M7) – opcja </w:t>
      </w:r>
      <w:r w:rsidRPr="0040444A">
        <w:rPr>
          <w:sz w:val="22"/>
          <w:szCs w:val="22"/>
          <w:lang w:eastAsia="ja-JP"/>
        </w:rPr>
        <w:t>moc znamionowa do 37kW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010F3BD4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LUTNI WIROWEJ (M5) – opcja </w:t>
      </w:r>
      <w:r w:rsidRPr="0040444A">
        <w:rPr>
          <w:sz w:val="22"/>
          <w:szCs w:val="22"/>
          <w:lang w:eastAsia="ja-JP"/>
        </w:rPr>
        <w:t>moc znamionowa do 18,5kWnapi</w:t>
      </w:r>
      <w:r w:rsidRPr="0040444A">
        <w:rPr>
          <w:rFonts w:eastAsia="TT64t00"/>
          <w:sz w:val="22"/>
          <w:szCs w:val="22"/>
          <w:lang w:eastAsia="ja-JP"/>
        </w:rPr>
        <w:t>e</w:t>
      </w:r>
      <w:r w:rsidRPr="0040444A">
        <w:rPr>
          <w:sz w:val="22"/>
          <w:szCs w:val="22"/>
          <w:lang w:eastAsia="ja-JP"/>
        </w:rPr>
        <w:t>cie znamionowe 500V lub 1000Vsilnik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4076E65E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POMPY ODPYLACZA (M4) </w:t>
      </w:r>
      <w:r w:rsidRPr="0040444A">
        <w:rPr>
          <w:sz w:val="22"/>
          <w:szCs w:val="22"/>
          <w:lang w:eastAsia="ja-JP"/>
        </w:rPr>
        <w:t>moc znamionowa do 11kW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2C708063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ZESPOŁU DYSZ WIROWYCH (M3) – opcja </w:t>
      </w:r>
      <w:r w:rsidRPr="0040444A">
        <w:rPr>
          <w:sz w:val="22"/>
          <w:szCs w:val="22"/>
          <w:lang w:eastAsia="ja-JP"/>
        </w:rPr>
        <w:t>moc znamionowa do 37kW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I,</w:t>
      </w:r>
    </w:p>
    <w:p w14:paraId="72FA2BE8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-CZUJNIK POZIOMU CIECZY (CPW)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CP-2d</w:t>
      </w:r>
    </w:p>
    <w:p w14:paraId="02734A3D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Odpylacz suchy dopuszczonego typu w skład którego wchodz</w:t>
      </w:r>
      <w:r w:rsidRPr="0040444A">
        <w:rPr>
          <w:sz w:val="22"/>
          <w:szCs w:val="22"/>
          <w:lang w:eastAsia="ja-JP"/>
        </w:rPr>
        <w:t xml:space="preserve">ą </w:t>
      </w:r>
      <w:r w:rsidRPr="0040444A">
        <w:rPr>
          <w:bCs/>
          <w:sz w:val="22"/>
          <w:szCs w:val="22"/>
          <w:lang w:eastAsia="ja-JP"/>
        </w:rPr>
        <w:t>(wariant 1):</w:t>
      </w:r>
    </w:p>
    <w:p w14:paraId="1BF3A974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-SILNIK WENTYLATORA (M6, M7) – opcja </w:t>
      </w:r>
      <w:r w:rsidRPr="0040444A">
        <w:rPr>
          <w:sz w:val="22"/>
          <w:szCs w:val="22"/>
          <w:lang w:eastAsia="ja-JP"/>
        </w:rPr>
        <w:t>moc znamionowa do 37kW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6DB88FD2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-SILNIK SPR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 xml:space="preserve">ARKI (M4) – opcja </w:t>
      </w:r>
      <w:r w:rsidRPr="0040444A">
        <w:rPr>
          <w:sz w:val="22"/>
          <w:szCs w:val="22"/>
          <w:lang w:eastAsia="ja-JP"/>
        </w:rPr>
        <w:t>moc znamionowa do 22kW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5C726379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SILNIK podajnika (M3) </w:t>
      </w:r>
      <w:r w:rsidRPr="0040444A">
        <w:rPr>
          <w:sz w:val="22"/>
          <w:szCs w:val="22"/>
          <w:lang w:eastAsia="ja-JP"/>
        </w:rPr>
        <w:t>moc znamionowa do 2kW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</w:t>
      </w:r>
    </w:p>
    <w:p w14:paraId="2B5F0049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</w:t>
      </w:r>
    </w:p>
    <w:p w14:paraId="769AB680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AGREGAT HYDRAULICZNY (M8) – opcja </w:t>
      </w:r>
      <w:r w:rsidRPr="0040444A">
        <w:rPr>
          <w:sz w:val="22"/>
          <w:szCs w:val="22"/>
          <w:lang w:eastAsia="ja-JP"/>
        </w:rPr>
        <w:t>moc znamionowa do 22kW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napi</w:t>
      </w:r>
      <w:r w:rsidRPr="0040444A">
        <w:rPr>
          <w:rFonts w:eastAsia="TT64t00"/>
          <w:sz w:val="22"/>
          <w:szCs w:val="22"/>
          <w:lang w:eastAsia="ja-JP"/>
        </w:rPr>
        <w:t>ę</w:t>
      </w:r>
      <w:r w:rsidRPr="0040444A">
        <w:rPr>
          <w:sz w:val="22"/>
          <w:szCs w:val="22"/>
          <w:lang w:eastAsia="ja-JP"/>
        </w:rPr>
        <w:t>cie znamionowe 500V lub 1000V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silnik elektryczny oznaczony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 przeciwwybuchowej dla grupy I,</w:t>
      </w:r>
    </w:p>
    <w:p w14:paraId="28583F5E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CZNIK STYCZNIKOWY WIELOODPŁYWOWY (W1)- wariant 1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SKP-2.1.1</w:t>
      </w:r>
    </w:p>
    <w:p w14:paraId="5C83BE28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CZNIK STYCZNIKOWY (W1) – wariant 2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WS- …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OW-1202K/U </w:t>
      </w:r>
      <w:r w:rsidRPr="0040444A">
        <w:rPr>
          <w:sz w:val="22"/>
          <w:szCs w:val="22"/>
          <w:lang w:eastAsia="ja-JP"/>
        </w:rPr>
        <w:t xml:space="preserve">lub typu </w:t>
      </w:r>
      <w:r w:rsidRPr="0040444A">
        <w:rPr>
          <w:bCs/>
          <w:sz w:val="22"/>
          <w:szCs w:val="22"/>
          <w:lang w:eastAsia="ja-JP"/>
        </w:rPr>
        <w:t>OW-0206E/IIU</w:t>
      </w:r>
    </w:p>
    <w:p w14:paraId="4522E989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OGNIOSZCZELNY 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CZNIK STYCZNIKOWY (W2, W2’-opcja, W3, W4-opcja, W5-opcja,             W6-opcja)-wariant 2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WS</w:t>
      </w:r>
      <w:r w:rsidRPr="0040444A">
        <w:rPr>
          <w:sz w:val="22"/>
          <w:szCs w:val="22"/>
          <w:lang w:eastAsia="ja-JP"/>
        </w:rPr>
        <w:t>-..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OWD-1202M/K, OW-1202M/K , OWD-1202M/KZ, OW-1202M/KZ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OW-1202K, OWD-1202K,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OW-1202, OWD-1202</w:t>
      </w:r>
    </w:p>
    <w:p w14:paraId="676600E9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ZESPÓŁ LOKALNEGO STEROWANIA (ZLS)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ZLS-1(2)…</w:t>
      </w:r>
    </w:p>
    <w:p w14:paraId="4F3DEA2C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ZASILACZ ISKROBEZPIECZNY SIECIOWY (ZI, Z2, Z3)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ZSI-94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ZIS-86</w:t>
      </w:r>
    </w:p>
    <w:p w14:paraId="154D79AC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SYSTEM 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CI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 xml:space="preserve">CEJ I SYGNALIZACJI DLA DRÓG ODSTAWY UGO-86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UGO-86</w:t>
      </w:r>
    </w:p>
    <w:p w14:paraId="58416D3C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SYGNALIZATOR KRA</w:t>
      </w:r>
      <w:r w:rsidRPr="0040444A">
        <w:rPr>
          <w:sz w:val="22"/>
          <w:szCs w:val="22"/>
          <w:lang w:eastAsia="ja-JP"/>
        </w:rPr>
        <w:t>N</w:t>
      </w:r>
      <w:r w:rsidRPr="0040444A">
        <w:rPr>
          <w:bCs/>
          <w:sz w:val="22"/>
          <w:szCs w:val="22"/>
          <w:lang w:eastAsia="ja-JP"/>
        </w:rPr>
        <w:t xml:space="preserve">COWY (SKO) SYSTEMU UGO-86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SKO-86 (opcja)</w:t>
      </w:r>
    </w:p>
    <w:p w14:paraId="61088803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SYGNALIZATORY ABONENCKIE (SAO) SYSTEMU UGO-86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SAO-86</w:t>
      </w:r>
    </w:p>
    <w:p w14:paraId="1F56C68A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URZ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DZENIE 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CI GŁO</w:t>
      </w:r>
      <w:r w:rsidRPr="0040444A">
        <w:rPr>
          <w:sz w:val="22"/>
          <w:szCs w:val="22"/>
          <w:lang w:eastAsia="ja-JP"/>
        </w:rPr>
        <w:t>S</w:t>
      </w:r>
      <w:r w:rsidRPr="0040444A">
        <w:rPr>
          <w:bCs/>
          <w:sz w:val="22"/>
          <w:szCs w:val="22"/>
          <w:lang w:eastAsia="ja-JP"/>
        </w:rPr>
        <w:t>NOMÓWI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CEJ (GTL)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GTL-5…</w:t>
      </w:r>
    </w:p>
    <w:p w14:paraId="5F0B61BD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WYŁ</w:t>
      </w:r>
      <w:r w:rsidRPr="0040444A">
        <w:rPr>
          <w:sz w:val="22"/>
          <w:szCs w:val="22"/>
          <w:lang w:eastAsia="ja-JP"/>
        </w:rPr>
        <w:t>A</w:t>
      </w:r>
      <w:r w:rsidRPr="0040444A">
        <w:rPr>
          <w:bCs/>
          <w:sz w:val="22"/>
          <w:szCs w:val="22"/>
          <w:lang w:eastAsia="ja-JP"/>
        </w:rPr>
        <w:t>CZNIK AWARYJNY (WL1-WLn</w:t>
      </w:r>
      <w:r w:rsidRPr="0040444A">
        <w:rPr>
          <w:sz w:val="22"/>
          <w:szCs w:val="22"/>
          <w:lang w:eastAsia="ja-JP"/>
        </w:rPr>
        <w:t xml:space="preserve">) typu </w:t>
      </w:r>
      <w:r w:rsidRPr="0040444A">
        <w:rPr>
          <w:bCs/>
          <w:sz w:val="22"/>
          <w:szCs w:val="22"/>
          <w:lang w:eastAsia="ja-JP"/>
        </w:rPr>
        <w:t>WL-92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KFS-5/i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KFS-5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WAG-1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 xml:space="preserve">WAG-1 </w:t>
      </w:r>
      <w:r w:rsidRPr="0040444A">
        <w:rPr>
          <w:sz w:val="22"/>
          <w:szCs w:val="22"/>
          <w:lang w:eastAsia="ja-JP"/>
        </w:rPr>
        <w:t xml:space="preserve">lub typu </w:t>
      </w:r>
      <w:r w:rsidRPr="0040444A">
        <w:rPr>
          <w:bCs/>
          <w:sz w:val="22"/>
          <w:szCs w:val="22"/>
          <w:lang w:eastAsia="ja-JP"/>
        </w:rPr>
        <w:t>IWA…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CWA-1…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KFS –3372, KFS –3352 (KFS-3351)</w:t>
      </w:r>
      <w:r w:rsidRPr="0040444A">
        <w:rPr>
          <w:sz w:val="22"/>
          <w:szCs w:val="22"/>
          <w:lang w:eastAsia="ja-JP"/>
        </w:rPr>
        <w:t xml:space="preserve"> lub typu </w:t>
      </w:r>
      <w:r w:rsidRPr="0040444A">
        <w:rPr>
          <w:bCs/>
          <w:sz w:val="22"/>
          <w:szCs w:val="22"/>
          <w:lang w:eastAsia="ja-JP"/>
        </w:rPr>
        <w:t>KFS –3252 (KFS-3251)</w:t>
      </w:r>
    </w:p>
    <w:p w14:paraId="52B1860C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CZUJNIK SPI</w:t>
      </w:r>
      <w:r w:rsidRPr="0040444A">
        <w:rPr>
          <w:sz w:val="22"/>
          <w:szCs w:val="22"/>
          <w:lang w:eastAsia="ja-JP"/>
        </w:rPr>
        <w:t>E</w:t>
      </w:r>
      <w:r w:rsidRPr="0040444A">
        <w:rPr>
          <w:bCs/>
          <w:sz w:val="22"/>
          <w:szCs w:val="22"/>
          <w:lang w:eastAsia="ja-JP"/>
        </w:rPr>
        <w:t xml:space="preserve">TRZENIA UROBKU (CS )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BOCIAN – 2u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BOCIAN – 2m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BOCIAN – 2p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BOCIAN – 2p/1</w:t>
      </w:r>
    </w:p>
    <w:p w14:paraId="7F7053E5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PRZYCISK STEROWNICZY (PSO, PSA,PS1 (opcja))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PP-64, PP-62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PS-6 </w:t>
      </w:r>
      <w:r w:rsidRPr="0040444A">
        <w:rPr>
          <w:sz w:val="22"/>
          <w:szCs w:val="22"/>
          <w:lang w:eastAsia="ja-JP"/>
        </w:rPr>
        <w:t>lub</w:t>
      </w:r>
    </w:p>
    <w:p w14:paraId="134F7AB8" w14:textId="77777777" w:rsidR="0040444A" w:rsidRPr="0040444A" w:rsidRDefault="0040444A" w:rsidP="0040444A">
      <w:pPr>
        <w:pStyle w:val="Akapitzlist"/>
        <w:jc w:val="both"/>
        <w:rPr>
          <w:bCs/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PS-60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PSO-6…</w:t>
      </w:r>
    </w:p>
    <w:p w14:paraId="6B23A880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SKRZYNKA ROZGAŁ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 xml:space="preserve">NA OGNIOSZCZELNA SR1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SR-6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SR-10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>SR-10</w:t>
      </w:r>
    </w:p>
    <w:p w14:paraId="52043787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lub innego typu skrzynki rozgał</w:t>
      </w:r>
      <w:r w:rsidRPr="0040444A">
        <w:rPr>
          <w:rFonts w:eastAsia="TT64t00"/>
          <w:sz w:val="22"/>
          <w:szCs w:val="22"/>
          <w:lang w:eastAsia="ja-JP"/>
        </w:rPr>
        <w:t>ęź</w:t>
      </w:r>
      <w:r w:rsidRPr="0040444A">
        <w:rPr>
          <w:sz w:val="22"/>
          <w:szCs w:val="22"/>
          <w:lang w:eastAsia="ja-JP"/>
        </w:rPr>
        <w:t>ne oznaczone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 xml:space="preserve">budowy przeciwwybuchowej dla grupy I i dopuszczone przez Prezesa WUG do stosowania w wyrobiskach górniczych </w:t>
      </w:r>
      <w:r w:rsidRPr="0040444A">
        <w:rPr>
          <w:sz w:val="22"/>
          <w:szCs w:val="22"/>
          <w:lang w:eastAsia="ja-JP"/>
        </w:rPr>
        <w:lastRenderedPageBreak/>
        <w:t>ze stopniem „a”, „b” lub „c” niebezpiecze</w:t>
      </w:r>
      <w:r w:rsidRPr="0040444A">
        <w:rPr>
          <w:rFonts w:eastAsia="TT64t00"/>
          <w:sz w:val="22"/>
          <w:szCs w:val="22"/>
          <w:lang w:eastAsia="ja-JP"/>
        </w:rPr>
        <w:t>ń</w:t>
      </w:r>
      <w:r w:rsidRPr="0040444A">
        <w:rPr>
          <w:sz w:val="22"/>
          <w:szCs w:val="22"/>
          <w:lang w:eastAsia="ja-JP"/>
        </w:rPr>
        <w:t>stwa wybuchu metanu.</w:t>
      </w:r>
    </w:p>
    <w:p w14:paraId="06D307CB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SKRZYNKA ROZGAŁ</w:t>
      </w:r>
      <w:r w:rsidRPr="0040444A">
        <w:rPr>
          <w:sz w:val="22"/>
          <w:szCs w:val="22"/>
          <w:lang w:eastAsia="ja-JP"/>
        </w:rPr>
        <w:t>EZ</w:t>
      </w:r>
      <w:r w:rsidRPr="0040444A">
        <w:rPr>
          <w:bCs/>
          <w:sz w:val="22"/>
          <w:szCs w:val="22"/>
          <w:lang w:eastAsia="ja-JP"/>
        </w:rPr>
        <w:t>NA ISR1-ISR6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ISR- 94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typu </w:t>
      </w:r>
      <w:r w:rsidRPr="0040444A">
        <w:rPr>
          <w:bCs/>
          <w:sz w:val="22"/>
          <w:szCs w:val="22"/>
          <w:lang w:eastAsia="ja-JP"/>
        </w:rPr>
        <w:t xml:space="preserve">ISR- 87 </w:t>
      </w:r>
      <w:r w:rsidRPr="0040444A">
        <w:rPr>
          <w:sz w:val="22"/>
          <w:szCs w:val="22"/>
          <w:lang w:eastAsia="ja-JP"/>
        </w:rPr>
        <w:t>lub innego typu skrzynki rozgał</w:t>
      </w:r>
      <w:r w:rsidRPr="0040444A">
        <w:rPr>
          <w:rFonts w:eastAsia="TT64t00"/>
          <w:sz w:val="22"/>
          <w:szCs w:val="22"/>
          <w:lang w:eastAsia="ja-JP"/>
        </w:rPr>
        <w:t>ęź</w:t>
      </w:r>
      <w:r w:rsidRPr="0040444A">
        <w:rPr>
          <w:sz w:val="22"/>
          <w:szCs w:val="22"/>
          <w:lang w:eastAsia="ja-JP"/>
        </w:rPr>
        <w:t>ne oznaczone cech</w:t>
      </w:r>
      <w:r w:rsidRPr="0040444A">
        <w:rPr>
          <w:rFonts w:eastAsia="TT64t00"/>
          <w:sz w:val="22"/>
          <w:szCs w:val="22"/>
          <w:lang w:eastAsia="ja-JP"/>
        </w:rPr>
        <w:t xml:space="preserve">a </w:t>
      </w:r>
      <w:r w:rsidRPr="0040444A">
        <w:rPr>
          <w:sz w:val="22"/>
          <w:szCs w:val="22"/>
          <w:lang w:eastAsia="ja-JP"/>
        </w:rPr>
        <w:t>budowy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przeciwwybuchowej dla grupy I i dopuszczone przez Prezesa WUG do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>stosowania w wyrobiskach górniczych ze stopniem „a”, „b” lub „c”</w:t>
      </w:r>
    </w:p>
    <w:p w14:paraId="68DEB0BD" w14:textId="77777777" w:rsidR="0040444A" w:rsidRPr="0040444A" w:rsidRDefault="0040444A" w:rsidP="0040444A">
      <w:pPr>
        <w:pStyle w:val="Akapitzlist"/>
        <w:jc w:val="both"/>
        <w:rPr>
          <w:sz w:val="22"/>
          <w:szCs w:val="22"/>
          <w:lang w:eastAsia="ja-JP"/>
        </w:rPr>
      </w:pPr>
      <w:r w:rsidRPr="0040444A">
        <w:rPr>
          <w:sz w:val="22"/>
          <w:szCs w:val="22"/>
          <w:lang w:eastAsia="ja-JP"/>
        </w:rPr>
        <w:t>niebezpiecze</w:t>
      </w:r>
      <w:r w:rsidRPr="0040444A">
        <w:rPr>
          <w:rFonts w:eastAsia="TT64t00"/>
          <w:sz w:val="22"/>
          <w:szCs w:val="22"/>
          <w:lang w:eastAsia="ja-JP"/>
        </w:rPr>
        <w:t>ń</w:t>
      </w:r>
      <w:r w:rsidRPr="0040444A">
        <w:rPr>
          <w:sz w:val="22"/>
          <w:szCs w:val="22"/>
          <w:lang w:eastAsia="ja-JP"/>
        </w:rPr>
        <w:t>stwa wybuchu metanu.</w:t>
      </w:r>
    </w:p>
    <w:p w14:paraId="422F3321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>CZUJNIK TEMPERATURY (CT1) ÷ (CT6)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CTm-10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CTm-31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CTm-11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CTm-30</w:t>
      </w:r>
    </w:p>
    <w:p w14:paraId="27C9451E" w14:textId="77777777" w:rsidR="0040444A" w:rsidRPr="0040444A" w:rsidRDefault="0040444A" w:rsidP="0040444A">
      <w:pPr>
        <w:pStyle w:val="Akapitzlist"/>
        <w:widowControl/>
        <w:numPr>
          <w:ilvl w:val="0"/>
          <w:numId w:val="124"/>
        </w:numPr>
        <w:contextualSpacing w:val="0"/>
        <w:jc w:val="both"/>
        <w:rPr>
          <w:bCs/>
          <w:sz w:val="22"/>
          <w:szCs w:val="22"/>
          <w:lang w:eastAsia="ja-JP"/>
        </w:rPr>
      </w:pPr>
      <w:r w:rsidRPr="0040444A">
        <w:rPr>
          <w:bCs/>
          <w:sz w:val="22"/>
          <w:szCs w:val="22"/>
          <w:lang w:eastAsia="ja-JP"/>
        </w:rPr>
        <w:t xml:space="preserve">CZUJNIK RUCHU (CR)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 xml:space="preserve">CIZ-2 </w:t>
      </w:r>
      <w:r w:rsidRPr="0040444A">
        <w:rPr>
          <w:sz w:val="22"/>
          <w:szCs w:val="22"/>
          <w:lang w:eastAsia="ja-JP"/>
        </w:rPr>
        <w:t>lub</w:t>
      </w:r>
      <w:r w:rsidRPr="0040444A">
        <w:rPr>
          <w:bCs/>
          <w:sz w:val="22"/>
          <w:szCs w:val="22"/>
          <w:lang w:eastAsia="ja-JP"/>
        </w:rPr>
        <w:t xml:space="preserve"> </w:t>
      </w:r>
      <w:r w:rsidRPr="0040444A">
        <w:rPr>
          <w:sz w:val="22"/>
          <w:szCs w:val="22"/>
          <w:lang w:eastAsia="ja-JP"/>
        </w:rPr>
        <w:t xml:space="preserve">typ </w:t>
      </w:r>
      <w:r w:rsidRPr="0040444A">
        <w:rPr>
          <w:bCs/>
          <w:sz w:val="22"/>
          <w:szCs w:val="22"/>
          <w:lang w:eastAsia="ja-JP"/>
        </w:rPr>
        <w:t>CIZ-3</w:t>
      </w:r>
    </w:p>
    <w:p w14:paraId="2C14CEE4" w14:textId="77777777" w:rsidR="0040444A" w:rsidRPr="0040444A" w:rsidRDefault="0040444A" w:rsidP="005528EB">
      <w:pPr>
        <w:tabs>
          <w:tab w:val="left" w:pos="2203"/>
        </w:tabs>
        <w:rPr>
          <w:sz w:val="22"/>
          <w:szCs w:val="22"/>
        </w:rPr>
      </w:pPr>
    </w:p>
    <w:sectPr w:rsidR="0040444A" w:rsidRPr="0040444A" w:rsidSect="0040444A">
      <w:pgSz w:w="11906" w:h="16838"/>
      <w:pgMar w:top="851" w:right="1418" w:bottom="136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89EFA1" w14:textId="77777777" w:rsidR="00F755EE" w:rsidRDefault="00F755EE" w:rsidP="009423A8">
      <w:r>
        <w:separator/>
      </w:r>
    </w:p>
  </w:endnote>
  <w:endnote w:type="continuationSeparator" w:id="0">
    <w:p w14:paraId="353945A9" w14:textId="77777777" w:rsidR="00F755EE" w:rsidRDefault="00F755EE" w:rsidP="009423A8">
      <w:r>
        <w:continuationSeparator/>
      </w:r>
    </w:p>
  </w:endnote>
  <w:endnote w:type="continuationNotice" w:id="1">
    <w:p w14:paraId="2B688510" w14:textId="77777777" w:rsidR="00F755EE" w:rsidRDefault="00F755E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charset w:val="00"/>
    <w:family w:val="roman"/>
    <w:pitch w:val="default"/>
  </w:font>
  <w:font w:name="Adobe Caslon Pro Bold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093" w:csb1="00000000"/>
  </w:font>
  <w:font w:name="TT64t00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43196139"/>
      <w:docPartObj>
        <w:docPartGallery w:val="Page Numbers (Bottom of Page)"/>
        <w:docPartUnique/>
      </w:docPartObj>
    </w:sdtPr>
    <w:sdtContent>
      <w:p w14:paraId="3A2311F9" w14:textId="29FC4117" w:rsidR="00BF6B8E" w:rsidRDefault="00BF6B8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580C">
          <w:rPr>
            <w:noProof/>
          </w:rPr>
          <w:t>15</w:t>
        </w:r>
        <w:r>
          <w:fldChar w:fldCharType="end"/>
        </w:r>
      </w:p>
    </w:sdtContent>
  </w:sdt>
  <w:p w14:paraId="7098F717" w14:textId="77777777" w:rsidR="00BF6B8E" w:rsidRDefault="00BF6B8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8BB39E" w14:textId="77777777" w:rsidR="00F755EE" w:rsidRDefault="00F755EE" w:rsidP="009423A8">
      <w:r>
        <w:separator/>
      </w:r>
    </w:p>
  </w:footnote>
  <w:footnote w:type="continuationSeparator" w:id="0">
    <w:p w14:paraId="3E80DFC0" w14:textId="77777777" w:rsidR="00F755EE" w:rsidRDefault="00F755EE" w:rsidP="009423A8">
      <w:r>
        <w:continuationSeparator/>
      </w:r>
    </w:p>
  </w:footnote>
  <w:footnote w:type="continuationNotice" w:id="1">
    <w:p w14:paraId="3CFC6B91" w14:textId="77777777" w:rsidR="00F755EE" w:rsidRDefault="00F755E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4"/>
    <w:lvl w:ilvl="0">
      <w:start w:val="1"/>
      <w:numFmt w:val="bullet"/>
      <w:lvlText w:val=""/>
      <w:lvlJc w:val="left"/>
      <w:pPr>
        <w:tabs>
          <w:tab w:val="num" w:pos="1428"/>
        </w:tabs>
        <w:ind w:left="1428" w:hanging="227"/>
      </w:pPr>
      <w:rPr>
        <w:rFonts w:ascii="Symbol" w:hAnsi="Symbol"/>
        <w:b w:val="0"/>
        <w:i w:val="0"/>
        <w:sz w:val="20"/>
        <w:szCs w:val="20"/>
      </w:rPr>
    </w:lvl>
  </w:abstractNum>
  <w:abstractNum w:abstractNumId="1" w15:restartNumberingAfterBreak="0">
    <w:nsid w:val="00000010"/>
    <w:multiLevelType w:val="singleLevel"/>
    <w:tmpl w:val="AC363BD4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 w:hint="default"/>
        <w:b w:val="0"/>
      </w:rPr>
    </w:lvl>
  </w:abstractNum>
  <w:abstractNum w:abstractNumId="2" w15:restartNumberingAfterBreak="0">
    <w:nsid w:val="005B62CF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152"/>
        </w:tabs>
        <w:ind w:left="1152" w:hanging="432"/>
      </w:pPr>
    </w:lvl>
    <w:lvl w:ilvl="2">
      <w:start w:val="1"/>
      <w:numFmt w:val="decimal"/>
      <w:lvlText w:val="%1.%2.%3."/>
      <w:lvlJc w:val="left"/>
      <w:pPr>
        <w:tabs>
          <w:tab w:val="num" w:pos="862"/>
        </w:tabs>
        <w:ind w:left="646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0F911E1"/>
    <w:multiLevelType w:val="multilevel"/>
    <w:tmpl w:val="3006AF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 w15:restartNumberingAfterBreak="0">
    <w:nsid w:val="023D0C1B"/>
    <w:multiLevelType w:val="hybridMultilevel"/>
    <w:tmpl w:val="561AA958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27B5278"/>
    <w:multiLevelType w:val="multilevel"/>
    <w:tmpl w:val="06E851D4"/>
    <w:lvl w:ilvl="0">
      <w:start w:val="1"/>
      <w:numFmt w:val="lowerLetter"/>
      <w:lvlText w:val="%1) "/>
      <w:lvlJc w:val="left"/>
      <w:pPr>
        <w:ind w:left="1068" w:hanging="360"/>
      </w:pPr>
      <w:rPr>
        <w:rFonts w:hint="default"/>
        <w:b w:val="0"/>
        <w:color w:val="auto"/>
      </w:rPr>
    </w:lvl>
    <w:lvl w:ilvl="1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z w:val="22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abstractNum w:abstractNumId="6" w15:restartNumberingAfterBreak="0">
    <w:nsid w:val="028F61AE"/>
    <w:multiLevelType w:val="hybridMultilevel"/>
    <w:tmpl w:val="57D624F2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04305992"/>
    <w:multiLevelType w:val="multilevel"/>
    <w:tmpl w:val="9C2A5F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049C7D8D"/>
    <w:multiLevelType w:val="hybridMultilevel"/>
    <w:tmpl w:val="B8B812F2"/>
    <w:lvl w:ilvl="0" w:tplc="04150017">
      <w:start w:val="1"/>
      <w:numFmt w:val="lowerLetter"/>
      <w:lvlText w:val="%1)"/>
      <w:lvlJc w:val="left"/>
      <w:pPr>
        <w:ind w:left="114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9" w15:restartNumberingAfterBreak="0">
    <w:nsid w:val="05456306"/>
    <w:multiLevelType w:val="hybridMultilevel"/>
    <w:tmpl w:val="705E5A46"/>
    <w:lvl w:ilvl="0" w:tplc="04150011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066632E6"/>
    <w:multiLevelType w:val="multilevel"/>
    <w:tmpl w:val="3258C95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 w15:restartNumberingAfterBreak="0">
    <w:nsid w:val="06732ACF"/>
    <w:multiLevelType w:val="hybridMultilevel"/>
    <w:tmpl w:val="7EA2B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9B51F5F"/>
    <w:multiLevelType w:val="multilevel"/>
    <w:tmpl w:val="2E48ECF0"/>
    <w:lvl w:ilvl="0">
      <w:start w:val="1"/>
      <w:numFmt w:val="decimal"/>
      <w:lvlText w:val="%1."/>
      <w:lvlJc w:val="left"/>
      <w:rPr>
        <w:rFonts w:ascii="Calibri" w:eastAsia="Arial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0A017135"/>
    <w:multiLevelType w:val="multilevel"/>
    <w:tmpl w:val="0A92C962"/>
    <w:styleLink w:val="Styl1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ind w:left="1429" w:hanging="720"/>
      </w:pPr>
      <w:rPr>
        <w:rFonts w:hint="default"/>
        <w:color w:val="FF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strike w:val="0"/>
        <w:color w:val="auto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364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4" w15:restartNumberingAfterBreak="0">
    <w:nsid w:val="0AF0584D"/>
    <w:multiLevelType w:val="hybridMultilevel"/>
    <w:tmpl w:val="48B6E3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DC14676"/>
    <w:multiLevelType w:val="hybridMultilevel"/>
    <w:tmpl w:val="511857EE"/>
    <w:lvl w:ilvl="0" w:tplc="B986EFFE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Theme="minorHAnsi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6" w15:restartNumberingAfterBreak="0">
    <w:nsid w:val="10401722"/>
    <w:multiLevelType w:val="multilevel"/>
    <w:tmpl w:val="4BEE7078"/>
    <w:lvl w:ilvl="0">
      <w:start w:val="2"/>
      <w:numFmt w:val="lowerLetter"/>
      <w:lvlText w:val="%1)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4)"/>
      <w:lvlJc w:val="left"/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17" w15:restartNumberingAfterBreak="0">
    <w:nsid w:val="13501D7A"/>
    <w:multiLevelType w:val="multilevel"/>
    <w:tmpl w:val="00727654"/>
    <w:lvl w:ilvl="0">
      <w:start w:val="1"/>
      <w:numFmt w:val="decimal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13537B37"/>
    <w:multiLevelType w:val="hybridMultilevel"/>
    <w:tmpl w:val="68367646"/>
    <w:lvl w:ilvl="0" w:tplc="CB2CD612">
      <w:start w:val="3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46058B4"/>
    <w:multiLevelType w:val="multilevel"/>
    <w:tmpl w:val="F0D82F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 w15:restartNumberingAfterBreak="0">
    <w:nsid w:val="14C86B44"/>
    <w:multiLevelType w:val="hybridMultilevel"/>
    <w:tmpl w:val="E0C47F2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1">
      <w:start w:val="1"/>
      <w:numFmt w:val="decimal"/>
      <w:lvlText w:val="%3)"/>
      <w:lvlJc w:val="left"/>
      <w:pPr>
        <w:ind w:left="889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15EA6F83"/>
    <w:multiLevelType w:val="hybridMultilevel"/>
    <w:tmpl w:val="6C44E990"/>
    <w:lvl w:ilvl="0" w:tplc="ED4887DC">
      <w:start w:val="1"/>
      <w:numFmt w:val="decimal"/>
      <w:lvlText w:val="%1."/>
      <w:lvlJc w:val="left"/>
      <w:pPr>
        <w:tabs>
          <w:tab w:val="num" w:pos="3719"/>
        </w:tabs>
        <w:ind w:left="3719" w:hanging="600"/>
      </w:pPr>
      <w:rPr>
        <w:rFonts w:asciiTheme="minorHAnsi" w:eastAsia="Times New Roman" w:hAnsiTheme="minorHAnsi" w:cstheme="minorHAnsi" w:hint="default"/>
      </w:rPr>
    </w:lvl>
    <w:lvl w:ilvl="1" w:tplc="E14E1E72">
      <w:start w:val="1"/>
      <w:numFmt w:val="decimal"/>
      <w:lvlText w:val="%2.  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987C78A2">
      <w:start w:val="13"/>
      <w:numFmt w:val="decimal"/>
      <w:lvlText w:val="%3.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/>
      </w:rPr>
    </w:lvl>
    <w:lvl w:ilvl="3" w:tplc="04150017">
      <w:start w:val="1"/>
      <w:numFmt w:val="lowerLetter"/>
      <w:lvlText w:val="%4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15F46852"/>
    <w:multiLevelType w:val="multilevel"/>
    <w:tmpl w:val="15082252"/>
    <w:lvl w:ilvl="0">
      <w:start w:val="7"/>
      <w:numFmt w:val="none"/>
      <w:pStyle w:val="TYTUWNIOSKU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upperLetter"/>
      <w:pStyle w:val="SEKCJAWNIOSKU"/>
      <w:lvlText w:val="Część %1%2"/>
      <w:lvlJc w:val="left"/>
      <w:pPr>
        <w:tabs>
          <w:tab w:val="num" w:pos="1080"/>
        </w:tabs>
        <w:ind w:left="576" w:hanging="576"/>
      </w:pPr>
      <w:rPr>
        <w:rFonts w:cs="Times New Roman"/>
      </w:rPr>
    </w:lvl>
    <w:lvl w:ilvl="2">
      <w:start w:val="1"/>
      <w:numFmt w:val="decimal"/>
      <w:pStyle w:val="RUBRYKANUMEROWANA"/>
      <w:lvlText w:val="%2%1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PODRUBRYKANUMEROWANA"/>
      <w:suff w:val="space"/>
      <w:lvlText w:val="%1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3" w15:restartNumberingAfterBreak="0">
    <w:nsid w:val="16CF38DD"/>
    <w:multiLevelType w:val="hybridMultilevel"/>
    <w:tmpl w:val="ABCEAD26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4" w15:restartNumberingAfterBreak="0">
    <w:nsid w:val="17ED063A"/>
    <w:multiLevelType w:val="multilevel"/>
    <w:tmpl w:val="724E85A0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25" w15:restartNumberingAfterBreak="0">
    <w:nsid w:val="183678E7"/>
    <w:multiLevelType w:val="hybridMultilevel"/>
    <w:tmpl w:val="098C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1937006E"/>
    <w:multiLevelType w:val="hybridMultilevel"/>
    <w:tmpl w:val="D04C72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93B2198"/>
    <w:multiLevelType w:val="hybridMultilevel"/>
    <w:tmpl w:val="ABD228CE"/>
    <w:lvl w:ilvl="0" w:tplc="0415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8" w15:restartNumberingAfterBreak="0">
    <w:nsid w:val="1A6B3158"/>
    <w:multiLevelType w:val="multilevel"/>
    <w:tmpl w:val="6D6404A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8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71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70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7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488" w:hanging="1800"/>
      </w:pPr>
      <w:rPr>
        <w:rFonts w:hint="default"/>
      </w:rPr>
    </w:lvl>
  </w:abstractNum>
  <w:abstractNum w:abstractNumId="29" w15:restartNumberingAfterBreak="0">
    <w:nsid w:val="1BE137E5"/>
    <w:multiLevelType w:val="hybridMultilevel"/>
    <w:tmpl w:val="4656DAF2"/>
    <w:lvl w:ilvl="0" w:tplc="B8562A76">
      <w:start w:val="1"/>
      <w:numFmt w:val="decimal"/>
      <w:lvlText w:val="%1."/>
      <w:lvlJc w:val="left"/>
      <w:pPr>
        <w:tabs>
          <w:tab w:val="num" w:pos="3719"/>
        </w:tabs>
        <w:ind w:left="3719" w:hanging="600"/>
      </w:pPr>
      <w:rPr>
        <w:rFonts w:ascii="Arial" w:eastAsia="Times New Roman" w:hAnsi="Arial" w:cs="Arial"/>
      </w:rPr>
    </w:lvl>
    <w:lvl w:ilvl="1" w:tplc="E14E1E72">
      <w:start w:val="1"/>
      <w:numFmt w:val="decimal"/>
      <w:lvlText w:val="%2.  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987C78A2">
      <w:start w:val="13"/>
      <w:numFmt w:val="decimal"/>
      <w:lvlText w:val="%3.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/>
      </w:rPr>
    </w:lvl>
    <w:lvl w:ilvl="3" w:tplc="04150017">
      <w:start w:val="1"/>
      <w:numFmt w:val="lowerLetter"/>
      <w:lvlText w:val="%4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4" w:tplc="F3BE4C4E">
      <w:start w:val="1"/>
      <w:numFmt w:val="decimal"/>
      <w:lvlText w:val="%5)"/>
      <w:lvlJc w:val="left"/>
      <w:pPr>
        <w:ind w:left="928" w:hanging="360"/>
      </w:pPr>
      <w:rPr>
        <w:rFonts w:ascii="Arial" w:hAnsi="Arial" w:cs="Arial"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1C313358"/>
    <w:multiLevelType w:val="hybridMultilevel"/>
    <w:tmpl w:val="5CB6217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1CF04743"/>
    <w:multiLevelType w:val="multilevel"/>
    <w:tmpl w:val="25268D76"/>
    <w:styleLink w:val="WWNum15"/>
    <w:lvl w:ilvl="0">
      <w:start w:val="2"/>
      <w:numFmt w:val="lowerLetter"/>
      <w:lvlText w:val="%1)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4."/>
      <w:lvlJc w:val="left"/>
      <w:rPr>
        <w:rFonts w:ascii="Times New Roman" w:eastAsia="Lucida Sans Unicode" w:hAnsi="Times New Roman" w:cs="Mangal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32" w15:restartNumberingAfterBreak="0">
    <w:nsid w:val="1D0573E1"/>
    <w:multiLevelType w:val="hybridMultilevel"/>
    <w:tmpl w:val="A7C827EE"/>
    <w:lvl w:ilvl="0" w:tplc="D2B86A0A">
      <w:start w:val="1"/>
      <w:numFmt w:val="bullet"/>
      <w:lvlText w:val="-"/>
      <w:lvlJc w:val="left"/>
      <w:pPr>
        <w:ind w:left="1429" w:hanging="360"/>
      </w:pPr>
      <w:rPr>
        <w:rFonts w:ascii="Sylfaen" w:hAnsi="Sylfaen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1DF44A69"/>
    <w:multiLevelType w:val="hybridMultilevel"/>
    <w:tmpl w:val="A09286EC"/>
    <w:lvl w:ilvl="0" w:tplc="D2B86A0A">
      <w:start w:val="1"/>
      <w:numFmt w:val="bullet"/>
      <w:lvlText w:val="-"/>
      <w:lvlJc w:val="left"/>
      <w:pPr>
        <w:ind w:left="720" w:hanging="360"/>
      </w:pPr>
      <w:rPr>
        <w:rFonts w:ascii="Sylfaen" w:hAnsi="Sylfae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1F873F5C"/>
    <w:multiLevelType w:val="hybridMultilevel"/>
    <w:tmpl w:val="F88A83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203B3A39"/>
    <w:multiLevelType w:val="hybridMultilevel"/>
    <w:tmpl w:val="83A60696"/>
    <w:lvl w:ilvl="0" w:tplc="041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6" w15:restartNumberingAfterBreak="0">
    <w:nsid w:val="20645C9A"/>
    <w:multiLevelType w:val="hybridMultilevel"/>
    <w:tmpl w:val="BD3A0E22"/>
    <w:lvl w:ilvl="0" w:tplc="B3508F12">
      <w:start w:val="18"/>
      <w:numFmt w:val="decimal"/>
      <w:lvlText w:val="%1)"/>
      <w:lvlJc w:val="left"/>
      <w:pPr>
        <w:tabs>
          <w:tab w:val="num" w:pos="321"/>
        </w:tabs>
        <w:ind w:left="321" w:hanging="18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 w15:restartNumberingAfterBreak="0">
    <w:nsid w:val="232925B3"/>
    <w:multiLevelType w:val="hybridMultilevel"/>
    <w:tmpl w:val="4C4C55E6"/>
    <w:lvl w:ilvl="0" w:tplc="DDBE737C">
      <w:start w:val="1"/>
      <w:numFmt w:val="decimal"/>
      <w:lvlText w:val="%1."/>
      <w:lvlJc w:val="left"/>
      <w:pPr>
        <w:ind w:left="644" w:hanging="360"/>
      </w:pPr>
      <w:rPr>
        <w:rFonts w:asciiTheme="minorHAnsi" w:hAnsiTheme="minorHAnsi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9" w15:restartNumberingAfterBreak="0">
    <w:nsid w:val="2429610A"/>
    <w:multiLevelType w:val="multilevel"/>
    <w:tmpl w:val="4A10A0C4"/>
    <w:lvl w:ilvl="0">
      <w:start w:val="1"/>
      <w:numFmt w:val="decimal"/>
      <w:pStyle w:val="PunktPoziom1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 %2. %3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0" w15:restartNumberingAfterBreak="0">
    <w:nsid w:val="244B7867"/>
    <w:multiLevelType w:val="multilevel"/>
    <w:tmpl w:val="A9186D60"/>
    <w:lvl w:ilvl="0">
      <w:start w:val="1"/>
      <w:numFmt w:val="decimal"/>
      <w:lvlText w:val="%1."/>
      <w:lvlJc w:val="left"/>
      <w:pPr>
        <w:ind w:left="3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bullet"/>
      <w:lvlText w:val="-"/>
      <w:lvlJc w:val="left"/>
      <w:pPr>
        <w:ind w:left="6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13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1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28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3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4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24A03DC4"/>
    <w:multiLevelType w:val="hybridMultilevel"/>
    <w:tmpl w:val="B35A1EE8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2" w15:restartNumberingAfterBreak="0">
    <w:nsid w:val="24E4743B"/>
    <w:multiLevelType w:val="multilevel"/>
    <w:tmpl w:val="75140238"/>
    <w:lvl w:ilvl="0">
      <w:start w:val="1"/>
      <w:numFmt w:val="decimal"/>
      <w:lvlText w:val="%1)"/>
      <w:lvlJc w:val="left"/>
      <w:rPr>
        <w:rFonts w:ascii="Calibri" w:eastAsia="Arial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 w15:restartNumberingAfterBreak="0">
    <w:nsid w:val="26B65C3B"/>
    <w:multiLevelType w:val="hybridMultilevel"/>
    <w:tmpl w:val="FECEB5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2731401A"/>
    <w:multiLevelType w:val="hybridMultilevel"/>
    <w:tmpl w:val="831A1A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2FE8CD6">
      <w:start w:val="1"/>
      <w:numFmt w:val="lowerLetter"/>
      <w:lvlText w:val="%2)"/>
      <w:lvlJc w:val="left"/>
      <w:pPr>
        <w:ind w:left="1440" w:hanging="360"/>
      </w:pPr>
      <w:rPr>
        <w:sz w:val="22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28062E50"/>
    <w:multiLevelType w:val="hybridMultilevel"/>
    <w:tmpl w:val="CE1CB486"/>
    <w:lvl w:ilvl="0" w:tplc="605040AE">
      <w:start w:val="1"/>
      <w:numFmt w:val="decimal"/>
      <w:lvlText w:val="%1."/>
      <w:lvlJc w:val="left"/>
      <w:pPr>
        <w:ind w:left="1125" w:hanging="765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28950B69"/>
    <w:multiLevelType w:val="hybridMultilevel"/>
    <w:tmpl w:val="FCC4779C"/>
    <w:lvl w:ilvl="0" w:tplc="04150011">
      <w:start w:val="1"/>
      <w:numFmt w:val="decimal"/>
      <w:lvlText w:val="%1)"/>
      <w:lvlJc w:val="left"/>
      <w:pPr>
        <w:ind w:left="2203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29862F3F"/>
    <w:multiLevelType w:val="multilevel"/>
    <w:tmpl w:val="964E9424"/>
    <w:lvl w:ilvl="0">
      <w:start w:val="1"/>
      <w:numFmt w:val="decimal"/>
      <w:pStyle w:val="StylNagwek1TimesNewRoman12ptPo6pt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kern w:val="24"/>
        <w:sz w:val="20"/>
        <w:szCs w:val="28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8" w15:restartNumberingAfterBreak="0">
    <w:nsid w:val="29FD7F0B"/>
    <w:multiLevelType w:val="hybridMultilevel"/>
    <w:tmpl w:val="F2A065A4"/>
    <w:lvl w:ilvl="0" w:tplc="B198AE0C">
      <w:start w:val="1"/>
      <w:numFmt w:val="bullet"/>
      <w:lvlText w:val=""/>
      <w:lvlJc w:val="left"/>
      <w:pPr>
        <w:ind w:left="19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98" w:hanging="360"/>
      </w:pPr>
      <w:rPr>
        <w:rFonts w:ascii="Wingdings" w:hAnsi="Wingdings" w:hint="default"/>
      </w:rPr>
    </w:lvl>
  </w:abstractNum>
  <w:abstractNum w:abstractNumId="49" w15:restartNumberingAfterBreak="0">
    <w:nsid w:val="2ABF21C4"/>
    <w:multiLevelType w:val="hybridMultilevel"/>
    <w:tmpl w:val="7968F708"/>
    <w:lvl w:ilvl="0" w:tplc="0415000B">
      <w:start w:val="1"/>
      <w:numFmt w:val="bullet"/>
      <w:lvlText w:val=""/>
      <w:lvlJc w:val="left"/>
      <w:pPr>
        <w:ind w:left="177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0" w15:restartNumberingAfterBreak="0">
    <w:nsid w:val="2BE954ED"/>
    <w:multiLevelType w:val="hybridMultilevel"/>
    <w:tmpl w:val="B472F43C"/>
    <w:lvl w:ilvl="0" w:tplc="E6A60ACA">
      <w:start w:val="1"/>
      <w:numFmt w:val="decimal"/>
      <w:lvlText w:val="%1)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2CBF5807"/>
    <w:multiLevelType w:val="hybridMultilevel"/>
    <w:tmpl w:val="3FD8A06E"/>
    <w:lvl w:ilvl="0" w:tplc="65027B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0F">
      <w:start w:val="1"/>
      <w:numFmt w:val="decimal"/>
      <w:lvlText w:val="%3."/>
      <w:lvlJc w:val="left"/>
      <w:pPr>
        <w:ind w:left="18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D854A2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2F033BAC"/>
    <w:multiLevelType w:val="multilevel"/>
    <w:tmpl w:val="C86A3D20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4."/>
      <w:lvlJc w:val="left"/>
      <w:rPr>
        <w:rFonts w:ascii="Arial" w:eastAsia="Lucida Sans Unicode" w:hAnsi="Arial" w:cs="Arial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53" w15:restartNumberingAfterBreak="0">
    <w:nsid w:val="2F61579C"/>
    <w:multiLevelType w:val="multilevel"/>
    <w:tmpl w:val="724E85A0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54" w15:restartNumberingAfterBreak="0">
    <w:nsid w:val="30E45584"/>
    <w:multiLevelType w:val="hybridMultilevel"/>
    <w:tmpl w:val="79727C70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5" w15:restartNumberingAfterBreak="0">
    <w:nsid w:val="32704230"/>
    <w:multiLevelType w:val="hybridMultilevel"/>
    <w:tmpl w:val="4A1698A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6" w15:restartNumberingAfterBreak="0">
    <w:nsid w:val="344B5978"/>
    <w:multiLevelType w:val="multilevel"/>
    <w:tmpl w:val="C0BC8D7C"/>
    <w:lvl w:ilvl="0">
      <w:start w:val="6"/>
      <w:numFmt w:val="decimal"/>
      <w:lvlText w:val="%1."/>
      <w:lvlJc w:val="left"/>
      <w:pPr>
        <w:ind w:left="0" w:firstLine="0"/>
      </w:pPr>
      <w:rPr>
        <w:rFonts w:ascii="Calibri" w:eastAsia="Arial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57" w15:restartNumberingAfterBreak="0">
    <w:nsid w:val="347B0EAD"/>
    <w:multiLevelType w:val="hybridMultilevel"/>
    <w:tmpl w:val="946A45B2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58" w15:restartNumberingAfterBreak="0">
    <w:nsid w:val="35EC5A16"/>
    <w:multiLevelType w:val="multilevel"/>
    <w:tmpl w:val="6D6404A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8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71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70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7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488" w:hanging="1800"/>
      </w:pPr>
      <w:rPr>
        <w:rFonts w:hint="default"/>
      </w:rPr>
    </w:lvl>
  </w:abstractNum>
  <w:abstractNum w:abstractNumId="59" w15:restartNumberingAfterBreak="0">
    <w:nsid w:val="39CE51A3"/>
    <w:multiLevelType w:val="multilevel"/>
    <w:tmpl w:val="724E85A0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60" w15:restartNumberingAfterBreak="0">
    <w:nsid w:val="3A5A4337"/>
    <w:multiLevelType w:val="hybridMultilevel"/>
    <w:tmpl w:val="550C40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3C315577"/>
    <w:multiLevelType w:val="hybridMultilevel"/>
    <w:tmpl w:val="0D3C173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2" w15:restartNumberingAfterBreak="0">
    <w:nsid w:val="3D616323"/>
    <w:multiLevelType w:val="hybridMultilevel"/>
    <w:tmpl w:val="281064B6"/>
    <w:lvl w:ilvl="0" w:tplc="65668212">
      <w:start w:val="1"/>
      <w:numFmt w:val="lowerLetter"/>
      <w:lvlText w:val="%1)"/>
      <w:lvlJc w:val="left"/>
      <w:pPr>
        <w:ind w:left="347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3DB33EB7"/>
    <w:multiLevelType w:val="hybridMultilevel"/>
    <w:tmpl w:val="5246D94E"/>
    <w:name w:val="WW8Num45"/>
    <w:lvl w:ilvl="0" w:tplc="04150001">
      <w:start w:val="1"/>
      <w:numFmt w:val="bullet"/>
      <w:lvlText w:val=""/>
      <w:lvlJc w:val="left"/>
      <w:pPr>
        <w:tabs>
          <w:tab w:val="num" w:pos="3900"/>
        </w:tabs>
        <w:ind w:left="3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4620"/>
        </w:tabs>
        <w:ind w:left="4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5340"/>
        </w:tabs>
        <w:ind w:left="5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6060"/>
        </w:tabs>
        <w:ind w:left="6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6780"/>
        </w:tabs>
        <w:ind w:left="6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7500"/>
        </w:tabs>
        <w:ind w:left="7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8220"/>
        </w:tabs>
        <w:ind w:left="8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8940"/>
        </w:tabs>
        <w:ind w:left="8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9660"/>
        </w:tabs>
        <w:ind w:left="9660" w:hanging="360"/>
      </w:pPr>
      <w:rPr>
        <w:rFonts w:ascii="Wingdings" w:hAnsi="Wingdings" w:hint="default"/>
      </w:rPr>
    </w:lvl>
  </w:abstractNum>
  <w:abstractNum w:abstractNumId="64" w15:restartNumberingAfterBreak="0">
    <w:nsid w:val="3F403147"/>
    <w:multiLevelType w:val="multilevel"/>
    <w:tmpl w:val="92A4447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5" w15:restartNumberingAfterBreak="0">
    <w:nsid w:val="41CA3066"/>
    <w:multiLevelType w:val="hybridMultilevel"/>
    <w:tmpl w:val="CCBCE574"/>
    <w:lvl w:ilvl="0" w:tplc="89EC8514">
      <w:start w:val="1"/>
      <w:numFmt w:val="decimal"/>
      <w:lvlText w:val="%1)"/>
      <w:lvlJc w:val="left"/>
      <w:pPr>
        <w:ind w:left="17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82" w:hanging="360"/>
      </w:pPr>
    </w:lvl>
    <w:lvl w:ilvl="2" w:tplc="0415001B" w:tentative="1">
      <w:start w:val="1"/>
      <w:numFmt w:val="lowerRoman"/>
      <w:lvlText w:val="%3."/>
      <w:lvlJc w:val="right"/>
      <w:pPr>
        <w:ind w:left="3202" w:hanging="180"/>
      </w:pPr>
    </w:lvl>
    <w:lvl w:ilvl="3" w:tplc="0415000F" w:tentative="1">
      <w:start w:val="1"/>
      <w:numFmt w:val="decimal"/>
      <w:lvlText w:val="%4."/>
      <w:lvlJc w:val="left"/>
      <w:pPr>
        <w:ind w:left="3922" w:hanging="360"/>
      </w:pPr>
    </w:lvl>
    <w:lvl w:ilvl="4" w:tplc="04150019" w:tentative="1">
      <w:start w:val="1"/>
      <w:numFmt w:val="lowerLetter"/>
      <w:lvlText w:val="%5."/>
      <w:lvlJc w:val="left"/>
      <w:pPr>
        <w:ind w:left="4642" w:hanging="360"/>
      </w:pPr>
    </w:lvl>
    <w:lvl w:ilvl="5" w:tplc="0415001B" w:tentative="1">
      <w:start w:val="1"/>
      <w:numFmt w:val="lowerRoman"/>
      <w:lvlText w:val="%6."/>
      <w:lvlJc w:val="right"/>
      <w:pPr>
        <w:ind w:left="5362" w:hanging="180"/>
      </w:pPr>
    </w:lvl>
    <w:lvl w:ilvl="6" w:tplc="0415000F" w:tentative="1">
      <w:start w:val="1"/>
      <w:numFmt w:val="decimal"/>
      <w:lvlText w:val="%7."/>
      <w:lvlJc w:val="left"/>
      <w:pPr>
        <w:ind w:left="6082" w:hanging="360"/>
      </w:pPr>
    </w:lvl>
    <w:lvl w:ilvl="7" w:tplc="04150019" w:tentative="1">
      <w:start w:val="1"/>
      <w:numFmt w:val="lowerLetter"/>
      <w:lvlText w:val="%8."/>
      <w:lvlJc w:val="left"/>
      <w:pPr>
        <w:ind w:left="6802" w:hanging="360"/>
      </w:pPr>
    </w:lvl>
    <w:lvl w:ilvl="8" w:tplc="0415001B" w:tentative="1">
      <w:start w:val="1"/>
      <w:numFmt w:val="lowerRoman"/>
      <w:lvlText w:val="%9."/>
      <w:lvlJc w:val="right"/>
      <w:pPr>
        <w:ind w:left="7522" w:hanging="180"/>
      </w:pPr>
    </w:lvl>
  </w:abstractNum>
  <w:abstractNum w:abstractNumId="6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67" w15:restartNumberingAfterBreak="0">
    <w:nsid w:val="45516C26"/>
    <w:multiLevelType w:val="hybridMultilevel"/>
    <w:tmpl w:val="83A60696"/>
    <w:lvl w:ilvl="0" w:tplc="041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8" w15:restartNumberingAfterBreak="0">
    <w:nsid w:val="4572769C"/>
    <w:multiLevelType w:val="hybridMultilevel"/>
    <w:tmpl w:val="CDCA3C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2F16E224">
      <w:start w:val="1"/>
      <w:numFmt w:val="decimal"/>
      <w:lvlText w:val="%4."/>
      <w:lvlJc w:val="left"/>
      <w:pPr>
        <w:ind w:left="2880" w:hanging="360"/>
      </w:pPr>
      <w:rPr>
        <w:rFonts w:ascii="Calibri" w:hAnsi="Calibri" w:cs="Calibri"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79E3B9C"/>
    <w:multiLevelType w:val="hybridMultilevel"/>
    <w:tmpl w:val="560699DA"/>
    <w:lvl w:ilvl="0" w:tplc="C382EE2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1A94FF82">
      <w:start w:val="1"/>
      <w:numFmt w:val="decimal"/>
      <w:lvlText w:val="%2)"/>
      <w:lvlJc w:val="left"/>
      <w:pPr>
        <w:ind w:left="1440" w:hanging="360"/>
      </w:pPr>
      <w:rPr>
        <w:rFonts w:ascii="Arial" w:eastAsia="Times New Roman" w:hAnsi="Arial" w:cs="Arial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D37CED2C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70" w15:restartNumberingAfterBreak="0">
    <w:nsid w:val="486876F6"/>
    <w:multiLevelType w:val="hybridMultilevel"/>
    <w:tmpl w:val="55C015FE"/>
    <w:lvl w:ilvl="0" w:tplc="15D26BCC">
      <w:start w:val="1"/>
      <w:numFmt w:val="decimal"/>
      <w:lvlText w:val="%1."/>
      <w:lvlJc w:val="left"/>
      <w:pPr>
        <w:tabs>
          <w:tab w:val="num" w:pos="701"/>
        </w:tabs>
        <w:ind w:left="682" w:hanging="341"/>
      </w:p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strike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4A1B2C50"/>
    <w:multiLevelType w:val="hybridMultilevel"/>
    <w:tmpl w:val="9C481140"/>
    <w:lvl w:ilvl="0" w:tplc="B198AE0C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 w15:restartNumberingAfterBreak="0">
    <w:nsid w:val="4A6B2C11"/>
    <w:multiLevelType w:val="hybridMultilevel"/>
    <w:tmpl w:val="735870DC"/>
    <w:lvl w:ilvl="0" w:tplc="F96A23B8">
      <w:start w:val="2"/>
      <w:numFmt w:val="upperRoman"/>
      <w:lvlText w:val="%1."/>
      <w:lvlJc w:val="righ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4AD471F8"/>
    <w:multiLevelType w:val="hybridMultilevel"/>
    <w:tmpl w:val="1D1E657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4" w15:restartNumberingAfterBreak="0">
    <w:nsid w:val="4ADF0011"/>
    <w:multiLevelType w:val="hybridMultilevel"/>
    <w:tmpl w:val="7932DBE6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5" w15:restartNumberingAfterBreak="0">
    <w:nsid w:val="4CEC2D08"/>
    <w:multiLevelType w:val="hybridMultilevel"/>
    <w:tmpl w:val="AD8EBCFA"/>
    <w:lvl w:ilvl="0" w:tplc="DBD2C462">
      <w:start w:val="1"/>
      <w:numFmt w:val="lowerLetter"/>
      <w:lvlText w:val="%1)"/>
      <w:lvlJc w:val="left"/>
      <w:pPr>
        <w:ind w:left="433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4DAA3D40"/>
    <w:multiLevelType w:val="hybridMultilevel"/>
    <w:tmpl w:val="031E00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50383BE8"/>
    <w:multiLevelType w:val="hybridMultilevel"/>
    <w:tmpl w:val="1A882848"/>
    <w:lvl w:ilvl="0" w:tplc="5600A78C">
      <w:numFmt w:val="bullet"/>
      <w:lvlText w:val=""/>
      <w:lvlJc w:val="left"/>
      <w:pPr>
        <w:ind w:left="405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78" w15:restartNumberingAfterBreak="0">
    <w:nsid w:val="512F3B25"/>
    <w:multiLevelType w:val="hybridMultilevel"/>
    <w:tmpl w:val="5CB6217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9" w15:restartNumberingAfterBreak="0">
    <w:nsid w:val="52280BF1"/>
    <w:multiLevelType w:val="hybridMultilevel"/>
    <w:tmpl w:val="87CE7276"/>
    <w:lvl w:ilvl="0" w:tplc="B156CC22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11">
      <w:start w:val="1"/>
      <w:numFmt w:val="decimal"/>
      <w:lvlText w:val="%2)"/>
      <w:lvlJc w:val="left"/>
      <w:pPr>
        <w:ind w:left="1636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80" w15:restartNumberingAfterBreak="0">
    <w:nsid w:val="52554694"/>
    <w:multiLevelType w:val="multilevel"/>
    <w:tmpl w:val="118A35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1" w15:restartNumberingAfterBreak="0">
    <w:nsid w:val="547F4E81"/>
    <w:multiLevelType w:val="hybridMultilevel"/>
    <w:tmpl w:val="0022732C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2" w15:restartNumberingAfterBreak="0">
    <w:nsid w:val="54E81FE3"/>
    <w:multiLevelType w:val="hybridMultilevel"/>
    <w:tmpl w:val="E42041D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54F17128"/>
    <w:multiLevelType w:val="hybridMultilevel"/>
    <w:tmpl w:val="E4623F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573F63FC"/>
    <w:multiLevelType w:val="hybridMultilevel"/>
    <w:tmpl w:val="2C04E7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585B5D05"/>
    <w:multiLevelType w:val="hybridMultilevel"/>
    <w:tmpl w:val="909C56B4"/>
    <w:lvl w:ilvl="0" w:tplc="36801FAE">
      <w:start w:val="6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59FA1258"/>
    <w:multiLevelType w:val="hybridMultilevel"/>
    <w:tmpl w:val="1A847A4A"/>
    <w:lvl w:ilvl="0" w:tplc="04150011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7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88" w15:restartNumberingAfterBreak="0">
    <w:nsid w:val="5E261565"/>
    <w:multiLevelType w:val="hybridMultilevel"/>
    <w:tmpl w:val="8B9691E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9" w15:restartNumberingAfterBreak="0">
    <w:nsid w:val="5F726DC9"/>
    <w:multiLevelType w:val="hybridMultilevel"/>
    <w:tmpl w:val="F280C0EE"/>
    <w:lvl w:ilvl="0" w:tplc="F7CC1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50011">
      <w:start w:val="1"/>
      <w:numFmt w:val="decimal"/>
      <w:lvlText w:val="%2)"/>
      <w:lvlJc w:val="left"/>
      <w:pPr>
        <w:tabs>
          <w:tab w:val="num" w:pos="757"/>
        </w:tabs>
        <w:ind w:left="757" w:hanging="615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 w15:restartNumberingAfterBreak="0">
    <w:nsid w:val="5FD66A8C"/>
    <w:multiLevelType w:val="hybridMultilevel"/>
    <w:tmpl w:val="210ADB1C"/>
    <w:lvl w:ilvl="0" w:tplc="127EAD8A">
      <w:start w:val="1"/>
      <w:numFmt w:val="lowerLetter"/>
      <w:lvlText w:val="%1)"/>
      <w:lvlJc w:val="left"/>
      <w:pPr>
        <w:ind w:left="1218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938" w:hanging="360"/>
      </w:pPr>
    </w:lvl>
    <w:lvl w:ilvl="2" w:tplc="0415001B" w:tentative="1">
      <w:start w:val="1"/>
      <w:numFmt w:val="lowerRoman"/>
      <w:lvlText w:val="%3."/>
      <w:lvlJc w:val="right"/>
      <w:pPr>
        <w:ind w:left="2658" w:hanging="180"/>
      </w:pPr>
    </w:lvl>
    <w:lvl w:ilvl="3" w:tplc="0415000F" w:tentative="1">
      <w:start w:val="1"/>
      <w:numFmt w:val="decimal"/>
      <w:lvlText w:val="%4."/>
      <w:lvlJc w:val="left"/>
      <w:pPr>
        <w:ind w:left="3378" w:hanging="360"/>
      </w:pPr>
    </w:lvl>
    <w:lvl w:ilvl="4" w:tplc="04150019" w:tentative="1">
      <w:start w:val="1"/>
      <w:numFmt w:val="lowerLetter"/>
      <w:lvlText w:val="%5."/>
      <w:lvlJc w:val="left"/>
      <w:pPr>
        <w:ind w:left="4098" w:hanging="360"/>
      </w:pPr>
    </w:lvl>
    <w:lvl w:ilvl="5" w:tplc="0415001B" w:tentative="1">
      <w:start w:val="1"/>
      <w:numFmt w:val="lowerRoman"/>
      <w:lvlText w:val="%6."/>
      <w:lvlJc w:val="right"/>
      <w:pPr>
        <w:ind w:left="4818" w:hanging="180"/>
      </w:pPr>
    </w:lvl>
    <w:lvl w:ilvl="6" w:tplc="0415000F" w:tentative="1">
      <w:start w:val="1"/>
      <w:numFmt w:val="decimal"/>
      <w:lvlText w:val="%7."/>
      <w:lvlJc w:val="left"/>
      <w:pPr>
        <w:ind w:left="5538" w:hanging="360"/>
      </w:pPr>
    </w:lvl>
    <w:lvl w:ilvl="7" w:tplc="04150019" w:tentative="1">
      <w:start w:val="1"/>
      <w:numFmt w:val="lowerLetter"/>
      <w:lvlText w:val="%8."/>
      <w:lvlJc w:val="left"/>
      <w:pPr>
        <w:ind w:left="6258" w:hanging="360"/>
      </w:pPr>
    </w:lvl>
    <w:lvl w:ilvl="8" w:tplc="0415001B" w:tentative="1">
      <w:start w:val="1"/>
      <w:numFmt w:val="lowerRoman"/>
      <w:lvlText w:val="%9."/>
      <w:lvlJc w:val="right"/>
      <w:pPr>
        <w:ind w:left="6978" w:hanging="180"/>
      </w:pPr>
    </w:lvl>
  </w:abstractNum>
  <w:abstractNum w:abstractNumId="91" w15:restartNumberingAfterBreak="0">
    <w:nsid w:val="611C3074"/>
    <w:multiLevelType w:val="multilevel"/>
    <w:tmpl w:val="95E63B9A"/>
    <w:styleLink w:val="Styl12"/>
    <w:lvl w:ilvl="0">
      <w:start w:val="9"/>
      <w:numFmt w:val="decimal"/>
      <w:lvlText w:val="%1."/>
      <w:lvlJc w:val="left"/>
      <w:pPr>
        <w:ind w:left="720" w:hanging="720"/>
      </w:pPr>
      <w:rPr>
        <w:rFonts w:hint="default"/>
        <w:b/>
        <w:i w:val="0"/>
      </w:rPr>
    </w:lvl>
    <w:lvl w:ilvl="1">
      <w:start w:val="2"/>
      <w:numFmt w:val="decimal"/>
      <w:lvlText w:val="%1.%2."/>
      <w:lvlJc w:val="left"/>
      <w:pPr>
        <w:ind w:left="1192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66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496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9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0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76" w:hanging="1800"/>
      </w:pPr>
      <w:rPr>
        <w:rFonts w:hint="default"/>
      </w:rPr>
    </w:lvl>
  </w:abstractNum>
  <w:abstractNum w:abstractNumId="92" w15:restartNumberingAfterBreak="0">
    <w:nsid w:val="630E5BA2"/>
    <w:multiLevelType w:val="hybridMultilevel"/>
    <w:tmpl w:val="8F620A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63340470"/>
    <w:multiLevelType w:val="hybridMultilevel"/>
    <w:tmpl w:val="5F62B6C0"/>
    <w:lvl w:ilvl="0" w:tplc="0415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4" w15:restartNumberingAfterBreak="0">
    <w:nsid w:val="66AC1E26"/>
    <w:multiLevelType w:val="hybridMultilevel"/>
    <w:tmpl w:val="A00A32D2"/>
    <w:lvl w:ilvl="0" w:tplc="F4840486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95" w15:restartNumberingAfterBreak="0">
    <w:nsid w:val="66DB1EC4"/>
    <w:multiLevelType w:val="hybridMultilevel"/>
    <w:tmpl w:val="A6348A44"/>
    <w:lvl w:ilvl="0" w:tplc="5038DE02">
      <w:start w:val="1"/>
      <w:numFmt w:val="lowerLetter"/>
      <w:lvlText w:val="%1)"/>
      <w:lvlJc w:val="left"/>
      <w:pPr>
        <w:ind w:left="1218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938" w:hanging="360"/>
      </w:pPr>
    </w:lvl>
    <w:lvl w:ilvl="2" w:tplc="0415001B" w:tentative="1">
      <w:start w:val="1"/>
      <w:numFmt w:val="lowerRoman"/>
      <w:lvlText w:val="%3."/>
      <w:lvlJc w:val="right"/>
      <w:pPr>
        <w:ind w:left="2658" w:hanging="180"/>
      </w:pPr>
    </w:lvl>
    <w:lvl w:ilvl="3" w:tplc="0415000F" w:tentative="1">
      <w:start w:val="1"/>
      <w:numFmt w:val="decimal"/>
      <w:lvlText w:val="%4."/>
      <w:lvlJc w:val="left"/>
      <w:pPr>
        <w:ind w:left="3378" w:hanging="360"/>
      </w:pPr>
    </w:lvl>
    <w:lvl w:ilvl="4" w:tplc="04150019" w:tentative="1">
      <w:start w:val="1"/>
      <w:numFmt w:val="lowerLetter"/>
      <w:lvlText w:val="%5."/>
      <w:lvlJc w:val="left"/>
      <w:pPr>
        <w:ind w:left="4098" w:hanging="360"/>
      </w:pPr>
    </w:lvl>
    <w:lvl w:ilvl="5" w:tplc="0415001B" w:tentative="1">
      <w:start w:val="1"/>
      <w:numFmt w:val="lowerRoman"/>
      <w:lvlText w:val="%6."/>
      <w:lvlJc w:val="right"/>
      <w:pPr>
        <w:ind w:left="4818" w:hanging="180"/>
      </w:pPr>
    </w:lvl>
    <w:lvl w:ilvl="6" w:tplc="0415000F" w:tentative="1">
      <w:start w:val="1"/>
      <w:numFmt w:val="decimal"/>
      <w:lvlText w:val="%7."/>
      <w:lvlJc w:val="left"/>
      <w:pPr>
        <w:ind w:left="5538" w:hanging="360"/>
      </w:pPr>
    </w:lvl>
    <w:lvl w:ilvl="7" w:tplc="04150019" w:tentative="1">
      <w:start w:val="1"/>
      <w:numFmt w:val="lowerLetter"/>
      <w:lvlText w:val="%8."/>
      <w:lvlJc w:val="left"/>
      <w:pPr>
        <w:ind w:left="6258" w:hanging="360"/>
      </w:pPr>
    </w:lvl>
    <w:lvl w:ilvl="8" w:tplc="0415001B" w:tentative="1">
      <w:start w:val="1"/>
      <w:numFmt w:val="lowerRoman"/>
      <w:lvlText w:val="%9."/>
      <w:lvlJc w:val="right"/>
      <w:pPr>
        <w:ind w:left="6978" w:hanging="180"/>
      </w:pPr>
    </w:lvl>
  </w:abstractNum>
  <w:abstractNum w:abstractNumId="96" w15:restartNumberingAfterBreak="0">
    <w:nsid w:val="67917942"/>
    <w:multiLevelType w:val="hybridMultilevel"/>
    <w:tmpl w:val="B5028FC0"/>
    <w:lvl w:ilvl="0" w:tplc="F4060E62">
      <w:start w:val="1"/>
      <w:numFmt w:val="decimal"/>
      <w:lvlText w:val="%1."/>
      <w:lvlJc w:val="left"/>
      <w:pPr>
        <w:ind w:left="-2190" w:hanging="360"/>
      </w:pPr>
    </w:lvl>
    <w:lvl w:ilvl="1" w:tplc="0658B3C0" w:tentative="1">
      <w:start w:val="1"/>
      <w:numFmt w:val="lowerLetter"/>
      <w:lvlText w:val="%2."/>
      <w:lvlJc w:val="left"/>
      <w:pPr>
        <w:ind w:left="-1470" w:hanging="360"/>
      </w:pPr>
    </w:lvl>
    <w:lvl w:ilvl="2" w:tplc="52586B78" w:tentative="1">
      <w:start w:val="1"/>
      <w:numFmt w:val="lowerRoman"/>
      <w:lvlText w:val="%3."/>
      <w:lvlJc w:val="right"/>
      <w:pPr>
        <w:ind w:left="-750" w:hanging="180"/>
      </w:pPr>
    </w:lvl>
    <w:lvl w:ilvl="3" w:tplc="C4EAD69A" w:tentative="1">
      <w:start w:val="1"/>
      <w:numFmt w:val="decimal"/>
      <w:lvlText w:val="%4."/>
      <w:lvlJc w:val="left"/>
      <w:pPr>
        <w:ind w:left="-30" w:hanging="360"/>
      </w:pPr>
    </w:lvl>
    <w:lvl w:ilvl="4" w:tplc="0DACFBCA" w:tentative="1">
      <w:start w:val="1"/>
      <w:numFmt w:val="lowerLetter"/>
      <w:lvlText w:val="%5."/>
      <w:lvlJc w:val="left"/>
      <w:pPr>
        <w:ind w:left="690" w:hanging="360"/>
      </w:pPr>
    </w:lvl>
    <w:lvl w:ilvl="5" w:tplc="0415001B" w:tentative="1">
      <w:start w:val="1"/>
      <w:numFmt w:val="lowerRoman"/>
      <w:lvlText w:val="%6."/>
      <w:lvlJc w:val="right"/>
      <w:pPr>
        <w:ind w:left="1410" w:hanging="180"/>
      </w:pPr>
    </w:lvl>
    <w:lvl w:ilvl="6" w:tplc="0415000F" w:tentative="1">
      <w:start w:val="1"/>
      <w:numFmt w:val="decimal"/>
      <w:lvlText w:val="%7."/>
      <w:lvlJc w:val="left"/>
      <w:pPr>
        <w:ind w:left="2130" w:hanging="360"/>
      </w:pPr>
    </w:lvl>
    <w:lvl w:ilvl="7" w:tplc="04150019" w:tentative="1">
      <w:start w:val="1"/>
      <w:numFmt w:val="lowerLetter"/>
      <w:lvlText w:val="%8."/>
      <w:lvlJc w:val="left"/>
      <w:pPr>
        <w:ind w:left="2850" w:hanging="360"/>
      </w:pPr>
    </w:lvl>
    <w:lvl w:ilvl="8" w:tplc="0415001B" w:tentative="1">
      <w:start w:val="1"/>
      <w:numFmt w:val="lowerRoman"/>
      <w:lvlText w:val="%9."/>
      <w:lvlJc w:val="right"/>
      <w:pPr>
        <w:ind w:left="3570" w:hanging="180"/>
      </w:pPr>
    </w:lvl>
  </w:abstractNum>
  <w:abstractNum w:abstractNumId="97" w15:restartNumberingAfterBreak="0">
    <w:nsid w:val="68025BD3"/>
    <w:multiLevelType w:val="hybridMultilevel"/>
    <w:tmpl w:val="F56E3846"/>
    <w:lvl w:ilvl="0" w:tplc="5A721B92">
      <w:start w:val="1"/>
      <w:numFmt w:val="decimal"/>
      <w:lvlText w:val="%1)"/>
      <w:lvlJc w:val="left"/>
      <w:pPr>
        <w:ind w:left="135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207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79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51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23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95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67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39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10" w:hanging="180"/>
      </w:pPr>
      <w:rPr>
        <w:rFonts w:cs="Times New Roman"/>
      </w:rPr>
    </w:lvl>
  </w:abstractNum>
  <w:abstractNum w:abstractNumId="98" w15:restartNumberingAfterBreak="0">
    <w:nsid w:val="69E82729"/>
    <w:multiLevelType w:val="hybridMultilevel"/>
    <w:tmpl w:val="83A60696"/>
    <w:lvl w:ilvl="0" w:tplc="041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9" w15:restartNumberingAfterBreak="0">
    <w:nsid w:val="69F11319"/>
    <w:multiLevelType w:val="hybridMultilevel"/>
    <w:tmpl w:val="D7FED88C"/>
    <w:lvl w:ilvl="0" w:tplc="FFFFFFFF">
      <w:start w:val="1"/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0" w15:restartNumberingAfterBreak="0">
    <w:nsid w:val="6A020E87"/>
    <w:multiLevelType w:val="hybridMultilevel"/>
    <w:tmpl w:val="FF38B5F2"/>
    <w:lvl w:ilvl="0" w:tplc="0415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01" w15:restartNumberingAfterBreak="0">
    <w:nsid w:val="6AA45C48"/>
    <w:multiLevelType w:val="hybridMultilevel"/>
    <w:tmpl w:val="DADAA0E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 w15:restartNumberingAfterBreak="0">
    <w:nsid w:val="6AD1165A"/>
    <w:multiLevelType w:val="hybridMultilevel"/>
    <w:tmpl w:val="376ED11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50011">
      <w:start w:val="1"/>
      <w:numFmt w:val="decimal"/>
      <w:lvlText w:val="%2)"/>
      <w:lvlJc w:val="left"/>
      <w:pPr>
        <w:tabs>
          <w:tab w:val="num" w:pos="757"/>
        </w:tabs>
        <w:ind w:left="757" w:hanging="615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 w15:restartNumberingAfterBreak="0">
    <w:nsid w:val="6B88002F"/>
    <w:multiLevelType w:val="hybridMultilevel"/>
    <w:tmpl w:val="5A8E5E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6CF11DF5"/>
    <w:multiLevelType w:val="hybridMultilevel"/>
    <w:tmpl w:val="31ECB714"/>
    <w:lvl w:ilvl="0" w:tplc="F0CC8C6A">
      <w:start w:val="1"/>
      <w:numFmt w:val="lowerLetter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502"/>
        </w:tabs>
        <w:ind w:left="502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6E383CB9"/>
    <w:multiLevelType w:val="multilevel"/>
    <w:tmpl w:val="724E85A0"/>
    <w:lvl w:ilvl="0">
      <w:start w:val="1"/>
      <w:numFmt w:val="lowerLetter"/>
      <w:lvlText w:val="%1)"/>
      <w:lvlJc w:val="left"/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106" w15:restartNumberingAfterBreak="0">
    <w:nsid w:val="6EA75971"/>
    <w:multiLevelType w:val="hybridMultilevel"/>
    <w:tmpl w:val="7208300A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7" w15:restartNumberingAfterBreak="0">
    <w:nsid w:val="6EAD3E89"/>
    <w:multiLevelType w:val="hybridMultilevel"/>
    <w:tmpl w:val="9E6885A2"/>
    <w:lvl w:ilvl="0" w:tplc="6DFAA956">
      <w:start w:val="2"/>
      <w:numFmt w:val="decimal"/>
      <w:lvlText w:val="%1."/>
      <w:lvlJc w:val="left"/>
      <w:pPr>
        <w:tabs>
          <w:tab w:val="num" w:pos="3719"/>
        </w:tabs>
        <w:ind w:left="3719" w:hanging="600"/>
      </w:pPr>
      <w:rPr>
        <w:rFonts w:ascii="Calibri" w:eastAsia="Times New Roman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6F596C61"/>
    <w:multiLevelType w:val="hybridMultilevel"/>
    <w:tmpl w:val="0E726972"/>
    <w:lvl w:ilvl="0" w:tplc="04150017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9" w15:restartNumberingAfterBreak="0">
    <w:nsid w:val="6FD51868"/>
    <w:multiLevelType w:val="hybridMultilevel"/>
    <w:tmpl w:val="09E4C0EA"/>
    <w:lvl w:ilvl="0" w:tplc="1488F78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0" w15:restartNumberingAfterBreak="0">
    <w:nsid w:val="6FEC0BBA"/>
    <w:multiLevelType w:val="multilevel"/>
    <w:tmpl w:val="65A4D6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1" w15:restartNumberingAfterBreak="0">
    <w:nsid w:val="72A61A25"/>
    <w:multiLevelType w:val="hybridMultilevel"/>
    <w:tmpl w:val="77429C8A"/>
    <w:lvl w:ilvl="0" w:tplc="B198AE0C">
      <w:start w:val="1"/>
      <w:numFmt w:val="bullet"/>
      <w:lvlText w:val=""/>
      <w:lvlJc w:val="left"/>
      <w:pPr>
        <w:ind w:left="19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98" w:hanging="360"/>
      </w:pPr>
      <w:rPr>
        <w:rFonts w:ascii="Wingdings" w:hAnsi="Wingdings" w:hint="default"/>
      </w:rPr>
    </w:lvl>
  </w:abstractNum>
  <w:abstractNum w:abstractNumId="112" w15:restartNumberingAfterBreak="0">
    <w:nsid w:val="73717C39"/>
    <w:multiLevelType w:val="multilevel"/>
    <w:tmpl w:val="25AA4B9A"/>
    <w:lvl w:ilvl="0">
      <w:start w:val="1"/>
      <w:numFmt w:val="decimal"/>
      <w:lvlText w:val="%1."/>
      <w:lvlJc w:val="left"/>
      <w:pPr>
        <w:ind w:left="1080" w:hanging="360"/>
      </w:pPr>
      <w:rPr>
        <w:b/>
      </w:rPr>
    </w:lvl>
    <w:lvl w:ilvl="1">
      <w:start w:val="1"/>
      <w:numFmt w:val="bullet"/>
      <w:lvlText w:val=""/>
      <w:lvlJc w:val="left"/>
      <w:pPr>
        <w:ind w:left="1571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70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9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2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1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68" w:hanging="1800"/>
      </w:pPr>
      <w:rPr>
        <w:rFonts w:hint="default"/>
      </w:rPr>
    </w:lvl>
  </w:abstractNum>
  <w:abstractNum w:abstractNumId="113" w15:restartNumberingAfterBreak="0">
    <w:nsid w:val="73926866"/>
    <w:multiLevelType w:val="multilevel"/>
    <w:tmpl w:val="06E851D4"/>
    <w:lvl w:ilvl="0">
      <w:start w:val="1"/>
      <w:numFmt w:val="lowerLetter"/>
      <w:lvlText w:val="%1) "/>
      <w:lvlJc w:val="left"/>
      <w:pPr>
        <w:ind w:left="1068" w:hanging="360"/>
      </w:pPr>
      <w:rPr>
        <w:rFonts w:hint="default"/>
        <w:b w:val="0"/>
        <w:color w:val="auto"/>
      </w:rPr>
    </w:lvl>
    <w:lvl w:ilvl="1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z w:val="22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abstractNum w:abstractNumId="114" w15:restartNumberingAfterBreak="0">
    <w:nsid w:val="74576D82"/>
    <w:multiLevelType w:val="hybridMultilevel"/>
    <w:tmpl w:val="DDB4C2E6"/>
    <w:lvl w:ilvl="0" w:tplc="0415000F">
      <w:start w:val="1"/>
      <w:numFmt w:val="upperRoman"/>
      <w:lvlText w:val="%1."/>
      <w:lvlJc w:val="left"/>
      <w:pPr>
        <w:tabs>
          <w:tab w:val="num" w:pos="1506"/>
        </w:tabs>
        <w:ind w:left="1506" w:hanging="360"/>
      </w:pPr>
      <w:rPr>
        <w:b/>
      </w:rPr>
    </w:lvl>
    <w:lvl w:ilvl="1" w:tplc="90D00772">
      <w:start w:val="1"/>
      <w:numFmt w:val="decimal"/>
      <w:lvlText w:val="%2)"/>
      <w:lvlJc w:val="left"/>
      <w:pPr>
        <w:tabs>
          <w:tab w:val="num" w:pos="2226"/>
        </w:tabs>
        <w:ind w:left="2226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5" w15:restartNumberingAfterBreak="0">
    <w:nsid w:val="771D67D0"/>
    <w:multiLevelType w:val="hybridMultilevel"/>
    <w:tmpl w:val="33C093A0"/>
    <w:lvl w:ilvl="0" w:tplc="9376BC0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6" w15:restartNumberingAfterBreak="0">
    <w:nsid w:val="77DF7F24"/>
    <w:multiLevelType w:val="hybridMultilevel"/>
    <w:tmpl w:val="C5D8A9EE"/>
    <w:lvl w:ilvl="0" w:tplc="04150011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7" w15:restartNumberingAfterBreak="0">
    <w:nsid w:val="78116E82"/>
    <w:multiLevelType w:val="multilevel"/>
    <w:tmpl w:val="395E2C5C"/>
    <w:lvl w:ilvl="0">
      <w:start w:val="1"/>
      <w:numFmt w:val="decimal"/>
      <w:lvlText w:val="%1)"/>
      <w:lvlJc w:val="left"/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118" w15:restartNumberingAfterBreak="0">
    <w:nsid w:val="79F0410A"/>
    <w:multiLevelType w:val="multilevel"/>
    <w:tmpl w:val="63007C6A"/>
    <w:lvl w:ilvl="0">
      <w:start w:val="2"/>
      <w:numFmt w:val="decimal"/>
      <w:lvlText w:val="%1)"/>
      <w:lvlJc w:val="left"/>
      <w:pPr>
        <w:ind w:left="426" w:firstLine="0"/>
      </w:pPr>
      <w:rPr>
        <w:rFonts w:ascii="Calibri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  <w:pPr>
        <w:ind w:left="426" w:firstLine="0"/>
      </w:pPr>
      <w:rPr>
        <w:rFonts w:hint="default"/>
      </w:rPr>
    </w:lvl>
    <w:lvl w:ilvl="2">
      <w:numFmt w:val="decimal"/>
      <w:lvlText w:val=""/>
      <w:lvlJc w:val="left"/>
      <w:pPr>
        <w:ind w:left="426" w:firstLine="0"/>
      </w:pPr>
      <w:rPr>
        <w:rFonts w:hint="default"/>
      </w:rPr>
    </w:lvl>
    <w:lvl w:ilvl="3">
      <w:numFmt w:val="decimal"/>
      <w:lvlText w:val=""/>
      <w:lvlJc w:val="left"/>
      <w:pPr>
        <w:ind w:left="426" w:firstLine="0"/>
      </w:pPr>
      <w:rPr>
        <w:rFonts w:hint="default"/>
      </w:rPr>
    </w:lvl>
    <w:lvl w:ilvl="4">
      <w:numFmt w:val="decimal"/>
      <w:lvlText w:val=""/>
      <w:lvlJc w:val="left"/>
      <w:pPr>
        <w:ind w:left="426" w:firstLine="0"/>
      </w:pPr>
      <w:rPr>
        <w:rFonts w:hint="default"/>
      </w:rPr>
    </w:lvl>
    <w:lvl w:ilvl="5">
      <w:numFmt w:val="decimal"/>
      <w:lvlText w:val=""/>
      <w:lvlJc w:val="left"/>
      <w:pPr>
        <w:ind w:left="426" w:firstLine="0"/>
      </w:pPr>
      <w:rPr>
        <w:rFonts w:hint="default"/>
      </w:rPr>
    </w:lvl>
    <w:lvl w:ilvl="6">
      <w:numFmt w:val="decimal"/>
      <w:lvlText w:val=""/>
      <w:lvlJc w:val="left"/>
      <w:pPr>
        <w:ind w:left="426" w:firstLine="0"/>
      </w:pPr>
      <w:rPr>
        <w:rFonts w:hint="default"/>
      </w:rPr>
    </w:lvl>
    <w:lvl w:ilvl="7">
      <w:numFmt w:val="decimal"/>
      <w:lvlText w:val=""/>
      <w:lvlJc w:val="left"/>
      <w:pPr>
        <w:ind w:left="426" w:firstLine="0"/>
      </w:pPr>
      <w:rPr>
        <w:rFonts w:hint="default"/>
      </w:rPr>
    </w:lvl>
    <w:lvl w:ilvl="8">
      <w:numFmt w:val="decimal"/>
      <w:lvlText w:val=""/>
      <w:lvlJc w:val="left"/>
      <w:pPr>
        <w:ind w:left="426" w:firstLine="0"/>
      </w:pPr>
      <w:rPr>
        <w:rFonts w:hint="default"/>
      </w:rPr>
    </w:lvl>
  </w:abstractNum>
  <w:abstractNum w:abstractNumId="119" w15:restartNumberingAfterBreak="0">
    <w:nsid w:val="7A277DEA"/>
    <w:multiLevelType w:val="hybridMultilevel"/>
    <w:tmpl w:val="93862670"/>
    <w:lvl w:ilvl="0" w:tplc="6FA6AC4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0" w15:restartNumberingAfterBreak="0">
    <w:nsid w:val="7B937B83"/>
    <w:multiLevelType w:val="hybridMultilevel"/>
    <w:tmpl w:val="3648F9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7BE95CB1"/>
    <w:multiLevelType w:val="hybridMultilevel"/>
    <w:tmpl w:val="FC7A97C0"/>
    <w:lvl w:ilvl="0" w:tplc="6660D6A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7">
      <w:start w:val="1"/>
      <w:numFmt w:val="lowerLetter"/>
      <w:lvlText w:val="%2)"/>
      <w:lvlJc w:val="left"/>
      <w:pPr>
        <w:ind w:left="5039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4152705C">
      <w:start w:val="1"/>
      <w:numFmt w:val="decimal"/>
      <w:lvlText w:val="%4)"/>
      <w:lvlJc w:val="left"/>
      <w:pPr>
        <w:ind w:left="2880" w:hanging="360"/>
      </w:pPr>
      <w:rPr>
        <w:rFonts w:hint="default"/>
        <w:b w:val="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7C2A3A56"/>
    <w:multiLevelType w:val="multilevel"/>
    <w:tmpl w:val="2070E5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3" w15:restartNumberingAfterBreak="0">
    <w:nsid w:val="7D8D53CE"/>
    <w:multiLevelType w:val="multilevel"/>
    <w:tmpl w:val="A396574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4" w15:restartNumberingAfterBreak="0">
    <w:nsid w:val="7E80445D"/>
    <w:multiLevelType w:val="hybridMultilevel"/>
    <w:tmpl w:val="388E1D2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7FCD4065"/>
    <w:multiLevelType w:val="hybridMultilevel"/>
    <w:tmpl w:val="39F82B0A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6" w15:restartNumberingAfterBreak="0">
    <w:nsid w:val="7FD02CE8"/>
    <w:multiLevelType w:val="hybridMultilevel"/>
    <w:tmpl w:val="54247B4A"/>
    <w:lvl w:ilvl="0" w:tplc="63A2944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87912029">
    <w:abstractNumId w:val="71"/>
  </w:num>
  <w:num w:numId="2" w16cid:durableId="1854223531">
    <w:abstractNumId w:val="13"/>
  </w:num>
  <w:num w:numId="3" w16cid:durableId="1016080964">
    <w:abstractNumId w:val="87"/>
    <w:lvlOverride w:ilvl="0">
      <w:startOverride w:val="1"/>
    </w:lvlOverride>
  </w:num>
  <w:num w:numId="4" w16cid:durableId="823661758">
    <w:abstractNumId w:val="66"/>
    <w:lvlOverride w:ilvl="0">
      <w:startOverride w:val="1"/>
    </w:lvlOverride>
  </w:num>
  <w:num w:numId="5" w16cid:durableId="781069786">
    <w:abstractNumId w:val="37"/>
  </w:num>
  <w:num w:numId="6" w16cid:durableId="1024794386">
    <w:abstractNumId w:val="39"/>
  </w:num>
  <w:num w:numId="7" w16cid:durableId="173102940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774937792">
    <w:abstractNumId w:val="91"/>
  </w:num>
  <w:num w:numId="9" w16cid:durableId="395320824">
    <w:abstractNumId w:val="49"/>
  </w:num>
  <w:num w:numId="10" w16cid:durableId="1196623028">
    <w:abstractNumId w:val="64"/>
  </w:num>
  <w:num w:numId="11" w16cid:durableId="846135960">
    <w:abstractNumId w:val="70"/>
  </w:num>
  <w:num w:numId="12" w16cid:durableId="657539066">
    <w:abstractNumId w:val="79"/>
  </w:num>
  <w:num w:numId="13" w16cid:durableId="488400101">
    <w:abstractNumId w:val="90"/>
  </w:num>
  <w:num w:numId="14" w16cid:durableId="1759860345">
    <w:abstractNumId w:val="5"/>
  </w:num>
  <w:num w:numId="15" w16cid:durableId="551887763">
    <w:abstractNumId w:val="29"/>
  </w:num>
  <w:num w:numId="16" w16cid:durableId="177886290">
    <w:abstractNumId w:val="30"/>
  </w:num>
  <w:num w:numId="17" w16cid:durableId="2092046091">
    <w:abstractNumId w:val="2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17879635">
    <w:abstractNumId w:val="2"/>
  </w:num>
  <w:num w:numId="19" w16cid:durableId="1216117830">
    <w:abstractNumId w:val="93"/>
  </w:num>
  <w:num w:numId="20" w16cid:durableId="1376347554">
    <w:abstractNumId w:val="32"/>
  </w:num>
  <w:num w:numId="21" w16cid:durableId="4018746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606883468">
    <w:abstractNumId w:val="1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50354130">
    <w:abstractNumId w:val="8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78777524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70364126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65260605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341593648">
    <w:abstractNumId w:val="100"/>
  </w:num>
  <w:num w:numId="28" w16cid:durableId="1791588363">
    <w:abstractNumId w:val="41"/>
  </w:num>
  <w:num w:numId="29" w16cid:durableId="92017238">
    <w:abstractNumId w:val="4"/>
  </w:num>
  <w:num w:numId="30" w16cid:durableId="1488590622">
    <w:abstractNumId w:val="8"/>
  </w:num>
  <w:num w:numId="31" w16cid:durableId="1191067956">
    <w:abstractNumId w:val="48"/>
  </w:num>
  <w:num w:numId="32" w16cid:durableId="368457799">
    <w:abstractNumId w:val="111"/>
  </w:num>
  <w:num w:numId="33" w16cid:durableId="586111817">
    <w:abstractNumId w:val="23"/>
  </w:num>
  <w:num w:numId="34" w16cid:durableId="587346272">
    <w:abstractNumId w:val="113"/>
  </w:num>
  <w:num w:numId="35" w16cid:durableId="2079857164">
    <w:abstractNumId w:val="73"/>
  </w:num>
  <w:num w:numId="36" w16cid:durableId="714816895">
    <w:abstractNumId w:val="95"/>
  </w:num>
  <w:num w:numId="37" w16cid:durableId="1626884201">
    <w:abstractNumId w:val="104"/>
  </w:num>
  <w:num w:numId="38" w16cid:durableId="1203204974">
    <w:abstractNumId w:val="27"/>
  </w:num>
  <w:num w:numId="39" w16cid:durableId="1538007562">
    <w:abstractNumId w:val="119"/>
  </w:num>
  <w:num w:numId="40" w16cid:durableId="706179533">
    <w:abstractNumId w:val="6"/>
  </w:num>
  <w:num w:numId="41" w16cid:durableId="1087964276">
    <w:abstractNumId w:val="125"/>
  </w:num>
  <w:num w:numId="42" w16cid:durableId="572277356">
    <w:abstractNumId w:val="88"/>
  </w:num>
  <w:num w:numId="43" w16cid:durableId="1230307436">
    <w:abstractNumId w:val="55"/>
  </w:num>
  <w:num w:numId="44" w16cid:durableId="1590700923">
    <w:abstractNumId w:val="65"/>
  </w:num>
  <w:num w:numId="45" w16cid:durableId="1474524084">
    <w:abstractNumId w:val="33"/>
  </w:num>
  <w:num w:numId="46" w16cid:durableId="1225220747">
    <w:abstractNumId w:val="114"/>
  </w:num>
  <w:num w:numId="47" w16cid:durableId="1716655508">
    <w:abstractNumId w:val="35"/>
  </w:num>
  <w:num w:numId="48" w16cid:durableId="357434542">
    <w:abstractNumId w:val="54"/>
  </w:num>
  <w:num w:numId="49" w16cid:durableId="1999337313">
    <w:abstractNumId w:val="57"/>
  </w:num>
  <w:num w:numId="50" w16cid:durableId="151415885">
    <w:abstractNumId w:val="38"/>
  </w:num>
  <w:num w:numId="51" w16cid:durableId="242300030">
    <w:abstractNumId w:val="72"/>
  </w:num>
  <w:num w:numId="52" w16cid:durableId="1278173348">
    <w:abstractNumId w:val="94"/>
  </w:num>
  <w:num w:numId="53" w16cid:durableId="1650358133">
    <w:abstractNumId w:val="126"/>
  </w:num>
  <w:num w:numId="54" w16cid:durableId="85536405">
    <w:abstractNumId w:val="92"/>
  </w:num>
  <w:num w:numId="55" w16cid:durableId="2104182369">
    <w:abstractNumId w:val="106"/>
  </w:num>
  <w:num w:numId="56" w16cid:durableId="2133592395">
    <w:abstractNumId w:val="14"/>
  </w:num>
  <w:num w:numId="57" w16cid:durableId="1938512621">
    <w:abstractNumId w:val="120"/>
  </w:num>
  <w:num w:numId="58" w16cid:durableId="685788881">
    <w:abstractNumId w:val="116"/>
  </w:num>
  <w:num w:numId="59" w16cid:durableId="1701005285">
    <w:abstractNumId w:val="44"/>
  </w:num>
  <w:num w:numId="60" w16cid:durableId="282729709">
    <w:abstractNumId w:val="98"/>
  </w:num>
  <w:num w:numId="61" w16cid:durableId="326129300">
    <w:abstractNumId w:val="67"/>
  </w:num>
  <w:num w:numId="62" w16cid:durableId="1571112201">
    <w:abstractNumId w:val="96"/>
  </w:num>
  <w:num w:numId="63" w16cid:durableId="296186028">
    <w:abstractNumId w:val="74"/>
  </w:num>
  <w:num w:numId="64" w16cid:durableId="1654791824">
    <w:abstractNumId w:val="19"/>
  </w:num>
  <w:num w:numId="65" w16cid:durableId="1012033047">
    <w:abstractNumId w:val="7"/>
  </w:num>
  <w:num w:numId="66" w16cid:durableId="1750808206">
    <w:abstractNumId w:val="123"/>
  </w:num>
  <w:num w:numId="67" w16cid:durableId="1862233876">
    <w:abstractNumId w:val="89"/>
  </w:num>
  <w:num w:numId="68" w16cid:durableId="1367289705">
    <w:abstractNumId w:val="10"/>
  </w:num>
  <w:num w:numId="69" w16cid:durableId="874973915">
    <w:abstractNumId w:val="1"/>
  </w:num>
  <w:num w:numId="70" w16cid:durableId="53282038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 w16cid:durableId="595209913">
    <w:abstractNumId w:val="97"/>
  </w:num>
  <w:num w:numId="72" w16cid:durableId="648484966">
    <w:abstractNumId w:val="117"/>
  </w:num>
  <w:num w:numId="73" w16cid:durableId="974405911">
    <w:abstractNumId w:val="16"/>
  </w:num>
  <w:num w:numId="74" w16cid:durableId="1635872652">
    <w:abstractNumId w:val="31"/>
  </w:num>
  <w:num w:numId="75" w16cid:durableId="1197500442">
    <w:abstractNumId w:val="52"/>
  </w:num>
  <w:num w:numId="76" w16cid:durableId="1568686254">
    <w:abstractNumId w:val="8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 w16cid:durableId="979460385">
    <w:abstractNumId w:val="101"/>
  </w:num>
  <w:num w:numId="78" w16cid:durableId="800805227">
    <w:abstractNumId w:val="15"/>
  </w:num>
  <w:num w:numId="79" w16cid:durableId="1878198496">
    <w:abstractNumId w:val="9"/>
  </w:num>
  <w:num w:numId="80" w16cid:durableId="1592660728">
    <w:abstractNumId w:val="3"/>
  </w:num>
  <w:num w:numId="81" w16cid:durableId="367612450">
    <w:abstractNumId w:val="102"/>
  </w:num>
  <w:num w:numId="82" w16cid:durableId="1968662205">
    <w:abstractNumId w:val="105"/>
  </w:num>
  <w:num w:numId="83" w16cid:durableId="775368663">
    <w:abstractNumId w:val="53"/>
  </w:num>
  <w:num w:numId="84" w16cid:durableId="701320486">
    <w:abstractNumId w:val="59"/>
  </w:num>
  <w:num w:numId="85" w16cid:durableId="700593947">
    <w:abstractNumId w:val="24"/>
  </w:num>
  <w:num w:numId="86" w16cid:durableId="1730615763">
    <w:abstractNumId w:val="118"/>
  </w:num>
  <w:num w:numId="87" w16cid:durableId="129370289">
    <w:abstractNumId w:val="121"/>
  </w:num>
  <w:num w:numId="88" w16cid:durableId="1688554023">
    <w:abstractNumId w:val="115"/>
  </w:num>
  <w:num w:numId="89" w16cid:durableId="1754542880">
    <w:abstractNumId w:val="75"/>
  </w:num>
  <w:num w:numId="90" w16cid:durableId="1217934545">
    <w:abstractNumId w:val="108"/>
  </w:num>
  <w:num w:numId="91" w16cid:durableId="1967925949">
    <w:abstractNumId w:val="46"/>
  </w:num>
  <w:num w:numId="92" w16cid:durableId="949239108">
    <w:abstractNumId w:val="28"/>
  </w:num>
  <w:num w:numId="93" w16cid:durableId="1006787597">
    <w:abstractNumId w:val="62"/>
  </w:num>
  <w:num w:numId="94" w16cid:durableId="2017034214">
    <w:abstractNumId w:val="82"/>
  </w:num>
  <w:num w:numId="95" w16cid:durableId="758522491">
    <w:abstractNumId w:val="20"/>
  </w:num>
  <w:num w:numId="96" w16cid:durableId="1389110692">
    <w:abstractNumId w:val="51"/>
  </w:num>
  <w:num w:numId="97" w16cid:durableId="2013604042">
    <w:abstractNumId w:val="21"/>
  </w:num>
  <w:num w:numId="98" w16cid:durableId="430203371">
    <w:abstractNumId w:val="68"/>
  </w:num>
  <w:num w:numId="99" w16cid:durableId="1236236599">
    <w:abstractNumId w:val="110"/>
  </w:num>
  <w:num w:numId="100" w16cid:durableId="1161888548">
    <w:abstractNumId w:val="61"/>
  </w:num>
  <w:num w:numId="101" w16cid:durableId="97021315">
    <w:abstractNumId w:val="80"/>
  </w:num>
  <w:num w:numId="102" w16cid:durableId="1830946117">
    <w:abstractNumId w:val="26"/>
  </w:num>
  <w:num w:numId="103" w16cid:durableId="745760226">
    <w:abstractNumId w:val="99"/>
  </w:num>
  <w:num w:numId="104" w16cid:durableId="2012097515">
    <w:abstractNumId w:val="11"/>
  </w:num>
  <w:num w:numId="105" w16cid:durableId="1474181926">
    <w:abstractNumId w:val="60"/>
  </w:num>
  <w:num w:numId="106" w16cid:durableId="1031345812">
    <w:abstractNumId w:val="42"/>
  </w:num>
  <w:num w:numId="107" w16cid:durableId="64643699">
    <w:abstractNumId w:val="86"/>
  </w:num>
  <w:num w:numId="108" w16cid:durableId="1322467626">
    <w:abstractNumId w:val="12"/>
  </w:num>
  <w:num w:numId="109" w16cid:durableId="311981736">
    <w:abstractNumId w:val="17"/>
  </w:num>
  <w:num w:numId="110" w16cid:durableId="1060980451">
    <w:abstractNumId w:val="50"/>
  </w:num>
  <w:num w:numId="111" w16cid:durableId="967583995">
    <w:abstractNumId w:val="36"/>
  </w:num>
  <w:num w:numId="112" w16cid:durableId="123740560">
    <w:abstractNumId w:val="112"/>
  </w:num>
  <w:num w:numId="113" w16cid:durableId="704446882">
    <w:abstractNumId w:val="109"/>
  </w:num>
  <w:num w:numId="114" w16cid:durableId="147675936">
    <w:abstractNumId w:val="25"/>
  </w:num>
  <w:num w:numId="115" w16cid:durableId="1774398930">
    <w:abstractNumId w:val="122"/>
  </w:num>
  <w:num w:numId="116" w16cid:durableId="2147235438">
    <w:abstractNumId w:val="124"/>
  </w:num>
  <w:num w:numId="117" w16cid:durableId="951591769">
    <w:abstractNumId w:val="69"/>
  </w:num>
  <w:num w:numId="118" w16cid:durableId="157044383">
    <w:abstractNumId w:val="77"/>
  </w:num>
  <w:num w:numId="119" w16cid:durableId="1504516905">
    <w:abstractNumId w:val="78"/>
  </w:num>
  <w:num w:numId="120" w16cid:durableId="502279930">
    <w:abstractNumId w:val="85"/>
  </w:num>
  <w:num w:numId="121" w16cid:durableId="1885173906">
    <w:abstractNumId w:val="76"/>
  </w:num>
  <w:num w:numId="122" w16cid:durableId="1877888771">
    <w:abstractNumId w:val="43"/>
  </w:num>
  <w:num w:numId="123" w16cid:durableId="24410132">
    <w:abstractNumId w:val="84"/>
  </w:num>
  <w:num w:numId="124" w16cid:durableId="419789591">
    <w:abstractNumId w:val="103"/>
  </w:num>
  <w:num w:numId="125" w16cid:durableId="1695686762">
    <w:abstractNumId w:val="56"/>
  </w:num>
  <w:num w:numId="126" w16cid:durableId="1026104448">
    <w:abstractNumId w:val="58"/>
  </w:num>
  <w:num w:numId="127" w16cid:durableId="932859632">
    <w:abstractNumId w:val="107"/>
  </w:num>
  <w:num w:numId="128" w16cid:durableId="1857843522">
    <w:abstractNumId w:val="81"/>
  </w:num>
  <w:num w:numId="129" w16cid:durableId="878127316">
    <w:abstractNumId w:val="34"/>
  </w:num>
  <w:num w:numId="130" w16cid:durableId="429934389">
    <w:abstractNumId w:val="40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23A8"/>
    <w:rsid w:val="000006B6"/>
    <w:rsid w:val="000009B6"/>
    <w:rsid w:val="000019FF"/>
    <w:rsid w:val="000023AB"/>
    <w:rsid w:val="00003447"/>
    <w:rsid w:val="00004DF9"/>
    <w:rsid w:val="00006CD1"/>
    <w:rsid w:val="00007AC6"/>
    <w:rsid w:val="00010537"/>
    <w:rsid w:val="00011999"/>
    <w:rsid w:val="00012455"/>
    <w:rsid w:val="000155A7"/>
    <w:rsid w:val="0001632D"/>
    <w:rsid w:val="00017199"/>
    <w:rsid w:val="00017438"/>
    <w:rsid w:val="00017C4D"/>
    <w:rsid w:val="00020340"/>
    <w:rsid w:val="0002057F"/>
    <w:rsid w:val="00020DB5"/>
    <w:rsid w:val="000220C0"/>
    <w:rsid w:val="00022A5A"/>
    <w:rsid w:val="00022B63"/>
    <w:rsid w:val="00022E93"/>
    <w:rsid w:val="00023E66"/>
    <w:rsid w:val="000245BD"/>
    <w:rsid w:val="00025942"/>
    <w:rsid w:val="00025AD5"/>
    <w:rsid w:val="00026103"/>
    <w:rsid w:val="000261D7"/>
    <w:rsid w:val="00026AC0"/>
    <w:rsid w:val="00026BF9"/>
    <w:rsid w:val="00030195"/>
    <w:rsid w:val="00030A77"/>
    <w:rsid w:val="00030D63"/>
    <w:rsid w:val="00030F19"/>
    <w:rsid w:val="0003236E"/>
    <w:rsid w:val="0003309E"/>
    <w:rsid w:val="00033954"/>
    <w:rsid w:val="00033DF4"/>
    <w:rsid w:val="00034979"/>
    <w:rsid w:val="00035FBF"/>
    <w:rsid w:val="00036437"/>
    <w:rsid w:val="00036479"/>
    <w:rsid w:val="00036735"/>
    <w:rsid w:val="0003728B"/>
    <w:rsid w:val="0003768F"/>
    <w:rsid w:val="00041900"/>
    <w:rsid w:val="0004476F"/>
    <w:rsid w:val="00045A24"/>
    <w:rsid w:val="00046171"/>
    <w:rsid w:val="00046376"/>
    <w:rsid w:val="00047209"/>
    <w:rsid w:val="0004796D"/>
    <w:rsid w:val="000507CC"/>
    <w:rsid w:val="000510DC"/>
    <w:rsid w:val="000512AC"/>
    <w:rsid w:val="0005201E"/>
    <w:rsid w:val="00052406"/>
    <w:rsid w:val="0005254D"/>
    <w:rsid w:val="000527E9"/>
    <w:rsid w:val="00052F88"/>
    <w:rsid w:val="00053E4F"/>
    <w:rsid w:val="00054EAA"/>
    <w:rsid w:val="000551B8"/>
    <w:rsid w:val="00055D37"/>
    <w:rsid w:val="00056A21"/>
    <w:rsid w:val="00056D79"/>
    <w:rsid w:val="000572B2"/>
    <w:rsid w:val="00057D6F"/>
    <w:rsid w:val="00060176"/>
    <w:rsid w:val="0006060F"/>
    <w:rsid w:val="00060B7B"/>
    <w:rsid w:val="00061280"/>
    <w:rsid w:val="000618A1"/>
    <w:rsid w:val="00061E66"/>
    <w:rsid w:val="00062EDB"/>
    <w:rsid w:val="0006346B"/>
    <w:rsid w:val="00064F67"/>
    <w:rsid w:val="000654E5"/>
    <w:rsid w:val="0006590A"/>
    <w:rsid w:val="00071F68"/>
    <w:rsid w:val="00072320"/>
    <w:rsid w:val="0007234C"/>
    <w:rsid w:val="00073052"/>
    <w:rsid w:val="00074AE3"/>
    <w:rsid w:val="00074F39"/>
    <w:rsid w:val="00076BFE"/>
    <w:rsid w:val="0007738E"/>
    <w:rsid w:val="00077C43"/>
    <w:rsid w:val="00077F65"/>
    <w:rsid w:val="00081B59"/>
    <w:rsid w:val="00081DC0"/>
    <w:rsid w:val="000821EE"/>
    <w:rsid w:val="00082A3E"/>
    <w:rsid w:val="00082D3B"/>
    <w:rsid w:val="00084A25"/>
    <w:rsid w:val="00086A43"/>
    <w:rsid w:val="00086E5B"/>
    <w:rsid w:val="00087E7A"/>
    <w:rsid w:val="000902C9"/>
    <w:rsid w:val="00090DFF"/>
    <w:rsid w:val="00091676"/>
    <w:rsid w:val="000924B1"/>
    <w:rsid w:val="000940E2"/>
    <w:rsid w:val="0009631C"/>
    <w:rsid w:val="000A16FD"/>
    <w:rsid w:val="000A25AB"/>
    <w:rsid w:val="000A2623"/>
    <w:rsid w:val="000A3E06"/>
    <w:rsid w:val="000A4632"/>
    <w:rsid w:val="000A5D7A"/>
    <w:rsid w:val="000A62E9"/>
    <w:rsid w:val="000A6A62"/>
    <w:rsid w:val="000A7065"/>
    <w:rsid w:val="000A7A45"/>
    <w:rsid w:val="000B0E6E"/>
    <w:rsid w:val="000B2A8D"/>
    <w:rsid w:val="000B3B70"/>
    <w:rsid w:val="000B575A"/>
    <w:rsid w:val="000B577B"/>
    <w:rsid w:val="000B5CBE"/>
    <w:rsid w:val="000C0DF6"/>
    <w:rsid w:val="000C1437"/>
    <w:rsid w:val="000C19EE"/>
    <w:rsid w:val="000C32A0"/>
    <w:rsid w:val="000C3712"/>
    <w:rsid w:val="000C39AC"/>
    <w:rsid w:val="000C3A93"/>
    <w:rsid w:val="000C43A1"/>
    <w:rsid w:val="000C512E"/>
    <w:rsid w:val="000C758E"/>
    <w:rsid w:val="000D08A2"/>
    <w:rsid w:val="000D1170"/>
    <w:rsid w:val="000D15BA"/>
    <w:rsid w:val="000D23BE"/>
    <w:rsid w:val="000D2549"/>
    <w:rsid w:val="000D2A19"/>
    <w:rsid w:val="000D2CAA"/>
    <w:rsid w:val="000D366A"/>
    <w:rsid w:val="000D3D5E"/>
    <w:rsid w:val="000D4A14"/>
    <w:rsid w:val="000D500D"/>
    <w:rsid w:val="000D5A5F"/>
    <w:rsid w:val="000D5FA7"/>
    <w:rsid w:val="000D6920"/>
    <w:rsid w:val="000D74ED"/>
    <w:rsid w:val="000D7BA2"/>
    <w:rsid w:val="000E0455"/>
    <w:rsid w:val="000E0B40"/>
    <w:rsid w:val="000E1477"/>
    <w:rsid w:val="000E1938"/>
    <w:rsid w:val="000E1DC7"/>
    <w:rsid w:val="000E20BC"/>
    <w:rsid w:val="000E2C67"/>
    <w:rsid w:val="000E383B"/>
    <w:rsid w:val="000E619B"/>
    <w:rsid w:val="000F1722"/>
    <w:rsid w:val="000F2C4A"/>
    <w:rsid w:val="000F2DA2"/>
    <w:rsid w:val="000F5B8C"/>
    <w:rsid w:val="000F5DF3"/>
    <w:rsid w:val="000F6EC0"/>
    <w:rsid w:val="000F7199"/>
    <w:rsid w:val="000F77DB"/>
    <w:rsid w:val="0010023F"/>
    <w:rsid w:val="0010078C"/>
    <w:rsid w:val="00100E38"/>
    <w:rsid w:val="00101254"/>
    <w:rsid w:val="00101F47"/>
    <w:rsid w:val="00103394"/>
    <w:rsid w:val="00103AE6"/>
    <w:rsid w:val="00103D08"/>
    <w:rsid w:val="001040F9"/>
    <w:rsid w:val="0010422A"/>
    <w:rsid w:val="00106E74"/>
    <w:rsid w:val="001104CB"/>
    <w:rsid w:val="00110990"/>
    <w:rsid w:val="00112788"/>
    <w:rsid w:val="00112862"/>
    <w:rsid w:val="00114159"/>
    <w:rsid w:val="001148BF"/>
    <w:rsid w:val="00120F70"/>
    <w:rsid w:val="00122D2F"/>
    <w:rsid w:val="00124C57"/>
    <w:rsid w:val="00125023"/>
    <w:rsid w:val="001256E7"/>
    <w:rsid w:val="00126398"/>
    <w:rsid w:val="0012758B"/>
    <w:rsid w:val="001305BD"/>
    <w:rsid w:val="00130C95"/>
    <w:rsid w:val="001363DB"/>
    <w:rsid w:val="001369FC"/>
    <w:rsid w:val="0013751A"/>
    <w:rsid w:val="00137BE7"/>
    <w:rsid w:val="00141556"/>
    <w:rsid w:val="001416F3"/>
    <w:rsid w:val="001418C5"/>
    <w:rsid w:val="00141A3C"/>
    <w:rsid w:val="00141DA0"/>
    <w:rsid w:val="00141FAD"/>
    <w:rsid w:val="00143ED9"/>
    <w:rsid w:val="00145803"/>
    <w:rsid w:val="001463A8"/>
    <w:rsid w:val="00146AC1"/>
    <w:rsid w:val="0014701C"/>
    <w:rsid w:val="00147B94"/>
    <w:rsid w:val="0015195F"/>
    <w:rsid w:val="00154422"/>
    <w:rsid w:val="001545F3"/>
    <w:rsid w:val="00154DC4"/>
    <w:rsid w:val="00155469"/>
    <w:rsid w:val="001565D6"/>
    <w:rsid w:val="001605CD"/>
    <w:rsid w:val="00160B81"/>
    <w:rsid w:val="00161B50"/>
    <w:rsid w:val="001627F6"/>
    <w:rsid w:val="00162D0E"/>
    <w:rsid w:val="00163D0D"/>
    <w:rsid w:val="00163E9E"/>
    <w:rsid w:val="001644E7"/>
    <w:rsid w:val="00165C98"/>
    <w:rsid w:val="00170465"/>
    <w:rsid w:val="001708E2"/>
    <w:rsid w:val="00171783"/>
    <w:rsid w:val="001719F6"/>
    <w:rsid w:val="0017228D"/>
    <w:rsid w:val="00173D01"/>
    <w:rsid w:val="00174341"/>
    <w:rsid w:val="00174807"/>
    <w:rsid w:val="00175607"/>
    <w:rsid w:val="0017615C"/>
    <w:rsid w:val="001763C8"/>
    <w:rsid w:val="001768D5"/>
    <w:rsid w:val="00176AB0"/>
    <w:rsid w:val="0017775D"/>
    <w:rsid w:val="00177B46"/>
    <w:rsid w:val="00177BBE"/>
    <w:rsid w:val="00181588"/>
    <w:rsid w:val="001817CF"/>
    <w:rsid w:val="00181C50"/>
    <w:rsid w:val="00183B27"/>
    <w:rsid w:val="00184490"/>
    <w:rsid w:val="0018452C"/>
    <w:rsid w:val="0018464A"/>
    <w:rsid w:val="00186BDD"/>
    <w:rsid w:val="00187146"/>
    <w:rsid w:val="00190382"/>
    <w:rsid w:val="00191082"/>
    <w:rsid w:val="00191112"/>
    <w:rsid w:val="001912DA"/>
    <w:rsid w:val="00191920"/>
    <w:rsid w:val="00191C6C"/>
    <w:rsid w:val="001940D0"/>
    <w:rsid w:val="001948FF"/>
    <w:rsid w:val="001958F9"/>
    <w:rsid w:val="00195EB1"/>
    <w:rsid w:val="00196897"/>
    <w:rsid w:val="001968D0"/>
    <w:rsid w:val="001A05F0"/>
    <w:rsid w:val="001A0DDE"/>
    <w:rsid w:val="001A1B53"/>
    <w:rsid w:val="001A1D6F"/>
    <w:rsid w:val="001A2FB5"/>
    <w:rsid w:val="001A30FB"/>
    <w:rsid w:val="001A3C98"/>
    <w:rsid w:val="001A50AC"/>
    <w:rsid w:val="001A5190"/>
    <w:rsid w:val="001A524B"/>
    <w:rsid w:val="001A7751"/>
    <w:rsid w:val="001B23D0"/>
    <w:rsid w:val="001B2659"/>
    <w:rsid w:val="001B29E5"/>
    <w:rsid w:val="001B2E82"/>
    <w:rsid w:val="001B32CF"/>
    <w:rsid w:val="001B3784"/>
    <w:rsid w:val="001B3AED"/>
    <w:rsid w:val="001B3F18"/>
    <w:rsid w:val="001B589E"/>
    <w:rsid w:val="001B6243"/>
    <w:rsid w:val="001B7143"/>
    <w:rsid w:val="001C0147"/>
    <w:rsid w:val="001C13BC"/>
    <w:rsid w:val="001C2953"/>
    <w:rsid w:val="001C38AD"/>
    <w:rsid w:val="001C4FB6"/>
    <w:rsid w:val="001C705A"/>
    <w:rsid w:val="001C73DF"/>
    <w:rsid w:val="001C7EF9"/>
    <w:rsid w:val="001D0C92"/>
    <w:rsid w:val="001D0D13"/>
    <w:rsid w:val="001D12C5"/>
    <w:rsid w:val="001D19FF"/>
    <w:rsid w:val="001D1ADB"/>
    <w:rsid w:val="001D2BFA"/>
    <w:rsid w:val="001D348D"/>
    <w:rsid w:val="001D3E57"/>
    <w:rsid w:val="001D656C"/>
    <w:rsid w:val="001D65E6"/>
    <w:rsid w:val="001D79BC"/>
    <w:rsid w:val="001E00FB"/>
    <w:rsid w:val="001E0911"/>
    <w:rsid w:val="001E17BF"/>
    <w:rsid w:val="001E189A"/>
    <w:rsid w:val="001E2995"/>
    <w:rsid w:val="001E3C0B"/>
    <w:rsid w:val="001E5507"/>
    <w:rsid w:val="001F0F1F"/>
    <w:rsid w:val="001F21B3"/>
    <w:rsid w:val="001F445F"/>
    <w:rsid w:val="001F44D5"/>
    <w:rsid w:val="001F4AA9"/>
    <w:rsid w:val="001F4F01"/>
    <w:rsid w:val="001F6E1B"/>
    <w:rsid w:val="001F6FD8"/>
    <w:rsid w:val="002000A3"/>
    <w:rsid w:val="00201130"/>
    <w:rsid w:val="00202FF4"/>
    <w:rsid w:val="00203D14"/>
    <w:rsid w:val="002064E4"/>
    <w:rsid w:val="002069BF"/>
    <w:rsid w:val="00207573"/>
    <w:rsid w:val="0020788C"/>
    <w:rsid w:val="00210160"/>
    <w:rsid w:val="00210E44"/>
    <w:rsid w:val="00211FDB"/>
    <w:rsid w:val="00213A5C"/>
    <w:rsid w:val="00213D2B"/>
    <w:rsid w:val="002145D8"/>
    <w:rsid w:val="00216226"/>
    <w:rsid w:val="00216724"/>
    <w:rsid w:val="0022060F"/>
    <w:rsid w:val="00220C32"/>
    <w:rsid w:val="00221F6B"/>
    <w:rsid w:val="00222E84"/>
    <w:rsid w:val="00223160"/>
    <w:rsid w:val="002236E0"/>
    <w:rsid w:val="00223837"/>
    <w:rsid w:val="00223CEA"/>
    <w:rsid w:val="002242D4"/>
    <w:rsid w:val="0022467E"/>
    <w:rsid w:val="002248BD"/>
    <w:rsid w:val="00225A5C"/>
    <w:rsid w:val="00227ADE"/>
    <w:rsid w:val="002306C6"/>
    <w:rsid w:val="002308E4"/>
    <w:rsid w:val="00231511"/>
    <w:rsid w:val="00234EB6"/>
    <w:rsid w:val="00234F1C"/>
    <w:rsid w:val="002351D9"/>
    <w:rsid w:val="00235836"/>
    <w:rsid w:val="00236C2B"/>
    <w:rsid w:val="002373CE"/>
    <w:rsid w:val="00240377"/>
    <w:rsid w:val="0024046B"/>
    <w:rsid w:val="00240E7A"/>
    <w:rsid w:val="00240EEB"/>
    <w:rsid w:val="002415FB"/>
    <w:rsid w:val="00241C8C"/>
    <w:rsid w:val="002461E3"/>
    <w:rsid w:val="00246819"/>
    <w:rsid w:val="00247562"/>
    <w:rsid w:val="00247668"/>
    <w:rsid w:val="00247F8D"/>
    <w:rsid w:val="00250080"/>
    <w:rsid w:val="0025041D"/>
    <w:rsid w:val="00250635"/>
    <w:rsid w:val="00250F87"/>
    <w:rsid w:val="00251F6E"/>
    <w:rsid w:val="002528E4"/>
    <w:rsid w:val="00254006"/>
    <w:rsid w:val="0025425C"/>
    <w:rsid w:val="00254A81"/>
    <w:rsid w:val="002568DA"/>
    <w:rsid w:val="0025754A"/>
    <w:rsid w:val="002611FA"/>
    <w:rsid w:val="00262DDB"/>
    <w:rsid w:val="00264E19"/>
    <w:rsid w:val="00265D8C"/>
    <w:rsid w:val="00266101"/>
    <w:rsid w:val="00267E3C"/>
    <w:rsid w:val="002702BF"/>
    <w:rsid w:val="0027037D"/>
    <w:rsid w:val="002709DC"/>
    <w:rsid w:val="00272322"/>
    <w:rsid w:val="0027297E"/>
    <w:rsid w:val="00272E13"/>
    <w:rsid w:val="00273896"/>
    <w:rsid w:val="00273D52"/>
    <w:rsid w:val="00274132"/>
    <w:rsid w:val="00274146"/>
    <w:rsid w:val="002747E0"/>
    <w:rsid w:val="00276194"/>
    <w:rsid w:val="002762B6"/>
    <w:rsid w:val="00276556"/>
    <w:rsid w:val="00276787"/>
    <w:rsid w:val="0027776E"/>
    <w:rsid w:val="00280B7D"/>
    <w:rsid w:val="00282609"/>
    <w:rsid w:val="00283E78"/>
    <w:rsid w:val="00284FF9"/>
    <w:rsid w:val="00287129"/>
    <w:rsid w:val="002900F4"/>
    <w:rsid w:val="00290407"/>
    <w:rsid w:val="002914C6"/>
    <w:rsid w:val="0029196F"/>
    <w:rsid w:val="00292877"/>
    <w:rsid w:val="00292C35"/>
    <w:rsid w:val="00293965"/>
    <w:rsid w:val="002948F6"/>
    <w:rsid w:val="00294B58"/>
    <w:rsid w:val="00295FCD"/>
    <w:rsid w:val="00296288"/>
    <w:rsid w:val="00297B4A"/>
    <w:rsid w:val="002A0126"/>
    <w:rsid w:val="002A1247"/>
    <w:rsid w:val="002A15BB"/>
    <w:rsid w:val="002A1E40"/>
    <w:rsid w:val="002A3488"/>
    <w:rsid w:val="002A4098"/>
    <w:rsid w:val="002A63E4"/>
    <w:rsid w:val="002A6EE1"/>
    <w:rsid w:val="002B201A"/>
    <w:rsid w:val="002B23BB"/>
    <w:rsid w:val="002B2785"/>
    <w:rsid w:val="002B34EB"/>
    <w:rsid w:val="002B38A2"/>
    <w:rsid w:val="002B55BA"/>
    <w:rsid w:val="002B580C"/>
    <w:rsid w:val="002B7510"/>
    <w:rsid w:val="002B7A3F"/>
    <w:rsid w:val="002B7D8C"/>
    <w:rsid w:val="002C0576"/>
    <w:rsid w:val="002C086C"/>
    <w:rsid w:val="002C35AF"/>
    <w:rsid w:val="002C37E7"/>
    <w:rsid w:val="002C3989"/>
    <w:rsid w:val="002C3A33"/>
    <w:rsid w:val="002C4503"/>
    <w:rsid w:val="002C45A5"/>
    <w:rsid w:val="002C48A7"/>
    <w:rsid w:val="002C4B78"/>
    <w:rsid w:val="002C5402"/>
    <w:rsid w:val="002C5835"/>
    <w:rsid w:val="002C6B5B"/>
    <w:rsid w:val="002C708D"/>
    <w:rsid w:val="002C7D02"/>
    <w:rsid w:val="002D0D61"/>
    <w:rsid w:val="002D0D8A"/>
    <w:rsid w:val="002D17FB"/>
    <w:rsid w:val="002D2A35"/>
    <w:rsid w:val="002D2EB6"/>
    <w:rsid w:val="002D5288"/>
    <w:rsid w:val="002D72CF"/>
    <w:rsid w:val="002D7E1D"/>
    <w:rsid w:val="002E19EE"/>
    <w:rsid w:val="002E2838"/>
    <w:rsid w:val="002E37D9"/>
    <w:rsid w:val="002E42ED"/>
    <w:rsid w:val="002E5E89"/>
    <w:rsid w:val="002E60A3"/>
    <w:rsid w:val="002E6722"/>
    <w:rsid w:val="002E6DB4"/>
    <w:rsid w:val="002E7D1A"/>
    <w:rsid w:val="002F1B89"/>
    <w:rsid w:val="002F41EA"/>
    <w:rsid w:val="002F4C7F"/>
    <w:rsid w:val="002F5534"/>
    <w:rsid w:val="002F5B9A"/>
    <w:rsid w:val="00300B80"/>
    <w:rsid w:val="0030162B"/>
    <w:rsid w:val="00301E10"/>
    <w:rsid w:val="003031D2"/>
    <w:rsid w:val="00303C67"/>
    <w:rsid w:val="00306520"/>
    <w:rsid w:val="00307763"/>
    <w:rsid w:val="0031217A"/>
    <w:rsid w:val="00312B14"/>
    <w:rsid w:val="00313743"/>
    <w:rsid w:val="00314A37"/>
    <w:rsid w:val="00315BCB"/>
    <w:rsid w:val="003176CD"/>
    <w:rsid w:val="00317F15"/>
    <w:rsid w:val="0032014A"/>
    <w:rsid w:val="00320271"/>
    <w:rsid w:val="003208BF"/>
    <w:rsid w:val="00322A0E"/>
    <w:rsid w:val="00322F94"/>
    <w:rsid w:val="00323B3F"/>
    <w:rsid w:val="00324A5C"/>
    <w:rsid w:val="0032561F"/>
    <w:rsid w:val="00325F62"/>
    <w:rsid w:val="003265DC"/>
    <w:rsid w:val="003276DD"/>
    <w:rsid w:val="00327AC5"/>
    <w:rsid w:val="00327E5E"/>
    <w:rsid w:val="00330DA0"/>
    <w:rsid w:val="00332602"/>
    <w:rsid w:val="00332F35"/>
    <w:rsid w:val="00336599"/>
    <w:rsid w:val="003376CE"/>
    <w:rsid w:val="00340517"/>
    <w:rsid w:val="00340576"/>
    <w:rsid w:val="00340E81"/>
    <w:rsid w:val="00341CD1"/>
    <w:rsid w:val="0034265A"/>
    <w:rsid w:val="00343163"/>
    <w:rsid w:val="003432D9"/>
    <w:rsid w:val="00345224"/>
    <w:rsid w:val="003452BD"/>
    <w:rsid w:val="00346755"/>
    <w:rsid w:val="00346BEB"/>
    <w:rsid w:val="00346D70"/>
    <w:rsid w:val="003470BC"/>
    <w:rsid w:val="00347B07"/>
    <w:rsid w:val="003509C4"/>
    <w:rsid w:val="00351B9C"/>
    <w:rsid w:val="00352B3B"/>
    <w:rsid w:val="00353920"/>
    <w:rsid w:val="00354242"/>
    <w:rsid w:val="003549C5"/>
    <w:rsid w:val="00354A3D"/>
    <w:rsid w:val="00354A5A"/>
    <w:rsid w:val="00354C17"/>
    <w:rsid w:val="00354F35"/>
    <w:rsid w:val="00354F8A"/>
    <w:rsid w:val="003551F3"/>
    <w:rsid w:val="00355ACA"/>
    <w:rsid w:val="00355AD9"/>
    <w:rsid w:val="00356012"/>
    <w:rsid w:val="003575E1"/>
    <w:rsid w:val="00360CF1"/>
    <w:rsid w:val="00360DC8"/>
    <w:rsid w:val="00362394"/>
    <w:rsid w:val="0036283C"/>
    <w:rsid w:val="00362DF2"/>
    <w:rsid w:val="00363255"/>
    <w:rsid w:val="003642D1"/>
    <w:rsid w:val="00364423"/>
    <w:rsid w:val="00364968"/>
    <w:rsid w:val="00366C10"/>
    <w:rsid w:val="003672DE"/>
    <w:rsid w:val="00367721"/>
    <w:rsid w:val="00367C20"/>
    <w:rsid w:val="0037302C"/>
    <w:rsid w:val="00373C82"/>
    <w:rsid w:val="00373E8B"/>
    <w:rsid w:val="00374212"/>
    <w:rsid w:val="00377B4A"/>
    <w:rsid w:val="003802CB"/>
    <w:rsid w:val="00384B70"/>
    <w:rsid w:val="00384F52"/>
    <w:rsid w:val="00385EDF"/>
    <w:rsid w:val="0038651E"/>
    <w:rsid w:val="00386809"/>
    <w:rsid w:val="00386BB6"/>
    <w:rsid w:val="003872AF"/>
    <w:rsid w:val="0038763C"/>
    <w:rsid w:val="00387796"/>
    <w:rsid w:val="003877A5"/>
    <w:rsid w:val="00387DA1"/>
    <w:rsid w:val="003907AF"/>
    <w:rsid w:val="00390F61"/>
    <w:rsid w:val="003966B1"/>
    <w:rsid w:val="00397B17"/>
    <w:rsid w:val="003A1156"/>
    <w:rsid w:val="003A1BE5"/>
    <w:rsid w:val="003A2C58"/>
    <w:rsid w:val="003A348F"/>
    <w:rsid w:val="003A38FD"/>
    <w:rsid w:val="003A410D"/>
    <w:rsid w:val="003A444C"/>
    <w:rsid w:val="003A4C97"/>
    <w:rsid w:val="003A7048"/>
    <w:rsid w:val="003B060A"/>
    <w:rsid w:val="003B0E73"/>
    <w:rsid w:val="003B0F75"/>
    <w:rsid w:val="003B14BC"/>
    <w:rsid w:val="003B2083"/>
    <w:rsid w:val="003B2D13"/>
    <w:rsid w:val="003B43D4"/>
    <w:rsid w:val="003B6FC4"/>
    <w:rsid w:val="003C04AB"/>
    <w:rsid w:val="003C0BE6"/>
    <w:rsid w:val="003C1260"/>
    <w:rsid w:val="003C28CE"/>
    <w:rsid w:val="003C2CCA"/>
    <w:rsid w:val="003C5D32"/>
    <w:rsid w:val="003C60D0"/>
    <w:rsid w:val="003C64C4"/>
    <w:rsid w:val="003C684D"/>
    <w:rsid w:val="003C6AB0"/>
    <w:rsid w:val="003C70DB"/>
    <w:rsid w:val="003C7148"/>
    <w:rsid w:val="003D1F91"/>
    <w:rsid w:val="003D3B18"/>
    <w:rsid w:val="003D3F11"/>
    <w:rsid w:val="003D44DF"/>
    <w:rsid w:val="003D55AE"/>
    <w:rsid w:val="003D6457"/>
    <w:rsid w:val="003D64CE"/>
    <w:rsid w:val="003D6CDD"/>
    <w:rsid w:val="003D73F4"/>
    <w:rsid w:val="003D7823"/>
    <w:rsid w:val="003D7A54"/>
    <w:rsid w:val="003E0B66"/>
    <w:rsid w:val="003E12D4"/>
    <w:rsid w:val="003E316E"/>
    <w:rsid w:val="003E5E1F"/>
    <w:rsid w:val="003E76B4"/>
    <w:rsid w:val="003F1358"/>
    <w:rsid w:val="003F1C0E"/>
    <w:rsid w:val="003F2DF7"/>
    <w:rsid w:val="003F334F"/>
    <w:rsid w:val="003F3A60"/>
    <w:rsid w:val="003F4079"/>
    <w:rsid w:val="003F43F9"/>
    <w:rsid w:val="003F590A"/>
    <w:rsid w:val="003F5BCF"/>
    <w:rsid w:val="003F6AF6"/>
    <w:rsid w:val="003F72E7"/>
    <w:rsid w:val="003F74FB"/>
    <w:rsid w:val="003F7D15"/>
    <w:rsid w:val="004005E6"/>
    <w:rsid w:val="00400680"/>
    <w:rsid w:val="0040240A"/>
    <w:rsid w:val="004029BA"/>
    <w:rsid w:val="00402E31"/>
    <w:rsid w:val="0040378F"/>
    <w:rsid w:val="00404110"/>
    <w:rsid w:val="0040444A"/>
    <w:rsid w:val="00404F37"/>
    <w:rsid w:val="00407C32"/>
    <w:rsid w:val="00407C7D"/>
    <w:rsid w:val="00407DB4"/>
    <w:rsid w:val="00407FF6"/>
    <w:rsid w:val="004105F1"/>
    <w:rsid w:val="00410D5A"/>
    <w:rsid w:val="004112F6"/>
    <w:rsid w:val="0041174B"/>
    <w:rsid w:val="00412C44"/>
    <w:rsid w:val="00413EE8"/>
    <w:rsid w:val="00415049"/>
    <w:rsid w:val="004171C2"/>
    <w:rsid w:val="00417E04"/>
    <w:rsid w:val="00422357"/>
    <w:rsid w:val="00422D4C"/>
    <w:rsid w:val="00423D4E"/>
    <w:rsid w:val="004240EE"/>
    <w:rsid w:val="004242F4"/>
    <w:rsid w:val="0042476C"/>
    <w:rsid w:val="00426008"/>
    <w:rsid w:val="00426E7B"/>
    <w:rsid w:val="004271A8"/>
    <w:rsid w:val="00431338"/>
    <w:rsid w:val="004317E7"/>
    <w:rsid w:val="004329CC"/>
    <w:rsid w:val="00432E45"/>
    <w:rsid w:val="00433BD9"/>
    <w:rsid w:val="00435630"/>
    <w:rsid w:val="0043748D"/>
    <w:rsid w:val="004375BE"/>
    <w:rsid w:val="00437680"/>
    <w:rsid w:val="004378C6"/>
    <w:rsid w:val="00441586"/>
    <w:rsid w:val="004416FF"/>
    <w:rsid w:val="00441D48"/>
    <w:rsid w:val="00442477"/>
    <w:rsid w:val="004429E0"/>
    <w:rsid w:val="0044311A"/>
    <w:rsid w:val="00443605"/>
    <w:rsid w:val="00443BEC"/>
    <w:rsid w:val="00444024"/>
    <w:rsid w:val="004447F5"/>
    <w:rsid w:val="004453D0"/>
    <w:rsid w:val="004454EF"/>
    <w:rsid w:val="004458D8"/>
    <w:rsid w:val="00445DCD"/>
    <w:rsid w:val="004467B4"/>
    <w:rsid w:val="00446CAC"/>
    <w:rsid w:val="004509B3"/>
    <w:rsid w:val="00450CF8"/>
    <w:rsid w:val="00451298"/>
    <w:rsid w:val="0045132B"/>
    <w:rsid w:val="0045275B"/>
    <w:rsid w:val="00453B25"/>
    <w:rsid w:val="00453D92"/>
    <w:rsid w:val="00454C0A"/>
    <w:rsid w:val="00455029"/>
    <w:rsid w:val="004556B9"/>
    <w:rsid w:val="00456242"/>
    <w:rsid w:val="00457326"/>
    <w:rsid w:val="00457487"/>
    <w:rsid w:val="00460189"/>
    <w:rsid w:val="00460ECC"/>
    <w:rsid w:val="0046380F"/>
    <w:rsid w:val="00463912"/>
    <w:rsid w:val="00464B83"/>
    <w:rsid w:val="00467FDD"/>
    <w:rsid w:val="004708C3"/>
    <w:rsid w:val="00470CB3"/>
    <w:rsid w:val="0047102F"/>
    <w:rsid w:val="00472CD6"/>
    <w:rsid w:val="00473C31"/>
    <w:rsid w:val="00473FFC"/>
    <w:rsid w:val="00474610"/>
    <w:rsid w:val="004750DA"/>
    <w:rsid w:val="004751DD"/>
    <w:rsid w:val="004770A8"/>
    <w:rsid w:val="00477199"/>
    <w:rsid w:val="00477733"/>
    <w:rsid w:val="0047787F"/>
    <w:rsid w:val="00480345"/>
    <w:rsid w:val="0048077E"/>
    <w:rsid w:val="004816C2"/>
    <w:rsid w:val="0048194D"/>
    <w:rsid w:val="00481A62"/>
    <w:rsid w:val="00481B0E"/>
    <w:rsid w:val="00481CF0"/>
    <w:rsid w:val="00482406"/>
    <w:rsid w:val="004825BA"/>
    <w:rsid w:val="004831BC"/>
    <w:rsid w:val="00484467"/>
    <w:rsid w:val="0048799C"/>
    <w:rsid w:val="00487CC8"/>
    <w:rsid w:val="00490032"/>
    <w:rsid w:val="00490707"/>
    <w:rsid w:val="00490F43"/>
    <w:rsid w:val="00491837"/>
    <w:rsid w:val="00491E9E"/>
    <w:rsid w:val="00492166"/>
    <w:rsid w:val="0049263A"/>
    <w:rsid w:val="00493796"/>
    <w:rsid w:val="00494506"/>
    <w:rsid w:val="00497277"/>
    <w:rsid w:val="0049735A"/>
    <w:rsid w:val="004974E4"/>
    <w:rsid w:val="004A08D4"/>
    <w:rsid w:val="004A0B0F"/>
    <w:rsid w:val="004A15CF"/>
    <w:rsid w:val="004A1BC8"/>
    <w:rsid w:val="004A1FA5"/>
    <w:rsid w:val="004A1FB0"/>
    <w:rsid w:val="004A40C3"/>
    <w:rsid w:val="004A55B4"/>
    <w:rsid w:val="004A6150"/>
    <w:rsid w:val="004A6ABC"/>
    <w:rsid w:val="004A71F9"/>
    <w:rsid w:val="004B0A50"/>
    <w:rsid w:val="004B16BD"/>
    <w:rsid w:val="004B3546"/>
    <w:rsid w:val="004B470D"/>
    <w:rsid w:val="004B4A0F"/>
    <w:rsid w:val="004B68BD"/>
    <w:rsid w:val="004B6BE7"/>
    <w:rsid w:val="004B6E1E"/>
    <w:rsid w:val="004B6FB7"/>
    <w:rsid w:val="004B7960"/>
    <w:rsid w:val="004B798D"/>
    <w:rsid w:val="004B79FC"/>
    <w:rsid w:val="004C00B4"/>
    <w:rsid w:val="004C0671"/>
    <w:rsid w:val="004C1D0C"/>
    <w:rsid w:val="004C1E96"/>
    <w:rsid w:val="004C3022"/>
    <w:rsid w:val="004C6930"/>
    <w:rsid w:val="004C7CB6"/>
    <w:rsid w:val="004D06C4"/>
    <w:rsid w:val="004D1216"/>
    <w:rsid w:val="004D139C"/>
    <w:rsid w:val="004D16F0"/>
    <w:rsid w:val="004D1717"/>
    <w:rsid w:val="004D1F33"/>
    <w:rsid w:val="004D2F26"/>
    <w:rsid w:val="004D322D"/>
    <w:rsid w:val="004D41BF"/>
    <w:rsid w:val="004D44A0"/>
    <w:rsid w:val="004D4BBB"/>
    <w:rsid w:val="004D4C91"/>
    <w:rsid w:val="004D5165"/>
    <w:rsid w:val="004D6043"/>
    <w:rsid w:val="004D7A0D"/>
    <w:rsid w:val="004D7DB0"/>
    <w:rsid w:val="004E127E"/>
    <w:rsid w:val="004E1883"/>
    <w:rsid w:val="004E27EF"/>
    <w:rsid w:val="004E2E9B"/>
    <w:rsid w:val="004E3ABE"/>
    <w:rsid w:val="004F2520"/>
    <w:rsid w:val="004F2EAF"/>
    <w:rsid w:val="004F3000"/>
    <w:rsid w:val="004F330E"/>
    <w:rsid w:val="004F39A8"/>
    <w:rsid w:val="004F3D06"/>
    <w:rsid w:val="004F42F8"/>
    <w:rsid w:val="004F511A"/>
    <w:rsid w:val="004F59B2"/>
    <w:rsid w:val="004F6B8E"/>
    <w:rsid w:val="004F7ED4"/>
    <w:rsid w:val="005025E6"/>
    <w:rsid w:val="0050344F"/>
    <w:rsid w:val="005043A0"/>
    <w:rsid w:val="005046BB"/>
    <w:rsid w:val="00505BAD"/>
    <w:rsid w:val="005064EA"/>
    <w:rsid w:val="00506DE8"/>
    <w:rsid w:val="00510E45"/>
    <w:rsid w:val="005128EC"/>
    <w:rsid w:val="00512D70"/>
    <w:rsid w:val="00513893"/>
    <w:rsid w:val="00513C7F"/>
    <w:rsid w:val="00514C50"/>
    <w:rsid w:val="00516729"/>
    <w:rsid w:val="00516779"/>
    <w:rsid w:val="00516C8D"/>
    <w:rsid w:val="00517080"/>
    <w:rsid w:val="0052054F"/>
    <w:rsid w:val="00520561"/>
    <w:rsid w:val="005210A3"/>
    <w:rsid w:val="00521485"/>
    <w:rsid w:val="00522068"/>
    <w:rsid w:val="005222C9"/>
    <w:rsid w:val="005239F7"/>
    <w:rsid w:val="00524D38"/>
    <w:rsid w:val="00525079"/>
    <w:rsid w:val="00526634"/>
    <w:rsid w:val="00526C44"/>
    <w:rsid w:val="005315CE"/>
    <w:rsid w:val="00532399"/>
    <w:rsid w:val="00533914"/>
    <w:rsid w:val="005343B1"/>
    <w:rsid w:val="00534C66"/>
    <w:rsid w:val="0054105F"/>
    <w:rsid w:val="00541796"/>
    <w:rsid w:val="00541B6A"/>
    <w:rsid w:val="005429BB"/>
    <w:rsid w:val="00542C0A"/>
    <w:rsid w:val="005430C3"/>
    <w:rsid w:val="005446B0"/>
    <w:rsid w:val="00545633"/>
    <w:rsid w:val="00545DFB"/>
    <w:rsid w:val="00546654"/>
    <w:rsid w:val="005470B0"/>
    <w:rsid w:val="00551A66"/>
    <w:rsid w:val="005528EB"/>
    <w:rsid w:val="00552DE6"/>
    <w:rsid w:val="005532AB"/>
    <w:rsid w:val="005538D3"/>
    <w:rsid w:val="005552F9"/>
    <w:rsid w:val="00555A0F"/>
    <w:rsid w:val="005565B2"/>
    <w:rsid w:val="00561646"/>
    <w:rsid w:val="005625EB"/>
    <w:rsid w:val="00564019"/>
    <w:rsid w:val="005643C0"/>
    <w:rsid w:val="00566E4A"/>
    <w:rsid w:val="005673DC"/>
    <w:rsid w:val="00567752"/>
    <w:rsid w:val="0056783D"/>
    <w:rsid w:val="005679D4"/>
    <w:rsid w:val="0057011B"/>
    <w:rsid w:val="00570B39"/>
    <w:rsid w:val="00570D46"/>
    <w:rsid w:val="005718C4"/>
    <w:rsid w:val="005722B1"/>
    <w:rsid w:val="005723AE"/>
    <w:rsid w:val="005725F6"/>
    <w:rsid w:val="00572E97"/>
    <w:rsid w:val="00573722"/>
    <w:rsid w:val="0057374A"/>
    <w:rsid w:val="00573FF9"/>
    <w:rsid w:val="00574753"/>
    <w:rsid w:val="0057516F"/>
    <w:rsid w:val="00575BFD"/>
    <w:rsid w:val="00576A4F"/>
    <w:rsid w:val="00577157"/>
    <w:rsid w:val="00577BF3"/>
    <w:rsid w:val="00580DAB"/>
    <w:rsid w:val="00581754"/>
    <w:rsid w:val="00581ACE"/>
    <w:rsid w:val="00581EE2"/>
    <w:rsid w:val="00583B25"/>
    <w:rsid w:val="00583C4E"/>
    <w:rsid w:val="00583E22"/>
    <w:rsid w:val="0058429F"/>
    <w:rsid w:val="00584816"/>
    <w:rsid w:val="00585C4F"/>
    <w:rsid w:val="00585F30"/>
    <w:rsid w:val="00586343"/>
    <w:rsid w:val="0058689B"/>
    <w:rsid w:val="00586F9C"/>
    <w:rsid w:val="00587AFC"/>
    <w:rsid w:val="00587B32"/>
    <w:rsid w:val="005907E4"/>
    <w:rsid w:val="00591E40"/>
    <w:rsid w:val="0059206D"/>
    <w:rsid w:val="005920C0"/>
    <w:rsid w:val="00592F45"/>
    <w:rsid w:val="0059314C"/>
    <w:rsid w:val="0059586D"/>
    <w:rsid w:val="00596143"/>
    <w:rsid w:val="00596832"/>
    <w:rsid w:val="0059751F"/>
    <w:rsid w:val="005A24DA"/>
    <w:rsid w:val="005A35A6"/>
    <w:rsid w:val="005A366E"/>
    <w:rsid w:val="005A4414"/>
    <w:rsid w:val="005A5242"/>
    <w:rsid w:val="005A6397"/>
    <w:rsid w:val="005A7D05"/>
    <w:rsid w:val="005B0004"/>
    <w:rsid w:val="005B07C7"/>
    <w:rsid w:val="005B0C5D"/>
    <w:rsid w:val="005B0F9C"/>
    <w:rsid w:val="005B1784"/>
    <w:rsid w:val="005B2143"/>
    <w:rsid w:val="005B27D1"/>
    <w:rsid w:val="005B2B0D"/>
    <w:rsid w:val="005B2E28"/>
    <w:rsid w:val="005B2FA9"/>
    <w:rsid w:val="005B3A9D"/>
    <w:rsid w:val="005B4650"/>
    <w:rsid w:val="005B4A5B"/>
    <w:rsid w:val="005C087C"/>
    <w:rsid w:val="005C0ABE"/>
    <w:rsid w:val="005C2181"/>
    <w:rsid w:val="005C36AB"/>
    <w:rsid w:val="005C3BBC"/>
    <w:rsid w:val="005C3D39"/>
    <w:rsid w:val="005C4EF6"/>
    <w:rsid w:val="005C571E"/>
    <w:rsid w:val="005C5D93"/>
    <w:rsid w:val="005C5DAE"/>
    <w:rsid w:val="005C68D5"/>
    <w:rsid w:val="005C73F6"/>
    <w:rsid w:val="005C7496"/>
    <w:rsid w:val="005D298B"/>
    <w:rsid w:val="005D2E1D"/>
    <w:rsid w:val="005D389C"/>
    <w:rsid w:val="005D490E"/>
    <w:rsid w:val="005D4ADB"/>
    <w:rsid w:val="005D565C"/>
    <w:rsid w:val="005D66AD"/>
    <w:rsid w:val="005D7280"/>
    <w:rsid w:val="005D72F3"/>
    <w:rsid w:val="005D775F"/>
    <w:rsid w:val="005D7AE0"/>
    <w:rsid w:val="005E0B3F"/>
    <w:rsid w:val="005E0CF8"/>
    <w:rsid w:val="005E129B"/>
    <w:rsid w:val="005E2804"/>
    <w:rsid w:val="005E2AC1"/>
    <w:rsid w:val="005E2B59"/>
    <w:rsid w:val="005E3CB6"/>
    <w:rsid w:val="005E4B8D"/>
    <w:rsid w:val="005E553C"/>
    <w:rsid w:val="005E565E"/>
    <w:rsid w:val="005E5987"/>
    <w:rsid w:val="005E6319"/>
    <w:rsid w:val="005E6F74"/>
    <w:rsid w:val="005E7176"/>
    <w:rsid w:val="005E75F1"/>
    <w:rsid w:val="005E7AA6"/>
    <w:rsid w:val="005E7E79"/>
    <w:rsid w:val="005F541A"/>
    <w:rsid w:val="005F5849"/>
    <w:rsid w:val="005F7432"/>
    <w:rsid w:val="005F7B5F"/>
    <w:rsid w:val="00600EA0"/>
    <w:rsid w:val="00601903"/>
    <w:rsid w:val="00601DD0"/>
    <w:rsid w:val="00602639"/>
    <w:rsid w:val="00602B3F"/>
    <w:rsid w:val="00602E74"/>
    <w:rsid w:val="00602F6C"/>
    <w:rsid w:val="00605D09"/>
    <w:rsid w:val="006069A9"/>
    <w:rsid w:val="0060776C"/>
    <w:rsid w:val="006107A7"/>
    <w:rsid w:val="00610B62"/>
    <w:rsid w:val="00610E3F"/>
    <w:rsid w:val="0061105C"/>
    <w:rsid w:val="0061125E"/>
    <w:rsid w:val="00611294"/>
    <w:rsid w:val="00612F98"/>
    <w:rsid w:val="00613340"/>
    <w:rsid w:val="0061350E"/>
    <w:rsid w:val="00614846"/>
    <w:rsid w:val="00614DFC"/>
    <w:rsid w:val="00615ACB"/>
    <w:rsid w:val="00616125"/>
    <w:rsid w:val="006163E5"/>
    <w:rsid w:val="0061685B"/>
    <w:rsid w:val="00617928"/>
    <w:rsid w:val="00617F1E"/>
    <w:rsid w:val="0062034C"/>
    <w:rsid w:val="00620D0B"/>
    <w:rsid w:val="00620FE7"/>
    <w:rsid w:val="006210B5"/>
    <w:rsid w:val="006211BC"/>
    <w:rsid w:val="00622CE8"/>
    <w:rsid w:val="00622D80"/>
    <w:rsid w:val="006233B4"/>
    <w:rsid w:val="00624DD3"/>
    <w:rsid w:val="00625882"/>
    <w:rsid w:val="00625E0E"/>
    <w:rsid w:val="006272AE"/>
    <w:rsid w:val="00627D01"/>
    <w:rsid w:val="00630B33"/>
    <w:rsid w:val="006312FC"/>
    <w:rsid w:val="0063161A"/>
    <w:rsid w:val="006316D0"/>
    <w:rsid w:val="006335F9"/>
    <w:rsid w:val="00633D77"/>
    <w:rsid w:val="006371CA"/>
    <w:rsid w:val="00640EDF"/>
    <w:rsid w:val="00643433"/>
    <w:rsid w:val="00644A2A"/>
    <w:rsid w:val="006458AD"/>
    <w:rsid w:val="00645FC3"/>
    <w:rsid w:val="00646913"/>
    <w:rsid w:val="00646AAA"/>
    <w:rsid w:val="00647078"/>
    <w:rsid w:val="00647FB8"/>
    <w:rsid w:val="006507E5"/>
    <w:rsid w:val="00650854"/>
    <w:rsid w:val="00651446"/>
    <w:rsid w:val="00652728"/>
    <w:rsid w:val="0065290D"/>
    <w:rsid w:val="0065314C"/>
    <w:rsid w:val="00653670"/>
    <w:rsid w:val="00654174"/>
    <w:rsid w:val="00654A74"/>
    <w:rsid w:val="00654D24"/>
    <w:rsid w:val="00656098"/>
    <w:rsid w:val="0065625F"/>
    <w:rsid w:val="00656BB7"/>
    <w:rsid w:val="00657C11"/>
    <w:rsid w:val="006604EE"/>
    <w:rsid w:val="006610AE"/>
    <w:rsid w:val="00661AF9"/>
    <w:rsid w:val="0066219C"/>
    <w:rsid w:val="0066319D"/>
    <w:rsid w:val="00663A4F"/>
    <w:rsid w:val="00663AE5"/>
    <w:rsid w:val="00663E32"/>
    <w:rsid w:val="00663FEE"/>
    <w:rsid w:val="00664907"/>
    <w:rsid w:val="00664CBA"/>
    <w:rsid w:val="006658C6"/>
    <w:rsid w:val="00665A1D"/>
    <w:rsid w:val="00666811"/>
    <w:rsid w:val="00666B71"/>
    <w:rsid w:val="00667639"/>
    <w:rsid w:val="00670E1A"/>
    <w:rsid w:val="00671833"/>
    <w:rsid w:val="0067238C"/>
    <w:rsid w:val="00673D74"/>
    <w:rsid w:val="006745E2"/>
    <w:rsid w:val="0067571F"/>
    <w:rsid w:val="00676787"/>
    <w:rsid w:val="00677314"/>
    <w:rsid w:val="0067792D"/>
    <w:rsid w:val="006813BD"/>
    <w:rsid w:val="00682747"/>
    <w:rsid w:val="00682ADB"/>
    <w:rsid w:val="00683379"/>
    <w:rsid w:val="00687D01"/>
    <w:rsid w:val="00690858"/>
    <w:rsid w:val="00691957"/>
    <w:rsid w:val="006921DE"/>
    <w:rsid w:val="006931EB"/>
    <w:rsid w:val="0069330F"/>
    <w:rsid w:val="006934A1"/>
    <w:rsid w:val="0069492C"/>
    <w:rsid w:val="00694B1A"/>
    <w:rsid w:val="00694D17"/>
    <w:rsid w:val="00694E4F"/>
    <w:rsid w:val="00695590"/>
    <w:rsid w:val="006967CC"/>
    <w:rsid w:val="00696A0A"/>
    <w:rsid w:val="00696BFB"/>
    <w:rsid w:val="00696E30"/>
    <w:rsid w:val="006972B0"/>
    <w:rsid w:val="006A0D86"/>
    <w:rsid w:val="006A17CE"/>
    <w:rsid w:val="006A19C8"/>
    <w:rsid w:val="006A1A75"/>
    <w:rsid w:val="006A2E7B"/>
    <w:rsid w:val="006A5780"/>
    <w:rsid w:val="006A6BE4"/>
    <w:rsid w:val="006A7D20"/>
    <w:rsid w:val="006B3DD2"/>
    <w:rsid w:val="006B4252"/>
    <w:rsid w:val="006B45E0"/>
    <w:rsid w:val="006B475A"/>
    <w:rsid w:val="006B4CAA"/>
    <w:rsid w:val="006B54A3"/>
    <w:rsid w:val="006B6BA5"/>
    <w:rsid w:val="006B7F48"/>
    <w:rsid w:val="006C1094"/>
    <w:rsid w:val="006C1559"/>
    <w:rsid w:val="006C32C8"/>
    <w:rsid w:val="006C5035"/>
    <w:rsid w:val="006D223F"/>
    <w:rsid w:val="006D23A7"/>
    <w:rsid w:val="006D28A7"/>
    <w:rsid w:val="006D30CD"/>
    <w:rsid w:val="006D36BF"/>
    <w:rsid w:val="006D45C9"/>
    <w:rsid w:val="006D5ABB"/>
    <w:rsid w:val="006D7108"/>
    <w:rsid w:val="006E0439"/>
    <w:rsid w:val="006E0ED2"/>
    <w:rsid w:val="006E4A25"/>
    <w:rsid w:val="006E64F5"/>
    <w:rsid w:val="006E6B89"/>
    <w:rsid w:val="006E7149"/>
    <w:rsid w:val="006E71BB"/>
    <w:rsid w:val="006E737B"/>
    <w:rsid w:val="006E7BE2"/>
    <w:rsid w:val="006E7F12"/>
    <w:rsid w:val="006F0346"/>
    <w:rsid w:val="006F10B0"/>
    <w:rsid w:val="006F10F2"/>
    <w:rsid w:val="006F3688"/>
    <w:rsid w:val="006F3776"/>
    <w:rsid w:val="006F4AC1"/>
    <w:rsid w:val="006F56FA"/>
    <w:rsid w:val="006F632A"/>
    <w:rsid w:val="006F6E45"/>
    <w:rsid w:val="006F70B5"/>
    <w:rsid w:val="00701DAD"/>
    <w:rsid w:val="007027F8"/>
    <w:rsid w:val="007046B6"/>
    <w:rsid w:val="00704C38"/>
    <w:rsid w:val="00704E66"/>
    <w:rsid w:val="0070540A"/>
    <w:rsid w:val="00705701"/>
    <w:rsid w:val="00705F70"/>
    <w:rsid w:val="00710D83"/>
    <w:rsid w:val="0071215A"/>
    <w:rsid w:val="00712CFB"/>
    <w:rsid w:val="00713140"/>
    <w:rsid w:val="0071578F"/>
    <w:rsid w:val="00717BAA"/>
    <w:rsid w:val="00717DD3"/>
    <w:rsid w:val="007203F0"/>
    <w:rsid w:val="00725245"/>
    <w:rsid w:val="00727115"/>
    <w:rsid w:val="00727394"/>
    <w:rsid w:val="00727645"/>
    <w:rsid w:val="00727DEF"/>
    <w:rsid w:val="00727EF1"/>
    <w:rsid w:val="00727F56"/>
    <w:rsid w:val="00730F71"/>
    <w:rsid w:val="0073274C"/>
    <w:rsid w:val="00734274"/>
    <w:rsid w:val="007344F3"/>
    <w:rsid w:val="007364BC"/>
    <w:rsid w:val="0073656B"/>
    <w:rsid w:val="00737C0F"/>
    <w:rsid w:val="0074152C"/>
    <w:rsid w:val="00741CED"/>
    <w:rsid w:val="00741D92"/>
    <w:rsid w:val="00741FD8"/>
    <w:rsid w:val="00742909"/>
    <w:rsid w:val="00744C8C"/>
    <w:rsid w:val="00746954"/>
    <w:rsid w:val="007503A3"/>
    <w:rsid w:val="0075041D"/>
    <w:rsid w:val="00750FCF"/>
    <w:rsid w:val="007515BD"/>
    <w:rsid w:val="00751AEA"/>
    <w:rsid w:val="00752A3E"/>
    <w:rsid w:val="00752B7E"/>
    <w:rsid w:val="00755A92"/>
    <w:rsid w:val="00755C24"/>
    <w:rsid w:val="00755DBB"/>
    <w:rsid w:val="007560CC"/>
    <w:rsid w:val="00756DD3"/>
    <w:rsid w:val="0075710A"/>
    <w:rsid w:val="00760710"/>
    <w:rsid w:val="0076221E"/>
    <w:rsid w:val="007648EA"/>
    <w:rsid w:val="0076663E"/>
    <w:rsid w:val="00766B6C"/>
    <w:rsid w:val="0076728E"/>
    <w:rsid w:val="0076784E"/>
    <w:rsid w:val="00772026"/>
    <w:rsid w:val="007720A0"/>
    <w:rsid w:val="007726EB"/>
    <w:rsid w:val="00772BB5"/>
    <w:rsid w:val="00772DFD"/>
    <w:rsid w:val="00773AF4"/>
    <w:rsid w:val="00773C7A"/>
    <w:rsid w:val="00774664"/>
    <w:rsid w:val="00776C27"/>
    <w:rsid w:val="0077730F"/>
    <w:rsid w:val="0078019E"/>
    <w:rsid w:val="00781430"/>
    <w:rsid w:val="00782D51"/>
    <w:rsid w:val="00783542"/>
    <w:rsid w:val="00784D5A"/>
    <w:rsid w:val="00785AE4"/>
    <w:rsid w:val="007908DA"/>
    <w:rsid w:val="00790A29"/>
    <w:rsid w:val="00791D13"/>
    <w:rsid w:val="00795C9C"/>
    <w:rsid w:val="007965DC"/>
    <w:rsid w:val="007975E1"/>
    <w:rsid w:val="00797649"/>
    <w:rsid w:val="007A0652"/>
    <w:rsid w:val="007A0831"/>
    <w:rsid w:val="007A0DDA"/>
    <w:rsid w:val="007A1294"/>
    <w:rsid w:val="007A1380"/>
    <w:rsid w:val="007A1A92"/>
    <w:rsid w:val="007A4159"/>
    <w:rsid w:val="007A438C"/>
    <w:rsid w:val="007A4ADC"/>
    <w:rsid w:val="007A507B"/>
    <w:rsid w:val="007A5B94"/>
    <w:rsid w:val="007A61F7"/>
    <w:rsid w:val="007A669A"/>
    <w:rsid w:val="007A6D2C"/>
    <w:rsid w:val="007A77F0"/>
    <w:rsid w:val="007A78F5"/>
    <w:rsid w:val="007B0789"/>
    <w:rsid w:val="007B410E"/>
    <w:rsid w:val="007B4431"/>
    <w:rsid w:val="007B5691"/>
    <w:rsid w:val="007B5DA3"/>
    <w:rsid w:val="007B79E9"/>
    <w:rsid w:val="007C1BF3"/>
    <w:rsid w:val="007C1FBD"/>
    <w:rsid w:val="007C34C5"/>
    <w:rsid w:val="007C4324"/>
    <w:rsid w:val="007C5057"/>
    <w:rsid w:val="007C7832"/>
    <w:rsid w:val="007C7896"/>
    <w:rsid w:val="007D0492"/>
    <w:rsid w:val="007D0E8C"/>
    <w:rsid w:val="007D1323"/>
    <w:rsid w:val="007D20C4"/>
    <w:rsid w:val="007D2334"/>
    <w:rsid w:val="007D24D4"/>
    <w:rsid w:val="007D2D18"/>
    <w:rsid w:val="007D2E82"/>
    <w:rsid w:val="007D4D67"/>
    <w:rsid w:val="007D55C9"/>
    <w:rsid w:val="007D5699"/>
    <w:rsid w:val="007D6B2F"/>
    <w:rsid w:val="007D7BCF"/>
    <w:rsid w:val="007E02BB"/>
    <w:rsid w:val="007E0A4A"/>
    <w:rsid w:val="007E289B"/>
    <w:rsid w:val="007E33B1"/>
    <w:rsid w:val="007E3B83"/>
    <w:rsid w:val="007E415E"/>
    <w:rsid w:val="007E4BD5"/>
    <w:rsid w:val="007E50ED"/>
    <w:rsid w:val="007E5A64"/>
    <w:rsid w:val="007E5A85"/>
    <w:rsid w:val="007E6762"/>
    <w:rsid w:val="007E69D3"/>
    <w:rsid w:val="007E6C8E"/>
    <w:rsid w:val="007E6FDE"/>
    <w:rsid w:val="007F03E4"/>
    <w:rsid w:val="007F12FB"/>
    <w:rsid w:val="007F1797"/>
    <w:rsid w:val="007F2008"/>
    <w:rsid w:val="007F2C2C"/>
    <w:rsid w:val="007F34A9"/>
    <w:rsid w:val="007F3D9A"/>
    <w:rsid w:val="007F4CFA"/>
    <w:rsid w:val="007F4F11"/>
    <w:rsid w:val="007F53DB"/>
    <w:rsid w:val="007F5527"/>
    <w:rsid w:val="007F58A7"/>
    <w:rsid w:val="007F642F"/>
    <w:rsid w:val="007F72F9"/>
    <w:rsid w:val="00801485"/>
    <w:rsid w:val="00802C4F"/>
    <w:rsid w:val="008057E1"/>
    <w:rsid w:val="00805953"/>
    <w:rsid w:val="008059E7"/>
    <w:rsid w:val="00805B70"/>
    <w:rsid w:val="008079A3"/>
    <w:rsid w:val="00810AA1"/>
    <w:rsid w:val="00810DE4"/>
    <w:rsid w:val="00811D79"/>
    <w:rsid w:val="00812544"/>
    <w:rsid w:val="00812A6B"/>
    <w:rsid w:val="008149CD"/>
    <w:rsid w:val="008153C3"/>
    <w:rsid w:val="008158FD"/>
    <w:rsid w:val="00815E91"/>
    <w:rsid w:val="00816294"/>
    <w:rsid w:val="00816769"/>
    <w:rsid w:val="008168BA"/>
    <w:rsid w:val="00817682"/>
    <w:rsid w:val="008176D4"/>
    <w:rsid w:val="00817B3D"/>
    <w:rsid w:val="008222CC"/>
    <w:rsid w:val="00822958"/>
    <w:rsid w:val="008234F6"/>
    <w:rsid w:val="00823C48"/>
    <w:rsid w:val="0082405D"/>
    <w:rsid w:val="00824D20"/>
    <w:rsid w:val="008256A7"/>
    <w:rsid w:val="00830636"/>
    <w:rsid w:val="0083241D"/>
    <w:rsid w:val="0083255B"/>
    <w:rsid w:val="00835E48"/>
    <w:rsid w:val="00835F25"/>
    <w:rsid w:val="00836848"/>
    <w:rsid w:val="00836ADC"/>
    <w:rsid w:val="0083789C"/>
    <w:rsid w:val="00837BAD"/>
    <w:rsid w:val="0084057F"/>
    <w:rsid w:val="00840738"/>
    <w:rsid w:val="008409EC"/>
    <w:rsid w:val="00840A6C"/>
    <w:rsid w:val="008414AA"/>
    <w:rsid w:val="00841721"/>
    <w:rsid w:val="00844575"/>
    <w:rsid w:val="008451A5"/>
    <w:rsid w:val="0084532D"/>
    <w:rsid w:val="0084563E"/>
    <w:rsid w:val="00845906"/>
    <w:rsid w:val="00846F7C"/>
    <w:rsid w:val="00847638"/>
    <w:rsid w:val="00850DFC"/>
    <w:rsid w:val="0085204F"/>
    <w:rsid w:val="0085254B"/>
    <w:rsid w:val="008526B4"/>
    <w:rsid w:val="008613FD"/>
    <w:rsid w:val="00861723"/>
    <w:rsid w:val="00861737"/>
    <w:rsid w:val="00863976"/>
    <w:rsid w:val="00864EC9"/>
    <w:rsid w:val="00865912"/>
    <w:rsid w:val="00866352"/>
    <w:rsid w:val="00867819"/>
    <w:rsid w:val="00867CEC"/>
    <w:rsid w:val="008713BD"/>
    <w:rsid w:val="008717B8"/>
    <w:rsid w:val="008727D7"/>
    <w:rsid w:val="008737B6"/>
    <w:rsid w:val="00874C3A"/>
    <w:rsid w:val="00874DE6"/>
    <w:rsid w:val="00876005"/>
    <w:rsid w:val="00876887"/>
    <w:rsid w:val="008768E9"/>
    <w:rsid w:val="00876918"/>
    <w:rsid w:val="008770E4"/>
    <w:rsid w:val="00877619"/>
    <w:rsid w:val="008816C3"/>
    <w:rsid w:val="00881E26"/>
    <w:rsid w:val="0088385E"/>
    <w:rsid w:val="00884A49"/>
    <w:rsid w:val="00884DA8"/>
    <w:rsid w:val="008868A4"/>
    <w:rsid w:val="008873FC"/>
    <w:rsid w:val="00887D1C"/>
    <w:rsid w:val="008900B0"/>
    <w:rsid w:val="00890CD7"/>
    <w:rsid w:val="00891645"/>
    <w:rsid w:val="00891D85"/>
    <w:rsid w:val="00895B00"/>
    <w:rsid w:val="008961B6"/>
    <w:rsid w:val="00897CA7"/>
    <w:rsid w:val="008A057D"/>
    <w:rsid w:val="008A1765"/>
    <w:rsid w:val="008A2742"/>
    <w:rsid w:val="008A3AEA"/>
    <w:rsid w:val="008B08B9"/>
    <w:rsid w:val="008B0DDC"/>
    <w:rsid w:val="008B1113"/>
    <w:rsid w:val="008B29E7"/>
    <w:rsid w:val="008B2E99"/>
    <w:rsid w:val="008B5396"/>
    <w:rsid w:val="008B5F91"/>
    <w:rsid w:val="008B60FB"/>
    <w:rsid w:val="008B6707"/>
    <w:rsid w:val="008B6971"/>
    <w:rsid w:val="008B6E43"/>
    <w:rsid w:val="008C062C"/>
    <w:rsid w:val="008C2525"/>
    <w:rsid w:val="008C3341"/>
    <w:rsid w:val="008C33F7"/>
    <w:rsid w:val="008C55AC"/>
    <w:rsid w:val="008C5F89"/>
    <w:rsid w:val="008C646F"/>
    <w:rsid w:val="008C728B"/>
    <w:rsid w:val="008C7EEC"/>
    <w:rsid w:val="008D07B2"/>
    <w:rsid w:val="008D0A53"/>
    <w:rsid w:val="008D1111"/>
    <w:rsid w:val="008D29C3"/>
    <w:rsid w:val="008D3C13"/>
    <w:rsid w:val="008D4CC0"/>
    <w:rsid w:val="008D535C"/>
    <w:rsid w:val="008D6016"/>
    <w:rsid w:val="008D6CAA"/>
    <w:rsid w:val="008E025F"/>
    <w:rsid w:val="008E0550"/>
    <w:rsid w:val="008E083A"/>
    <w:rsid w:val="008E1019"/>
    <w:rsid w:val="008E147A"/>
    <w:rsid w:val="008E4A93"/>
    <w:rsid w:val="008E5290"/>
    <w:rsid w:val="008E58DC"/>
    <w:rsid w:val="008F043C"/>
    <w:rsid w:val="008F1B6D"/>
    <w:rsid w:val="008F352F"/>
    <w:rsid w:val="008F3E07"/>
    <w:rsid w:val="008F53AB"/>
    <w:rsid w:val="008F59FC"/>
    <w:rsid w:val="008F5A9C"/>
    <w:rsid w:val="008F739E"/>
    <w:rsid w:val="008F73D5"/>
    <w:rsid w:val="008F748E"/>
    <w:rsid w:val="0090109E"/>
    <w:rsid w:val="009014ED"/>
    <w:rsid w:val="00902765"/>
    <w:rsid w:val="00902A7D"/>
    <w:rsid w:val="00903B99"/>
    <w:rsid w:val="00903C5C"/>
    <w:rsid w:val="00904CB0"/>
    <w:rsid w:val="00905513"/>
    <w:rsid w:val="00906D3F"/>
    <w:rsid w:val="00906EDE"/>
    <w:rsid w:val="00910A06"/>
    <w:rsid w:val="00910E20"/>
    <w:rsid w:val="00911816"/>
    <w:rsid w:val="00913EEA"/>
    <w:rsid w:val="0091475D"/>
    <w:rsid w:val="00914C1D"/>
    <w:rsid w:val="009174F5"/>
    <w:rsid w:val="00917623"/>
    <w:rsid w:val="0091785C"/>
    <w:rsid w:val="00920A61"/>
    <w:rsid w:val="00920E43"/>
    <w:rsid w:val="00920F2D"/>
    <w:rsid w:val="00921E70"/>
    <w:rsid w:val="0092233B"/>
    <w:rsid w:val="00923C45"/>
    <w:rsid w:val="00923CED"/>
    <w:rsid w:val="00923E86"/>
    <w:rsid w:val="009241ED"/>
    <w:rsid w:val="009244DA"/>
    <w:rsid w:val="009262A4"/>
    <w:rsid w:val="00926375"/>
    <w:rsid w:val="00927AC4"/>
    <w:rsid w:val="00927C00"/>
    <w:rsid w:val="00930D96"/>
    <w:rsid w:val="009329B2"/>
    <w:rsid w:val="00932C38"/>
    <w:rsid w:val="0093305B"/>
    <w:rsid w:val="00933E50"/>
    <w:rsid w:val="00934475"/>
    <w:rsid w:val="0093553E"/>
    <w:rsid w:val="009364C4"/>
    <w:rsid w:val="0093664F"/>
    <w:rsid w:val="00937C3F"/>
    <w:rsid w:val="0094033C"/>
    <w:rsid w:val="009423A8"/>
    <w:rsid w:val="00942B3A"/>
    <w:rsid w:val="009436AB"/>
    <w:rsid w:val="009436B0"/>
    <w:rsid w:val="00943C3F"/>
    <w:rsid w:val="00943E67"/>
    <w:rsid w:val="00945886"/>
    <w:rsid w:val="009459B0"/>
    <w:rsid w:val="00945D2C"/>
    <w:rsid w:val="00947E59"/>
    <w:rsid w:val="009513D0"/>
    <w:rsid w:val="0095354E"/>
    <w:rsid w:val="0095363F"/>
    <w:rsid w:val="00953BF3"/>
    <w:rsid w:val="00955231"/>
    <w:rsid w:val="0095534A"/>
    <w:rsid w:val="009559FC"/>
    <w:rsid w:val="009574C5"/>
    <w:rsid w:val="009576EB"/>
    <w:rsid w:val="009603E8"/>
    <w:rsid w:val="009604E3"/>
    <w:rsid w:val="00965614"/>
    <w:rsid w:val="00966991"/>
    <w:rsid w:val="00967216"/>
    <w:rsid w:val="00970117"/>
    <w:rsid w:val="00970EDE"/>
    <w:rsid w:val="00972A89"/>
    <w:rsid w:val="00974531"/>
    <w:rsid w:val="00974997"/>
    <w:rsid w:val="0097519D"/>
    <w:rsid w:val="00975707"/>
    <w:rsid w:val="009764CB"/>
    <w:rsid w:val="00976881"/>
    <w:rsid w:val="009779B3"/>
    <w:rsid w:val="00981858"/>
    <w:rsid w:val="00981BCD"/>
    <w:rsid w:val="00982EB4"/>
    <w:rsid w:val="0098325A"/>
    <w:rsid w:val="009837F9"/>
    <w:rsid w:val="00983EFD"/>
    <w:rsid w:val="0098415C"/>
    <w:rsid w:val="00986960"/>
    <w:rsid w:val="00991CD2"/>
    <w:rsid w:val="00991F42"/>
    <w:rsid w:val="009936A5"/>
    <w:rsid w:val="00993A29"/>
    <w:rsid w:val="00993FD9"/>
    <w:rsid w:val="009941C1"/>
    <w:rsid w:val="00995E88"/>
    <w:rsid w:val="009A0127"/>
    <w:rsid w:val="009A0585"/>
    <w:rsid w:val="009A10EC"/>
    <w:rsid w:val="009A15B8"/>
    <w:rsid w:val="009A1AE3"/>
    <w:rsid w:val="009A2244"/>
    <w:rsid w:val="009A4466"/>
    <w:rsid w:val="009A4AC8"/>
    <w:rsid w:val="009A4EE3"/>
    <w:rsid w:val="009A608D"/>
    <w:rsid w:val="009A736B"/>
    <w:rsid w:val="009A79C7"/>
    <w:rsid w:val="009B0B5D"/>
    <w:rsid w:val="009B19B2"/>
    <w:rsid w:val="009B347B"/>
    <w:rsid w:val="009B366A"/>
    <w:rsid w:val="009B3DF2"/>
    <w:rsid w:val="009B5209"/>
    <w:rsid w:val="009B5AA0"/>
    <w:rsid w:val="009B5CCA"/>
    <w:rsid w:val="009B73BA"/>
    <w:rsid w:val="009C0157"/>
    <w:rsid w:val="009C2565"/>
    <w:rsid w:val="009C2E6F"/>
    <w:rsid w:val="009C3319"/>
    <w:rsid w:val="009C481F"/>
    <w:rsid w:val="009C4F41"/>
    <w:rsid w:val="009C5396"/>
    <w:rsid w:val="009C581A"/>
    <w:rsid w:val="009D1B8A"/>
    <w:rsid w:val="009D26DC"/>
    <w:rsid w:val="009D28A4"/>
    <w:rsid w:val="009D3928"/>
    <w:rsid w:val="009D3DEB"/>
    <w:rsid w:val="009D47DF"/>
    <w:rsid w:val="009D52B4"/>
    <w:rsid w:val="009D6725"/>
    <w:rsid w:val="009D7A05"/>
    <w:rsid w:val="009E01FE"/>
    <w:rsid w:val="009E06F8"/>
    <w:rsid w:val="009E1695"/>
    <w:rsid w:val="009E2B9D"/>
    <w:rsid w:val="009E3483"/>
    <w:rsid w:val="009E4BAC"/>
    <w:rsid w:val="009E4DF7"/>
    <w:rsid w:val="009E684A"/>
    <w:rsid w:val="009E7B58"/>
    <w:rsid w:val="009F0118"/>
    <w:rsid w:val="009F0C77"/>
    <w:rsid w:val="009F13AB"/>
    <w:rsid w:val="009F2143"/>
    <w:rsid w:val="009F407F"/>
    <w:rsid w:val="009F5476"/>
    <w:rsid w:val="009F5ADC"/>
    <w:rsid w:val="009F5B88"/>
    <w:rsid w:val="009F691F"/>
    <w:rsid w:val="009F6F15"/>
    <w:rsid w:val="009F7FDD"/>
    <w:rsid w:val="00A00A29"/>
    <w:rsid w:val="00A013DA"/>
    <w:rsid w:val="00A03FB6"/>
    <w:rsid w:val="00A0455A"/>
    <w:rsid w:val="00A052F2"/>
    <w:rsid w:val="00A05893"/>
    <w:rsid w:val="00A05EC9"/>
    <w:rsid w:val="00A105D7"/>
    <w:rsid w:val="00A105E1"/>
    <w:rsid w:val="00A109AC"/>
    <w:rsid w:val="00A12985"/>
    <w:rsid w:val="00A159DA"/>
    <w:rsid w:val="00A15A83"/>
    <w:rsid w:val="00A16606"/>
    <w:rsid w:val="00A17671"/>
    <w:rsid w:val="00A228FB"/>
    <w:rsid w:val="00A22940"/>
    <w:rsid w:val="00A23376"/>
    <w:rsid w:val="00A23A75"/>
    <w:rsid w:val="00A23FE4"/>
    <w:rsid w:val="00A246FD"/>
    <w:rsid w:val="00A25359"/>
    <w:rsid w:val="00A25675"/>
    <w:rsid w:val="00A25AA1"/>
    <w:rsid w:val="00A25D93"/>
    <w:rsid w:val="00A25DCC"/>
    <w:rsid w:val="00A26C52"/>
    <w:rsid w:val="00A26E5F"/>
    <w:rsid w:val="00A30227"/>
    <w:rsid w:val="00A307DE"/>
    <w:rsid w:val="00A31312"/>
    <w:rsid w:val="00A3199F"/>
    <w:rsid w:val="00A3230D"/>
    <w:rsid w:val="00A324CC"/>
    <w:rsid w:val="00A32A4D"/>
    <w:rsid w:val="00A33516"/>
    <w:rsid w:val="00A335A0"/>
    <w:rsid w:val="00A35ABD"/>
    <w:rsid w:val="00A36F43"/>
    <w:rsid w:val="00A379DF"/>
    <w:rsid w:val="00A40328"/>
    <w:rsid w:val="00A40330"/>
    <w:rsid w:val="00A407DB"/>
    <w:rsid w:val="00A4133C"/>
    <w:rsid w:val="00A4138E"/>
    <w:rsid w:val="00A424B2"/>
    <w:rsid w:val="00A43914"/>
    <w:rsid w:val="00A43EFD"/>
    <w:rsid w:val="00A443DA"/>
    <w:rsid w:val="00A44984"/>
    <w:rsid w:val="00A45544"/>
    <w:rsid w:val="00A45839"/>
    <w:rsid w:val="00A45BCF"/>
    <w:rsid w:val="00A461D6"/>
    <w:rsid w:val="00A4641B"/>
    <w:rsid w:val="00A51D03"/>
    <w:rsid w:val="00A51E82"/>
    <w:rsid w:val="00A52DA5"/>
    <w:rsid w:val="00A54CF7"/>
    <w:rsid w:val="00A55FDF"/>
    <w:rsid w:val="00A566EE"/>
    <w:rsid w:val="00A569DA"/>
    <w:rsid w:val="00A56B85"/>
    <w:rsid w:val="00A5747C"/>
    <w:rsid w:val="00A60813"/>
    <w:rsid w:val="00A6081D"/>
    <w:rsid w:val="00A60E95"/>
    <w:rsid w:val="00A60F29"/>
    <w:rsid w:val="00A6140C"/>
    <w:rsid w:val="00A6155D"/>
    <w:rsid w:val="00A6170C"/>
    <w:rsid w:val="00A619A9"/>
    <w:rsid w:val="00A634B0"/>
    <w:rsid w:val="00A63CC9"/>
    <w:rsid w:val="00A64636"/>
    <w:rsid w:val="00A64915"/>
    <w:rsid w:val="00A65544"/>
    <w:rsid w:val="00A67398"/>
    <w:rsid w:val="00A67529"/>
    <w:rsid w:val="00A717B6"/>
    <w:rsid w:val="00A71AB5"/>
    <w:rsid w:val="00A74543"/>
    <w:rsid w:val="00A7477A"/>
    <w:rsid w:val="00A7628C"/>
    <w:rsid w:val="00A76F8C"/>
    <w:rsid w:val="00A7741D"/>
    <w:rsid w:val="00A810FB"/>
    <w:rsid w:val="00A814A5"/>
    <w:rsid w:val="00A816BD"/>
    <w:rsid w:val="00A81848"/>
    <w:rsid w:val="00A821FB"/>
    <w:rsid w:val="00A8246E"/>
    <w:rsid w:val="00A82D98"/>
    <w:rsid w:val="00A8320B"/>
    <w:rsid w:val="00A84268"/>
    <w:rsid w:val="00A849CB"/>
    <w:rsid w:val="00A84D6C"/>
    <w:rsid w:val="00A852C2"/>
    <w:rsid w:val="00A85BE3"/>
    <w:rsid w:val="00A85DBD"/>
    <w:rsid w:val="00A87E84"/>
    <w:rsid w:val="00A908D7"/>
    <w:rsid w:val="00A924F2"/>
    <w:rsid w:val="00A94346"/>
    <w:rsid w:val="00A9542E"/>
    <w:rsid w:val="00A96B93"/>
    <w:rsid w:val="00AA0CBA"/>
    <w:rsid w:val="00AA1045"/>
    <w:rsid w:val="00AA1720"/>
    <w:rsid w:val="00AA1950"/>
    <w:rsid w:val="00AA2066"/>
    <w:rsid w:val="00AA225F"/>
    <w:rsid w:val="00AA27CA"/>
    <w:rsid w:val="00AA4E97"/>
    <w:rsid w:val="00AA511B"/>
    <w:rsid w:val="00AA568C"/>
    <w:rsid w:val="00AA57B0"/>
    <w:rsid w:val="00AA6482"/>
    <w:rsid w:val="00AA73F4"/>
    <w:rsid w:val="00AB0435"/>
    <w:rsid w:val="00AB1257"/>
    <w:rsid w:val="00AB2385"/>
    <w:rsid w:val="00AB403E"/>
    <w:rsid w:val="00AB4455"/>
    <w:rsid w:val="00AB52A6"/>
    <w:rsid w:val="00AB5D62"/>
    <w:rsid w:val="00AB7CE5"/>
    <w:rsid w:val="00AC08BA"/>
    <w:rsid w:val="00AC2279"/>
    <w:rsid w:val="00AC2D85"/>
    <w:rsid w:val="00AC4540"/>
    <w:rsid w:val="00AC45B5"/>
    <w:rsid w:val="00AC471A"/>
    <w:rsid w:val="00AC4CA6"/>
    <w:rsid w:val="00AC6318"/>
    <w:rsid w:val="00AC70CE"/>
    <w:rsid w:val="00AD0A9E"/>
    <w:rsid w:val="00AD27D7"/>
    <w:rsid w:val="00AD2CED"/>
    <w:rsid w:val="00AD2FD9"/>
    <w:rsid w:val="00AD45B6"/>
    <w:rsid w:val="00AD4C2B"/>
    <w:rsid w:val="00AD56C0"/>
    <w:rsid w:val="00AD5DDA"/>
    <w:rsid w:val="00AE108A"/>
    <w:rsid w:val="00AE1561"/>
    <w:rsid w:val="00AE25BD"/>
    <w:rsid w:val="00AE2E86"/>
    <w:rsid w:val="00AE2ED7"/>
    <w:rsid w:val="00AE3280"/>
    <w:rsid w:val="00AE386F"/>
    <w:rsid w:val="00AE3F67"/>
    <w:rsid w:val="00AE477A"/>
    <w:rsid w:val="00AE52EA"/>
    <w:rsid w:val="00AE6A36"/>
    <w:rsid w:val="00AE6C84"/>
    <w:rsid w:val="00AE74F6"/>
    <w:rsid w:val="00AE7FB2"/>
    <w:rsid w:val="00AF0FF7"/>
    <w:rsid w:val="00AF1575"/>
    <w:rsid w:val="00AF1694"/>
    <w:rsid w:val="00AF24D3"/>
    <w:rsid w:val="00AF27E3"/>
    <w:rsid w:val="00AF37E6"/>
    <w:rsid w:val="00AF3868"/>
    <w:rsid w:val="00AF3E7B"/>
    <w:rsid w:val="00AF438C"/>
    <w:rsid w:val="00AF4459"/>
    <w:rsid w:val="00AF44A2"/>
    <w:rsid w:val="00AF522E"/>
    <w:rsid w:val="00AF57B3"/>
    <w:rsid w:val="00AF7627"/>
    <w:rsid w:val="00B0029C"/>
    <w:rsid w:val="00B00A48"/>
    <w:rsid w:val="00B00E43"/>
    <w:rsid w:val="00B012FC"/>
    <w:rsid w:val="00B01ADD"/>
    <w:rsid w:val="00B02721"/>
    <w:rsid w:val="00B04BB3"/>
    <w:rsid w:val="00B0516E"/>
    <w:rsid w:val="00B05768"/>
    <w:rsid w:val="00B05BA4"/>
    <w:rsid w:val="00B07817"/>
    <w:rsid w:val="00B0787C"/>
    <w:rsid w:val="00B07F1A"/>
    <w:rsid w:val="00B10F77"/>
    <w:rsid w:val="00B117BF"/>
    <w:rsid w:val="00B11D62"/>
    <w:rsid w:val="00B133F4"/>
    <w:rsid w:val="00B13F0B"/>
    <w:rsid w:val="00B1411E"/>
    <w:rsid w:val="00B14D32"/>
    <w:rsid w:val="00B14E7D"/>
    <w:rsid w:val="00B159EE"/>
    <w:rsid w:val="00B163E5"/>
    <w:rsid w:val="00B16B17"/>
    <w:rsid w:val="00B16F33"/>
    <w:rsid w:val="00B1733F"/>
    <w:rsid w:val="00B20F0E"/>
    <w:rsid w:val="00B224DF"/>
    <w:rsid w:val="00B22AF0"/>
    <w:rsid w:val="00B274C0"/>
    <w:rsid w:val="00B3045E"/>
    <w:rsid w:val="00B330AF"/>
    <w:rsid w:val="00B33330"/>
    <w:rsid w:val="00B34638"/>
    <w:rsid w:val="00B355CC"/>
    <w:rsid w:val="00B35836"/>
    <w:rsid w:val="00B3614C"/>
    <w:rsid w:val="00B3620F"/>
    <w:rsid w:val="00B40074"/>
    <w:rsid w:val="00B40532"/>
    <w:rsid w:val="00B40F6E"/>
    <w:rsid w:val="00B413E4"/>
    <w:rsid w:val="00B41A9A"/>
    <w:rsid w:val="00B428C4"/>
    <w:rsid w:val="00B43DC0"/>
    <w:rsid w:val="00B45033"/>
    <w:rsid w:val="00B4549C"/>
    <w:rsid w:val="00B463B6"/>
    <w:rsid w:val="00B467D9"/>
    <w:rsid w:val="00B478EE"/>
    <w:rsid w:val="00B47C8C"/>
    <w:rsid w:val="00B5067B"/>
    <w:rsid w:val="00B50972"/>
    <w:rsid w:val="00B5235E"/>
    <w:rsid w:val="00B52A22"/>
    <w:rsid w:val="00B54A7B"/>
    <w:rsid w:val="00B55163"/>
    <w:rsid w:val="00B55F94"/>
    <w:rsid w:val="00B56334"/>
    <w:rsid w:val="00B570D5"/>
    <w:rsid w:val="00B57D10"/>
    <w:rsid w:val="00B57F27"/>
    <w:rsid w:val="00B613E7"/>
    <w:rsid w:val="00B6268F"/>
    <w:rsid w:val="00B62C16"/>
    <w:rsid w:val="00B62EFF"/>
    <w:rsid w:val="00B62FA3"/>
    <w:rsid w:val="00B638A0"/>
    <w:rsid w:val="00B639CF"/>
    <w:rsid w:val="00B64BEF"/>
    <w:rsid w:val="00B64E98"/>
    <w:rsid w:val="00B64F34"/>
    <w:rsid w:val="00B67627"/>
    <w:rsid w:val="00B71264"/>
    <w:rsid w:val="00B7226D"/>
    <w:rsid w:val="00B748D9"/>
    <w:rsid w:val="00B749C9"/>
    <w:rsid w:val="00B75077"/>
    <w:rsid w:val="00B7615A"/>
    <w:rsid w:val="00B7673E"/>
    <w:rsid w:val="00B7693E"/>
    <w:rsid w:val="00B82370"/>
    <w:rsid w:val="00B823F2"/>
    <w:rsid w:val="00B84239"/>
    <w:rsid w:val="00B84AA4"/>
    <w:rsid w:val="00B85757"/>
    <w:rsid w:val="00B85CB0"/>
    <w:rsid w:val="00B86514"/>
    <w:rsid w:val="00B90DB0"/>
    <w:rsid w:val="00B90E8D"/>
    <w:rsid w:val="00B91596"/>
    <w:rsid w:val="00B91B40"/>
    <w:rsid w:val="00B92B4E"/>
    <w:rsid w:val="00B92BB2"/>
    <w:rsid w:val="00B93BBE"/>
    <w:rsid w:val="00B94AE4"/>
    <w:rsid w:val="00B9518B"/>
    <w:rsid w:val="00B95435"/>
    <w:rsid w:val="00B9693B"/>
    <w:rsid w:val="00B9724D"/>
    <w:rsid w:val="00BA060A"/>
    <w:rsid w:val="00BA1331"/>
    <w:rsid w:val="00BA1CE5"/>
    <w:rsid w:val="00BA24C8"/>
    <w:rsid w:val="00BA2C02"/>
    <w:rsid w:val="00BA3642"/>
    <w:rsid w:val="00BA4217"/>
    <w:rsid w:val="00BA454D"/>
    <w:rsid w:val="00BA515C"/>
    <w:rsid w:val="00BA5B4E"/>
    <w:rsid w:val="00BA693D"/>
    <w:rsid w:val="00BA6B2F"/>
    <w:rsid w:val="00BA7983"/>
    <w:rsid w:val="00BB008A"/>
    <w:rsid w:val="00BB00BA"/>
    <w:rsid w:val="00BB0813"/>
    <w:rsid w:val="00BB5343"/>
    <w:rsid w:val="00BB6FB9"/>
    <w:rsid w:val="00BB7B3A"/>
    <w:rsid w:val="00BB7B6D"/>
    <w:rsid w:val="00BC00AE"/>
    <w:rsid w:val="00BC07C6"/>
    <w:rsid w:val="00BC19AA"/>
    <w:rsid w:val="00BC261A"/>
    <w:rsid w:val="00BC2BD9"/>
    <w:rsid w:val="00BC317A"/>
    <w:rsid w:val="00BC4B40"/>
    <w:rsid w:val="00BC5D4B"/>
    <w:rsid w:val="00BC7242"/>
    <w:rsid w:val="00BD045A"/>
    <w:rsid w:val="00BD058C"/>
    <w:rsid w:val="00BD0923"/>
    <w:rsid w:val="00BD1114"/>
    <w:rsid w:val="00BD215F"/>
    <w:rsid w:val="00BD21A7"/>
    <w:rsid w:val="00BD2269"/>
    <w:rsid w:val="00BD3536"/>
    <w:rsid w:val="00BD56B7"/>
    <w:rsid w:val="00BD5A92"/>
    <w:rsid w:val="00BD6C65"/>
    <w:rsid w:val="00BE0670"/>
    <w:rsid w:val="00BE2DB8"/>
    <w:rsid w:val="00BE3996"/>
    <w:rsid w:val="00BE49E0"/>
    <w:rsid w:val="00BE4AE6"/>
    <w:rsid w:val="00BE5640"/>
    <w:rsid w:val="00BE76F1"/>
    <w:rsid w:val="00BE7B88"/>
    <w:rsid w:val="00BF0101"/>
    <w:rsid w:val="00BF0DE9"/>
    <w:rsid w:val="00BF1CC1"/>
    <w:rsid w:val="00BF2532"/>
    <w:rsid w:val="00BF4248"/>
    <w:rsid w:val="00BF44B0"/>
    <w:rsid w:val="00BF44E0"/>
    <w:rsid w:val="00BF4759"/>
    <w:rsid w:val="00BF65D5"/>
    <w:rsid w:val="00BF6B8E"/>
    <w:rsid w:val="00BF6C97"/>
    <w:rsid w:val="00BF778A"/>
    <w:rsid w:val="00C001A9"/>
    <w:rsid w:val="00C00260"/>
    <w:rsid w:val="00C00FFF"/>
    <w:rsid w:val="00C01428"/>
    <w:rsid w:val="00C01646"/>
    <w:rsid w:val="00C03A21"/>
    <w:rsid w:val="00C0415D"/>
    <w:rsid w:val="00C046F7"/>
    <w:rsid w:val="00C05ED0"/>
    <w:rsid w:val="00C06C88"/>
    <w:rsid w:val="00C0710C"/>
    <w:rsid w:val="00C103D2"/>
    <w:rsid w:val="00C10400"/>
    <w:rsid w:val="00C1079E"/>
    <w:rsid w:val="00C12835"/>
    <w:rsid w:val="00C1285C"/>
    <w:rsid w:val="00C1335B"/>
    <w:rsid w:val="00C144F6"/>
    <w:rsid w:val="00C15C0D"/>
    <w:rsid w:val="00C15D65"/>
    <w:rsid w:val="00C160C8"/>
    <w:rsid w:val="00C16A96"/>
    <w:rsid w:val="00C174BA"/>
    <w:rsid w:val="00C17B53"/>
    <w:rsid w:val="00C211CA"/>
    <w:rsid w:val="00C23E3C"/>
    <w:rsid w:val="00C24875"/>
    <w:rsid w:val="00C25093"/>
    <w:rsid w:val="00C255E6"/>
    <w:rsid w:val="00C25AA6"/>
    <w:rsid w:val="00C30E62"/>
    <w:rsid w:val="00C30F23"/>
    <w:rsid w:val="00C31050"/>
    <w:rsid w:val="00C3185D"/>
    <w:rsid w:val="00C31CAE"/>
    <w:rsid w:val="00C32E55"/>
    <w:rsid w:val="00C33509"/>
    <w:rsid w:val="00C35BF1"/>
    <w:rsid w:val="00C35D5F"/>
    <w:rsid w:val="00C37D1F"/>
    <w:rsid w:val="00C40027"/>
    <w:rsid w:val="00C40F4B"/>
    <w:rsid w:val="00C418A1"/>
    <w:rsid w:val="00C425C6"/>
    <w:rsid w:val="00C43702"/>
    <w:rsid w:val="00C44015"/>
    <w:rsid w:val="00C44974"/>
    <w:rsid w:val="00C45199"/>
    <w:rsid w:val="00C45817"/>
    <w:rsid w:val="00C46206"/>
    <w:rsid w:val="00C47C4F"/>
    <w:rsid w:val="00C47FBC"/>
    <w:rsid w:val="00C518BD"/>
    <w:rsid w:val="00C522A4"/>
    <w:rsid w:val="00C5448F"/>
    <w:rsid w:val="00C54B5F"/>
    <w:rsid w:val="00C54C92"/>
    <w:rsid w:val="00C56533"/>
    <w:rsid w:val="00C57664"/>
    <w:rsid w:val="00C5792C"/>
    <w:rsid w:val="00C60312"/>
    <w:rsid w:val="00C62399"/>
    <w:rsid w:val="00C62731"/>
    <w:rsid w:val="00C62A84"/>
    <w:rsid w:val="00C63B33"/>
    <w:rsid w:val="00C648F7"/>
    <w:rsid w:val="00C65210"/>
    <w:rsid w:val="00C656CC"/>
    <w:rsid w:val="00C66A25"/>
    <w:rsid w:val="00C66BB9"/>
    <w:rsid w:val="00C70455"/>
    <w:rsid w:val="00C72B22"/>
    <w:rsid w:val="00C72B8E"/>
    <w:rsid w:val="00C743ED"/>
    <w:rsid w:val="00C77E98"/>
    <w:rsid w:val="00C806A9"/>
    <w:rsid w:val="00C82C6C"/>
    <w:rsid w:val="00C83862"/>
    <w:rsid w:val="00C83E39"/>
    <w:rsid w:val="00C83FAB"/>
    <w:rsid w:val="00C85279"/>
    <w:rsid w:val="00C8710E"/>
    <w:rsid w:val="00C90768"/>
    <w:rsid w:val="00C91184"/>
    <w:rsid w:val="00C919F7"/>
    <w:rsid w:val="00C92190"/>
    <w:rsid w:val="00C9359F"/>
    <w:rsid w:val="00C93725"/>
    <w:rsid w:val="00C94228"/>
    <w:rsid w:val="00C94284"/>
    <w:rsid w:val="00C9495F"/>
    <w:rsid w:val="00C96C09"/>
    <w:rsid w:val="00CA08D0"/>
    <w:rsid w:val="00CA11A3"/>
    <w:rsid w:val="00CA1731"/>
    <w:rsid w:val="00CA3730"/>
    <w:rsid w:val="00CA4072"/>
    <w:rsid w:val="00CA6D31"/>
    <w:rsid w:val="00CB0C83"/>
    <w:rsid w:val="00CB32E8"/>
    <w:rsid w:val="00CB38BD"/>
    <w:rsid w:val="00CB3C27"/>
    <w:rsid w:val="00CB5355"/>
    <w:rsid w:val="00CB6C1F"/>
    <w:rsid w:val="00CB75BE"/>
    <w:rsid w:val="00CB7D10"/>
    <w:rsid w:val="00CB7D1C"/>
    <w:rsid w:val="00CC05DE"/>
    <w:rsid w:val="00CC09CD"/>
    <w:rsid w:val="00CC11E1"/>
    <w:rsid w:val="00CC14E5"/>
    <w:rsid w:val="00CC217D"/>
    <w:rsid w:val="00CC25D5"/>
    <w:rsid w:val="00CC5083"/>
    <w:rsid w:val="00CC68B6"/>
    <w:rsid w:val="00CC737E"/>
    <w:rsid w:val="00CC7654"/>
    <w:rsid w:val="00CC77A9"/>
    <w:rsid w:val="00CD025A"/>
    <w:rsid w:val="00CD2921"/>
    <w:rsid w:val="00CD2FBD"/>
    <w:rsid w:val="00CD4355"/>
    <w:rsid w:val="00CD614C"/>
    <w:rsid w:val="00CD6DC1"/>
    <w:rsid w:val="00CD7036"/>
    <w:rsid w:val="00CD73BA"/>
    <w:rsid w:val="00CD7AFB"/>
    <w:rsid w:val="00CE1023"/>
    <w:rsid w:val="00CE15E3"/>
    <w:rsid w:val="00CE34BC"/>
    <w:rsid w:val="00CE39CD"/>
    <w:rsid w:val="00CE5E12"/>
    <w:rsid w:val="00CF1723"/>
    <w:rsid w:val="00CF1A84"/>
    <w:rsid w:val="00CF20AD"/>
    <w:rsid w:val="00CF2A17"/>
    <w:rsid w:val="00CF3257"/>
    <w:rsid w:val="00CF3D2C"/>
    <w:rsid w:val="00CF45C3"/>
    <w:rsid w:val="00CF55AF"/>
    <w:rsid w:val="00CF60B2"/>
    <w:rsid w:val="00CF7E56"/>
    <w:rsid w:val="00D00BB5"/>
    <w:rsid w:val="00D00F41"/>
    <w:rsid w:val="00D0146B"/>
    <w:rsid w:val="00D01A05"/>
    <w:rsid w:val="00D0283F"/>
    <w:rsid w:val="00D02D25"/>
    <w:rsid w:val="00D033D2"/>
    <w:rsid w:val="00D03F94"/>
    <w:rsid w:val="00D05628"/>
    <w:rsid w:val="00D05824"/>
    <w:rsid w:val="00D05929"/>
    <w:rsid w:val="00D05B31"/>
    <w:rsid w:val="00D07C6C"/>
    <w:rsid w:val="00D10E7A"/>
    <w:rsid w:val="00D135F9"/>
    <w:rsid w:val="00D1403C"/>
    <w:rsid w:val="00D14D06"/>
    <w:rsid w:val="00D151A7"/>
    <w:rsid w:val="00D157CC"/>
    <w:rsid w:val="00D15854"/>
    <w:rsid w:val="00D168F3"/>
    <w:rsid w:val="00D17413"/>
    <w:rsid w:val="00D20276"/>
    <w:rsid w:val="00D217D8"/>
    <w:rsid w:val="00D238F9"/>
    <w:rsid w:val="00D24385"/>
    <w:rsid w:val="00D24DAC"/>
    <w:rsid w:val="00D25FBC"/>
    <w:rsid w:val="00D26309"/>
    <w:rsid w:val="00D278B8"/>
    <w:rsid w:val="00D31494"/>
    <w:rsid w:val="00D31A5F"/>
    <w:rsid w:val="00D31CF0"/>
    <w:rsid w:val="00D32064"/>
    <w:rsid w:val="00D32DD7"/>
    <w:rsid w:val="00D335B8"/>
    <w:rsid w:val="00D3502E"/>
    <w:rsid w:val="00D35DA9"/>
    <w:rsid w:val="00D363DF"/>
    <w:rsid w:val="00D36463"/>
    <w:rsid w:val="00D369A1"/>
    <w:rsid w:val="00D37B24"/>
    <w:rsid w:val="00D37BB8"/>
    <w:rsid w:val="00D4021B"/>
    <w:rsid w:val="00D40D48"/>
    <w:rsid w:val="00D42F9F"/>
    <w:rsid w:val="00D45540"/>
    <w:rsid w:val="00D45FC2"/>
    <w:rsid w:val="00D46431"/>
    <w:rsid w:val="00D46513"/>
    <w:rsid w:val="00D467DF"/>
    <w:rsid w:val="00D50043"/>
    <w:rsid w:val="00D52833"/>
    <w:rsid w:val="00D53DE0"/>
    <w:rsid w:val="00D541DA"/>
    <w:rsid w:val="00D54572"/>
    <w:rsid w:val="00D5552A"/>
    <w:rsid w:val="00D5616B"/>
    <w:rsid w:val="00D575A7"/>
    <w:rsid w:val="00D57FAC"/>
    <w:rsid w:val="00D60593"/>
    <w:rsid w:val="00D60BA4"/>
    <w:rsid w:val="00D60CC0"/>
    <w:rsid w:val="00D63A25"/>
    <w:rsid w:val="00D64F25"/>
    <w:rsid w:val="00D65C9C"/>
    <w:rsid w:val="00D65E8A"/>
    <w:rsid w:val="00D66DDA"/>
    <w:rsid w:val="00D67AFA"/>
    <w:rsid w:val="00D67FA5"/>
    <w:rsid w:val="00D67FFE"/>
    <w:rsid w:val="00D70173"/>
    <w:rsid w:val="00D713D3"/>
    <w:rsid w:val="00D714E7"/>
    <w:rsid w:val="00D735C8"/>
    <w:rsid w:val="00D736B8"/>
    <w:rsid w:val="00D76101"/>
    <w:rsid w:val="00D764D8"/>
    <w:rsid w:val="00D77542"/>
    <w:rsid w:val="00D8045D"/>
    <w:rsid w:val="00D80E42"/>
    <w:rsid w:val="00D81360"/>
    <w:rsid w:val="00D81775"/>
    <w:rsid w:val="00D83427"/>
    <w:rsid w:val="00D83AB3"/>
    <w:rsid w:val="00D83C36"/>
    <w:rsid w:val="00D83EEF"/>
    <w:rsid w:val="00D84160"/>
    <w:rsid w:val="00D841A1"/>
    <w:rsid w:val="00D85895"/>
    <w:rsid w:val="00D86846"/>
    <w:rsid w:val="00D90679"/>
    <w:rsid w:val="00D90B30"/>
    <w:rsid w:val="00D91655"/>
    <w:rsid w:val="00D92220"/>
    <w:rsid w:val="00D92909"/>
    <w:rsid w:val="00D92F28"/>
    <w:rsid w:val="00D932E4"/>
    <w:rsid w:val="00D93C06"/>
    <w:rsid w:val="00D95B90"/>
    <w:rsid w:val="00D9602E"/>
    <w:rsid w:val="00D9693A"/>
    <w:rsid w:val="00DA01E3"/>
    <w:rsid w:val="00DA0532"/>
    <w:rsid w:val="00DA092C"/>
    <w:rsid w:val="00DA1088"/>
    <w:rsid w:val="00DA2C45"/>
    <w:rsid w:val="00DA41B8"/>
    <w:rsid w:val="00DA4A05"/>
    <w:rsid w:val="00DA4EA9"/>
    <w:rsid w:val="00DA628F"/>
    <w:rsid w:val="00DA69C4"/>
    <w:rsid w:val="00DB1DEC"/>
    <w:rsid w:val="00DB2519"/>
    <w:rsid w:val="00DB2FCF"/>
    <w:rsid w:val="00DB345E"/>
    <w:rsid w:val="00DB3562"/>
    <w:rsid w:val="00DB380D"/>
    <w:rsid w:val="00DB51D8"/>
    <w:rsid w:val="00DB7F2C"/>
    <w:rsid w:val="00DC0052"/>
    <w:rsid w:val="00DC08D4"/>
    <w:rsid w:val="00DC137E"/>
    <w:rsid w:val="00DC1540"/>
    <w:rsid w:val="00DC27DA"/>
    <w:rsid w:val="00DC2DF6"/>
    <w:rsid w:val="00DC3A2F"/>
    <w:rsid w:val="00DC56B5"/>
    <w:rsid w:val="00DC573A"/>
    <w:rsid w:val="00DC6276"/>
    <w:rsid w:val="00DC6C2E"/>
    <w:rsid w:val="00DC6CD9"/>
    <w:rsid w:val="00DC6F0F"/>
    <w:rsid w:val="00DC790E"/>
    <w:rsid w:val="00DC7B9B"/>
    <w:rsid w:val="00DD0AA3"/>
    <w:rsid w:val="00DD12F9"/>
    <w:rsid w:val="00DD239C"/>
    <w:rsid w:val="00DD2613"/>
    <w:rsid w:val="00DD30E4"/>
    <w:rsid w:val="00DD3482"/>
    <w:rsid w:val="00DD4D04"/>
    <w:rsid w:val="00DD5B52"/>
    <w:rsid w:val="00DD5DC7"/>
    <w:rsid w:val="00DD6B41"/>
    <w:rsid w:val="00DD6FB6"/>
    <w:rsid w:val="00DD72BE"/>
    <w:rsid w:val="00DE263A"/>
    <w:rsid w:val="00DE62E2"/>
    <w:rsid w:val="00DE787B"/>
    <w:rsid w:val="00DF0FB6"/>
    <w:rsid w:val="00DF11FE"/>
    <w:rsid w:val="00DF13F7"/>
    <w:rsid w:val="00DF2AB8"/>
    <w:rsid w:val="00DF366F"/>
    <w:rsid w:val="00DF3DE5"/>
    <w:rsid w:val="00DF50CC"/>
    <w:rsid w:val="00DF5413"/>
    <w:rsid w:val="00DF7460"/>
    <w:rsid w:val="00DF7EDD"/>
    <w:rsid w:val="00E00ADC"/>
    <w:rsid w:val="00E00BAE"/>
    <w:rsid w:val="00E00CD8"/>
    <w:rsid w:val="00E01992"/>
    <w:rsid w:val="00E0355A"/>
    <w:rsid w:val="00E0379D"/>
    <w:rsid w:val="00E04B77"/>
    <w:rsid w:val="00E06904"/>
    <w:rsid w:val="00E07CF0"/>
    <w:rsid w:val="00E100ED"/>
    <w:rsid w:val="00E1029F"/>
    <w:rsid w:val="00E11448"/>
    <w:rsid w:val="00E15A64"/>
    <w:rsid w:val="00E15E23"/>
    <w:rsid w:val="00E16299"/>
    <w:rsid w:val="00E165DA"/>
    <w:rsid w:val="00E168C0"/>
    <w:rsid w:val="00E173CA"/>
    <w:rsid w:val="00E206AF"/>
    <w:rsid w:val="00E20DA5"/>
    <w:rsid w:val="00E21E21"/>
    <w:rsid w:val="00E241A9"/>
    <w:rsid w:val="00E251E4"/>
    <w:rsid w:val="00E266B4"/>
    <w:rsid w:val="00E276D6"/>
    <w:rsid w:val="00E3004E"/>
    <w:rsid w:val="00E30EA7"/>
    <w:rsid w:val="00E31A00"/>
    <w:rsid w:val="00E320F3"/>
    <w:rsid w:val="00E32236"/>
    <w:rsid w:val="00E32CDA"/>
    <w:rsid w:val="00E336B4"/>
    <w:rsid w:val="00E33D00"/>
    <w:rsid w:val="00E340DB"/>
    <w:rsid w:val="00E351D1"/>
    <w:rsid w:val="00E35D1B"/>
    <w:rsid w:val="00E37515"/>
    <w:rsid w:val="00E4082F"/>
    <w:rsid w:val="00E417CA"/>
    <w:rsid w:val="00E41E3A"/>
    <w:rsid w:val="00E424E2"/>
    <w:rsid w:val="00E4281C"/>
    <w:rsid w:val="00E42F2A"/>
    <w:rsid w:val="00E433F0"/>
    <w:rsid w:val="00E43AED"/>
    <w:rsid w:val="00E445B8"/>
    <w:rsid w:val="00E446A5"/>
    <w:rsid w:val="00E44AD1"/>
    <w:rsid w:val="00E510F4"/>
    <w:rsid w:val="00E5317E"/>
    <w:rsid w:val="00E535D2"/>
    <w:rsid w:val="00E53FE1"/>
    <w:rsid w:val="00E5434F"/>
    <w:rsid w:val="00E5451E"/>
    <w:rsid w:val="00E54BAD"/>
    <w:rsid w:val="00E560BD"/>
    <w:rsid w:val="00E569A4"/>
    <w:rsid w:val="00E5735C"/>
    <w:rsid w:val="00E57491"/>
    <w:rsid w:val="00E57EEE"/>
    <w:rsid w:val="00E605E6"/>
    <w:rsid w:val="00E6231C"/>
    <w:rsid w:val="00E63D98"/>
    <w:rsid w:val="00E64053"/>
    <w:rsid w:val="00E6572C"/>
    <w:rsid w:val="00E6701F"/>
    <w:rsid w:val="00E6708A"/>
    <w:rsid w:val="00E679CA"/>
    <w:rsid w:val="00E67D1F"/>
    <w:rsid w:val="00E701A6"/>
    <w:rsid w:val="00E7069F"/>
    <w:rsid w:val="00E70EB1"/>
    <w:rsid w:val="00E7128C"/>
    <w:rsid w:val="00E7137E"/>
    <w:rsid w:val="00E71795"/>
    <w:rsid w:val="00E720BE"/>
    <w:rsid w:val="00E72AB0"/>
    <w:rsid w:val="00E732E9"/>
    <w:rsid w:val="00E73BDC"/>
    <w:rsid w:val="00E762F1"/>
    <w:rsid w:val="00E825C5"/>
    <w:rsid w:val="00E83330"/>
    <w:rsid w:val="00E841D6"/>
    <w:rsid w:val="00E84B9D"/>
    <w:rsid w:val="00E855C2"/>
    <w:rsid w:val="00E86E32"/>
    <w:rsid w:val="00E86F60"/>
    <w:rsid w:val="00E87371"/>
    <w:rsid w:val="00E90BA1"/>
    <w:rsid w:val="00E952AC"/>
    <w:rsid w:val="00E9533E"/>
    <w:rsid w:val="00E96E9B"/>
    <w:rsid w:val="00EA066C"/>
    <w:rsid w:val="00EA16C7"/>
    <w:rsid w:val="00EA1D4B"/>
    <w:rsid w:val="00EA2F73"/>
    <w:rsid w:val="00EA31C2"/>
    <w:rsid w:val="00EA3596"/>
    <w:rsid w:val="00EA40F5"/>
    <w:rsid w:val="00EA4509"/>
    <w:rsid w:val="00EA45EE"/>
    <w:rsid w:val="00EA4927"/>
    <w:rsid w:val="00EA52BE"/>
    <w:rsid w:val="00EA684E"/>
    <w:rsid w:val="00EA7690"/>
    <w:rsid w:val="00EA7E3E"/>
    <w:rsid w:val="00EA7EEC"/>
    <w:rsid w:val="00EB1BFD"/>
    <w:rsid w:val="00EB1FBC"/>
    <w:rsid w:val="00EB3DDA"/>
    <w:rsid w:val="00EB6066"/>
    <w:rsid w:val="00EB6ECA"/>
    <w:rsid w:val="00EB7B9C"/>
    <w:rsid w:val="00EB7B9F"/>
    <w:rsid w:val="00EC0230"/>
    <w:rsid w:val="00EC07FD"/>
    <w:rsid w:val="00EC0C7F"/>
    <w:rsid w:val="00EC2A37"/>
    <w:rsid w:val="00EC37C1"/>
    <w:rsid w:val="00EC42CD"/>
    <w:rsid w:val="00EC4401"/>
    <w:rsid w:val="00EC48B2"/>
    <w:rsid w:val="00EC4BCA"/>
    <w:rsid w:val="00EC5121"/>
    <w:rsid w:val="00EC5238"/>
    <w:rsid w:val="00EC6126"/>
    <w:rsid w:val="00ED20E6"/>
    <w:rsid w:val="00ED244E"/>
    <w:rsid w:val="00ED314A"/>
    <w:rsid w:val="00ED346E"/>
    <w:rsid w:val="00ED352F"/>
    <w:rsid w:val="00ED36C0"/>
    <w:rsid w:val="00ED3A62"/>
    <w:rsid w:val="00ED4882"/>
    <w:rsid w:val="00ED4CED"/>
    <w:rsid w:val="00ED5529"/>
    <w:rsid w:val="00ED5B37"/>
    <w:rsid w:val="00ED6BD1"/>
    <w:rsid w:val="00ED714B"/>
    <w:rsid w:val="00ED7482"/>
    <w:rsid w:val="00ED77F6"/>
    <w:rsid w:val="00ED7CFC"/>
    <w:rsid w:val="00EE0262"/>
    <w:rsid w:val="00EE0672"/>
    <w:rsid w:val="00EE14DD"/>
    <w:rsid w:val="00EE17C2"/>
    <w:rsid w:val="00EE1F34"/>
    <w:rsid w:val="00EE3843"/>
    <w:rsid w:val="00EE428C"/>
    <w:rsid w:val="00EE555E"/>
    <w:rsid w:val="00EF0E77"/>
    <w:rsid w:val="00EF12CE"/>
    <w:rsid w:val="00EF12F1"/>
    <w:rsid w:val="00EF2EF0"/>
    <w:rsid w:val="00EF2F2F"/>
    <w:rsid w:val="00EF362A"/>
    <w:rsid w:val="00EF5092"/>
    <w:rsid w:val="00EF5A21"/>
    <w:rsid w:val="00EF5D6F"/>
    <w:rsid w:val="00EF69E2"/>
    <w:rsid w:val="00EF7AAE"/>
    <w:rsid w:val="00F00420"/>
    <w:rsid w:val="00F00A82"/>
    <w:rsid w:val="00F01238"/>
    <w:rsid w:val="00F01B86"/>
    <w:rsid w:val="00F01ED3"/>
    <w:rsid w:val="00F02514"/>
    <w:rsid w:val="00F03C83"/>
    <w:rsid w:val="00F03D07"/>
    <w:rsid w:val="00F05BBD"/>
    <w:rsid w:val="00F07824"/>
    <w:rsid w:val="00F10025"/>
    <w:rsid w:val="00F109F0"/>
    <w:rsid w:val="00F1103C"/>
    <w:rsid w:val="00F11519"/>
    <w:rsid w:val="00F11C26"/>
    <w:rsid w:val="00F12419"/>
    <w:rsid w:val="00F15BE2"/>
    <w:rsid w:val="00F160BC"/>
    <w:rsid w:val="00F175D1"/>
    <w:rsid w:val="00F17E28"/>
    <w:rsid w:val="00F21F38"/>
    <w:rsid w:val="00F2404E"/>
    <w:rsid w:val="00F24631"/>
    <w:rsid w:val="00F24AB9"/>
    <w:rsid w:val="00F24DCE"/>
    <w:rsid w:val="00F262CD"/>
    <w:rsid w:val="00F26F6B"/>
    <w:rsid w:val="00F316DD"/>
    <w:rsid w:val="00F33416"/>
    <w:rsid w:val="00F3418F"/>
    <w:rsid w:val="00F3422C"/>
    <w:rsid w:val="00F34787"/>
    <w:rsid w:val="00F34A88"/>
    <w:rsid w:val="00F355C0"/>
    <w:rsid w:val="00F365A1"/>
    <w:rsid w:val="00F36B55"/>
    <w:rsid w:val="00F42484"/>
    <w:rsid w:val="00F42A76"/>
    <w:rsid w:val="00F435D7"/>
    <w:rsid w:val="00F4365E"/>
    <w:rsid w:val="00F43CAF"/>
    <w:rsid w:val="00F441BB"/>
    <w:rsid w:val="00F442D8"/>
    <w:rsid w:val="00F45155"/>
    <w:rsid w:val="00F45990"/>
    <w:rsid w:val="00F46008"/>
    <w:rsid w:val="00F465BE"/>
    <w:rsid w:val="00F46D83"/>
    <w:rsid w:val="00F50DE4"/>
    <w:rsid w:val="00F53735"/>
    <w:rsid w:val="00F546D0"/>
    <w:rsid w:val="00F5595D"/>
    <w:rsid w:val="00F560B1"/>
    <w:rsid w:val="00F56B62"/>
    <w:rsid w:val="00F57779"/>
    <w:rsid w:val="00F604A7"/>
    <w:rsid w:val="00F61463"/>
    <w:rsid w:val="00F6194A"/>
    <w:rsid w:val="00F61B1A"/>
    <w:rsid w:val="00F6311E"/>
    <w:rsid w:val="00F6382F"/>
    <w:rsid w:val="00F641DD"/>
    <w:rsid w:val="00F64C42"/>
    <w:rsid w:val="00F650A0"/>
    <w:rsid w:val="00F65A9C"/>
    <w:rsid w:val="00F67A0D"/>
    <w:rsid w:val="00F67D7F"/>
    <w:rsid w:val="00F7189E"/>
    <w:rsid w:val="00F72C52"/>
    <w:rsid w:val="00F72DCB"/>
    <w:rsid w:val="00F72FAC"/>
    <w:rsid w:val="00F73BF4"/>
    <w:rsid w:val="00F755EE"/>
    <w:rsid w:val="00F767C1"/>
    <w:rsid w:val="00F768C5"/>
    <w:rsid w:val="00F76F34"/>
    <w:rsid w:val="00F77135"/>
    <w:rsid w:val="00F775CB"/>
    <w:rsid w:val="00F80615"/>
    <w:rsid w:val="00F8099E"/>
    <w:rsid w:val="00F81073"/>
    <w:rsid w:val="00F81545"/>
    <w:rsid w:val="00F81A6D"/>
    <w:rsid w:val="00F8280C"/>
    <w:rsid w:val="00F82925"/>
    <w:rsid w:val="00F83C55"/>
    <w:rsid w:val="00F85743"/>
    <w:rsid w:val="00F85913"/>
    <w:rsid w:val="00F874A7"/>
    <w:rsid w:val="00F8774A"/>
    <w:rsid w:val="00F87BEE"/>
    <w:rsid w:val="00F9005E"/>
    <w:rsid w:val="00F900FA"/>
    <w:rsid w:val="00F90BE8"/>
    <w:rsid w:val="00F913F2"/>
    <w:rsid w:val="00F93DC3"/>
    <w:rsid w:val="00F9483F"/>
    <w:rsid w:val="00F97E5A"/>
    <w:rsid w:val="00FA0669"/>
    <w:rsid w:val="00FA1D55"/>
    <w:rsid w:val="00FA24D6"/>
    <w:rsid w:val="00FA32A0"/>
    <w:rsid w:val="00FA3319"/>
    <w:rsid w:val="00FA47C5"/>
    <w:rsid w:val="00FA4F3C"/>
    <w:rsid w:val="00FA5015"/>
    <w:rsid w:val="00FA54D7"/>
    <w:rsid w:val="00FA64D4"/>
    <w:rsid w:val="00FA677B"/>
    <w:rsid w:val="00FA7487"/>
    <w:rsid w:val="00FA782F"/>
    <w:rsid w:val="00FB06C8"/>
    <w:rsid w:val="00FB0C6C"/>
    <w:rsid w:val="00FB198C"/>
    <w:rsid w:val="00FB2875"/>
    <w:rsid w:val="00FB2C20"/>
    <w:rsid w:val="00FB30E4"/>
    <w:rsid w:val="00FB3462"/>
    <w:rsid w:val="00FB3717"/>
    <w:rsid w:val="00FB3C1F"/>
    <w:rsid w:val="00FB4B44"/>
    <w:rsid w:val="00FB5657"/>
    <w:rsid w:val="00FB5833"/>
    <w:rsid w:val="00FB5BDE"/>
    <w:rsid w:val="00FB5F9B"/>
    <w:rsid w:val="00FB6450"/>
    <w:rsid w:val="00FB6674"/>
    <w:rsid w:val="00FB7DBA"/>
    <w:rsid w:val="00FB7DDD"/>
    <w:rsid w:val="00FC0EE9"/>
    <w:rsid w:val="00FC0FC5"/>
    <w:rsid w:val="00FC24D4"/>
    <w:rsid w:val="00FC2AB4"/>
    <w:rsid w:val="00FC2BB6"/>
    <w:rsid w:val="00FC2DBF"/>
    <w:rsid w:val="00FC35E2"/>
    <w:rsid w:val="00FC4E12"/>
    <w:rsid w:val="00FC5103"/>
    <w:rsid w:val="00FC581B"/>
    <w:rsid w:val="00FC645F"/>
    <w:rsid w:val="00FC6509"/>
    <w:rsid w:val="00FC65E9"/>
    <w:rsid w:val="00FC6910"/>
    <w:rsid w:val="00FC6BA4"/>
    <w:rsid w:val="00FC738C"/>
    <w:rsid w:val="00FC7DF5"/>
    <w:rsid w:val="00FD12CA"/>
    <w:rsid w:val="00FD1B8C"/>
    <w:rsid w:val="00FD1C3F"/>
    <w:rsid w:val="00FD2A58"/>
    <w:rsid w:val="00FD2DA8"/>
    <w:rsid w:val="00FD4044"/>
    <w:rsid w:val="00FD6BB8"/>
    <w:rsid w:val="00FD712F"/>
    <w:rsid w:val="00FE271E"/>
    <w:rsid w:val="00FE2F76"/>
    <w:rsid w:val="00FE3791"/>
    <w:rsid w:val="00FE467C"/>
    <w:rsid w:val="00FF019C"/>
    <w:rsid w:val="00FF2375"/>
    <w:rsid w:val="00FF3831"/>
    <w:rsid w:val="00FF7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23D2328"/>
  <w15:docId w15:val="{66226AF5-F995-4EA6-B055-F37054407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locked="1" w:uiPriority="0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315CE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styleId="Nagwek1">
    <w:name w:val="heading 1"/>
    <w:basedOn w:val="Normalny"/>
    <w:next w:val="Normalny"/>
    <w:link w:val="Nagwek1Znak"/>
    <w:qFormat/>
    <w:locked/>
    <w:rsid w:val="0092233B"/>
    <w:pPr>
      <w:keepNext/>
      <w:widowControl/>
      <w:autoSpaceDE/>
      <w:autoSpaceDN/>
      <w:adjustRightInd/>
      <w:spacing w:before="240" w:after="60"/>
      <w:outlineLvl w:val="0"/>
    </w:pPr>
    <w:rPr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locked/>
    <w:rsid w:val="0092233B"/>
    <w:pPr>
      <w:keepNext/>
      <w:widowControl/>
      <w:autoSpaceDE/>
      <w:autoSpaceDN/>
      <w:adjustRightInd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locked/>
    <w:rsid w:val="00DB7F2C"/>
    <w:pPr>
      <w:keepNext/>
      <w:widowControl/>
      <w:autoSpaceDE/>
      <w:autoSpaceDN/>
      <w:adjustRightInd/>
      <w:spacing w:before="240" w:after="60"/>
      <w:outlineLvl w:val="2"/>
    </w:pPr>
    <w:rPr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locked/>
    <w:rsid w:val="00DB7F2C"/>
    <w:pPr>
      <w:keepNext/>
      <w:widowControl/>
      <w:autoSpaceDE/>
      <w:autoSpaceDN/>
      <w:adjustRightInd/>
      <w:jc w:val="center"/>
      <w:outlineLvl w:val="3"/>
    </w:pPr>
    <w:rPr>
      <w:b/>
      <w:bCs/>
      <w:sz w:val="16"/>
      <w:szCs w:val="16"/>
    </w:rPr>
  </w:style>
  <w:style w:type="paragraph" w:styleId="Nagwek5">
    <w:name w:val="heading 5"/>
    <w:basedOn w:val="Normalny"/>
    <w:next w:val="Normalny"/>
    <w:link w:val="Nagwek5Znak"/>
    <w:qFormat/>
    <w:locked/>
    <w:rsid w:val="00DB7F2C"/>
    <w:pPr>
      <w:keepNext/>
      <w:widowControl/>
      <w:autoSpaceDE/>
      <w:autoSpaceDN/>
      <w:adjustRightInd/>
      <w:outlineLvl w:val="4"/>
    </w:pPr>
    <w:rPr>
      <w:b/>
      <w:bCs/>
      <w:sz w:val="18"/>
      <w:szCs w:val="18"/>
    </w:rPr>
  </w:style>
  <w:style w:type="paragraph" w:styleId="Nagwek6">
    <w:name w:val="heading 6"/>
    <w:basedOn w:val="Normalny"/>
    <w:next w:val="Normalny"/>
    <w:link w:val="Nagwek6Znak"/>
    <w:qFormat/>
    <w:locked/>
    <w:rsid w:val="00DB7F2C"/>
    <w:pPr>
      <w:keepNext/>
      <w:widowControl/>
      <w:autoSpaceDE/>
      <w:autoSpaceDN/>
      <w:adjustRightInd/>
      <w:outlineLvl w:val="5"/>
    </w:pPr>
    <w:rPr>
      <w:b/>
      <w:bCs/>
      <w:szCs w:val="24"/>
    </w:rPr>
  </w:style>
  <w:style w:type="paragraph" w:styleId="Nagwek7">
    <w:name w:val="heading 7"/>
    <w:basedOn w:val="Normalny"/>
    <w:next w:val="Normalny"/>
    <w:link w:val="Nagwek7Znak"/>
    <w:qFormat/>
    <w:locked/>
    <w:rsid w:val="00DB7F2C"/>
    <w:pPr>
      <w:widowControl/>
      <w:autoSpaceDE/>
      <w:autoSpaceDN/>
      <w:adjustRightInd/>
      <w:spacing w:before="240" w:after="60"/>
      <w:outlineLvl w:val="6"/>
    </w:pPr>
    <w:rPr>
      <w:rFonts w:ascii="Times New Roman" w:hAnsi="Times New Roman" w:cs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rsid w:val="009423A8"/>
  </w:style>
  <w:style w:type="character" w:customStyle="1" w:styleId="TekstprzypisukocowegoZnak">
    <w:name w:val="Tekst przypisu końcowego Znak"/>
    <w:link w:val="Tekstprzypisukocowego"/>
    <w:locked/>
    <w:rsid w:val="009423A8"/>
    <w:rPr>
      <w:rFonts w:ascii="Arial" w:hAnsi="Arial" w:cs="Arial"/>
      <w:sz w:val="20"/>
      <w:szCs w:val="20"/>
      <w:lang w:eastAsia="pl-PL"/>
    </w:rPr>
  </w:style>
  <w:style w:type="character" w:styleId="Odwoanieprzypisukocowego">
    <w:name w:val="endnote reference"/>
    <w:rsid w:val="009423A8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rsid w:val="009423A8"/>
  </w:style>
  <w:style w:type="character" w:customStyle="1" w:styleId="TekstprzypisudolnegoZnak">
    <w:name w:val="Tekst przypisu dolnego Znak"/>
    <w:link w:val="Tekstprzypisudolnego"/>
    <w:uiPriority w:val="99"/>
    <w:locked/>
    <w:rsid w:val="009423A8"/>
    <w:rPr>
      <w:rFonts w:ascii="Arial" w:hAnsi="Arial" w:cs="Arial"/>
      <w:sz w:val="20"/>
      <w:szCs w:val="20"/>
      <w:lang w:eastAsia="pl-PL"/>
    </w:rPr>
  </w:style>
  <w:style w:type="character" w:styleId="Odwoanieprzypisudolnego">
    <w:name w:val="footnote reference"/>
    <w:uiPriority w:val="99"/>
    <w:rsid w:val="009423A8"/>
    <w:rPr>
      <w:rFonts w:cs="Times New Roman"/>
      <w:vertAlign w:val="superscript"/>
    </w:rPr>
  </w:style>
  <w:style w:type="paragraph" w:styleId="Akapitzlist">
    <w:name w:val="List Paragraph"/>
    <w:aliases w:val="Normal,Akapit z listą3,Akapit z listą31,Podsis rysunku,List Paragraph,Tytuły,Normalny1,Normalny2,Normalny3,Normalny4,Normalny5,Akapit z listą;1_literowka,Literowanie,1_literowka,Punktowanie,Podsis rysunku Znak Znak,List Paragraph2"/>
    <w:basedOn w:val="Normalny"/>
    <w:link w:val="AkapitzlistZnak"/>
    <w:uiPriority w:val="34"/>
    <w:qFormat/>
    <w:rsid w:val="009423A8"/>
    <w:pPr>
      <w:ind w:left="720"/>
      <w:contextualSpacing/>
    </w:pPr>
  </w:style>
  <w:style w:type="paragraph" w:styleId="Nagwek">
    <w:name w:val="header"/>
    <w:basedOn w:val="Normalny"/>
    <w:link w:val="NagwekZnak"/>
    <w:rsid w:val="009423A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9423A8"/>
    <w:rPr>
      <w:rFonts w:ascii="Arial" w:hAnsi="Arial" w:cs="Arial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9423A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9423A8"/>
    <w:rPr>
      <w:rFonts w:ascii="Arial" w:hAnsi="Arial" w:cs="Arial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semiHidden/>
    <w:rsid w:val="009423A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semiHidden/>
    <w:locked/>
    <w:rsid w:val="009423A8"/>
    <w:rPr>
      <w:rFonts w:ascii="Tahoma" w:hAnsi="Tahoma" w:cs="Tahoma"/>
      <w:sz w:val="16"/>
      <w:szCs w:val="16"/>
      <w:lang w:eastAsia="pl-PL"/>
    </w:rPr>
  </w:style>
  <w:style w:type="paragraph" w:customStyle="1" w:styleId="Default">
    <w:name w:val="Default"/>
    <w:rsid w:val="008D4CC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rsid w:val="003E12D4"/>
    <w:pPr>
      <w:widowControl/>
      <w:autoSpaceDE/>
      <w:autoSpaceDN/>
      <w:adjustRightInd/>
      <w:spacing w:line="360" w:lineRule="auto"/>
      <w:ind w:left="720"/>
    </w:pPr>
    <w:rPr>
      <w:rFonts w:ascii="Times New Roman" w:hAnsi="Times New Roman" w:cs="Times New Roman"/>
      <w:sz w:val="28"/>
      <w:szCs w:val="24"/>
    </w:rPr>
  </w:style>
  <w:style w:type="character" w:customStyle="1" w:styleId="Tekstpodstawowywcity2Znak">
    <w:name w:val="Tekst podstawowy wcięty 2 Znak"/>
    <w:link w:val="Tekstpodstawowywcity2"/>
    <w:locked/>
    <w:rsid w:val="003E12D4"/>
    <w:rPr>
      <w:rFonts w:ascii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3F40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aliases w:val="Znak"/>
    <w:basedOn w:val="Normalny"/>
    <w:link w:val="TekstpodstawowyZnak"/>
    <w:rsid w:val="00BE5640"/>
    <w:pPr>
      <w:spacing w:after="120"/>
    </w:pPr>
  </w:style>
  <w:style w:type="character" w:customStyle="1" w:styleId="TekstpodstawowyZnak">
    <w:name w:val="Tekst podstawowy Znak"/>
    <w:aliases w:val="Znak Znak"/>
    <w:link w:val="Tekstpodstawowy"/>
    <w:uiPriority w:val="99"/>
    <w:locked/>
    <w:rsid w:val="00BE5640"/>
    <w:rPr>
      <w:rFonts w:ascii="Arial" w:hAnsi="Arial" w:cs="Arial"/>
      <w:sz w:val="20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01632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locked/>
    <w:rsid w:val="0001632D"/>
    <w:rPr>
      <w:rFonts w:ascii="Arial" w:hAnsi="Arial" w:cs="Arial"/>
      <w:sz w:val="20"/>
      <w:szCs w:val="20"/>
      <w:lang w:eastAsia="pl-PL"/>
    </w:rPr>
  </w:style>
  <w:style w:type="character" w:styleId="Odwoaniedokomentarza">
    <w:name w:val="annotation reference"/>
    <w:rsid w:val="004751DD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rsid w:val="004751DD"/>
  </w:style>
  <w:style w:type="character" w:customStyle="1" w:styleId="TekstkomentarzaZnak">
    <w:name w:val="Tekst komentarza Znak"/>
    <w:link w:val="Tekstkomentarza"/>
    <w:locked/>
    <w:rsid w:val="004751DD"/>
    <w:rPr>
      <w:rFonts w:ascii="Arial" w:hAnsi="Arial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751DD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4751DD"/>
    <w:rPr>
      <w:rFonts w:ascii="Arial" w:hAnsi="Arial" w:cs="Arial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6107A7"/>
    <w:rPr>
      <w:rFonts w:ascii="Arial" w:eastAsia="Times New Roman" w:hAnsi="Arial" w:cs="Arial"/>
    </w:rPr>
  </w:style>
  <w:style w:type="character" w:styleId="Tekstzastpczy">
    <w:name w:val="Placeholder Text"/>
    <w:uiPriority w:val="99"/>
    <w:semiHidden/>
    <w:rsid w:val="0050344F"/>
    <w:rPr>
      <w:rFonts w:cs="Times New Roman"/>
      <w:color w:val="808080"/>
    </w:rPr>
  </w:style>
  <w:style w:type="numbering" w:customStyle="1" w:styleId="Styl1">
    <w:name w:val="Styl1"/>
    <w:uiPriority w:val="99"/>
    <w:rsid w:val="003E76B4"/>
    <w:pPr>
      <w:numPr>
        <w:numId w:val="2"/>
      </w:numPr>
    </w:pPr>
  </w:style>
  <w:style w:type="character" w:styleId="Hipercze">
    <w:name w:val="Hyperlink"/>
    <w:basedOn w:val="Domylnaczcionkaakapitu"/>
    <w:uiPriority w:val="99"/>
    <w:unhideWhenUsed/>
    <w:rsid w:val="005D565C"/>
    <w:rPr>
      <w:color w:val="0000FF" w:themeColor="hyperlink"/>
      <w:u w:val="single"/>
    </w:rPr>
  </w:style>
  <w:style w:type="character" w:customStyle="1" w:styleId="AkapitzlistZnak">
    <w:name w:val="Akapit z listą Znak"/>
    <w:aliases w:val="Normal Znak,Akapit z listą3 Znak,Akapit z listą31 Znak,Podsis rysunku Znak,List Paragraph Znak,Tytuły Znak,Normalny1 Znak,Normalny2 Znak,Normalny3 Znak,Normalny4 Znak,Normalny5 Znak,Akapit z listą;1_literowka Znak,Literowanie Znak"/>
    <w:link w:val="Akapitzlist"/>
    <w:uiPriority w:val="34"/>
    <w:qFormat/>
    <w:locked/>
    <w:rsid w:val="00A6140C"/>
    <w:rPr>
      <w:rFonts w:ascii="Arial" w:eastAsia="Times New Roman" w:hAnsi="Arial" w:cs="Arial"/>
    </w:rPr>
  </w:style>
  <w:style w:type="paragraph" w:styleId="Tekstpodstawowy2">
    <w:name w:val="Body Text 2"/>
    <w:basedOn w:val="Normalny"/>
    <w:link w:val="Tekstpodstawowy2Znak"/>
    <w:unhideWhenUsed/>
    <w:rsid w:val="00FC2DBF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FC2DBF"/>
    <w:rPr>
      <w:rFonts w:ascii="Arial" w:eastAsia="Times New Roman" w:hAnsi="Arial" w:cs="Arial"/>
    </w:rPr>
  </w:style>
  <w:style w:type="character" w:customStyle="1" w:styleId="DeltaViewInsertion">
    <w:name w:val="DeltaView Insertion"/>
    <w:rsid w:val="006E6B89"/>
    <w:rPr>
      <w:b/>
      <w:i/>
      <w:spacing w:val="0"/>
    </w:rPr>
  </w:style>
  <w:style w:type="paragraph" w:customStyle="1" w:styleId="Tiret0">
    <w:name w:val="Tiret 0"/>
    <w:basedOn w:val="Normalny"/>
    <w:rsid w:val="006E6B89"/>
    <w:pPr>
      <w:widowControl/>
      <w:numPr>
        <w:numId w:val="3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paragraph" w:customStyle="1" w:styleId="Tiret1">
    <w:name w:val="Tiret 1"/>
    <w:basedOn w:val="Normalny"/>
    <w:rsid w:val="006E6B89"/>
    <w:pPr>
      <w:widowControl/>
      <w:numPr>
        <w:numId w:val="4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paragraph" w:customStyle="1" w:styleId="NumPar1">
    <w:name w:val="NumPar 1"/>
    <w:basedOn w:val="Normalny"/>
    <w:next w:val="Normalny"/>
    <w:rsid w:val="006E6B89"/>
    <w:pPr>
      <w:widowControl/>
      <w:numPr>
        <w:numId w:val="5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paragraph" w:customStyle="1" w:styleId="NumPar2">
    <w:name w:val="NumPar 2"/>
    <w:basedOn w:val="Normalny"/>
    <w:next w:val="Normalny"/>
    <w:rsid w:val="006E6B89"/>
    <w:pPr>
      <w:widowControl/>
      <w:numPr>
        <w:ilvl w:val="1"/>
        <w:numId w:val="5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paragraph" w:customStyle="1" w:styleId="NumPar3">
    <w:name w:val="NumPar 3"/>
    <w:basedOn w:val="Normalny"/>
    <w:next w:val="Normalny"/>
    <w:rsid w:val="006E6B89"/>
    <w:pPr>
      <w:widowControl/>
      <w:numPr>
        <w:ilvl w:val="2"/>
        <w:numId w:val="5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paragraph" w:customStyle="1" w:styleId="NumPar4">
    <w:name w:val="NumPar 4"/>
    <w:basedOn w:val="Normalny"/>
    <w:next w:val="Normalny"/>
    <w:rsid w:val="006E6B89"/>
    <w:pPr>
      <w:widowControl/>
      <w:numPr>
        <w:ilvl w:val="3"/>
        <w:numId w:val="5"/>
      </w:numPr>
      <w:autoSpaceDE/>
      <w:autoSpaceDN/>
      <w:adjustRightInd/>
      <w:spacing w:before="120" w:after="120"/>
      <w:jc w:val="both"/>
    </w:pPr>
    <w:rPr>
      <w:rFonts w:ascii="Times New Roman" w:eastAsia="Calibri" w:hAnsi="Times New Roman" w:cs="Times New Roman"/>
      <w:sz w:val="24"/>
      <w:szCs w:val="22"/>
      <w:lang w:eastAsia="en-GB"/>
    </w:rPr>
  </w:style>
  <w:style w:type="character" w:customStyle="1" w:styleId="Nagwek1Znak">
    <w:name w:val="Nagłówek 1 Znak"/>
    <w:basedOn w:val="Domylnaczcionkaakapitu"/>
    <w:link w:val="Nagwek1"/>
    <w:rsid w:val="0092233B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92233B"/>
    <w:rPr>
      <w:rFonts w:ascii="Arial" w:eastAsia="Times New Roman" w:hAnsi="Arial" w:cs="Arial"/>
      <w:b/>
      <w:bCs/>
      <w:i/>
      <w:iCs/>
      <w:sz w:val="28"/>
      <w:szCs w:val="28"/>
    </w:rPr>
  </w:style>
  <w:style w:type="paragraph" w:customStyle="1" w:styleId="StylNagwek2TimesNewRoman12ptWyjustowanyPrzed5pt">
    <w:name w:val="Styl Nagłówek 2 + Times New Roman 12 pt Wyjustowany Przed:  5 pt"/>
    <w:basedOn w:val="Nagwek2"/>
    <w:autoRedefine/>
    <w:rsid w:val="0092233B"/>
    <w:pPr>
      <w:suppressAutoHyphens/>
      <w:spacing w:before="100"/>
      <w:ind w:left="426"/>
      <w:jc w:val="both"/>
    </w:pPr>
    <w:rPr>
      <w:b w:val="0"/>
      <w:sz w:val="22"/>
      <w:szCs w:val="22"/>
      <w:lang w:eastAsia="ar-SA"/>
    </w:rPr>
  </w:style>
  <w:style w:type="character" w:customStyle="1" w:styleId="Nagwek3Znak">
    <w:name w:val="Nagłówek 3 Znak"/>
    <w:basedOn w:val="Domylnaczcionkaakapitu"/>
    <w:link w:val="Nagwek3"/>
    <w:rsid w:val="00DB7F2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rsid w:val="00DB7F2C"/>
    <w:rPr>
      <w:rFonts w:ascii="Arial" w:eastAsia="Times New Roman" w:hAnsi="Arial" w:cs="Arial"/>
      <w:b/>
      <w:bCs/>
      <w:sz w:val="16"/>
      <w:szCs w:val="16"/>
    </w:rPr>
  </w:style>
  <w:style w:type="character" w:customStyle="1" w:styleId="Nagwek5Znak">
    <w:name w:val="Nagłówek 5 Znak"/>
    <w:basedOn w:val="Domylnaczcionkaakapitu"/>
    <w:link w:val="Nagwek5"/>
    <w:rsid w:val="00DB7F2C"/>
    <w:rPr>
      <w:rFonts w:ascii="Arial" w:eastAsia="Times New Roman" w:hAnsi="Arial" w:cs="Arial"/>
      <w:b/>
      <w:bCs/>
      <w:sz w:val="18"/>
      <w:szCs w:val="18"/>
    </w:rPr>
  </w:style>
  <w:style w:type="character" w:customStyle="1" w:styleId="Nagwek6Znak">
    <w:name w:val="Nagłówek 6 Znak"/>
    <w:basedOn w:val="Domylnaczcionkaakapitu"/>
    <w:link w:val="Nagwek6"/>
    <w:rsid w:val="00DB7F2C"/>
    <w:rPr>
      <w:rFonts w:ascii="Arial" w:eastAsia="Times New Roman" w:hAnsi="Arial" w:cs="Arial"/>
      <w:b/>
      <w:bCs/>
      <w:szCs w:val="24"/>
    </w:rPr>
  </w:style>
  <w:style w:type="character" w:customStyle="1" w:styleId="Nagwek7Znak">
    <w:name w:val="Nagłówek 7 Znak"/>
    <w:basedOn w:val="Domylnaczcionkaakapitu"/>
    <w:link w:val="Nagwek7"/>
    <w:rsid w:val="00DB7F2C"/>
    <w:rPr>
      <w:rFonts w:ascii="Times New Roman" w:eastAsia="Times New Roman" w:hAnsi="Times New Roman"/>
      <w:sz w:val="24"/>
      <w:szCs w:val="24"/>
    </w:rPr>
  </w:style>
  <w:style w:type="paragraph" w:styleId="Mapadokumentu">
    <w:name w:val="Document Map"/>
    <w:basedOn w:val="Normalny"/>
    <w:link w:val="MapadokumentuZnak"/>
    <w:semiHidden/>
    <w:rsid w:val="00DB7F2C"/>
    <w:pPr>
      <w:widowControl/>
      <w:shd w:val="clear" w:color="auto" w:fill="000080"/>
      <w:autoSpaceDE/>
      <w:autoSpaceDN/>
      <w:adjustRightInd/>
    </w:pPr>
    <w:rPr>
      <w:rFonts w:ascii="Tahoma" w:hAnsi="Tahoma" w:cs="Tahoma"/>
      <w:sz w:val="24"/>
      <w:szCs w:val="24"/>
    </w:rPr>
  </w:style>
  <w:style w:type="character" w:customStyle="1" w:styleId="MapadokumentuZnak">
    <w:name w:val="Mapa dokumentu Znak"/>
    <w:basedOn w:val="Domylnaczcionkaakapitu"/>
    <w:link w:val="Mapadokumentu"/>
    <w:semiHidden/>
    <w:rsid w:val="00DB7F2C"/>
    <w:rPr>
      <w:rFonts w:ascii="Tahoma" w:eastAsia="Times New Roman" w:hAnsi="Tahoma" w:cs="Tahoma"/>
      <w:sz w:val="24"/>
      <w:szCs w:val="24"/>
      <w:shd w:val="clear" w:color="auto" w:fill="000080"/>
    </w:rPr>
  </w:style>
  <w:style w:type="paragraph" w:styleId="Spistreci1">
    <w:name w:val="toc 1"/>
    <w:basedOn w:val="Normalny"/>
    <w:next w:val="Normalny"/>
    <w:autoRedefine/>
    <w:locked/>
    <w:rsid w:val="00DB7F2C"/>
    <w:pPr>
      <w:widowControl/>
      <w:tabs>
        <w:tab w:val="left" w:pos="360"/>
        <w:tab w:val="right" w:leader="dot" w:pos="9399"/>
      </w:tabs>
      <w:autoSpaceDE/>
      <w:autoSpaceDN/>
      <w:adjustRightInd/>
      <w:spacing w:before="120" w:after="120"/>
      <w:ind w:left="720" w:hanging="720"/>
    </w:pPr>
    <w:rPr>
      <w:rFonts w:ascii="Times New Roman" w:hAnsi="Times New Roman" w:cs="Times New Roman"/>
      <w:b/>
      <w:noProof/>
      <w:sz w:val="24"/>
      <w:szCs w:val="24"/>
    </w:rPr>
  </w:style>
  <w:style w:type="paragraph" w:styleId="Spistreci2">
    <w:name w:val="toc 2"/>
    <w:basedOn w:val="Normalny"/>
    <w:next w:val="Normalny"/>
    <w:autoRedefine/>
    <w:locked/>
    <w:rsid w:val="00DB7F2C"/>
    <w:pPr>
      <w:widowControl/>
      <w:tabs>
        <w:tab w:val="left" w:pos="720"/>
        <w:tab w:val="right" w:leader="dot" w:pos="9399"/>
      </w:tabs>
      <w:autoSpaceDE/>
      <w:autoSpaceDN/>
      <w:adjustRightInd/>
      <w:spacing w:line="360" w:lineRule="auto"/>
      <w:ind w:left="720" w:hanging="720"/>
    </w:pPr>
    <w:rPr>
      <w:rFonts w:ascii="Times New Roman" w:hAnsi="Times New Roman" w:cs="Times New Roman"/>
      <w:sz w:val="24"/>
      <w:szCs w:val="24"/>
    </w:rPr>
  </w:style>
  <w:style w:type="character" w:customStyle="1" w:styleId="Nagwek2ZnakZnakZnak">
    <w:name w:val="Nagłówek 2 Znak Znak Znak"/>
    <w:basedOn w:val="Domylnaczcionkaakapitu"/>
    <w:rsid w:val="00DB7F2C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styleId="Spistreci3">
    <w:name w:val="toc 3"/>
    <w:basedOn w:val="Normalny"/>
    <w:next w:val="Normalny"/>
    <w:autoRedefine/>
    <w:locked/>
    <w:rsid w:val="00DB7F2C"/>
    <w:pPr>
      <w:widowControl/>
      <w:tabs>
        <w:tab w:val="right" w:leader="dot" w:pos="9399"/>
      </w:tabs>
      <w:autoSpaceDE/>
      <w:autoSpaceDN/>
      <w:adjustRightInd/>
      <w:ind w:left="480" w:hanging="120"/>
    </w:pPr>
    <w:rPr>
      <w:rFonts w:ascii="Times New Roman" w:hAnsi="Times New Roman" w:cs="Times New Roman"/>
      <w:sz w:val="24"/>
      <w:szCs w:val="24"/>
    </w:rPr>
  </w:style>
  <w:style w:type="character" w:styleId="Numerstrony">
    <w:name w:val="page number"/>
    <w:basedOn w:val="Domylnaczcionkaakapitu"/>
    <w:uiPriority w:val="99"/>
    <w:rsid w:val="00DB7F2C"/>
  </w:style>
  <w:style w:type="paragraph" w:customStyle="1" w:styleId="FR1">
    <w:name w:val="FR1"/>
    <w:rsid w:val="00DB7F2C"/>
    <w:pPr>
      <w:widowControl w:val="0"/>
      <w:spacing w:before="560"/>
    </w:pPr>
    <w:rPr>
      <w:rFonts w:ascii="Arial" w:eastAsia="Times New Roman" w:hAnsi="Arial"/>
      <w:sz w:val="12"/>
    </w:rPr>
  </w:style>
  <w:style w:type="paragraph" w:customStyle="1" w:styleId="BlockquoteZnak">
    <w:name w:val="Blockquote Znak"/>
    <w:basedOn w:val="Normalny"/>
    <w:rsid w:val="00DB7F2C"/>
    <w:pPr>
      <w:widowControl/>
      <w:autoSpaceDE/>
      <w:autoSpaceDN/>
      <w:adjustRightInd/>
      <w:spacing w:before="100" w:after="100"/>
      <w:ind w:left="360" w:right="360"/>
    </w:pPr>
    <w:rPr>
      <w:rFonts w:ascii="Times New Roman" w:hAnsi="Times New Roman" w:cs="Times New Roman"/>
      <w:snapToGrid w:val="0"/>
      <w:sz w:val="24"/>
      <w:szCs w:val="24"/>
    </w:rPr>
  </w:style>
  <w:style w:type="paragraph" w:customStyle="1" w:styleId="DefaultTextZnak">
    <w:name w:val="Default Text Znak"/>
    <w:basedOn w:val="Normalny"/>
    <w:rsid w:val="00DB7F2C"/>
    <w:pPr>
      <w:widowControl/>
      <w:autoSpaceDE/>
      <w:autoSpaceDN/>
      <w:adjustRightInd/>
    </w:pPr>
    <w:rPr>
      <w:rFonts w:ascii="Times New Roman" w:hAnsi="Times New Roman" w:cs="Times New Roman"/>
      <w:sz w:val="24"/>
      <w:szCs w:val="24"/>
    </w:rPr>
  </w:style>
  <w:style w:type="character" w:customStyle="1" w:styleId="DefaultTextZnakZnak">
    <w:name w:val="Default Text Znak Znak"/>
    <w:basedOn w:val="Domylnaczcionkaakapitu"/>
    <w:rsid w:val="00DB7F2C"/>
    <w:rPr>
      <w:sz w:val="24"/>
      <w:szCs w:val="24"/>
      <w:lang w:val="pl-PL" w:eastAsia="pl-PL" w:bidi="ar-SA"/>
    </w:rPr>
  </w:style>
  <w:style w:type="character" w:customStyle="1" w:styleId="BlockquoteZnakZnak">
    <w:name w:val="Blockquote Znak Znak"/>
    <w:basedOn w:val="Domylnaczcionkaakapitu"/>
    <w:rsid w:val="00DB7F2C"/>
    <w:rPr>
      <w:snapToGrid w:val="0"/>
      <w:sz w:val="24"/>
      <w:szCs w:val="24"/>
      <w:lang w:val="pl-PL" w:eastAsia="pl-PL" w:bidi="ar-SA"/>
    </w:rPr>
  </w:style>
  <w:style w:type="paragraph" w:customStyle="1" w:styleId="SIWZPodstawowy">
    <w:name w:val="SIWZ Podstawowy"/>
    <w:basedOn w:val="Normalny"/>
    <w:rsid w:val="00DB7F2C"/>
    <w:pPr>
      <w:widowControl/>
      <w:autoSpaceDE/>
      <w:autoSpaceDN/>
      <w:adjustRightInd/>
      <w:jc w:val="both"/>
    </w:pPr>
    <w:rPr>
      <w:rFonts w:ascii="Times New Roman" w:hAnsi="Times New Roman" w:cs="Times New Roman"/>
      <w:sz w:val="24"/>
    </w:rPr>
  </w:style>
  <w:style w:type="paragraph" w:styleId="Tekstpodstawowy3">
    <w:name w:val="Body Text 3"/>
    <w:basedOn w:val="Normalny"/>
    <w:link w:val="Tekstpodstawowy3Znak"/>
    <w:rsid w:val="00DB7F2C"/>
    <w:pPr>
      <w:widowControl/>
      <w:autoSpaceDE/>
      <w:autoSpaceDN/>
      <w:adjustRightInd/>
      <w:spacing w:after="120"/>
    </w:pPr>
    <w:rPr>
      <w:rFonts w:ascii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DB7F2C"/>
    <w:rPr>
      <w:rFonts w:ascii="Times New Roman" w:eastAsia="Times New Roman" w:hAnsi="Times New Roman"/>
      <w:sz w:val="16"/>
      <w:szCs w:val="16"/>
    </w:rPr>
  </w:style>
  <w:style w:type="paragraph" w:styleId="NormalnyWeb">
    <w:name w:val="Normal (Web)"/>
    <w:basedOn w:val="Normalny"/>
    <w:uiPriority w:val="99"/>
    <w:rsid w:val="00DB7F2C"/>
    <w:pPr>
      <w:widowControl/>
      <w:autoSpaceDE/>
      <w:autoSpaceDN/>
      <w:adjustRightInd/>
      <w:spacing w:before="100" w:beforeAutospacing="1" w:after="100" w:afterAutospacing="1"/>
      <w:jc w:val="both"/>
    </w:pPr>
    <w:rPr>
      <w:rFonts w:ascii="Times New Roman" w:hAnsi="Times New Roman" w:cs="Times New Roman"/>
    </w:rPr>
  </w:style>
  <w:style w:type="paragraph" w:styleId="Tekstpodstawowywcity3">
    <w:name w:val="Body Text Indent 3"/>
    <w:basedOn w:val="Normalny"/>
    <w:link w:val="Tekstpodstawowywcity3Znak"/>
    <w:rsid w:val="00DB7F2C"/>
    <w:pPr>
      <w:widowControl/>
      <w:spacing w:before="60" w:after="60"/>
      <w:ind w:left="180"/>
      <w:jc w:val="both"/>
    </w:pPr>
    <w:rPr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DB7F2C"/>
    <w:rPr>
      <w:rFonts w:ascii="Arial" w:eastAsia="Times New Roman" w:hAnsi="Arial" w:cs="Arial"/>
      <w:sz w:val="22"/>
      <w:szCs w:val="22"/>
    </w:rPr>
  </w:style>
  <w:style w:type="paragraph" w:customStyle="1" w:styleId="StylNagwek1NiePogrubienie">
    <w:name w:val="Styl Nagłówek 1 + Nie Pogrubienie"/>
    <w:basedOn w:val="Nagwek1"/>
    <w:autoRedefine/>
    <w:rsid w:val="00DB7F2C"/>
    <w:pPr>
      <w:tabs>
        <w:tab w:val="num" w:pos="432"/>
      </w:tabs>
      <w:spacing w:before="0" w:after="0"/>
      <w:ind w:left="432" w:hanging="432"/>
    </w:pPr>
    <w:rPr>
      <w:bCs w:val="0"/>
      <w:kern w:val="0"/>
      <w:sz w:val="28"/>
      <w:szCs w:val="24"/>
      <w:u w:val="single"/>
    </w:rPr>
  </w:style>
  <w:style w:type="character" w:customStyle="1" w:styleId="StylNagwek2ZnakZnakZnak14ptKursywaBezpodkrelenia">
    <w:name w:val="Styl Nagłówek 2 Znak Znak Znak + 14 pt Kursywa Bez podkreślenia"/>
    <w:basedOn w:val="Nagwek2ZnakZnakZnak"/>
    <w:rsid w:val="00DB7F2C"/>
    <w:rPr>
      <w:rFonts w:ascii="Arial" w:hAnsi="Arial" w:cs="Arial"/>
      <w:b/>
      <w:bCs/>
      <w:i/>
      <w:iCs/>
      <w:sz w:val="24"/>
      <w:szCs w:val="28"/>
      <w:u w:val="single"/>
      <w:lang w:val="pl-PL" w:eastAsia="pl-PL" w:bidi="ar-SA"/>
    </w:rPr>
  </w:style>
  <w:style w:type="paragraph" w:customStyle="1" w:styleId="Gwnytekstnagwka">
    <w:name w:val="Główny tekst nagłówka"/>
    <w:basedOn w:val="Tekstpodstawowy"/>
    <w:next w:val="Tekstpodstawowy"/>
    <w:rsid w:val="00DB7F2C"/>
    <w:pPr>
      <w:keepNext/>
      <w:keepLines/>
      <w:widowControl/>
      <w:autoSpaceDE/>
      <w:autoSpaceDN/>
      <w:adjustRightInd/>
      <w:spacing w:after="0" w:line="240" w:lineRule="atLeast"/>
    </w:pPr>
    <w:rPr>
      <w:rFonts w:ascii="Garamond" w:hAnsi="Garamond" w:cs="Times New Roman"/>
      <w:kern w:val="20"/>
      <w:sz w:val="22"/>
      <w:lang w:eastAsia="en-US"/>
    </w:rPr>
  </w:style>
  <w:style w:type="paragraph" w:customStyle="1" w:styleId="PunktPoziom1">
    <w:name w:val="Punkt_Poziom_1"/>
    <w:basedOn w:val="Nagwek1"/>
    <w:rsid w:val="00DB7F2C"/>
    <w:pPr>
      <w:numPr>
        <w:numId w:val="6"/>
      </w:numPr>
      <w:spacing w:before="360" w:after="360"/>
      <w:jc w:val="both"/>
    </w:pPr>
    <w:rPr>
      <w:rFonts w:ascii="Tahoma" w:hAnsi="Tahoma" w:cs="Times New Roman"/>
      <w:bCs w:val="0"/>
      <w:kern w:val="28"/>
      <w:sz w:val="24"/>
      <w:szCs w:val="20"/>
    </w:rPr>
  </w:style>
  <w:style w:type="character" w:styleId="UyteHipercze">
    <w:name w:val="FollowedHyperlink"/>
    <w:basedOn w:val="Domylnaczcionkaakapitu"/>
    <w:uiPriority w:val="99"/>
    <w:rsid w:val="00DB7F2C"/>
    <w:rPr>
      <w:color w:val="800080"/>
      <w:u w:val="single"/>
    </w:rPr>
  </w:style>
  <w:style w:type="paragraph" w:customStyle="1" w:styleId="Listanumerowana1">
    <w:name w:val="Lista numerowana1"/>
    <w:basedOn w:val="Normalny"/>
    <w:rsid w:val="00DB7F2C"/>
    <w:pPr>
      <w:widowControl/>
      <w:tabs>
        <w:tab w:val="num" w:pos="720"/>
      </w:tabs>
      <w:suppressAutoHyphens/>
      <w:autoSpaceDE/>
      <w:autoSpaceDN/>
      <w:adjustRightInd/>
      <w:spacing w:before="120" w:after="240"/>
      <w:jc w:val="both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Listapunktowana21">
    <w:name w:val="Lista punktowana 21"/>
    <w:basedOn w:val="Normalny"/>
    <w:rsid w:val="00DB7F2C"/>
    <w:pPr>
      <w:widowControl/>
      <w:tabs>
        <w:tab w:val="num" w:pos="360"/>
      </w:tabs>
      <w:suppressAutoHyphens/>
      <w:autoSpaceDE/>
      <w:autoSpaceDN/>
      <w:adjustRightInd/>
      <w:ind w:left="-283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oznaczenie">
    <w:name w:val="oznaczenie"/>
    <w:basedOn w:val="Domylnaczcionkaakapitu"/>
    <w:rsid w:val="00DB7F2C"/>
  </w:style>
  <w:style w:type="paragraph" w:customStyle="1" w:styleId="Tekstblokowy1">
    <w:name w:val="Tekst blokowy1"/>
    <w:basedOn w:val="Normalny"/>
    <w:rsid w:val="00DB7F2C"/>
    <w:pPr>
      <w:widowControl/>
      <w:tabs>
        <w:tab w:val="left" w:pos="7200"/>
      </w:tabs>
      <w:suppressAutoHyphens/>
      <w:autoSpaceDE/>
      <w:autoSpaceDN/>
      <w:adjustRightInd/>
      <w:ind w:left="567" w:right="50" w:hanging="567"/>
      <w:jc w:val="both"/>
    </w:pPr>
    <w:rPr>
      <w:rFonts w:ascii="Times New Roman" w:hAnsi="Times New Roman" w:cs="Times New Roman"/>
      <w:sz w:val="22"/>
      <w:lang w:eastAsia="ar-SA"/>
    </w:rPr>
  </w:style>
  <w:style w:type="paragraph" w:customStyle="1" w:styleId="StylNagwek1TimesNewRoman12ptPo6pt">
    <w:name w:val="Styl Nagłówek 1 + Times New Roman 12 pt Po:  6 pt"/>
    <w:basedOn w:val="Nagwek1"/>
    <w:autoRedefine/>
    <w:rsid w:val="00DB7F2C"/>
    <w:pPr>
      <w:numPr>
        <w:numId w:val="7"/>
      </w:numPr>
      <w:tabs>
        <w:tab w:val="clear" w:pos="432"/>
        <w:tab w:val="num" w:pos="1260"/>
      </w:tabs>
      <w:suppressAutoHyphens/>
      <w:spacing w:after="120"/>
      <w:ind w:left="1260" w:hanging="540"/>
    </w:pPr>
    <w:rPr>
      <w:kern w:val="1"/>
      <w:sz w:val="22"/>
      <w:szCs w:val="22"/>
      <w:lang w:eastAsia="ar-SA"/>
    </w:rPr>
  </w:style>
  <w:style w:type="character" w:customStyle="1" w:styleId="Znakiprzypiswdolnych">
    <w:name w:val="Znaki przypisów dolnych"/>
    <w:basedOn w:val="Domylnaczcionkaakapitu"/>
    <w:rsid w:val="00DB7F2C"/>
    <w:rPr>
      <w:vertAlign w:val="superscript"/>
    </w:rPr>
  </w:style>
  <w:style w:type="paragraph" w:customStyle="1" w:styleId="Tekstpodstawowy21">
    <w:name w:val="Tekst podstawowy 21"/>
    <w:basedOn w:val="Normalny"/>
    <w:rsid w:val="00DB7F2C"/>
    <w:pPr>
      <w:widowControl/>
      <w:suppressAutoHyphens/>
      <w:autoSpaceDE/>
      <w:autoSpaceDN/>
      <w:adjustRightInd/>
      <w:spacing w:after="120" w:line="480" w:lineRule="auto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Tekstpodstawowywcity31">
    <w:name w:val="Tekst podstawowy wcięty 31"/>
    <w:basedOn w:val="Normalny"/>
    <w:rsid w:val="00DB7F2C"/>
    <w:pPr>
      <w:widowControl/>
      <w:suppressAutoHyphens/>
      <w:autoSpaceDN/>
      <w:adjustRightInd/>
      <w:spacing w:before="60" w:after="60"/>
      <w:ind w:left="180"/>
      <w:jc w:val="both"/>
    </w:pPr>
    <w:rPr>
      <w:sz w:val="22"/>
      <w:szCs w:val="22"/>
      <w:lang w:eastAsia="ar-SA"/>
    </w:rPr>
  </w:style>
  <w:style w:type="paragraph" w:customStyle="1" w:styleId="WW-NormalnyWeb">
    <w:name w:val="WW-Normalny (Web)"/>
    <w:basedOn w:val="Normalny"/>
    <w:rsid w:val="00DB7F2C"/>
    <w:pPr>
      <w:widowControl/>
      <w:suppressAutoHyphens/>
      <w:autoSpaceDE/>
      <w:autoSpaceDN/>
      <w:adjustRightInd/>
      <w:spacing w:before="280" w:after="119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Punktumowy">
    <w:name w:val="Punkt umowy"/>
    <w:basedOn w:val="Normalny"/>
    <w:rsid w:val="00DB7F2C"/>
    <w:pPr>
      <w:widowControl/>
      <w:autoSpaceDE/>
      <w:autoSpaceDN/>
      <w:adjustRightInd/>
      <w:spacing w:line="360" w:lineRule="auto"/>
      <w:jc w:val="both"/>
    </w:pPr>
    <w:rPr>
      <w:rFonts w:cs="Times New Roman"/>
      <w:sz w:val="22"/>
      <w:lang w:eastAsia="zh-CN"/>
    </w:rPr>
  </w:style>
  <w:style w:type="character" w:customStyle="1" w:styleId="TekstprzypisukocowegoZnak1">
    <w:name w:val="Tekst przypisu końcowego Znak1"/>
    <w:basedOn w:val="Domylnaczcionkaakapitu"/>
    <w:semiHidden/>
    <w:rsid w:val="00DB7F2C"/>
  </w:style>
  <w:style w:type="numbering" w:customStyle="1" w:styleId="Styl12">
    <w:name w:val="Styl12"/>
    <w:uiPriority w:val="99"/>
    <w:rsid w:val="00DB7F2C"/>
    <w:pPr>
      <w:numPr>
        <w:numId w:val="8"/>
      </w:numPr>
    </w:pPr>
  </w:style>
  <w:style w:type="table" w:customStyle="1" w:styleId="Siatkatabelijasna1">
    <w:name w:val="Siatka tabeli — jasna1"/>
    <w:basedOn w:val="Standardowy"/>
    <w:uiPriority w:val="40"/>
    <w:rsid w:val="00DB7F2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cPr>
      <w:shd w:val="clear" w:color="auto" w:fill="FFFFFF" w:themeFill="background1"/>
    </w:tcPr>
  </w:style>
  <w:style w:type="character" w:customStyle="1" w:styleId="FontStyle57">
    <w:name w:val="Font Style57"/>
    <w:uiPriority w:val="99"/>
    <w:rsid w:val="00DB7F2C"/>
    <w:rPr>
      <w:rFonts w:ascii="Arial" w:hAnsi="Arial"/>
      <w:b/>
      <w:color w:val="000000"/>
      <w:sz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EF7AAE"/>
    <w:rPr>
      <w:rFonts w:eastAsiaTheme="minorEastAsia"/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EF7AAE"/>
    <w:rPr>
      <w:rFonts w:ascii="Arial" w:eastAsiaTheme="minorEastAsia" w:hAnsi="Arial" w:cs="Arial"/>
      <w:i/>
      <w:iCs/>
      <w:color w:val="000000" w:themeColor="text1"/>
    </w:rPr>
  </w:style>
  <w:style w:type="numbering" w:customStyle="1" w:styleId="Bezlisty1">
    <w:name w:val="Bez listy1"/>
    <w:next w:val="Bezlisty"/>
    <w:uiPriority w:val="99"/>
    <w:semiHidden/>
    <w:unhideWhenUsed/>
    <w:rsid w:val="00EF7AAE"/>
  </w:style>
  <w:style w:type="numbering" w:customStyle="1" w:styleId="Bezlisty11">
    <w:name w:val="Bez listy11"/>
    <w:next w:val="Bezlisty"/>
    <w:uiPriority w:val="99"/>
    <w:semiHidden/>
    <w:unhideWhenUsed/>
    <w:rsid w:val="00EF7AAE"/>
  </w:style>
  <w:style w:type="character" w:customStyle="1" w:styleId="Stopka0">
    <w:name w:val="Stopka_"/>
    <w:basedOn w:val="Domylnaczcionkaakapitu"/>
    <w:link w:val="Stopka1"/>
    <w:rsid w:val="00EF7AAE"/>
    <w:rPr>
      <w:rFonts w:ascii="Arial" w:eastAsia="Arial" w:hAnsi="Arial" w:cs="Arial"/>
      <w:sz w:val="13"/>
      <w:szCs w:val="13"/>
      <w:shd w:val="clear" w:color="auto" w:fill="FFFFFF"/>
    </w:rPr>
  </w:style>
  <w:style w:type="character" w:customStyle="1" w:styleId="Teksttreci3Exact">
    <w:name w:val="Tekst treści (3) Exact"/>
    <w:basedOn w:val="Domylnaczcionkaakapitu"/>
    <w:link w:val="Teksttreci3"/>
    <w:rsid w:val="00EF7AAE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Nagwek10">
    <w:name w:val="Nagłówek #1_"/>
    <w:basedOn w:val="Domylnaczcionkaakapitu"/>
    <w:link w:val="Nagwek11"/>
    <w:rsid w:val="00EF7AAE"/>
    <w:rPr>
      <w:rFonts w:ascii="Arial" w:eastAsia="Arial" w:hAnsi="Arial" w:cs="Arial"/>
      <w:b/>
      <w:bCs/>
      <w:shd w:val="clear" w:color="auto" w:fill="FFFFFF"/>
    </w:rPr>
  </w:style>
  <w:style w:type="character" w:customStyle="1" w:styleId="Nagweklubstopka">
    <w:name w:val="Nagłówek lub stopka_"/>
    <w:basedOn w:val="Domylnaczcionkaakapitu"/>
    <w:rsid w:val="00EF7AAE"/>
    <w:rPr>
      <w:rFonts w:ascii="Arial" w:eastAsia="Arial" w:hAnsi="Arial" w:cs="Arial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Nagweklubstopka105ptBezpogrubienia">
    <w:name w:val="Nagłówek lub stopka + 10;5 pt;Bez pogrubienia"/>
    <w:basedOn w:val="Nagweklubstopka"/>
    <w:rsid w:val="00EF7AAE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Teksttreci2">
    <w:name w:val="Tekst treści (2)_"/>
    <w:basedOn w:val="Domylnaczcionkaakapitu"/>
    <w:rsid w:val="00EF7AAE"/>
    <w:rPr>
      <w:rFonts w:ascii="Arial" w:eastAsia="Arial" w:hAnsi="Arial" w:cs="Arial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Teksttreci2Pogrubienie">
    <w:name w:val="Tekst treści (2) + Pogrubienie"/>
    <w:basedOn w:val="Teksttreci2"/>
    <w:rsid w:val="00EF7AAE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0">
    <w:name w:val="Tekst treści (2)"/>
    <w:basedOn w:val="Teksttreci2"/>
    <w:rsid w:val="00EF7AAE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lubstopka0">
    <w:name w:val="Nagłówek lub stopka"/>
    <w:basedOn w:val="Nagweklubstopka"/>
    <w:rsid w:val="00EF7AAE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4">
    <w:name w:val="Tekst treści (4)_"/>
    <w:basedOn w:val="Domylnaczcionkaakapitu"/>
    <w:link w:val="Teksttreci40"/>
    <w:rsid w:val="00EF7AAE"/>
    <w:rPr>
      <w:rFonts w:ascii="Arial" w:eastAsia="Arial" w:hAnsi="Arial" w:cs="Arial"/>
      <w:i/>
      <w:iCs/>
      <w:shd w:val="clear" w:color="auto" w:fill="FFFFFF"/>
    </w:rPr>
  </w:style>
  <w:style w:type="character" w:customStyle="1" w:styleId="Teksttreci4Bezkursywy">
    <w:name w:val="Tekst treści (4) + Bez kursywy"/>
    <w:basedOn w:val="Teksttreci4"/>
    <w:rsid w:val="00EF7AAE"/>
    <w:rPr>
      <w:rFonts w:ascii="Arial" w:eastAsia="Arial" w:hAnsi="Arial" w:cs="Arial"/>
      <w:i/>
      <w:i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4PogrubienieBezkursywy">
    <w:name w:val="Tekst treści (4) + Pogrubienie;Bez kursywy"/>
    <w:basedOn w:val="Teksttreci4"/>
    <w:rsid w:val="00EF7AAE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PogrubienieTeksttreci49ptSkala150">
    <w:name w:val="Pogrubienie;Tekst treści (4) + 9 pt;Skala 150%"/>
    <w:basedOn w:val="Teksttreci4"/>
    <w:rsid w:val="00EF7AAE"/>
    <w:rPr>
      <w:rFonts w:ascii="Arial" w:eastAsia="Arial" w:hAnsi="Arial" w:cs="Arial"/>
      <w:b/>
      <w:bCs/>
      <w:i/>
      <w:iCs/>
      <w:color w:val="000000"/>
      <w:spacing w:val="0"/>
      <w:w w:val="150"/>
      <w:position w:val="0"/>
      <w:sz w:val="18"/>
      <w:szCs w:val="18"/>
      <w:shd w:val="clear" w:color="auto" w:fill="FFFFFF"/>
      <w:lang w:val="pl-PL" w:eastAsia="pl-PL" w:bidi="pl-PL"/>
    </w:rPr>
  </w:style>
  <w:style w:type="character" w:customStyle="1" w:styleId="Teksttreci2Kursywa">
    <w:name w:val="Tekst treści (2) + Kursywa"/>
    <w:basedOn w:val="Teksttreci2"/>
    <w:rsid w:val="00EF7AAE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4Pogrubienie">
    <w:name w:val="Tekst treści (4) + Pogrubienie"/>
    <w:basedOn w:val="Teksttreci4"/>
    <w:rsid w:val="00EF7AAE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5">
    <w:name w:val="Tekst treści (5)_"/>
    <w:basedOn w:val="Domylnaczcionkaakapitu"/>
    <w:link w:val="Teksttreci50"/>
    <w:rsid w:val="00EF7AAE"/>
    <w:rPr>
      <w:rFonts w:ascii="Arial" w:eastAsia="Arial" w:hAnsi="Arial" w:cs="Arial"/>
      <w:b/>
      <w:bCs/>
      <w:shd w:val="clear" w:color="auto" w:fill="FFFFFF"/>
    </w:rPr>
  </w:style>
  <w:style w:type="character" w:customStyle="1" w:styleId="Nagwek1Bezpogrubienia">
    <w:name w:val="Nagłówek #1 + Bez pogrubienia"/>
    <w:basedOn w:val="Nagwek10"/>
    <w:rsid w:val="00EF7AAE"/>
    <w:rPr>
      <w:rFonts w:ascii="Arial" w:eastAsia="Arial" w:hAnsi="Arial" w:cs="Arial"/>
      <w:b/>
      <w:b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Nagweklubstopka75ptBezpogrubieniaOdstpy0pt">
    <w:name w:val="Nagłówek lub stopka + 7;5 pt;Bez pogrubienia;Odstępy 0 pt"/>
    <w:basedOn w:val="Nagweklubstopka"/>
    <w:rsid w:val="00EF7AAE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-10"/>
      <w:w w:val="100"/>
      <w:position w:val="0"/>
      <w:sz w:val="15"/>
      <w:szCs w:val="15"/>
      <w:u w:val="none"/>
      <w:lang w:val="pl-PL" w:eastAsia="pl-PL" w:bidi="pl-PL"/>
    </w:rPr>
  </w:style>
  <w:style w:type="character" w:customStyle="1" w:styleId="NagweklubstopkaCalibri8ptBezpogrubienia">
    <w:name w:val="Nagłówek lub stopka + Calibri;8 pt;Bez pogrubienia"/>
    <w:basedOn w:val="Nagweklubstopka"/>
    <w:rsid w:val="00EF7AAE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character" w:customStyle="1" w:styleId="Nagwek12">
    <w:name w:val="Nagłówek #1 (2)_"/>
    <w:basedOn w:val="Domylnaczcionkaakapitu"/>
    <w:link w:val="Nagwek120"/>
    <w:rsid w:val="00EF7AAE"/>
    <w:rPr>
      <w:rFonts w:ascii="Arial" w:eastAsia="Arial" w:hAnsi="Arial" w:cs="Arial"/>
      <w:shd w:val="clear" w:color="auto" w:fill="FFFFFF"/>
    </w:rPr>
  </w:style>
  <w:style w:type="character" w:customStyle="1" w:styleId="Nagwek12Pogrubienie">
    <w:name w:val="Nagłówek #1 (2) + Pogrubienie"/>
    <w:basedOn w:val="Nagwek12"/>
    <w:rsid w:val="00EF7AAE"/>
    <w:rPr>
      <w:rFonts w:ascii="Arial" w:eastAsia="Arial" w:hAnsi="Arial" w:cs="Arial"/>
      <w:b/>
      <w:b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6Exact">
    <w:name w:val="Tekst treści (6) Exact"/>
    <w:basedOn w:val="Domylnaczcionkaakapitu"/>
    <w:link w:val="Teksttreci6"/>
    <w:rsid w:val="00EF7AAE"/>
    <w:rPr>
      <w:rFonts w:ascii="Arial" w:eastAsia="Arial" w:hAnsi="Arial" w:cs="Arial"/>
      <w:sz w:val="13"/>
      <w:szCs w:val="13"/>
      <w:shd w:val="clear" w:color="auto" w:fill="FFFFFF"/>
    </w:rPr>
  </w:style>
  <w:style w:type="character" w:customStyle="1" w:styleId="Teksttreci5Bezpogrubienia">
    <w:name w:val="Tekst treści (5) + Bez pogrubienia"/>
    <w:basedOn w:val="Teksttreci5"/>
    <w:rsid w:val="00EF7AAE"/>
    <w:rPr>
      <w:rFonts w:ascii="Arial" w:eastAsia="Arial" w:hAnsi="Arial" w:cs="Arial"/>
      <w:b/>
      <w:b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paragraph" w:customStyle="1" w:styleId="Stopka1">
    <w:name w:val="Stopka1"/>
    <w:basedOn w:val="Normalny"/>
    <w:link w:val="Stopka0"/>
    <w:rsid w:val="00EF7AAE"/>
    <w:pPr>
      <w:shd w:val="clear" w:color="auto" w:fill="FFFFFF"/>
      <w:autoSpaceDE/>
      <w:autoSpaceDN/>
      <w:adjustRightInd/>
      <w:spacing w:line="192" w:lineRule="exact"/>
      <w:jc w:val="both"/>
    </w:pPr>
    <w:rPr>
      <w:rFonts w:eastAsia="Arial"/>
      <w:sz w:val="13"/>
      <w:szCs w:val="13"/>
    </w:rPr>
  </w:style>
  <w:style w:type="paragraph" w:customStyle="1" w:styleId="Teksttreci3">
    <w:name w:val="Tekst treści (3)"/>
    <w:basedOn w:val="Normalny"/>
    <w:link w:val="Teksttreci3Exact"/>
    <w:rsid w:val="00EF7AAE"/>
    <w:pPr>
      <w:shd w:val="clear" w:color="auto" w:fill="FFFFFF"/>
      <w:autoSpaceDE/>
      <w:autoSpaceDN/>
      <w:adjustRightInd/>
      <w:spacing w:line="206" w:lineRule="exact"/>
      <w:ind w:firstLine="220"/>
    </w:pPr>
    <w:rPr>
      <w:rFonts w:eastAsia="Arial"/>
      <w:sz w:val="18"/>
      <w:szCs w:val="18"/>
    </w:rPr>
  </w:style>
  <w:style w:type="paragraph" w:customStyle="1" w:styleId="Nagwek11">
    <w:name w:val="Nagłówek #1"/>
    <w:basedOn w:val="Normalny"/>
    <w:link w:val="Nagwek10"/>
    <w:rsid w:val="00EF7AAE"/>
    <w:pPr>
      <w:shd w:val="clear" w:color="auto" w:fill="FFFFFF"/>
      <w:autoSpaceDE/>
      <w:autoSpaceDN/>
      <w:adjustRightInd/>
      <w:spacing w:after="300" w:line="0" w:lineRule="atLeast"/>
      <w:ind w:hanging="420"/>
      <w:jc w:val="center"/>
      <w:outlineLvl w:val="0"/>
    </w:pPr>
    <w:rPr>
      <w:rFonts w:eastAsia="Arial"/>
      <w:b/>
      <w:bCs/>
    </w:rPr>
  </w:style>
  <w:style w:type="paragraph" w:customStyle="1" w:styleId="Teksttreci40">
    <w:name w:val="Tekst treści (4)"/>
    <w:basedOn w:val="Normalny"/>
    <w:link w:val="Teksttreci4"/>
    <w:rsid w:val="00EF7AAE"/>
    <w:pPr>
      <w:shd w:val="clear" w:color="auto" w:fill="FFFFFF"/>
      <w:autoSpaceDE/>
      <w:autoSpaceDN/>
      <w:adjustRightInd/>
      <w:spacing w:before="300" w:after="300" w:line="250" w:lineRule="exact"/>
      <w:ind w:hanging="500"/>
      <w:jc w:val="both"/>
    </w:pPr>
    <w:rPr>
      <w:rFonts w:eastAsia="Arial"/>
      <w:i/>
      <w:iCs/>
    </w:rPr>
  </w:style>
  <w:style w:type="paragraph" w:customStyle="1" w:styleId="Teksttreci50">
    <w:name w:val="Tekst treści (5)"/>
    <w:basedOn w:val="Normalny"/>
    <w:link w:val="Teksttreci5"/>
    <w:rsid w:val="00EF7AAE"/>
    <w:pPr>
      <w:shd w:val="clear" w:color="auto" w:fill="FFFFFF"/>
      <w:autoSpaceDE/>
      <w:autoSpaceDN/>
      <w:adjustRightInd/>
      <w:spacing w:before="180" w:line="0" w:lineRule="atLeast"/>
    </w:pPr>
    <w:rPr>
      <w:rFonts w:eastAsia="Arial"/>
      <w:b/>
      <w:bCs/>
    </w:rPr>
  </w:style>
  <w:style w:type="paragraph" w:customStyle="1" w:styleId="Nagwek120">
    <w:name w:val="Nagłówek #1 (2)"/>
    <w:basedOn w:val="Normalny"/>
    <w:link w:val="Nagwek12"/>
    <w:rsid w:val="00EF7AAE"/>
    <w:pPr>
      <w:shd w:val="clear" w:color="auto" w:fill="FFFFFF"/>
      <w:autoSpaceDE/>
      <w:autoSpaceDN/>
      <w:adjustRightInd/>
      <w:spacing w:line="254" w:lineRule="exact"/>
      <w:jc w:val="center"/>
      <w:outlineLvl w:val="0"/>
    </w:pPr>
    <w:rPr>
      <w:rFonts w:eastAsia="Arial"/>
    </w:rPr>
  </w:style>
  <w:style w:type="paragraph" w:customStyle="1" w:styleId="Teksttreci6">
    <w:name w:val="Tekst treści (6)"/>
    <w:basedOn w:val="Normalny"/>
    <w:link w:val="Teksttreci6Exact"/>
    <w:rsid w:val="00EF7AAE"/>
    <w:pPr>
      <w:shd w:val="clear" w:color="auto" w:fill="FFFFFF"/>
      <w:autoSpaceDE/>
      <w:autoSpaceDN/>
      <w:adjustRightInd/>
      <w:spacing w:after="60" w:line="0" w:lineRule="atLeast"/>
    </w:pPr>
    <w:rPr>
      <w:rFonts w:eastAsia="Arial"/>
      <w:sz w:val="13"/>
      <w:szCs w:val="13"/>
    </w:rPr>
  </w:style>
  <w:style w:type="numbering" w:customStyle="1" w:styleId="Bezlisty2">
    <w:name w:val="Bez listy2"/>
    <w:next w:val="Bezlisty"/>
    <w:uiPriority w:val="99"/>
    <w:semiHidden/>
    <w:unhideWhenUsed/>
    <w:rsid w:val="00EF7AAE"/>
  </w:style>
  <w:style w:type="numbering" w:customStyle="1" w:styleId="Bezlisty111">
    <w:name w:val="Bez listy111"/>
    <w:next w:val="Bezlisty"/>
    <w:uiPriority w:val="99"/>
    <w:semiHidden/>
    <w:unhideWhenUsed/>
    <w:rsid w:val="00EF7AAE"/>
  </w:style>
  <w:style w:type="table" w:customStyle="1" w:styleId="Tabela-Siatka1">
    <w:name w:val="Tabela - Siatka1"/>
    <w:basedOn w:val="Standardowy"/>
    <w:next w:val="Tabela-Siatka"/>
    <w:uiPriority w:val="59"/>
    <w:rsid w:val="00EF7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21">
    <w:name w:val="Bez listy21"/>
    <w:next w:val="Bezlisty"/>
    <w:semiHidden/>
    <w:rsid w:val="00EF7AAE"/>
  </w:style>
  <w:style w:type="paragraph" w:styleId="Tekstblokowy">
    <w:name w:val="Block Text"/>
    <w:basedOn w:val="Normalny"/>
    <w:rsid w:val="00EF7AAE"/>
    <w:pPr>
      <w:widowControl/>
      <w:tabs>
        <w:tab w:val="left" w:pos="5220"/>
      </w:tabs>
      <w:autoSpaceDE/>
      <w:autoSpaceDN/>
      <w:adjustRightInd/>
      <w:ind w:left="1080" w:right="-288" w:hanging="108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Art2">
    <w:name w:val="Art2"/>
    <w:basedOn w:val="Normalny"/>
    <w:next w:val="Normalny"/>
    <w:rsid w:val="00EF7AAE"/>
    <w:pPr>
      <w:widowControl/>
      <w:autoSpaceDE/>
      <w:autoSpaceDN/>
      <w:adjustRightInd/>
      <w:jc w:val="both"/>
    </w:pPr>
    <w:rPr>
      <w:rFonts w:ascii="Times New Roman" w:hAnsi="Times New Roman" w:cs="Times New Roman"/>
      <w:sz w:val="24"/>
      <w:szCs w:val="24"/>
      <w:u w:val="single"/>
    </w:rPr>
  </w:style>
  <w:style w:type="paragraph" w:customStyle="1" w:styleId="Art1">
    <w:name w:val="Art1"/>
    <w:basedOn w:val="Normalny"/>
    <w:rsid w:val="00EF7AAE"/>
    <w:pPr>
      <w:keepNext/>
      <w:autoSpaceDE/>
      <w:autoSpaceDN/>
      <w:adjustRightInd/>
      <w:snapToGrid w:val="0"/>
      <w:jc w:val="both"/>
    </w:pPr>
    <w:rPr>
      <w:rFonts w:ascii="Times New Roman" w:hAnsi="Times New Roman" w:cs="Times New Roman"/>
      <w:b/>
      <w:sz w:val="24"/>
      <w:szCs w:val="24"/>
      <w:u w:val="single"/>
    </w:rPr>
  </w:style>
  <w:style w:type="paragraph" w:customStyle="1" w:styleId="Akapitzlist1">
    <w:name w:val="Akapit z listą1"/>
    <w:basedOn w:val="Normalny"/>
    <w:rsid w:val="00EF7AAE"/>
    <w:pPr>
      <w:widowControl/>
      <w:autoSpaceDE/>
      <w:autoSpaceDN/>
      <w:adjustRightInd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Tekstpodstawowywcity0">
    <w:name w:val="Tekst podstawowy wci?ty"/>
    <w:basedOn w:val="Normalny"/>
    <w:rsid w:val="00EF7AAE"/>
    <w:pPr>
      <w:widowControl/>
      <w:autoSpaceDE/>
      <w:autoSpaceDN/>
      <w:adjustRightInd/>
      <w:ind w:left="567"/>
    </w:pPr>
    <w:rPr>
      <w:lang w:eastAsia="ar-SA"/>
    </w:rPr>
  </w:style>
  <w:style w:type="paragraph" w:customStyle="1" w:styleId="xl65">
    <w:name w:val="xl65"/>
    <w:basedOn w:val="Normalny"/>
    <w:rsid w:val="00EF7AAE"/>
    <w:pPr>
      <w:widowControl/>
      <w:autoSpaceDE/>
      <w:autoSpaceDN/>
      <w:adjustRightInd/>
      <w:spacing w:before="100" w:beforeAutospacing="1" w:after="100" w:afterAutospacing="1"/>
    </w:pPr>
    <w:rPr>
      <w:rFonts w:cs="Times New Roman"/>
      <w:sz w:val="24"/>
      <w:szCs w:val="24"/>
    </w:rPr>
  </w:style>
  <w:style w:type="paragraph" w:customStyle="1" w:styleId="xl66">
    <w:name w:val="xl66"/>
    <w:basedOn w:val="Normalny"/>
    <w:rsid w:val="00EF7AAE"/>
    <w:pPr>
      <w:widowControl/>
      <w:autoSpaceDE/>
      <w:autoSpaceDN/>
      <w:adjustRightInd/>
      <w:spacing w:before="100" w:beforeAutospacing="1" w:after="100" w:afterAutospacing="1"/>
    </w:pPr>
    <w:rPr>
      <w:rFonts w:cs="Times New Roman"/>
      <w:sz w:val="24"/>
      <w:szCs w:val="24"/>
    </w:rPr>
  </w:style>
  <w:style w:type="paragraph" w:customStyle="1" w:styleId="xl67">
    <w:name w:val="xl67"/>
    <w:basedOn w:val="Normalny"/>
    <w:rsid w:val="00EF7AAE"/>
    <w:pPr>
      <w:widowControl/>
      <w:autoSpaceDE/>
      <w:autoSpaceDN/>
      <w:adjustRightInd/>
      <w:spacing w:before="100" w:beforeAutospacing="1" w:after="100" w:afterAutospacing="1"/>
      <w:jc w:val="center"/>
    </w:pPr>
    <w:rPr>
      <w:rFonts w:cs="Times New Roman"/>
      <w:sz w:val="24"/>
      <w:szCs w:val="24"/>
    </w:rPr>
  </w:style>
  <w:style w:type="paragraph" w:customStyle="1" w:styleId="xl68">
    <w:name w:val="xl68"/>
    <w:basedOn w:val="Normalny"/>
    <w:rsid w:val="00EF7AA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cs="Times New Roman"/>
      <w:sz w:val="24"/>
      <w:szCs w:val="24"/>
    </w:rPr>
  </w:style>
  <w:style w:type="paragraph" w:customStyle="1" w:styleId="xl69">
    <w:name w:val="xl69"/>
    <w:basedOn w:val="Normalny"/>
    <w:rsid w:val="00EF7AA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cs="Times New Roman"/>
      <w:sz w:val="24"/>
      <w:szCs w:val="24"/>
    </w:rPr>
  </w:style>
  <w:style w:type="paragraph" w:customStyle="1" w:styleId="xl70">
    <w:name w:val="xl70"/>
    <w:basedOn w:val="Normalny"/>
    <w:rsid w:val="00EF7AA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rFonts w:cs="Times New Roman"/>
      <w:sz w:val="24"/>
      <w:szCs w:val="24"/>
    </w:rPr>
  </w:style>
  <w:style w:type="paragraph" w:customStyle="1" w:styleId="xl71">
    <w:name w:val="xl71"/>
    <w:basedOn w:val="Normalny"/>
    <w:rsid w:val="00EF7AA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paragraph" w:customStyle="1" w:styleId="xl72">
    <w:name w:val="xl72"/>
    <w:basedOn w:val="Normalny"/>
    <w:rsid w:val="00EF7AA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cs="Times New Roman"/>
      <w:sz w:val="24"/>
      <w:szCs w:val="24"/>
    </w:rPr>
  </w:style>
  <w:style w:type="paragraph" w:customStyle="1" w:styleId="xl73">
    <w:name w:val="xl73"/>
    <w:basedOn w:val="Normalny"/>
    <w:rsid w:val="00EF7AA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cs="Times New Roman"/>
      <w:sz w:val="24"/>
      <w:szCs w:val="24"/>
    </w:rPr>
  </w:style>
  <w:style w:type="paragraph" w:customStyle="1" w:styleId="xl74">
    <w:name w:val="xl74"/>
    <w:basedOn w:val="Normalny"/>
    <w:rsid w:val="00EF7AA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4"/>
      <w:szCs w:val="24"/>
    </w:rPr>
  </w:style>
  <w:style w:type="paragraph" w:customStyle="1" w:styleId="xl75">
    <w:name w:val="xl75"/>
    <w:basedOn w:val="Normalny"/>
    <w:rsid w:val="00EF7AA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cs="Times New Roman"/>
      <w:sz w:val="24"/>
      <w:szCs w:val="24"/>
    </w:rPr>
  </w:style>
  <w:style w:type="paragraph" w:customStyle="1" w:styleId="xl76">
    <w:name w:val="xl76"/>
    <w:basedOn w:val="Normalny"/>
    <w:rsid w:val="00EF7AA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paragraph" w:customStyle="1" w:styleId="xl77">
    <w:name w:val="xl77"/>
    <w:basedOn w:val="Normalny"/>
    <w:rsid w:val="00EF7AA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paragraph" w:customStyle="1" w:styleId="xl78">
    <w:name w:val="xl78"/>
    <w:basedOn w:val="Normalny"/>
    <w:rsid w:val="00EF7AA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paragraph" w:customStyle="1" w:styleId="xl79">
    <w:name w:val="xl79"/>
    <w:basedOn w:val="Normalny"/>
    <w:rsid w:val="00EF7AA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paragraph" w:customStyle="1" w:styleId="xl80">
    <w:name w:val="xl80"/>
    <w:basedOn w:val="Normalny"/>
    <w:rsid w:val="00EF7AA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cs="Times New Roman"/>
      <w:sz w:val="28"/>
      <w:szCs w:val="28"/>
    </w:rPr>
  </w:style>
  <w:style w:type="character" w:customStyle="1" w:styleId="h11">
    <w:name w:val="h11"/>
    <w:rsid w:val="00EF7AAE"/>
    <w:rPr>
      <w:rFonts w:ascii="Verdana" w:hAnsi="Verdana" w:hint="default"/>
      <w:b/>
      <w:bCs/>
      <w:i w:val="0"/>
      <w:iCs w:val="0"/>
    </w:rPr>
  </w:style>
  <w:style w:type="character" w:customStyle="1" w:styleId="alb">
    <w:name w:val="a_lb"/>
    <w:basedOn w:val="Domylnaczcionkaakapitu"/>
    <w:rsid w:val="00190382"/>
  </w:style>
  <w:style w:type="character" w:customStyle="1" w:styleId="alb-s">
    <w:name w:val="a_lb-s"/>
    <w:basedOn w:val="Domylnaczcionkaakapitu"/>
    <w:rsid w:val="00190382"/>
  </w:style>
  <w:style w:type="character" w:customStyle="1" w:styleId="fn-ref">
    <w:name w:val="fn-ref"/>
    <w:basedOn w:val="Domylnaczcionkaakapitu"/>
    <w:rsid w:val="000C3712"/>
  </w:style>
  <w:style w:type="paragraph" w:customStyle="1" w:styleId="text-justify">
    <w:name w:val="text-justify"/>
    <w:basedOn w:val="Normalny"/>
    <w:rsid w:val="000C3712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customStyle="1" w:styleId="RUBRYKANUMEROWANA">
    <w:name w:val="RUBRYKA NUMEROWANA"/>
    <w:basedOn w:val="Normalny"/>
    <w:rsid w:val="00C144F6"/>
    <w:pPr>
      <w:widowControl/>
      <w:numPr>
        <w:ilvl w:val="2"/>
        <w:numId w:val="17"/>
      </w:numPr>
      <w:autoSpaceDE/>
      <w:autoSpaceDN/>
      <w:adjustRightInd/>
      <w:outlineLvl w:val="2"/>
    </w:pPr>
    <w:rPr>
      <w:caps/>
    </w:rPr>
  </w:style>
  <w:style w:type="paragraph" w:customStyle="1" w:styleId="TYTUWNIOSKU">
    <w:name w:val="TYTUŁ WNIOSKU"/>
    <w:basedOn w:val="Normalny"/>
    <w:next w:val="Normalny"/>
    <w:rsid w:val="00C144F6"/>
    <w:pPr>
      <w:widowControl/>
      <w:numPr>
        <w:numId w:val="17"/>
      </w:numPr>
      <w:tabs>
        <w:tab w:val="left" w:pos="1633"/>
        <w:tab w:val="center" w:pos="2766"/>
      </w:tabs>
      <w:autoSpaceDE/>
      <w:autoSpaceDN/>
      <w:adjustRightInd/>
      <w:jc w:val="center"/>
      <w:outlineLvl w:val="0"/>
    </w:pPr>
    <w:rPr>
      <w:b/>
      <w:bCs/>
      <w:sz w:val="28"/>
      <w:szCs w:val="28"/>
    </w:rPr>
  </w:style>
  <w:style w:type="paragraph" w:customStyle="1" w:styleId="PODRUBRYKANUMEROWANA">
    <w:name w:val="PODRUBRYKA NUMEROWANA"/>
    <w:basedOn w:val="Normalny"/>
    <w:next w:val="Normalny"/>
    <w:rsid w:val="00C144F6"/>
    <w:pPr>
      <w:widowControl/>
      <w:numPr>
        <w:ilvl w:val="3"/>
        <w:numId w:val="17"/>
      </w:numPr>
      <w:autoSpaceDE/>
      <w:autoSpaceDN/>
      <w:adjustRightInd/>
      <w:spacing w:before="60"/>
      <w:outlineLvl w:val="3"/>
    </w:pPr>
    <w:rPr>
      <w:sz w:val="16"/>
      <w:szCs w:val="16"/>
    </w:rPr>
  </w:style>
  <w:style w:type="paragraph" w:customStyle="1" w:styleId="SEKCJAWNIOSKU">
    <w:name w:val="SEKCJA WNIOSKU"/>
    <w:basedOn w:val="Normalny"/>
    <w:rsid w:val="00C144F6"/>
    <w:pPr>
      <w:widowControl/>
      <w:numPr>
        <w:ilvl w:val="1"/>
        <w:numId w:val="17"/>
      </w:numPr>
      <w:autoSpaceDE/>
      <w:autoSpaceDN/>
      <w:adjustRightInd/>
      <w:outlineLvl w:val="1"/>
    </w:pPr>
    <w:rPr>
      <w:b/>
      <w:bCs/>
      <w:i/>
      <w:iCs/>
      <w:sz w:val="24"/>
      <w:szCs w:val="24"/>
    </w:rPr>
  </w:style>
  <w:style w:type="numbering" w:styleId="111111">
    <w:name w:val="Outline List 2"/>
    <w:basedOn w:val="Bezlisty"/>
    <w:rsid w:val="00B71264"/>
    <w:pPr>
      <w:numPr>
        <w:numId w:val="18"/>
      </w:numPr>
    </w:pPr>
  </w:style>
  <w:style w:type="paragraph" w:customStyle="1" w:styleId="xmsonormal">
    <w:name w:val="x_msonormal"/>
    <w:basedOn w:val="Normalny"/>
    <w:rsid w:val="00AF7627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Tekstpodstawowy"/>
    <w:link w:val="PodtytuZnak"/>
    <w:qFormat/>
    <w:locked/>
    <w:rsid w:val="0040444A"/>
    <w:pPr>
      <w:widowControl/>
      <w:suppressAutoHyphens/>
      <w:autoSpaceDE/>
      <w:autoSpaceDN/>
      <w:adjustRightInd/>
      <w:ind w:left="284" w:right="-851"/>
      <w:jc w:val="center"/>
    </w:pPr>
    <w:rPr>
      <w:rFonts w:cs="Times New Roman"/>
      <w:b/>
      <w:bCs/>
      <w:sz w:val="24"/>
      <w:lang w:eastAsia="ar-SA"/>
    </w:rPr>
  </w:style>
  <w:style w:type="character" w:customStyle="1" w:styleId="PodtytuZnak">
    <w:name w:val="Podtytuł Znak"/>
    <w:basedOn w:val="Domylnaczcionkaakapitu"/>
    <w:link w:val="Podtytu"/>
    <w:rsid w:val="0040444A"/>
    <w:rPr>
      <w:rFonts w:ascii="Arial" w:eastAsia="Times New Roman" w:hAnsi="Arial"/>
      <w:b/>
      <w:bCs/>
      <w:sz w:val="24"/>
      <w:lang w:eastAsia="ar-SA"/>
    </w:rPr>
  </w:style>
  <w:style w:type="paragraph" w:styleId="Tytu">
    <w:name w:val="Title"/>
    <w:basedOn w:val="Normalny"/>
    <w:link w:val="TytuZnak"/>
    <w:qFormat/>
    <w:locked/>
    <w:rsid w:val="0040444A"/>
    <w:pPr>
      <w:autoSpaceDE/>
      <w:autoSpaceDN/>
      <w:adjustRightInd/>
      <w:spacing w:before="240" w:after="60"/>
      <w:jc w:val="center"/>
    </w:pPr>
    <w:rPr>
      <w:rFonts w:cs="Times New Roman"/>
      <w:b/>
      <w:kern w:val="28"/>
      <w:sz w:val="32"/>
      <w:lang w:eastAsia="en-US"/>
    </w:rPr>
  </w:style>
  <w:style w:type="character" w:customStyle="1" w:styleId="TytuZnak">
    <w:name w:val="Tytuł Znak"/>
    <w:basedOn w:val="Domylnaczcionkaakapitu"/>
    <w:link w:val="Tytu"/>
    <w:rsid w:val="0040444A"/>
    <w:rPr>
      <w:rFonts w:ascii="Arial" w:eastAsia="Times New Roman" w:hAnsi="Arial"/>
      <w:b/>
      <w:kern w:val="28"/>
      <w:sz w:val="32"/>
      <w:lang w:eastAsia="en-US"/>
    </w:rPr>
  </w:style>
  <w:style w:type="character" w:customStyle="1" w:styleId="TekstpodstawowyZnak1">
    <w:name w:val="Tekst podstawowy Znak1"/>
    <w:uiPriority w:val="99"/>
    <w:semiHidden/>
    <w:rsid w:val="0040444A"/>
    <w:rPr>
      <w:sz w:val="22"/>
      <w:szCs w:val="22"/>
      <w:lang w:eastAsia="en-US"/>
    </w:rPr>
  </w:style>
  <w:style w:type="paragraph" w:customStyle="1" w:styleId="Tekstpodstawowywcity21">
    <w:name w:val="Tekst podstawowy wcięty 21"/>
    <w:basedOn w:val="Normalny"/>
    <w:rsid w:val="0040444A"/>
    <w:pPr>
      <w:widowControl/>
      <w:autoSpaceDE/>
      <w:autoSpaceDN/>
      <w:adjustRightInd/>
      <w:ind w:left="284" w:hanging="284"/>
    </w:pPr>
    <w:rPr>
      <w:rFonts w:ascii="Times New Roman" w:hAnsi="Times New Roman" w:cs="Times New Roman"/>
    </w:rPr>
  </w:style>
  <w:style w:type="paragraph" w:customStyle="1" w:styleId="Tekstpodstawowy31">
    <w:name w:val="Tekst podstawowy 31"/>
    <w:basedOn w:val="Normalny"/>
    <w:rsid w:val="0040444A"/>
    <w:pPr>
      <w:widowControl/>
      <w:autoSpaceDE/>
      <w:autoSpaceDN/>
      <w:adjustRightInd/>
      <w:jc w:val="both"/>
    </w:pPr>
    <w:rPr>
      <w:rFonts w:ascii="Times New Roman" w:hAnsi="Times New Roman" w:cs="Times New Roman"/>
      <w:sz w:val="24"/>
    </w:rPr>
  </w:style>
  <w:style w:type="paragraph" w:styleId="Bezodstpw">
    <w:name w:val="No Spacing"/>
    <w:uiPriority w:val="1"/>
    <w:qFormat/>
    <w:rsid w:val="0040444A"/>
    <w:rPr>
      <w:sz w:val="22"/>
      <w:szCs w:val="22"/>
      <w:lang w:eastAsia="en-US"/>
    </w:rPr>
  </w:style>
  <w:style w:type="paragraph" w:customStyle="1" w:styleId="Styl">
    <w:name w:val="Styl"/>
    <w:rsid w:val="0040444A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customStyle="1" w:styleId="Tekstpodstawowy210">
    <w:name w:val="Tekst podstawowy 210"/>
    <w:basedOn w:val="Normalny"/>
    <w:uiPriority w:val="99"/>
    <w:rsid w:val="0040444A"/>
    <w:pPr>
      <w:widowControl/>
      <w:overflowPunct w:val="0"/>
      <w:autoSpaceDN/>
      <w:adjustRightInd/>
      <w:jc w:val="both"/>
    </w:pPr>
    <w:rPr>
      <w:rFonts w:ascii="Times New Roman" w:hAnsi="Times New Roman" w:cs="Times New Roman"/>
    </w:rPr>
  </w:style>
  <w:style w:type="paragraph" w:customStyle="1" w:styleId="BodyText22">
    <w:name w:val="Body Text 22"/>
    <w:basedOn w:val="Normalny"/>
    <w:rsid w:val="0040444A"/>
    <w:pPr>
      <w:spacing w:line="360" w:lineRule="auto"/>
      <w:jc w:val="both"/>
    </w:pPr>
    <w:rPr>
      <w:rFonts w:ascii="Times New Roman" w:hAnsi="Times New Roman" w:cs="Times New Roman"/>
      <w:szCs w:val="24"/>
    </w:rPr>
  </w:style>
  <w:style w:type="paragraph" w:customStyle="1" w:styleId="Style17">
    <w:name w:val="Style17"/>
    <w:basedOn w:val="Normalny"/>
    <w:rsid w:val="0040444A"/>
    <w:pPr>
      <w:spacing w:line="276" w:lineRule="exact"/>
      <w:ind w:hanging="682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FontStyle32">
    <w:name w:val="Font Style32"/>
    <w:rsid w:val="0040444A"/>
    <w:rPr>
      <w:rFonts w:ascii="Times New Roman" w:hAnsi="Times New Roman" w:cs="Times New Roman" w:hint="default"/>
      <w:sz w:val="22"/>
      <w:szCs w:val="22"/>
    </w:rPr>
  </w:style>
  <w:style w:type="paragraph" w:customStyle="1" w:styleId="Tekstpodstawowywcity32">
    <w:name w:val="Tekst podstawowy wcięty 32"/>
    <w:basedOn w:val="Normalny"/>
    <w:rsid w:val="0040444A"/>
    <w:pPr>
      <w:widowControl/>
      <w:autoSpaceDE/>
      <w:autoSpaceDN/>
      <w:adjustRightInd/>
      <w:ind w:left="284" w:hanging="284"/>
      <w:jc w:val="both"/>
    </w:pPr>
    <w:rPr>
      <w:rFonts w:ascii="Times New Roman" w:hAnsi="Times New Roman" w:cs="Times New Roman"/>
      <w:sz w:val="22"/>
    </w:rPr>
  </w:style>
  <w:style w:type="paragraph" w:customStyle="1" w:styleId="Tekstpodstawowy22">
    <w:name w:val="Tekst podstawowy 22"/>
    <w:basedOn w:val="Normalny"/>
    <w:rsid w:val="0040444A"/>
    <w:pPr>
      <w:widowControl/>
      <w:tabs>
        <w:tab w:val="left" w:pos="142"/>
        <w:tab w:val="left" w:pos="284"/>
      </w:tabs>
      <w:autoSpaceDE/>
      <w:autoSpaceDN/>
      <w:adjustRightInd/>
      <w:ind w:left="284" w:hanging="284"/>
      <w:jc w:val="both"/>
    </w:pPr>
    <w:rPr>
      <w:rFonts w:ascii="Times New Roman" w:hAnsi="Times New Roman" w:cs="Times New Roman"/>
    </w:rPr>
  </w:style>
  <w:style w:type="paragraph" w:customStyle="1" w:styleId="Tekstpodstawowywcity22">
    <w:name w:val="Tekst podstawowy wcięty 22"/>
    <w:basedOn w:val="Normalny"/>
    <w:rsid w:val="0040444A"/>
    <w:pPr>
      <w:widowControl/>
      <w:autoSpaceDE/>
      <w:autoSpaceDN/>
      <w:adjustRightInd/>
      <w:ind w:left="284" w:hanging="284"/>
    </w:pPr>
    <w:rPr>
      <w:rFonts w:ascii="Times New Roman" w:hAnsi="Times New Roman" w:cs="Times New Roman"/>
    </w:rPr>
  </w:style>
  <w:style w:type="paragraph" w:customStyle="1" w:styleId="Tekstpodstawowy32">
    <w:name w:val="Tekst podstawowy 32"/>
    <w:basedOn w:val="Normalny"/>
    <w:rsid w:val="0040444A"/>
    <w:pPr>
      <w:widowControl/>
      <w:autoSpaceDE/>
      <w:autoSpaceDN/>
      <w:adjustRightInd/>
      <w:jc w:val="both"/>
    </w:pPr>
    <w:rPr>
      <w:rFonts w:ascii="Times New Roman" w:hAnsi="Times New Roman" w:cs="Times New Roman"/>
      <w:sz w:val="24"/>
    </w:rPr>
  </w:style>
  <w:style w:type="paragraph" w:styleId="Lista">
    <w:name w:val="List"/>
    <w:basedOn w:val="Normalny"/>
    <w:uiPriority w:val="99"/>
    <w:semiHidden/>
    <w:unhideWhenUsed/>
    <w:rsid w:val="0040444A"/>
    <w:pPr>
      <w:widowControl/>
      <w:autoSpaceDE/>
      <w:autoSpaceDN/>
      <w:adjustRightInd/>
      <w:spacing w:after="200" w:line="276" w:lineRule="auto"/>
      <w:ind w:left="283" w:hanging="283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paragraph" w:customStyle="1" w:styleId="Bezformatowania">
    <w:name w:val="Bez formatowania"/>
    <w:rsid w:val="0040444A"/>
    <w:pPr>
      <w:suppressAutoHyphens/>
    </w:pPr>
    <w:rPr>
      <w:rFonts w:ascii="Helvetica" w:eastAsia="ヒラギノ角ゴ Pro W3" w:hAnsi="Helvetica" w:cs="Helvetica"/>
      <w:color w:val="000000"/>
      <w:sz w:val="24"/>
      <w:lang w:eastAsia="zh-CN"/>
    </w:rPr>
  </w:style>
  <w:style w:type="numbering" w:customStyle="1" w:styleId="WWNum15">
    <w:name w:val="WWNum15"/>
    <w:basedOn w:val="Bezlisty"/>
    <w:rsid w:val="0040444A"/>
    <w:pPr>
      <w:numPr>
        <w:numId w:val="74"/>
      </w:numPr>
    </w:pPr>
  </w:style>
  <w:style w:type="numbering" w:customStyle="1" w:styleId="WWNum10">
    <w:name w:val="WWNum10"/>
    <w:basedOn w:val="Bezlisty"/>
    <w:rsid w:val="0040444A"/>
    <w:pPr>
      <w:numPr>
        <w:numId w:val="75"/>
      </w:numPr>
    </w:pPr>
  </w:style>
  <w:style w:type="paragraph" w:customStyle="1" w:styleId="Cytat1">
    <w:name w:val="Cytat1"/>
    <w:basedOn w:val="Normalny"/>
    <w:next w:val="Normalny"/>
    <w:uiPriority w:val="29"/>
    <w:qFormat/>
    <w:rsid w:val="0040444A"/>
    <w:rPr>
      <w:i/>
      <w:iCs/>
      <w:color w:val="000000"/>
    </w:rPr>
  </w:style>
  <w:style w:type="numbering" w:customStyle="1" w:styleId="Bezlisty1111">
    <w:name w:val="Bez listy1111"/>
    <w:next w:val="Bezlisty"/>
    <w:uiPriority w:val="99"/>
    <w:semiHidden/>
    <w:unhideWhenUsed/>
    <w:rsid w:val="0040444A"/>
  </w:style>
  <w:style w:type="character" w:customStyle="1" w:styleId="CytatZnak1">
    <w:name w:val="Cytat Znak1"/>
    <w:basedOn w:val="Domylnaczcionkaakapitu"/>
    <w:uiPriority w:val="29"/>
    <w:rsid w:val="0040444A"/>
    <w:rPr>
      <w:i/>
      <w:iCs/>
      <w:color w:val="404040" w:themeColor="text1" w:themeTint="BF"/>
      <w:sz w:val="22"/>
      <w:szCs w:val="22"/>
      <w:lang w:eastAsia="en-US"/>
    </w:rPr>
  </w:style>
  <w:style w:type="table" w:customStyle="1" w:styleId="Tabela-Siatka2">
    <w:name w:val="Tabela - Siatka2"/>
    <w:basedOn w:val="Standardowy"/>
    <w:next w:val="Tabela-Siatka"/>
    <w:uiPriority w:val="39"/>
    <w:rsid w:val="0040444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70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53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66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736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426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410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544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670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89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80523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9530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98929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95933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077788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363972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963123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233055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7580745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15976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0274728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59982904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762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0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06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61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1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4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44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174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0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96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553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9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8408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7478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7284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66687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3346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271775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368232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79915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03694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91703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030467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6101634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851986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56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73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73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73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73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73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10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59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40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93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298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153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018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7962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63065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6930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40423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653651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7630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238235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8AA00D-8D29-4CEA-87F0-E93B41AC8C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1037</TotalTime>
  <Pages>33</Pages>
  <Words>12699</Words>
  <Characters>76196</Characters>
  <Application>Microsoft Office Word</Application>
  <DocSecurity>0</DocSecurity>
  <Lines>634</Lines>
  <Paragraphs>177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TAURON Polska Energia S.A.</Company>
  <LinksUpToDate>false</LinksUpToDate>
  <CharactersWithSpaces>88718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Kudzia Tomasz</dc:creator>
  <cp:lastModifiedBy>Danilenko Marek (PKW)</cp:lastModifiedBy>
  <cp:revision>42</cp:revision>
  <cp:lastPrinted>2024-01-25T11:27:00Z</cp:lastPrinted>
  <dcterms:created xsi:type="dcterms:W3CDTF">2022-12-29T10:50:00Z</dcterms:created>
  <dcterms:modified xsi:type="dcterms:W3CDTF">2024-10-31T11:26:00Z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odsumowanie uprawnień">
    <vt:lpwstr>&lt;?xml version="1.0" encoding="utf-16"?&gt;&lt;PermissionsCollection xmlns:xsd="http://www.w3.org/2001/XMLSchema" xmlns:xsi="http://www.w3.org/2001/XMLSchema-instance"&gt;  &lt;ParentItem&gt;    &lt;BrokenInheritance&gt;false&lt;/BrokenInheritance&gt;  &lt;/ParentItem&gt;  &lt;PermissionsFie</vt:lpwstr>
  </property>
  <property fmtid="{D5CDD505-2E9C-101B-9397-08002B2CF9AE}" pid="3" name="ContentTypeId">
    <vt:lpwstr>0x010100438E8154CB876A43A8909F42689CA2A8</vt:lpwstr>
  </property>
  <property fmtid="{D5CDD505-2E9C-101B-9397-08002B2CF9AE}" pid="4" name="TaxKeyword">
    <vt:lpwstr/>
  </property>
  <property fmtid="{D5CDD505-2E9C-101B-9397-08002B2CF9AE}" pid="5" name="TaxKeywordTaxHTField">
    <vt:lpwstr/>
  </property>
  <property fmtid="{D5CDD505-2E9C-101B-9397-08002B2CF9AE}" pid="6" name="CompanyDictionary">
    <vt:lpwstr/>
  </property>
  <property fmtid="{D5CDD505-2E9C-101B-9397-08002B2CF9AE}" pid="7" name="AreaDictionary">
    <vt:lpwstr/>
  </property>
  <property fmtid="{D5CDD505-2E9C-101B-9397-08002B2CF9AE}" pid="8" name="SubstantiveAuthor">
    <vt:lpwstr/>
  </property>
  <property fmtid="{D5CDD505-2E9C-101B-9397-08002B2CF9AE}" pid="9" name="a608ac1c40844f7e94d02d5ac12dbf52">
    <vt:lpwstr/>
  </property>
  <property fmtid="{D5CDD505-2E9C-101B-9397-08002B2CF9AE}" pid="10" name="f32c5391a0744b29a46e1aa455efecb6">
    <vt:lpwstr/>
  </property>
  <property fmtid="{D5CDD505-2E9C-101B-9397-08002B2CF9AE}" pid="11" name="TaxCatchAll">
    <vt:lpwstr/>
  </property>
  <property fmtid="{D5CDD505-2E9C-101B-9397-08002B2CF9AE}" pid="12" name="MSIP_Label_defa4170-0d19-0005-0004-bc88714345d2_Enabled">
    <vt:lpwstr>true</vt:lpwstr>
  </property>
  <property fmtid="{D5CDD505-2E9C-101B-9397-08002B2CF9AE}" pid="13" name="MSIP_Label_defa4170-0d19-0005-0004-bc88714345d2_SetDate">
    <vt:lpwstr>2024-10-31T10:41:43Z</vt:lpwstr>
  </property>
  <property fmtid="{D5CDD505-2E9C-101B-9397-08002B2CF9AE}" pid="14" name="MSIP_Label_defa4170-0d19-0005-0004-bc88714345d2_Method">
    <vt:lpwstr>Standard</vt:lpwstr>
  </property>
  <property fmtid="{D5CDD505-2E9C-101B-9397-08002B2CF9AE}" pid="15" name="MSIP_Label_defa4170-0d19-0005-0004-bc88714345d2_Name">
    <vt:lpwstr>defa4170-0d19-0005-0004-bc88714345d2</vt:lpwstr>
  </property>
  <property fmtid="{D5CDD505-2E9C-101B-9397-08002B2CF9AE}" pid="16" name="MSIP_Label_defa4170-0d19-0005-0004-bc88714345d2_SiteId">
    <vt:lpwstr>4d11153b-1b44-475a-9c7b-de06a1c9d6ef</vt:lpwstr>
  </property>
  <property fmtid="{D5CDD505-2E9C-101B-9397-08002B2CF9AE}" pid="17" name="MSIP_Label_defa4170-0d19-0005-0004-bc88714345d2_ActionId">
    <vt:lpwstr>9beba905-d6a6-4056-99db-498e1be031f5</vt:lpwstr>
  </property>
  <property fmtid="{D5CDD505-2E9C-101B-9397-08002B2CF9AE}" pid="18" name="MSIP_Label_defa4170-0d19-0005-0004-bc88714345d2_ContentBits">
    <vt:lpwstr>0</vt:lpwstr>
  </property>
</Properties>
</file>