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EF2C" w14:textId="77777777" w:rsidR="00293035" w:rsidRPr="00F27448" w:rsidRDefault="00293035" w:rsidP="00293035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>OPIS PRZEDMIOTU ZAMÓWIENIA</w:t>
      </w:r>
    </w:p>
    <w:p w14:paraId="427052FC" w14:textId="77777777" w:rsidR="00293035" w:rsidRPr="00F27448" w:rsidRDefault="00293035" w:rsidP="00293035">
      <w:pPr>
        <w:numPr>
          <w:ilvl w:val="0"/>
          <w:numId w:val="2"/>
        </w:numPr>
        <w:tabs>
          <w:tab w:val="num" w:pos="400"/>
        </w:tabs>
        <w:spacing w:before="120"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/>
          <w:color w:val="000000" w:themeColor="text1"/>
          <w:lang w:eastAsia="pl-PL"/>
        </w:rPr>
        <w:t>Nazwa przedmiotu zamówienia:</w:t>
      </w:r>
    </w:p>
    <w:p w14:paraId="6A2C6BE1" w14:textId="46B0E3C7" w:rsidR="00293035" w:rsidRPr="00F27448" w:rsidRDefault="001D6271" w:rsidP="001D627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„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Usługi w zakresie napraw i obsługi serwisowej ciągników spalinowych i elektrycznych podwieszonych produkcji Becker-</w:t>
      </w:r>
      <w:proofErr w:type="spellStart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Warkop</w:t>
      </w:r>
      <w:proofErr w:type="spellEnd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Sp z o. o. dla </w:t>
      </w:r>
      <w:r w:rsidR="001E1360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Południowego Koncernu Węglowego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S.A.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”</w:t>
      </w:r>
    </w:p>
    <w:p w14:paraId="45338AE1" w14:textId="77777777" w:rsidR="00293035" w:rsidRPr="00F27448" w:rsidRDefault="00293035" w:rsidP="001D6271">
      <w:pPr>
        <w:numPr>
          <w:ilvl w:val="0"/>
          <w:numId w:val="2"/>
        </w:numPr>
        <w:tabs>
          <w:tab w:val="num" w:pos="400"/>
        </w:tabs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27448">
        <w:rPr>
          <w:rFonts w:ascii="Arial" w:eastAsia="Times New Roman" w:hAnsi="Arial" w:cs="Arial"/>
          <w:b/>
          <w:color w:val="000000" w:themeColor="text1"/>
          <w:lang w:eastAsia="pl-PL"/>
        </w:rPr>
        <w:t>Specyfikacja</w:t>
      </w:r>
      <w:r w:rsidR="001D6271"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przedmiotu Z</w:t>
      </w:r>
      <w:r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>amówienia:</w:t>
      </w:r>
    </w:p>
    <w:p w14:paraId="6563A20B" w14:textId="598EC8D3" w:rsidR="00293035" w:rsidRPr="00F27448" w:rsidRDefault="001D6271" w:rsidP="001D6271">
      <w:pPr>
        <w:spacing w:after="0" w:line="240" w:lineRule="auto"/>
        <w:ind w:left="357" w:right="79"/>
        <w:jc w:val="both"/>
        <w:rPr>
          <w:rFonts w:ascii="Arial" w:eastAsia="Times New Roman" w:hAnsi="Arial" w:cs="Arial"/>
          <w:strike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Przedmiotem Z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amówienia jest świadczenie przez Wykonawcę na rzecz Zamawiającego 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usług w zakresie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napraw i obsługi serwisowej niegwarancyjnej 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ciągników</w:t>
      </w:r>
      <w:r w:rsidR="00F74F3E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spalinowych 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i elektrycznych podwieszonych produkcji Becke</w:t>
      </w:r>
      <w:r w:rsidR="005F792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r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-</w:t>
      </w:r>
      <w:proofErr w:type="spellStart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Warkop</w:t>
      </w:r>
      <w:proofErr w:type="spellEnd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Sp z o.o.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dla </w:t>
      </w:r>
      <w:r w:rsidR="001E1360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Południowego Koncernu Węglowego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S.A.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14:paraId="3A4C64B3" w14:textId="77777777" w:rsidR="001D6271" w:rsidRPr="00F27448" w:rsidRDefault="001D6271" w:rsidP="001D6271">
      <w:pPr>
        <w:spacing w:after="0" w:line="240" w:lineRule="auto"/>
        <w:ind w:left="357" w:right="79"/>
        <w:jc w:val="both"/>
        <w:rPr>
          <w:rFonts w:ascii="Arial" w:eastAsia="Times New Roman" w:hAnsi="Arial" w:cs="Arial"/>
          <w:strike/>
          <w:color w:val="000000" w:themeColor="text1"/>
          <w:lang w:eastAsia="pl-PL"/>
        </w:rPr>
      </w:pPr>
    </w:p>
    <w:p w14:paraId="1FC005AA" w14:textId="77777777" w:rsidR="00293035" w:rsidRPr="00F27448" w:rsidRDefault="00293035" w:rsidP="00293035">
      <w:pPr>
        <w:numPr>
          <w:ilvl w:val="0"/>
          <w:numId w:val="2"/>
        </w:numPr>
        <w:tabs>
          <w:tab w:val="num" w:pos="400"/>
        </w:tabs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>Wymagania techniczne:</w:t>
      </w:r>
    </w:p>
    <w:p w14:paraId="24A60E0C" w14:textId="77777777" w:rsidR="00293035" w:rsidRPr="00F27448" w:rsidRDefault="00293035" w:rsidP="00293035">
      <w:pPr>
        <w:tabs>
          <w:tab w:val="left" w:pos="426"/>
        </w:tabs>
        <w:spacing w:after="120" w:line="240" w:lineRule="auto"/>
        <w:ind w:left="284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Obowiązki Wykonawcy</w:t>
      </w:r>
    </w:p>
    <w:p w14:paraId="11759A2F" w14:textId="08FD0567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Zapewnienie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przez całą dobę służb technicznych i przystąpienie do usunięcia awarii w terminie do </w:t>
      </w:r>
      <w:r w:rsidR="00505D0B" w:rsidRPr="00F27448">
        <w:rPr>
          <w:rFonts w:ascii="Arial" w:eastAsia="Times New Roman" w:hAnsi="Arial" w:cs="Arial"/>
          <w:color w:val="000000" w:themeColor="text1"/>
          <w:lang w:eastAsia="pl-PL"/>
        </w:rPr>
        <w:t>12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godzin od telefonicznego zgłoszenia.</w:t>
      </w:r>
    </w:p>
    <w:p w14:paraId="67A8BCE9" w14:textId="3BA0201E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Zapewnienie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sprawnych części i podzespołów niezbędnych do usunięcia awarii w czasie możliwie najkrótszym i usunięcie awarii w czasie nie dłuższym niż </w:t>
      </w:r>
      <w:r w:rsidR="00505D0B" w:rsidRPr="00F27448">
        <w:rPr>
          <w:rFonts w:ascii="Arial" w:eastAsia="Times New Roman" w:hAnsi="Arial" w:cs="Arial"/>
          <w:color w:val="000000" w:themeColor="text1"/>
          <w:lang w:eastAsia="pl-PL"/>
        </w:rPr>
        <w:t>20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godzin od rozpoczęcia świadczenia usługi naprawy i obsługi serwisowej lub innym ustalonym terminie. </w:t>
      </w:r>
    </w:p>
    <w:p w14:paraId="4F642D8E" w14:textId="323455B8" w:rsidR="00293035" w:rsidRPr="00F27448" w:rsidRDefault="00E76D1A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>Zleceniobiorca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w ramach przedmiotu umowy zobowiązuje się do wykonywania </w:t>
      </w:r>
      <w:r>
        <w:rPr>
          <w:rFonts w:ascii="Arial" w:eastAsia="Times New Roman" w:hAnsi="Arial" w:cs="Arial"/>
          <w:color w:val="000000" w:themeColor="text1"/>
          <w:lang w:eastAsia="pl-PL"/>
        </w:rPr>
        <w:t>zamówionych przez Zleceniodawcę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5134848A" w14:textId="2C5CA2FB" w:rsidR="00293035" w:rsidRPr="00F27448" w:rsidRDefault="00F27448" w:rsidP="00293035">
      <w:pPr>
        <w:numPr>
          <w:ilvl w:val="2"/>
          <w:numId w:val="3"/>
        </w:numPr>
        <w:tabs>
          <w:tab w:val="num" w:pos="1080"/>
        </w:tabs>
        <w:overflowPunct w:val="0"/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U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sług </w:t>
      </w:r>
      <w:r w:rsidRPr="00F27448">
        <w:rPr>
          <w:rFonts w:ascii="Arial" w:hAnsi="Arial" w:cs="Arial"/>
        </w:rPr>
        <w:t>w zakresie napraw, przeglądów i obsługi serwisowej maszyn, urządzeń w miejscu ich pracy u Zleceniodawcy z dostawą i wymianą części, podzespołów niezbędnych do naprawy, usunięcia zaistniałej awarii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66CD87CF" w14:textId="49903077" w:rsidR="00293035" w:rsidRPr="00F27448" w:rsidRDefault="00F27448" w:rsidP="00293035">
      <w:pPr>
        <w:numPr>
          <w:ilvl w:val="2"/>
          <w:numId w:val="3"/>
        </w:numPr>
        <w:tabs>
          <w:tab w:val="num" w:pos="600"/>
          <w:tab w:val="num" w:pos="1080"/>
        </w:tabs>
        <w:overflowPunct w:val="0"/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U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sług </w:t>
      </w:r>
      <w:r w:rsidRPr="00F27448">
        <w:rPr>
          <w:rFonts w:ascii="Arial" w:hAnsi="Arial" w:cs="Arial"/>
        </w:rPr>
        <w:t>wykonywanych w zakładzie Zleceniobiorcy w zakresie napraw elementów, podzespołów maszyn i urządzeń odebranych od Zleceniodawcy, z wymianą i/lub naprawą części i podzespołów, ich regeneracją i regulacją, niezbędną dla przywrócenia prawidłowego stanu technicznego maszyny, urządzenia, których ze względów technicznych nie da się wykonać w miejscu ich pracy u Zleceniodawcy.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75DFFCB1" w14:textId="6CB5F80A" w:rsidR="00293035" w:rsidRPr="00F27448" w:rsidRDefault="00293035" w:rsidP="00293035">
      <w:pPr>
        <w:numPr>
          <w:ilvl w:val="2"/>
          <w:numId w:val="3"/>
        </w:numPr>
        <w:tabs>
          <w:tab w:val="num" w:pos="600"/>
          <w:tab w:val="num" w:pos="1080"/>
        </w:tabs>
        <w:overflowPunct w:val="0"/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27448" w:rsidRPr="00F27448">
        <w:rPr>
          <w:rFonts w:ascii="Arial" w:hAnsi="Arial" w:cs="Arial"/>
        </w:rPr>
        <w:t>Usług w zakresie zabezpieczenia, udostępnienia i dostawy części i podzespołów zamiennych niezbędnych do naprawy maszyny, urządzenia (również przez służby techniczne Zleceniodawcy), po wcześniejszej konsultacji z serwisem Zleceniobiorcy</w:t>
      </w:r>
    </w:p>
    <w:p w14:paraId="2CEE131B" w14:textId="77777777" w:rsidR="00293035" w:rsidRPr="00F27448" w:rsidRDefault="00293035" w:rsidP="00293035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  <w:b/>
          <w:color w:val="000000" w:themeColor="text1"/>
        </w:rPr>
      </w:pPr>
      <w:r w:rsidRPr="00F27448">
        <w:rPr>
          <w:rFonts w:ascii="Arial" w:eastAsia="Calibri" w:hAnsi="Arial" w:cs="Arial"/>
          <w:b/>
          <w:color w:val="000000" w:themeColor="text1"/>
        </w:rPr>
        <w:t>Wymagania organizacyjne</w:t>
      </w:r>
    </w:p>
    <w:p w14:paraId="445FAF93" w14:textId="1A468980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Odbiór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usługi wykonanej w miejscu pracy maszyn i urządzeń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, następował będzie niezwłocznie po zgłoszeniu przez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Zleceniobiorcę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gotowości do odbioru.</w:t>
      </w:r>
    </w:p>
    <w:p w14:paraId="25DF8028" w14:textId="779C5506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Transport w zakresie przedmiotu umowy (części, narzędzi, podzespołów oraz pracowników </w:t>
      </w: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serwisu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) odbywał się będzie środkami transportu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, na jego koszt i odpowiedzialność, za wyjątkiem transportu części, narzędzi, podzespołów oraz pracowników serwisu na terenie Zakładu Górniczego.</w:t>
      </w:r>
    </w:p>
    <w:p w14:paraId="0A444BA3" w14:textId="28137D39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W przypadku usług wykonywanych na terenie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79165C2A" w14:textId="5C453B2E" w:rsidR="00293035" w:rsidRPr="00F27448" w:rsidRDefault="00293035" w:rsidP="00293035">
      <w:pPr>
        <w:numPr>
          <w:ilvl w:val="0"/>
          <w:numId w:val="4"/>
        </w:numPr>
        <w:spacing w:after="12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każdorazowo wymagane jest uzgodnienie zakresu rzeczowego usługi przez osoby upoważnione ze strony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</w:p>
    <w:p w14:paraId="69DAC10C" w14:textId="29032824" w:rsidR="00293035" w:rsidRPr="00F27448" w:rsidRDefault="00293035" w:rsidP="00293035">
      <w:pPr>
        <w:numPr>
          <w:ilvl w:val="0"/>
          <w:numId w:val="4"/>
        </w:numPr>
        <w:spacing w:after="12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B72104">
        <w:rPr>
          <w:rFonts w:ascii="Arial" w:eastAsia="Times New Roman" w:hAnsi="Arial" w:cs="Arial"/>
          <w:color w:val="000000" w:themeColor="text1"/>
          <w:lang w:eastAsia="pl-PL"/>
        </w:rPr>
        <w:t>leceniodawca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zobowiązuje się do:</w:t>
      </w:r>
    </w:p>
    <w:p w14:paraId="082CEB10" w14:textId="77777777" w:rsidR="00293035" w:rsidRPr="00F27448" w:rsidRDefault="00293035" w:rsidP="00293035">
      <w:pPr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3E428866" w14:textId="77777777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Przygotowania stanowiska pracy na dole tak, aby możliwe było natychmiastowe przystąpienie ekipy do pracy, w celu właściwego wykorzystania serwisu technicznego,</w:t>
      </w:r>
    </w:p>
    <w:p w14:paraId="197784C1" w14:textId="77777777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Zapewnienia osoby dozoru ruchu ze strony Zakładu Górniczego w charakterze opiekuna i koordynatora prac,</w:t>
      </w:r>
    </w:p>
    <w:p w14:paraId="192C8F78" w14:textId="3299B1B6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Zapewnienia pracownikom ekipy serwisowej bezpiecznych warunków pracy, w tym odzieży ochronnej i sprzętu ochrony osobistej na zasadach obowiązujących w Zakładzie Górniczym Zleceniodawcy,</w:t>
      </w:r>
    </w:p>
    <w:p w14:paraId="5D88C0A4" w14:textId="77777777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lastRenderedPageBreak/>
        <w:t>Zapewnienia transportu części, narzędzi i podzespołów oraz pracowników serwisu na terenie Zakładu Górniczego.</w:t>
      </w:r>
    </w:p>
    <w:p w14:paraId="62532972" w14:textId="77777777" w:rsidR="00293035" w:rsidRPr="00F27448" w:rsidRDefault="00293035" w:rsidP="00293035">
      <w:pPr>
        <w:spacing w:after="120" w:line="240" w:lineRule="auto"/>
        <w:ind w:left="851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2B69DA66" w14:textId="1F5514D2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W przypadku usług serwisowych wykonywanych w zakładzie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16EC48AF" w14:textId="4ED37BBE" w:rsidR="00293035" w:rsidRPr="00F27448" w:rsidRDefault="00293035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każdorazowo wymagane jest protokolarne ustalenie przez osoby upoważnione ze strony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zakresu rzeczowego usługi oraz terminu wykonania,</w:t>
      </w:r>
    </w:p>
    <w:p w14:paraId="01AD1BF3" w14:textId="3D36D5F8" w:rsidR="00293035" w:rsidRPr="00F27448" w:rsidRDefault="00293035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na podstawie ustaleń dokonanych stosownie do postanowień </w:t>
      </w:r>
      <w:proofErr w:type="spellStart"/>
      <w:r w:rsidRPr="00F27448">
        <w:rPr>
          <w:rFonts w:ascii="Arial" w:eastAsia="Times New Roman" w:hAnsi="Arial" w:cs="Arial"/>
          <w:color w:val="000000" w:themeColor="text1"/>
          <w:lang w:eastAsia="pl-PL"/>
        </w:rPr>
        <w:t>ppkt</w:t>
      </w:r>
      <w:proofErr w:type="spellEnd"/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a),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Zleceniobiorca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zobowiązany jest wystąpić do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o akceptację przedstawionej na ich podstawie kalkulacji kosztów wykonania usługi serwisowej, w oparciu o cennik podzespołów i części zamiennych, koniecznych do wykonania usługi,</w:t>
      </w:r>
    </w:p>
    <w:p w14:paraId="6915D97F" w14:textId="04434CF5" w:rsidR="00293035" w:rsidRPr="00F27448" w:rsidRDefault="00E76D1A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Zleceniobiorca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nie może przystąpić do realizacji usługi przed uzyskaniem od Z</w:t>
      </w:r>
      <w:r>
        <w:rPr>
          <w:rFonts w:ascii="Arial" w:eastAsia="Times New Roman" w:hAnsi="Arial" w:cs="Arial"/>
          <w:color w:val="000000" w:themeColor="text1"/>
          <w:lang w:eastAsia="pl-PL"/>
        </w:rPr>
        <w:t>leceniodawcy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pisemnej akceptacji dla przedstawionej przez siebie kalkulacji, o której mowa w </w:t>
      </w:r>
      <w:proofErr w:type="spellStart"/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ppkt</w:t>
      </w:r>
      <w:proofErr w:type="spellEnd"/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b), </w:t>
      </w:r>
    </w:p>
    <w:p w14:paraId="0645BB07" w14:textId="2BE3BFAE" w:rsidR="00293035" w:rsidRPr="00F27448" w:rsidRDefault="00293035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leceniodawca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zastrzega sobie prawo do odmowy akceptacji przedstawionej kalkulacji, a tym samym do odstąpienia od zamówienia wykonania tej usługi, po stwierdzeniu przez siebie, że przedstawiona przez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Zleceniobiorcę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kalkulacja jest nieopłacalna w odniesieniu do wartości zakupu nowej części lub podzespołu.</w:t>
      </w:r>
    </w:p>
    <w:p w14:paraId="3A04CEDD" w14:textId="77777777" w:rsidR="00B72104" w:rsidRPr="00B72104" w:rsidRDefault="00B72104" w:rsidP="00B72104">
      <w:pPr>
        <w:pStyle w:val="Akapitzlist"/>
        <w:numPr>
          <w:ilvl w:val="1"/>
          <w:numId w:val="2"/>
        </w:numPr>
        <w:rPr>
          <w:rFonts w:ascii="Arial" w:eastAsia="Times New Roman" w:hAnsi="Arial" w:cs="Arial"/>
          <w:color w:val="000000" w:themeColor="text1"/>
          <w:lang w:eastAsia="pl-PL"/>
        </w:rPr>
      </w:pPr>
      <w:r w:rsidRPr="00B72104">
        <w:rPr>
          <w:rFonts w:ascii="Arial" w:eastAsia="Times New Roman" w:hAnsi="Arial" w:cs="Arial"/>
          <w:color w:val="000000" w:themeColor="text1"/>
          <w:lang w:eastAsia="pl-PL"/>
        </w:rPr>
        <w:t>Podzespoły i części dostarczane, użyte w ramach umowy powinny być fabrycznie nowe bądź poremontowe i winny być objęte świadectwami jakości oraz dokumentami wymaganymi przepisami w podziemnych zakładach górniczych. Na żądanie Zleceniodawcy, Zleceniobiorca wyda, dostarczy Zleceniodawcy wskazane w zdaniu poprzednim dokumenty. W przypadku podzespołów i części poremontowych podstawą określenia ich ceny będzie oferta cenowa lub kalkulacja kosztów Zleceniobiorcy.</w:t>
      </w:r>
    </w:p>
    <w:p w14:paraId="677A978E" w14:textId="126B9E27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leceniodawca</w:t>
      </w: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dopuszcza dostarczenie w ramach niniejszej umowy p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odzespołów i części poremontowych, które każdorazowo posiadać będą świadectwa jakości, oraz dokumenty wymagane przepisami w podziemnych zakładach górniczych, podstawą określenia ich ceny będzie oferta cenowa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651505DD" w14:textId="5637AC8E" w:rsidR="00293035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Wykonywanie usług serwisowych w ramach niniejszej umowy nie mo</w:t>
      </w:r>
      <w:r w:rsidRPr="00F27448">
        <w:rPr>
          <w:rFonts w:ascii="Arial" w:eastAsia="TimesNewRoman" w:hAnsi="Arial" w:cs="Arial"/>
          <w:color w:val="000000" w:themeColor="text1"/>
          <w:lang w:eastAsia="pl-PL"/>
        </w:rPr>
        <w:t>ż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e powodowa</w:t>
      </w:r>
      <w:r w:rsidRPr="00F27448">
        <w:rPr>
          <w:rFonts w:ascii="Arial" w:eastAsia="TimesNewRoman" w:hAnsi="Arial" w:cs="Arial"/>
          <w:color w:val="000000" w:themeColor="text1"/>
          <w:lang w:eastAsia="pl-PL"/>
        </w:rPr>
        <w:t xml:space="preserve">ć 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utraty lub ograniczenia roszczeń Z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 tytułu gwarancji udzielonej przez producenta maszyn i urządzeń, albo ich części lub podzespołów.</w:t>
      </w:r>
    </w:p>
    <w:p w14:paraId="7A54F975" w14:textId="03446FAB" w:rsidR="00B72104" w:rsidRPr="00F27448" w:rsidRDefault="00B72104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72104">
        <w:rPr>
          <w:rFonts w:ascii="Arial" w:eastAsia="Times New Roman" w:hAnsi="Arial" w:cs="Arial"/>
          <w:color w:val="000000" w:themeColor="text1"/>
          <w:lang w:eastAsia="pl-PL"/>
        </w:rPr>
        <w:t>W przypadku wymiany podzespołów i części niewymienionych w cenniku części zamiennych stanowiących Załącznik nr 2 do Umowy, podstawą określenia ich ceny będzie oferta cenowa Zleceniobiorcy</w:t>
      </w:r>
    </w:p>
    <w:p w14:paraId="6EA655AD" w14:textId="77777777" w:rsidR="00293035" w:rsidRPr="00F27448" w:rsidRDefault="005F7923" w:rsidP="00F74F3E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27448">
        <w:rPr>
          <w:rFonts w:ascii="Arial" w:eastAsia="Calibri" w:hAnsi="Arial" w:cs="Arial"/>
          <w:b/>
          <w:color w:val="000000" w:themeColor="text1"/>
        </w:rPr>
        <w:t xml:space="preserve">Wymagania ogólne do przetargu: </w:t>
      </w:r>
    </w:p>
    <w:p w14:paraId="7E31CB59" w14:textId="77777777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eastAsia="Calibri" w:hAnsi="Arial" w:cs="Arial"/>
          <w:color w:val="000000" w:themeColor="text1"/>
        </w:rPr>
        <w:t xml:space="preserve">- </w:t>
      </w:r>
      <w:r w:rsidRPr="00F27448">
        <w:rPr>
          <w:rFonts w:ascii="Arial" w:hAnsi="Arial" w:cs="Arial"/>
        </w:rPr>
        <w:t>Oferta powinna zawierać pełną nazwę oferenta (NIP, Regon)</w:t>
      </w:r>
    </w:p>
    <w:p w14:paraId="57531F20" w14:textId="77777777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Przewidywany okres obowiązywania umowy – 18 miesięcy</w:t>
      </w:r>
    </w:p>
    <w:p w14:paraId="2ADDE9F7" w14:textId="77777777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Warunki płatności – 60 dni od otrzymania faktury</w:t>
      </w:r>
    </w:p>
    <w:p w14:paraId="1E656C51" w14:textId="25688322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 xml:space="preserve">- Transport po stronie </w:t>
      </w:r>
      <w:r w:rsidR="00E76D1A">
        <w:rPr>
          <w:rFonts w:ascii="Arial" w:hAnsi="Arial" w:cs="Arial"/>
        </w:rPr>
        <w:t>Zleceniobiorcy</w:t>
      </w:r>
      <w:r w:rsidRPr="00F27448">
        <w:rPr>
          <w:rFonts w:ascii="Arial" w:hAnsi="Arial" w:cs="Arial"/>
        </w:rPr>
        <w:t xml:space="preserve"> usług</w:t>
      </w:r>
    </w:p>
    <w:p w14:paraId="33F9331F" w14:textId="05BE1A62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 xml:space="preserve">- Przewidywany okres rozpoczęcia umowy – </w:t>
      </w:r>
      <w:r w:rsidR="001E1360" w:rsidRPr="00F27448">
        <w:rPr>
          <w:rFonts w:ascii="Arial" w:hAnsi="Arial" w:cs="Arial"/>
        </w:rPr>
        <w:t xml:space="preserve">I </w:t>
      </w:r>
      <w:r w:rsidRPr="00F27448">
        <w:rPr>
          <w:rFonts w:ascii="Arial" w:hAnsi="Arial" w:cs="Arial"/>
        </w:rPr>
        <w:t>kwartał 202</w:t>
      </w:r>
      <w:r w:rsidR="001E1360" w:rsidRPr="00F27448">
        <w:rPr>
          <w:rFonts w:ascii="Arial" w:hAnsi="Arial" w:cs="Arial"/>
        </w:rPr>
        <w:t>5</w:t>
      </w:r>
    </w:p>
    <w:p w14:paraId="7A2B01FA" w14:textId="0E5810B4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Termin ważności oferty min. 3 m-ce od dnia złożenia oferty</w:t>
      </w:r>
      <w:r w:rsidR="001E1360" w:rsidRPr="00F27448">
        <w:rPr>
          <w:rFonts w:ascii="Arial" w:hAnsi="Arial" w:cs="Arial"/>
        </w:rPr>
        <w:t xml:space="preserve"> (preferowane 6 miesięcy)</w:t>
      </w:r>
    </w:p>
    <w:p w14:paraId="6EE0E485" w14:textId="3A0CAFD0" w:rsidR="005F7923" w:rsidRPr="00F11567" w:rsidRDefault="005F7923" w:rsidP="00F11567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Miejsce wykonywania usługi</w:t>
      </w:r>
      <w:r w:rsidR="00F11567">
        <w:rPr>
          <w:rFonts w:ascii="Arial" w:hAnsi="Arial" w:cs="Arial"/>
        </w:rPr>
        <w:t xml:space="preserve"> – Zakłady Górnicze należące do Południowego Koncernu Węglowego S.A.</w:t>
      </w:r>
    </w:p>
    <w:p w14:paraId="44ABA36C" w14:textId="77777777" w:rsidR="005F7923" w:rsidRPr="00F27448" w:rsidRDefault="005F7923" w:rsidP="00F74F3E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27448">
        <w:rPr>
          <w:rFonts w:ascii="Arial" w:eastAsia="Calibri" w:hAnsi="Arial" w:cs="Arial"/>
          <w:b/>
          <w:color w:val="000000" w:themeColor="text1"/>
        </w:rPr>
        <w:t>Osoby przygotowujące opis przedmiotu zamówienia</w:t>
      </w:r>
      <w:r w:rsidRPr="00F27448">
        <w:rPr>
          <w:rFonts w:ascii="Arial" w:eastAsia="Times New Roman" w:hAnsi="Arial" w:cs="Arial"/>
          <w:b/>
          <w:color w:val="000000" w:themeColor="text1"/>
          <w:lang w:eastAsia="pl-PL"/>
        </w:rPr>
        <w:t>:</w:t>
      </w:r>
    </w:p>
    <w:p w14:paraId="07A94FAA" w14:textId="77777777" w:rsidR="00293035" w:rsidRPr="00F27448" w:rsidRDefault="00293035" w:rsidP="001D6271">
      <w:pPr>
        <w:numPr>
          <w:ilvl w:val="0"/>
          <w:numId w:val="1"/>
        </w:numPr>
        <w:tabs>
          <w:tab w:val="left" w:pos="2694"/>
        </w:tabs>
        <w:spacing w:after="120" w:line="240" w:lineRule="auto"/>
        <w:ind w:left="567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Michał Bosak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ab/>
        <w:t>-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ab/>
        <w:t>Dział MGR1 (ZG Sobieski), tel. (32) 618 5</w:t>
      </w:r>
      <w:r w:rsidR="00F70B65" w:rsidRPr="00F27448">
        <w:rPr>
          <w:rFonts w:ascii="Arial" w:eastAsia="Times New Roman" w:hAnsi="Arial" w:cs="Arial"/>
          <w:color w:val="000000" w:themeColor="text1"/>
          <w:lang w:eastAsia="pl-PL"/>
        </w:rPr>
        <w:t>7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70B65" w:rsidRPr="00F27448">
        <w:rPr>
          <w:rFonts w:ascii="Arial" w:eastAsia="Times New Roman" w:hAnsi="Arial" w:cs="Arial"/>
          <w:color w:val="000000" w:themeColor="text1"/>
          <w:lang w:eastAsia="pl-PL"/>
        </w:rPr>
        <w:t>04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1468EC0D" w14:textId="77777777" w:rsidR="001D6271" w:rsidRPr="00F27448" w:rsidRDefault="001D6271" w:rsidP="001D6271">
      <w:pPr>
        <w:spacing w:before="120" w:after="0" w:line="240" w:lineRule="auto"/>
        <w:rPr>
          <w:rFonts w:ascii="Arial" w:eastAsia="Times New Roman" w:hAnsi="Arial" w:cs="Arial"/>
          <w:i/>
          <w:color w:val="000000" w:themeColor="text1"/>
          <w:lang w:eastAsia="pl-PL"/>
        </w:rPr>
      </w:pPr>
    </w:p>
    <w:sectPr w:rsidR="001D6271" w:rsidRPr="00F27448" w:rsidSect="001D6271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449E9" w14:textId="77777777" w:rsidR="00444752" w:rsidRDefault="00444752" w:rsidP="00293035">
      <w:pPr>
        <w:spacing w:after="0" w:line="240" w:lineRule="auto"/>
      </w:pPr>
      <w:r>
        <w:separator/>
      </w:r>
    </w:p>
  </w:endnote>
  <w:endnote w:type="continuationSeparator" w:id="0">
    <w:p w14:paraId="3150F70B" w14:textId="77777777" w:rsidR="00444752" w:rsidRDefault="00444752" w:rsidP="00293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328C" w14:textId="77777777" w:rsidR="00444752" w:rsidRDefault="00444752" w:rsidP="00293035">
      <w:pPr>
        <w:spacing w:after="0" w:line="240" w:lineRule="auto"/>
      </w:pPr>
      <w:r>
        <w:separator/>
      </w:r>
    </w:p>
  </w:footnote>
  <w:footnote w:type="continuationSeparator" w:id="0">
    <w:p w14:paraId="68FF2E1E" w14:textId="77777777" w:rsidR="00444752" w:rsidRDefault="00444752" w:rsidP="00293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4D4"/>
    <w:multiLevelType w:val="multilevel"/>
    <w:tmpl w:val="968CEB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DD5940"/>
    <w:multiLevelType w:val="multilevel"/>
    <w:tmpl w:val="70AE572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2" w15:restartNumberingAfterBreak="0">
    <w:nsid w:val="4CC30AC5"/>
    <w:multiLevelType w:val="hybridMultilevel"/>
    <w:tmpl w:val="D3AE654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680542CC"/>
    <w:multiLevelType w:val="multilevel"/>
    <w:tmpl w:val="A838E02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 w15:restartNumberingAfterBreak="0">
    <w:nsid w:val="6D727B51"/>
    <w:multiLevelType w:val="hybridMultilevel"/>
    <w:tmpl w:val="50EA950A"/>
    <w:lvl w:ilvl="0" w:tplc="A7E6B066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81FE8D8C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A7E6B066">
      <w:start w:val="1"/>
      <w:numFmt w:val="lowerLetter"/>
      <w:lvlText w:val="%3)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 w15:restartNumberingAfterBreak="0">
    <w:nsid w:val="76200483"/>
    <w:multiLevelType w:val="hybridMultilevel"/>
    <w:tmpl w:val="3E941D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018195736">
    <w:abstractNumId w:val="5"/>
  </w:num>
  <w:num w:numId="2" w16cid:durableId="1719352150">
    <w:abstractNumId w:val="0"/>
  </w:num>
  <w:num w:numId="3" w16cid:durableId="346948101">
    <w:abstractNumId w:val="4"/>
  </w:num>
  <w:num w:numId="4" w16cid:durableId="1443307357">
    <w:abstractNumId w:val="2"/>
  </w:num>
  <w:num w:numId="5" w16cid:durableId="1861893774">
    <w:abstractNumId w:val="1"/>
  </w:num>
  <w:num w:numId="6" w16cid:durableId="1669166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03"/>
    <w:rsid w:val="000B702A"/>
    <w:rsid w:val="000D5D6E"/>
    <w:rsid w:val="000E6871"/>
    <w:rsid w:val="001032A2"/>
    <w:rsid w:val="00112903"/>
    <w:rsid w:val="00122143"/>
    <w:rsid w:val="00150224"/>
    <w:rsid w:val="001D6271"/>
    <w:rsid w:val="001E1360"/>
    <w:rsid w:val="0027328D"/>
    <w:rsid w:val="00293035"/>
    <w:rsid w:val="003272CB"/>
    <w:rsid w:val="00444752"/>
    <w:rsid w:val="0044642F"/>
    <w:rsid w:val="00505D0B"/>
    <w:rsid w:val="005143BF"/>
    <w:rsid w:val="005B0D4E"/>
    <w:rsid w:val="005E5DF0"/>
    <w:rsid w:val="005F7923"/>
    <w:rsid w:val="00685304"/>
    <w:rsid w:val="0075055F"/>
    <w:rsid w:val="008225D2"/>
    <w:rsid w:val="00A4088C"/>
    <w:rsid w:val="00AF56AD"/>
    <w:rsid w:val="00B72104"/>
    <w:rsid w:val="00B9352C"/>
    <w:rsid w:val="00BB73A6"/>
    <w:rsid w:val="00C6141A"/>
    <w:rsid w:val="00D87248"/>
    <w:rsid w:val="00DB3C72"/>
    <w:rsid w:val="00E53558"/>
    <w:rsid w:val="00E76D1A"/>
    <w:rsid w:val="00F11567"/>
    <w:rsid w:val="00F27448"/>
    <w:rsid w:val="00F70B65"/>
    <w:rsid w:val="00F7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EDD5B"/>
  <w15:chartTrackingRefBased/>
  <w15:docId w15:val="{97408F87-FC44-47AE-B88C-E8B9E51E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0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7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 Michał (TWD)</dc:creator>
  <cp:keywords/>
  <dc:description/>
  <cp:lastModifiedBy>Bosak Michał (TWD)</cp:lastModifiedBy>
  <cp:revision>6</cp:revision>
  <dcterms:created xsi:type="dcterms:W3CDTF">2023-07-10T08:09:00Z</dcterms:created>
  <dcterms:modified xsi:type="dcterms:W3CDTF">2024-10-01T06:28:00Z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2024-10-01T06:21:21Z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55436126-e16a-482b-a68e-299943318450</vt:lpwstr>
  </property>
  <property fmtid="{D5CDD505-2E9C-101B-9397-08002B2CF9AE}" pid="8" name="MSIP_Label_defa4170-0d19-0005-0004-bc88714345d2_ContentBits">
    <vt:lpwstr>0</vt:lpwstr>
  </property>
</Properties>
</file>