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A0FBB" w14:textId="77777777" w:rsidR="00EF2DF1" w:rsidRPr="00F447E7" w:rsidRDefault="00EF2DF1" w:rsidP="00EF2DF1">
      <w:pPr>
        <w:ind w:left="360"/>
        <w:rPr>
          <w:rFonts w:ascii="Arial" w:hAnsi="Arial" w:cs="Arial"/>
          <w:i/>
          <w:sz w:val="22"/>
          <w:szCs w:val="22"/>
        </w:rPr>
      </w:pPr>
    </w:p>
    <w:p w14:paraId="425A5ADD" w14:textId="77777777" w:rsidR="00EF2DF1" w:rsidRPr="00F447E7" w:rsidRDefault="00EF2DF1" w:rsidP="00EF2DF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 xml:space="preserve">OPIS PRZEDMIOTU ZAMÓWIENIA </w:t>
      </w:r>
    </w:p>
    <w:p w14:paraId="1F5CB9A3" w14:textId="77777777" w:rsidR="00EF2DF1" w:rsidRPr="00F447E7" w:rsidRDefault="00EF2DF1" w:rsidP="00EF2DF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34A6487" w14:textId="77777777" w:rsidR="006D1B95" w:rsidRPr="00F447E7" w:rsidRDefault="006D1B95" w:rsidP="006D1B95">
      <w:pPr>
        <w:numPr>
          <w:ilvl w:val="0"/>
          <w:numId w:val="12"/>
        </w:numPr>
        <w:spacing w:after="120"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>Nazwa przedmiotu zamówienia:</w:t>
      </w:r>
    </w:p>
    <w:p w14:paraId="17FF5F5E" w14:textId="77777777" w:rsidR="006D1B95" w:rsidRPr="00F447E7" w:rsidRDefault="006D1B95" w:rsidP="006D1B95">
      <w:pPr>
        <w:pStyle w:val="Tekstpodstawowy"/>
        <w:spacing w:line="276" w:lineRule="auto"/>
        <w:ind w:left="360" w:right="79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</w:rPr>
        <w:t>„</w:t>
      </w:r>
      <w:r w:rsidR="00CC5A9E" w:rsidRPr="00F447E7">
        <w:rPr>
          <w:rFonts w:ascii="Arial" w:hAnsi="Arial" w:cs="Arial"/>
          <w:sz w:val="22"/>
          <w:szCs w:val="22"/>
        </w:rPr>
        <w:t>Dostaw</w:t>
      </w:r>
      <w:r w:rsidR="00CC5A9E" w:rsidRPr="00F447E7">
        <w:rPr>
          <w:rFonts w:ascii="Arial" w:hAnsi="Arial" w:cs="Arial"/>
          <w:sz w:val="22"/>
          <w:szCs w:val="22"/>
          <w:lang w:val="pl-PL"/>
        </w:rPr>
        <w:t>a</w:t>
      </w:r>
      <w:r w:rsidR="00CC5A9E" w:rsidRPr="00F447E7">
        <w:rPr>
          <w:rFonts w:ascii="Arial" w:hAnsi="Arial" w:cs="Arial"/>
          <w:sz w:val="22"/>
          <w:szCs w:val="22"/>
        </w:rPr>
        <w:t xml:space="preserve"> - najem kompletnego zespołu pompowego zasilającego obudowę zmechanizowaną dla </w:t>
      </w:r>
      <w:r w:rsidR="00F00AB0" w:rsidRPr="00F447E7">
        <w:rPr>
          <w:rFonts w:ascii="Arial" w:hAnsi="Arial" w:cs="Arial"/>
          <w:sz w:val="22"/>
          <w:szCs w:val="22"/>
          <w:lang w:val="pl-PL"/>
        </w:rPr>
        <w:t>Południowego Koncernu Węglowego</w:t>
      </w:r>
      <w:r w:rsidR="00CC5A9E" w:rsidRPr="00F447E7">
        <w:rPr>
          <w:rFonts w:ascii="Arial" w:hAnsi="Arial" w:cs="Arial"/>
          <w:sz w:val="22"/>
          <w:szCs w:val="22"/>
        </w:rPr>
        <w:t xml:space="preserve"> S.A.</w:t>
      </w:r>
      <w:r w:rsidR="00F00AB0" w:rsidRPr="00F447E7">
        <w:rPr>
          <w:rFonts w:ascii="Arial" w:hAnsi="Arial" w:cs="Arial"/>
          <w:sz w:val="22"/>
          <w:szCs w:val="22"/>
          <w:lang w:val="pl-PL"/>
        </w:rPr>
        <w:t xml:space="preserve"> </w:t>
      </w:r>
      <w:r w:rsidR="00366081" w:rsidRPr="00F447E7">
        <w:rPr>
          <w:rFonts w:ascii="Arial" w:hAnsi="Arial" w:cs="Arial"/>
          <w:sz w:val="22"/>
          <w:szCs w:val="22"/>
          <w:lang w:val="pl-PL"/>
        </w:rPr>
        <w:t xml:space="preserve">- </w:t>
      </w:r>
      <w:r w:rsidR="00CB1D5C" w:rsidRPr="00F447E7">
        <w:rPr>
          <w:rFonts w:ascii="Arial" w:hAnsi="Arial" w:cs="Arial"/>
          <w:sz w:val="22"/>
          <w:szCs w:val="22"/>
          <w:lang w:val="pl-PL"/>
        </w:rPr>
        <w:t>Zakład Górniczy Sobieski</w:t>
      </w:r>
      <w:r w:rsidRPr="00F447E7">
        <w:rPr>
          <w:rFonts w:ascii="Arial" w:hAnsi="Arial" w:cs="Arial"/>
          <w:sz w:val="22"/>
          <w:szCs w:val="22"/>
          <w:lang w:val="pl-PL"/>
        </w:rPr>
        <w:t>”</w:t>
      </w:r>
    </w:p>
    <w:p w14:paraId="3AFA6833" w14:textId="77777777" w:rsidR="006D1B95" w:rsidRPr="00F447E7" w:rsidRDefault="006D1B95" w:rsidP="006D1B95">
      <w:pPr>
        <w:pStyle w:val="Tekstpodstawowy"/>
        <w:spacing w:line="276" w:lineRule="auto"/>
        <w:ind w:right="79"/>
        <w:jc w:val="both"/>
        <w:rPr>
          <w:rFonts w:ascii="Arial" w:hAnsi="Arial" w:cs="Arial"/>
          <w:sz w:val="22"/>
          <w:szCs w:val="22"/>
        </w:rPr>
      </w:pPr>
    </w:p>
    <w:p w14:paraId="337C3835" w14:textId="77777777" w:rsidR="006D1B95" w:rsidRPr="00F447E7" w:rsidRDefault="006D1B95" w:rsidP="006D1B95">
      <w:pPr>
        <w:numPr>
          <w:ilvl w:val="0"/>
          <w:numId w:val="12"/>
        </w:numPr>
        <w:spacing w:after="120"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F447E7">
        <w:rPr>
          <w:rFonts w:ascii="Arial" w:hAnsi="Arial" w:cs="Arial"/>
          <w:b/>
          <w:bCs/>
          <w:sz w:val="22"/>
          <w:szCs w:val="22"/>
        </w:rPr>
        <w:t>Specyfikacja przedmiotu zamówienia:</w:t>
      </w:r>
    </w:p>
    <w:p w14:paraId="3F850E43" w14:textId="2075470D" w:rsidR="006D1B95" w:rsidRPr="00F447E7" w:rsidRDefault="006D1B95" w:rsidP="006D1B95">
      <w:pPr>
        <w:pStyle w:val="Tekstpodstawowy"/>
        <w:spacing w:line="276" w:lineRule="auto"/>
        <w:ind w:left="360" w:right="79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</w:rPr>
        <w:t xml:space="preserve">Przedmiotem zamówienia jest świadczenie przez </w:t>
      </w:r>
      <w:r w:rsidR="001A451D" w:rsidRPr="00F447E7">
        <w:rPr>
          <w:rFonts w:ascii="Arial" w:hAnsi="Arial" w:cs="Arial"/>
          <w:sz w:val="22"/>
          <w:szCs w:val="22"/>
          <w:lang w:val="pl-PL"/>
        </w:rPr>
        <w:t>Wykonawcę</w:t>
      </w:r>
      <w:r w:rsidRPr="00F447E7">
        <w:rPr>
          <w:rFonts w:ascii="Arial" w:hAnsi="Arial" w:cs="Arial"/>
          <w:sz w:val="22"/>
          <w:szCs w:val="22"/>
        </w:rPr>
        <w:t xml:space="preserve"> na rzecz Z</w:t>
      </w:r>
      <w:r w:rsidR="001A451D" w:rsidRPr="00F447E7">
        <w:rPr>
          <w:rFonts w:ascii="Arial" w:hAnsi="Arial" w:cs="Arial"/>
          <w:sz w:val="22"/>
          <w:szCs w:val="22"/>
          <w:lang w:val="pl-PL"/>
        </w:rPr>
        <w:t>amawiającego</w:t>
      </w:r>
      <w:r w:rsidRPr="00F447E7">
        <w:rPr>
          <w:rFonts w:ascii="Arial" w:hAnsi="Arial" w:cs="Arial"/>
          <w:sz w:val="22"/>
          <w:szCs w:val="22"/>
        </w:rPr>
        <w:t xml:space="preserve"> </w:t>
      </w:r>
      <w:r w:rsidR="001A451D" w:rsidRPr="00F447E7">
        <w:rPr>
          <w:rFonts w:ascii="Arial" w:hAnsi="Arial" w:cs="Arial"/>
          <w:sz w:val="22"/>
          <w:szCs w:val="22"/>
          <w:lang w:val="pl-PL" w:eastAsia="pl-PL"/>
        </w:rPr>
        <w:t>dostaw</w:t>
      </w:r>
      <w:r w:rsidR="00F447E7">
        <w:rPr>
          <w:rFonts w:ascii="Arial" w:hAnsi="Arial" w:cs="Arial"/>
          <w:sz w:val="22"/>
          <w:szCs w:val="22"/>
          <w:lang w:val="pl-PL" w:eastAsia="pl-PL"/>
        </w:rPr>
        <w:t>y</w:t>
      </w:r>
      <w:r w:rsidR="001A451D" w:rsidRPr="00F447E7">
        <w:rPr>
          <w:rFonts w:ascii="Arial" w:hAnsi="Arial" w:cs="Arial"/>
          <w:sz w:val="22"/>
          <w:szCs w:val="22"/>
          <w:lang w:val="pl-PL" w:eastAsia="pl-PL"/>
        </w:rPr>
        <w:t xml:space="preserve"> - naj</w:t>
      </w:r>
      <w:r w:rsidR="00F447E7">
        <w:rPr>
          <w:rFonts w:ascii="Arial" w:hAnsi="Arial" w:cs="Arial"/>
          <w:sz w:val="22"/>
          <w:szCs w:val="22"/>
          <w:lang w:val="pl-PL" w:eastAsia="pl-PL"/>
        </w:rPr>
        <w:t>mu</w:t>
      </w:r>
      <w:r w:rsidR="001A451D" w:rsidRPr="00F447E7">
        <w:rPr>
          <w:rFonts w:ascii="Arial" w:hAnsi="Arial" w:cs="Arial"/>
          <w:sz w:val="22"/>
          <w:szCs w:val="22"/>
          <w:lang w:val="pl-PL" w:eastAsia="pl-PL"/>
        </w:rPr>
        <w:t xml:space="preserve"> 1 szt. </w:t>
      </w:r>
      <w:r w:rsidR="00CC5A9E" w:rsidRPr="00F447E7">
        <w:rPr>
          <w:rFonts w:ascii="Arial" w:hAnsi="Arial" w:cs="Arial"/>
          <w:sz w:val="22"/>
          <w:szCs w:val="22"/>
          <w:lang w:val="pl-PL"/>
        </w:rPr>
        <w:t xml:space="preserve"> kompletnego zespołu zasilającego obudowę zmechanizowaną.</w:t>
      </w:r>
    </w:p>
    <w:p w14:paraId="6E810557" w14:textId="77777777" w:rsidR="00F00AB0" w:rsidRPr="00F447E7" w:rsidRDefault="00BF70A0" w:rsidP="00BF70A0">
      <w:pPr>
        <w:pStyle w:val="Tekstpodstawowy"/>
        <w:numPr>
          <w:ilvl w:val="1"/>
          <w:numId w:val="12"/>
        </w:numPr>
        <w:spacing w:after="0"/>
        <w:ind w:right="79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  <w:lang w:val="pl-PL"/>
        </w:rPr>
        <w:t>Przewidywany termin r</w:t>
      </w:r>
      <w:r w:rsidR="00F00AB0" w:rsidRPr="00F447E7">
        <w:rPr>
          <w:rFonts w:ascii="Arial" w:hAnsi="Arial" w:cs="Arial"/>
          <w:sz w:val="22"/>
          <w:szCs w:val="22"/>
          <w:lang w:val="pl-PL"/>
        </w:rPr>
        <w:t>ozpoczęci</w:t>
      </w:r>
      <w:r w:rsidRPr="00F447E7">
        <w:rPr>
          <w:rFonts w:ascii="Arial" w:hAnsi="Arial" w:cs="Arial"/>
          <w:sz w:val="22"/>
          <w:szCs w:val="22"/>
          <w:lang w:val="pl-PL"/>
        </w:rPr>
        <w:t>a</w:t>
      </w:r>
      <w:r w:rsidR="00F00AB0" w:rsidRPr="00F447E7">
        <w:rPr>
          <w:rFonts w:ascii="Arial" w:hAnsi="Arial" w:cs="Arial"/>
          <w:sz w:val="22"/>
          <w:szCs w:val="22"/>
          <w:lang w:val="pl-PL"/>
        </w:rPr>
        <w:t xml:space="preserve"> najmu – </w:t>
      </w:r>
      <w:r w:rsidR="00F61B06" w:rsidRPr="00F447E7">
        <w:rPr>
          <w:rFonts w:ascii="Arial" w:hAnsi="Arial" w:cs="Arial"/>
          <w:sz w:val="22"/>
          <w:szCs w:val="22"/>
          <w:lang w:val="pl-PL"/>
        </w:rPr>
        <w:t>1 kwiecień 2025</w:t>
      </w:r>
    </w:p>
    <w:p w14:paraId="66B6D51C" w14:textId="77777777" w:rsidR="00F00AB0" w:rsidRPr="00F447E7" w:rsidRDefault="00F00AB0" w:rsidP="00BF70A0">
      <w:pPr>
        <w:pStyle w:val="Tekstpodstawowy"/>
        <w:numPr>
          <w:ilvl w:val="1"/>
          <w:numId w:val="12"/>
        </w:numPr>
        <w:spacing w:after="0"/>
        <w:ind w:right="79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  <w:lang w:val="pl-PL"/>
        </w:rPr>
        <w:t xml:space="preserve">Okres najmu - </w:t>
      </w:r>
      <w:r w:rsidR="00F61B06" w:rsidRPr="00F447E7">
        <w:rPr>
          <w:rFonts w:ascii="Arial" w:hAnsi="Arial" w:cs="Arial"/>
          <w:sz w:val="22"/>
          <w:szCs w:val="22"/>
          <w:lang w:val="pl-PL"/>
        </w:rPr>
        <w:t>730</w:t>
      </w:r>
      <w:r w:rsidRPr="00F447E7">
        <w:rPr>
          <w:rFonts w:ascii="Arial" w:hAnsi="Arial" w:cs="Arial"/>
          <w:sz w:val="22"/>
          <w:szCs w:val="22"/>
          <w:lang w:val="pl-PL"/>
        </w:rPr>
        <w:t xml:space="preserve"> dni</w:t>
      </w:r>
    </w:p>
    <w:p w14:paraId="0F1A92C7" w14:textId="77777777" w:rsidR="00F00AB0" w:rsidRPr="00F447E7" w:rsidRDefault="00F00AB0" w:rsidP="00BF70A0">
      <w:pPr>
        <w:pStyle w:val="Tekstpodstawowy"/>
        <w:numPr>
          <w:ilvl w:val="1"/>
          <w:numId w:val="12"/>
        </w:numPr>
        <w:spacing w:after="0"/>
        <w:ind w:right="79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  <w:lang w:val="pl-PL"/>
        </w:rPr>
        <w:t xml:space="preserve">Warunki płatności </w:t>
      </w:r>
      <w:r w:rsidR="00BF70A0" w:rsidRPr="00F447E7">
        <w:rPr>
          <w:rFonts w:ascii="Arial" w:hAnsi="Arial" w:cs="Arial"/>
          <w:sz w:val="22"/>
          <w:szCs w:val="22"/>
          <w:lang w:val="pl-PL"/>
        </w:rPr>
        <w:t>–</w:t>
      </w:r>
      <w:r w:rsidRPr="00F447E7">
        <w:rPr>
          <w:rFonts w:ascii="Arial" w:hAnsi="Arial" w:cs="Arial"/>
          <w:sz w:val="22"/>
          <w:szCs w:val="22"/>
          <w:lang w:val="pl-PL"/>
        </w:rPr>
        <w:t xml:space="preserve"> </w:t>
      </w:r>
      <w:r w:rsidR="00BF70A0" w:rsidRPr="00F447E7">
        <w:rPr>
          <w:rFonts w:ascii="Arial" w:hAnsi="Arial" w:cs="Arial"/>
          <w:sz w:val="22"/>
          <w:szCs w:val="22"/>
          <w:lang w:val="pl-PL"/>
        </w:rPr>
        <w:t>rozliczenia miesięczne, płatne do 60 dni od ostatniego dnia miesiąca</w:t>
      </w:r>
      <w:r w:rsidR="00F61B06" w:rsidRPr="00F447E7">
        <w:rPr>
          <w:rFonts w:ascii="Arial" w:hAnsi="Arial" w:cs="Arial"/>
          <w:sz w:val="22"/>
          <w:szCs w:val="22"/>
          <w:lang w:val="pl-PL"/>
        </w:rPr>
        <w:t xml:space="preserve"> rozliczeniowego</w:t>
      </w:r>
      <w:r w:rsidR="00BF70A0" w:rsidRPr="00F447E7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097D9C96" w14:textId="77777777" w:rsidR="00BF70A0" w:rsidRPr="00F447E7" w:rsidRDefault="00BF70A0" w:rsidP="00BF70A0">
      <w:pPr>
        <w:pStyle w:val="Tekstpodstawowy"/>
        <w:numPr>
          <w:ilvl w:val="1"/>
          <w:numId w:val="12"/>
        </w:numPr>
        <w:spacing w:after="0"/>
        <w:ind w:right="79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  <w:lang w:val="pl-PL"/>
        </w:rPr>
        <w:t>Transport po stronie wykonawcy</w:t>
      </w:r>
    </w:p>
    <w:p w14:paraId="32ECD420" w14:textId="77777777" w:rsidR="00BF70A0" w:rsidRPr="00F447E7" w:rsidRDefault="00BF70A0" w:rsidP="00BF70A0">
      <w:pPr>
        <w:pStyle w:val="Tekstpodstawowy"/>
        <w:numPr>
          <w:ilvl w:val="1"/>
          <w:numId w:val="12"/>
        </w:numPr>
        <w:spacing w:after="0"/>
        <w:ind w:right="79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  <w:lang w:val="pl-PL"/>
        </w:rPr>
        <w:t>Termin ważności oferty – preferowany – 6 miesięcy</w:t>
      </w:r>
    </w:p>
    <w:p w14:paraId="42929ADA" w14:textId="77777777" w:rsidR="006D1B95" w:rsidRPr="00F447E7" w:rsidRDefault="006D1B95" w:rsidP="006D1B95">
      <w:pPr>
        <w:pStyle w:val="Tekstpodstawowy"/>
        <w:spacing w:line="276" w:lineRule="auto"/>
        <w:ind w:right="79"/>
        <w:jc w:val="both"/>
        <w:rPr>
          <w:rFonts w:ascii="Arial" w:hAnsi="Arial" w:cs="Arial"/>
          <w:sz w:val="22"/>
          <w:szCs w:val="22"/>
        </w:rPr>
      </w:pPr>
    </w:p>
    <w:p w14:paraId="0D4B8520" w14:textId="77777777" w:rsidR="006D1B95" w:rsidRPr="00F447E7" w:rsidRDefault="006D1B95" w:rsidP="00F00AB0">
      <w:pPr>
        <w:numPr>
          <w:ilvl w:val="0"/>
          <w:numId w:val="12"/>
        </w:numPr>
        <w:tabs>
          <w:tab w:val="clear" w:pos="1080"/>
          <w:tab w:val="num" w:pos="851"/>
        </w:tabs>
        <w:spacing w:after="120"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>Wymagania techniczne:</w:t>
      </w:r>
    </w:p>
    <w:p w14:paraId="253ECDA1" w14:textId="77777777" w:rsidR="00CC5A9E" w:rsidRPr="00F447E7" w:rsidRDefault="00CC5A9E" w:rsidP="00F00AB0">
      <w:pPr>
        <w:pStyle w:val="Akapitzlist"/>
        <w:numPr>
          <w:ilvl w:val="1"/>
          <w:numId w:val="12"/>
        </w:numPr>
        <w:tabs>
          <w:tab w:val="num" w:pos="851"/>
        </w:tabs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>Dostawa powinna obejmować</w:t>
      </w:r>
      <w:r w:rsidRPr="00F447E7">
        <w:rPr>
          <w:rFonts w:ascii="Arial" w:hAnsi="Arial" w:cs="Arial"/>
          <w:sz w:val="22"/>
          <w:szCs w:val="22"/>
        </w:rPr>
        <w:t>:</w:t>
      </w:r>
    </w:p>
    <w:p w14:paraId="75636B62" w14:textId="77777777" w:rsidR="00CC622A" w:rsidRPr="00F447E7" w:rsidRDefault="00CC5A9E" w:rsidP="00F00AB0">
      <w:pPr>
        <w:pStyle w:val="Akapitzlist"/>
        <w:numPr>
          <w:ilvl w:val="0"/>
          <w:numId w:val="20"/>
        </w:numPr>
        <w:tabs>
          <w:tab w:val="num" w:pos="851"/>
        </w:tabs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kompletny zespół za</w:t>
      </w:r>
      <w:r w:rsidR="00701049" w:rsidRPr="00F447E7">
        <w:rPr>
          <w:rFonts w:ascii="Arial" w:hAnsi="Arial" w:cs="Arial"/>
          <w:sz w:val="22"/>
          <w:szCs w:val="22"/>
        </w:rPr>
        <w:t>silający obudowę zmechanizowaną.</w:t>
      </w:r>
    </w:p>
    <w:p w14:paraId="021B7CE6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b)</w:t>
      </w:r>
      <w:r w:rsidR="00701049" w:rsidRPr="00F447E7">
        <w:rPr>
          <w:rFonts w:ascii="Arial" w:hAnsi="Arial" w:cs="Arial"/>
          <w:sz w:val="22"/>
          <w:szCs w:val="22"/>
        </w:rPr>
        <w:t xml:space="preserve"> </w:t>
      </w:r>
      <w:r w:rsidRPr="00F447E7">
        <w:rPr>
          <w:rFonts w:ascii="Arial" w:hAnsi="Arial" w:cs="Arial"/>
          <w:sz w:val="22"/>
          <w:szCs w:val="22"/>
        </w:rPr>
        <w:t xml:space="preserve"> dokumentacje tj.:</w:t>
      </w:r>
    </w:p>
    <w:p w14:paraId="7393456A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 świadectwa jakości, certyfikaty, deklaracji zgodności,</w:t>
      </w:r>
    </w:p>
    <w:p w14:paraId="73DAE6BF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-              karty gwarancyjne </w:t>
      </w:r>
    </w:p>
    <w:p w14:paraId="2FD32C3E" w14:textId="5264F50E" w:rsidR="00CC622A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 dokumentacje techniczno-ruchowe lub instrukcje użytkowania i obsługi</w:t>
      </w:r>
      <w:r w:rsidR="001A451D" w:rsidRPr="00F447E7">
        <w:rPr>
          <w:rFonts w:ascii="Arial" w:hAnsi="Arial" w:cs="Arial"/>
          <w:sz w:val="22"/>
          <w:szCs w:val="22"/>
        </w:rPr>
        <w:t xml:space="preserve"> </w:t>
      </w:r>
      <w:r w:rsidRPr="00F447E7">
        <w:rPr>
          <w:rFonts w:ascii="Arial" w:hAnsi="Arial" w:cs="Arial"/>
          <w:sz w:val="22"/>
          <w:szCs w:val="22"/>
        </w:rPr>
        <w:t xml:space="preserve">przedmiotu najmu – </w:t>
      </w:r>
      <w:r w:rsidR="005D1B76" w:rsidRPr="00F447E7">
        <w:rPr>
          <w:rFonts w:ascii="Arial" w:hAnsi="Arial" w:cs="Arial"/>
          <w:sz w:val="22"/>
          <w:szCs w:val="22"/>
        </w:rPr>
        <w:t xml:space="preserve">1 </w:t>
      </w:r>
      <w:r w:rsidRPr="00F447E7">
        <w:rPr>
          <w:rFonts w:ascii="Arial" w:hAnsi="Arial" w:cs="Arial"/>
          <w:sz w:val="22"/>
          <w:szCs w:val="22"/>
        </w:rPr>
        <w:t>egz. w wersji papierowej oraz 1 egz. w wersji elektronicznej,</w:t>
      </w:r>
      <w:r w:rsidR="001A451D" w:rsidRPr="00F447E7">
        <w:rPr>
          <w:rFonts w:ascii="Arial" w:hAnsi="Arial" w:cs="Arial"/>
          <w:sz w:val="22"/>
          <w:szCs w:val="22"/>
        </w:rPr>
        <w:t xml:space="preserve"> </w:t>
      </w:r>
    </w:p>
    <w:p w14:paraId="53550DEE" w14:textId="14FB8EE1" w:rsidR="00CC5A9E" w:rsidRPr="00F447E7" w:rsidRDefault="00CC622A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c</w:t>
      </w:r>
      <w:r w:rsidR="00CC5A9E" w:rsidRPr="00F447E7">
        <w:rPr>
          <w:rFonts w:ascii="Arial" w:hAnsi="Arial" w:cs="Arial"/>
          <w:sz w:val="22"/>
          <w:szCs w:val="22"/>
        </w:rPr>
        <w:t xml:space="preserve">)           katalog części zamiennych – </w:t>
      </w:r>
      <w:r w:rsidR="005D1B76" w:rsidRPr="00F447E7">
        <w:rPr>
          <w:rFonts w:ascii="Arial" w:hAnsi="Arial" w:cs="Arial"/>
          <w:sz w:val="22"/>
          <w:szCs w:val="22"/>
        </w:rPr>
        <w:t>1</w:t>
      </w:r>
      <w:r w:rsidR="00CC5A9E" w:rsidRPr="00F447E7">
        <w:rPr>
          <w:rFonts w:ascii="Arial" w:hAnsi="Arial" w:cs="Arial"/>
          <w:sz w:val="22"/>
          <w:szCs w:val="22"/>
        </w:rPr>
        <w:t xml:space="preserve"> egz.</w:t>
      </w:r>
      <w:r w:rsidR="005D1B76" w:rsidRPr="00F447E7">
        <w:rPr>
          <w:rFonts w:ascii="Arial" w:hAnsi="Arial" w:cs="Arial"/>
          <w:sz w:val="22"/>
          <w:szCs w:val="22"/>
        </w:rPr>
        <w:t xml:space="preserve"> w wersji papierowej</w:t>
      </w:r>
      <w:r w:rsidR="00CC5A9E" w:rsidRPr="00F447E7">
        <w:rPr>
          <w:rFonts w:ascii="Arial" w:hAnsi="Arial" w:cs="Arial"/>
          <w:sz w:val="22"/>
          <w:szCs w:val="22"/>
        </w:rPr>
        <w:t xml:space="preserve"> oraz 1 egz. w wersji elektronicznej,</w:t>
      </w:r>
    </w:p>
    <w:p w14:paraId="01044146" w14:textId="77777777" w:rsidR="00CC5A9E" w:rsidRPr="00F447E7" w:rsidRDefault="00CC622A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d</w:t>
      </w:r>
      <w:r w:rsidR="00CC5A9E" w:rsidRPr="00F447E7">
        <w:rPr>
          <w:rFonts w:ascii="Arial" w:hAnsi="Arial" w:cs="Arial"/>
          <w:sz w:val="22"/>
          <w:szCs w:val="22"/>
        </w:rPr>
        <w:t>)           zaświadczenia fabryczne urządzeń budowy przeciwwybuchowej i paszporty urządzeń ciśnieniowych, które tego wymagają,</w:t>
      </w:r>
    </w:p>
    <w:p w14:paraId="1B48DDCB" w14:textId="77777777" w:rsidR="00CC5A9E" w:rsidRPr="00F447E7" w:rsidRDefault="00CC622A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e</w:t>
      </w:r>
      <w:r w:rsidR="00CC5A9E" w:rsidRPr="00F447E7">
        <w:rPr>
          <w:rFonts w:ascii="Arial" w:hAnsi="Arial" w:cs="Arial"/>
          <w:sz w:val="22"/>
          <w:szCs w:val="22"/>
        </w:rPr>
        <w:t>)            orzeczenia techniczne i protokoły dla urządzeń budowy przeciwwybuchowej i urządzeń ciśnieniowych, które tego wymagają,</w:t>
      </w:r>
    </w:p>
    <w:p w14:paraId="2D82EEC8" w14:textId="2666EB65" w:rsidR="00F447E7" w:rsidRPr="00F447E7" w:rsidRDefault="00F447E7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f)</w:t>
      </w:r>
      <w:r w:rsidRPr="00F447E7">
        <w:rPr>
          <w:rFonts w:ascii="Arial" w:hAnsi="Arial" w:cs="Arial"/>
          <w:sz w:val="22"/>
          <w:szCs w:val="22"/>
        </w:rPr>
        <w:tab/>
        <w:t xml:space="preserve">     dokumentację zewnętrznego systemu wizualizacji i sterowania, która powinna zawierać opis interfejsu komunikacyjnego oraz protokołu komunikacyjnego, za pomocą którego możliwy będzie cykliczny dostęp do danych bieżących. System powinien posiadać interfejs komunikacyjny zbudowany przy wykorzystaniu jednego z otwartych standardów, np.: OPC DA/DHA/AE, </w:t>
      </w:r>
      <w:proofErr w:type="spellStart"/>
      <w:r w:rsidRPr="00F447E7">
        <w:rPr>
          <w:rFonts w:ascii="Arial" w:hAnsi="Arial" w:cs="Arial"/>
          <w:sz w:val="22"/>
          <w:szCs w:val="22"/>
        </w:rPr>
        <w:t>Modbus</w:t>
      </w:r>
      <w:proofErr w:type="spellEnd"/>
      <w:r w:rsidRPr="00F447E7">
        <w:rPr>
          <w:rFonts w:ascii="Arial" w:hAnsi="Arial" w:cs="Arial"/>
          <w:sz w:val="22"/>
          <w:szCs w:val="22"/>
        </w:rPr>
        <w:t xml:space="preserve"> TCP/RTU, </w:t>
      </w:r>
      <w:proofErr w:type="spellStart"/>
      <w:r w:rsidRPr="00F447E7">
        <w:rPr>
          <w:rFonts w:ascii="Arial" w:hAnsi="Arial" w:cs="Arial"/>
          <w:sz w:val="22"/>
          <w:szCs w:val="22"/>
        </w:rPr>
        <w:t>mBus</w:t>
      </w:r>
      <w:proofErr w:type="spellEnd"/>
      <w:r w:rsidRPr="00F447E7">
        <w:rPr>
          <w:rFonts w:ascii="Arial" w:hAnsi="Arial" w:cs="Arial"/>
          <w:sz w:val="22"/>
          <w:szCs w:val="22"/>
        </w:rPr>
        <w:t>. Dokumentacja interfejsu komunikacyjnego i protokołu komunikacyjnego z dostarczonym systemem powinna być kompletna, tak aby Zamawiający mógł, we własnym zakresie bez udziału Wykonawcy, skonfigurować współpracę zamawianego systemu z własnymi systemami wizualizacji procesów produkcji</w:t>
      </w:r>
    </w:p>
    <w:p w14:paraId="55717389" w14:textId="77777777" w:rsidR="00CC622A" w:rsidRPr="00F447E7" w:rsidRDefault="00CC622A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</w:p>
    <w:p w14:paraId="7C6A3C59" w14:textId="77777777" w:rsidR="00CC5A9E" w:rsidRPr="00F447E7" w:rsidRDefault="00CC5A9E" w:rsidP="00F00AB0">
      <w:pPr>
        <w:pStyle w:val="Akapitzlist"/>
        <w:numPr>
          <w:ilvl w:val="1"/>
          <w:numId w:val="12"/>
        </w:numPr>
        <w:tabs>
          <w:tab w:val="num" w:pos="851"/>
        </w:tabs>
        <w:rPr>
          <w:rFonts w:ascii="Arial" w:hAnsi="Arial" w:cs="Arial"/>
          <w:b/>
          <w:bCs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>Wymagania techniczne - specyfikacja:</w:t>
      </w:r>
    </w:p>
    <w:p w14:paraId="129A284F" w14:textId="77777777" w:rsidR="00CC622A" w:rsidRPr="00F447E7" w:rsidRDefault="00CC622A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</w:p>
    <w:p w14:paraId="3F09097C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Wymagania dla 1 szt. kompletnego zespołu zasilającego obudowę zmechanizowaną:</w:t>
      </w:r>
    </w:p>
    <w:p w14:paraId="58BDA905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a)            pompa nurnikowa z wymuszonym obiegiem oleju, </w:t>
      </w:r>
    </w:p>
    <w:p w14:paraId="7F0A0FE3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b)           ilość nurników – min. 5 szt.,</w:t>
      </w:r>
    </w:p>
    <w:p w14:paraId="401066F5" w14:textId="586EF408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c)            wydajność pompy - min. </w:t>
      </w:r>
      <w:r w:rsidR="005D1B76" w:rsidRPr="00F447E7">
        <w:rPr>
          <w:rFonts w:ascii="Arial" w:hAnsi="Arial" w:cs="Arial"/>
          <w:sz w:val="22"/>
          <w:szCs w:val="22"/>
        </w:rPr>
        <w:t>400</w:t>
      </w:r>
      <w:r w:rsidRPr="00F447E7">
        <w:rPr>
          <w:rFonts w:ascii="Arial" w:hAnsi="Arial" w:cs="Arial"/>
          <w:sz w:val="22"/>
          <w:szCs w:val="22"/>
        </w:rPr>
        <w:t xml:space="preserve"> l/min,</w:t>
      </w:r>
    </w:p>
    <w:p w14:paraId="504AA9A2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d)           ciśnienie robocze - min. 32 </w:t>
      </w:r>
      <w:proofErr w:type="spellStart"/>
      <w:r w:rsidRPr="00F447E7">
        <w:rPr>
          <w:rFonts w:ascii="Arial" w:hAnsi="Arial" w:cs="Arial"/>
          <w:sz w:val="22"/>
          <w:szCs w:val="22"/>
        </w:rPr>
        <w:t>MPa</w:t>
      </w:r>
      <w:proofErr w:type="spellEnd"/>
      <w:r w:rsidRPr="00F447E7">
        <w:rPr>
          <w:rFonts w:ascii="Arial" w:hAnsi="Arial" w:cs="Arial"/>
          <w:sz w:val="22"/>
          <w:szCs w:val="22"/>
        </w:rPr>
        <w:t>,</w:t>
      </w:r>
    </w:p>
    <w:p w14:paraId="5B5A8384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e)           sterowanie elektrohydrauliczne,</w:t>
      </w:r>
    </w:p>
    <w:p w14:paraId="3A744CB9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lastRenderedPageBreak/>
        <w:t>f)            ciecz robocza - możliwość zastosowania zarówno niskoprocentowej emulsji olejowo-wodnej jak i czystej niezatłuszczonej wody,</w:t>
      </w:r>
    </w:p>
    <w:p w14:paraId="1AB03305" w14:textId="0AE0672D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g)            silnik o napięciu zasilania 1000V, chłodzony powietrzem, o mocy maks. 2</w:t>
      </w:r>
      <w:r w:rsidR="005D1B76" w:rsidRPr="00F447E7">
        <w:rPr>
          <w:rFonts w:ascii="Arial" w:hAnsi="Arial" w:cs="Arial"/>
          <w:sz w:val="22"/>
          <w:szCs w:val="22"/>
        </w:rPr>
        <w:t>5</w:t>
      </w:r>
      <w:r w:rsidRPr="00F447E7">
        <w:rPr>
          <w:rFonts w:ascii="Arial" w:hAnsi="Arial" w:cs="Arial"/>
          <w:sz w:val="22"/>
          <w:szCs w:val="22"/>
        </w:rPr>
        <w:t xml:space="preserve">0 kW, znakowany I M2 </w:t>
      </w:r>
      <w:proofErr w:type="spellStart"/>
      <w:r w:rsidRPr="00F447E7">
        <w:rPr>
          <w:rFonts w:ascii="Arial" w:hAnsi="Arial" w:cs="Arial"/>
          <w:sz w:val="22"/>
          <w:szCs w:val="22"/>
        </w:rPr>
        <w:t>Exd</w:t>
      </w:r>
      <w:proofErr w:type="spellEnd"/>
      <w:r w:rsidRPr="00F447E7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F447E7">
        <w:rPr>
          <w:rFonts w:ascii="Arial" w:hAnsi="Arial" w:cs="Arial"/>
          <w:sz w:val="22"/>
          <w:szCs w:val="22"/>
        </w:rPr>
        <w:t>Mb</w:t>
      </w:r>
      <w:proofErr w:type="spellEnd"/>
      <w:r w:rsidRPr="00F447E7">
        <w:rPr>
          <w:rFonts w:ascii="Arial" w:hAnsi="Arial" w:cs="Arial"/>
          <w:sz w:val="22"/>
          <w:szCs w:val="22"/>
        </w:rPr>
        <w:t>,</w:t>
      </w:r>
      <w:r w:rsidR="001F122C" w:rsidRPr="00F447E7">
        <w:rPr>
          <w:rFonts w:ascii="Arial" w:hAnsi="Arial" w:cs="Arial"/>
          <w:sz w:val="22"/>
          <w:szCs w:val="22"/>
        </w:rPr>
        <w:t xml:space="preserve"> wraz z wyłącznikiem zasilającym o stopniu ochrony </w:t>
      </w:r>
      <w:r w:rsidR="00FF6FB9" w:rsidRPr="00F447E7">
        <w:rPr>
          <w:rFonts w:ascii="Arial" w:hAnsi="Arial" w:cs="Arial"/>
          <w:sz w:val="22"/>
          <w:szCs w:val="22"/>
        </w:rPr>
        <w:br/>
      </w:r>
      <w:r w:rsidR="001F122C" w:rsidRPr="00F447E7">
        <w:rPr>
          <w:rFonts w:ascii="Arial" w:hAnsi="Arial" w:cs="Arial"/>
          <w:sz w:val="22"/>
          <w:szCs w:val="22"/>
        </w:rPr>
        <w:t>min. IP54 ,np. WS 1.</w:t>
      </w:r>
      <w:r w:rsidR="004F7113">
        <w:rPr>
          <w:rFonts w:ascii="Arial" w:hAnsi="Arial" w:cs="Arial"/>
          <w:sz w:val="22"/>
          <w:szCs w:val="22"/>
        </w:rPr>
        <w:t>315</w:t>
      </w:r>
      <w:r w:rsidR="00210C8B" w:rsidRPr="00F447E7">
        <w:rPr>
          <w:rFonts w:ascii="Arial" w:hAnsi="Arial" w:cs="Arial"/>
          <w:sz w:val="22"/>
          <w:szCs w:val="22"/>
        </w:rPr>
        <w:t>G</w:t>
      </w:r>
      <w:r w:rsidR="001F122C" w:rsidRPr="00F447E7">
        <w:rPr>
          <w:rFonts w:ascii="Arial" w:hAnsi="Arial" w:cs="Arial"/>
          <w:sz w:val="22"/>
          <w:szCs w:val="22"/>
        </w:rPr>
        <w:t xml:space="preserve"> lub równoważny</w:t>
      </w:r>
      <w:r w:rsidR="00D867EF" w:rsidRPr="00F447E7">
        <w:rPr>
          <w:rFonts w:ascii="Arial" w:hAnsi="Arial" w:cs="Arial"/>
          <w:sz w:val="22"/>
          <w:szCs w:val="22"/>
        </w:rPr>
        <w:t>,</w:t>
      </w:r>
      <w:r w:rsidR="003E287A" w:rsidRPr="003E287A">
        <w:rPr>
          <w:rFonts w:ascii="Arial" w:hAnsi="Arial" w:cs="Arial"/>
          <w:sz w:val="22"/>
          <w:szCs w:val="22"/>
        </w:rPr>
        <w:t xml:space="preserve"> </w:t>
      </w:r>
      <w:r w:rsidR="003E287A">
        <w:rPr>
          <w:rFonts w:ascii="Arial" w:hAnsi="Arial" w:cs="Arial"/>
          <w:sz w:val="22"/>
          <w:szCs w:val="22"/>
        </w:rPr>
        <w:t>(patrz. Załącznik nr 1)</w:t>
      </w:r>
    </w:p>
    <w:p w14:paraId="74A20A2D" w14:textId="6A872F8C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h)           sprzęgło </w:t>
      </w:r>
      <w:r w:rsidR="005D1B76" w:rsidRPr="00F447E7">
        <w:rPr>
          <w:rFonts w:ascii="Arial" w:hAnsi="Arial" w:cs="Arial"/>
          <w:sz w:val="22"/>
          <w:szCs w:val="22"/>
        </w:rPr>
        <w:t xml:space="preserve">oponowe na połączeniu </w:t>
      </w:r>
      <w:r w:rsidRPr="00F447E7">
        <w:rPr>
          <w:rFonts w:ascii="Arial" w:hAnsi="Arial" w:cs="Arial"/>
          <w:sz w:val="22"/>
          <w:szCs w:val="22"/>
        </w:rPr>
        <w:t>pompa nurnikowa – silnik,</w:t>
      </w:r>
    </w:p>
    <w:p w14:paraId="4C45AFDC" w14:textId="77777777" w:rsidR="005D1B76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i)             wirowa pompa podająca </w:t>
      </w:r>
      <w:r w:rsidR="005D1B76" w:rsidRPr="00F447E7">
        <w:rPr>
          <w:rFonts w:ascii="Arial" w:hAnsi="Arial" w:cs="Arial"/>
          <w:sz w:val="22"/>
          <w:szCs w:val="22"/>
        </w:rPr>
        <w:t xml:space="preserve">emulsję służącą </w:t>
      </w:r>
      <w:r w:rsidRPr="00F447E7">
        <w:rPr>
          <w:rFonts w:ascii="Arial" w:hAnsi="Arial" w:cs="Arial"/>
          <w:sz w:val="22"/>
          <w:szCs w:val="22"/>
        </w:rPr>
        <w:t>do wywołania nadciśnienia na kolektorze ssącym pompy wysokociśnieniowej zabudowana w układzie ssawnym pompy pomiędzy zbiornikiem</w:t>
      </w:r>
      <w:r w:rsidR="005D1B76" w:rsidRPr="00F447E7">
        <w:rPr>
          <w:rFonts w:ascii="Arial" w:hAnsi="Arial" w:cs="Arial"/>
          <w:sz w:val="22"/>
          <w:szCs w:val="22"/>
        </w:rPr>
        <w:t>,</w:t>
      </w:r>
      <w:r w:rsidRPr="00F447E7">
        <w:rPr>
          <w:rFonts w:ascii="Arial" w:hAnsi="Arial" w:cs="Arial"/>
          <w:sz w:val="22"/>
          <w:szCs w:val="22"/>
        </w:rPr>
        <w:t xml:space="preserve"> a filtrem emulsji</w:t>
      </w:r>
      <w:r w:rsidR="005D1B76" w:rsidRPr="00F447E7">
        <w:rPr>
          <w:rFonts w:ascii="Arial" w:hAnsi="Arial" w:cs="Arial"/>
          <w:sz w:val="22"/>
          <w:szCs w:val="22"/>
        </w:rPr>
        <w:t>, o parametrach pracy:</w:t>
      </w:r>
    </w:p>
    <w:p w14:paraId="3D66883D" w14:textId="6B137DA0" w:rsidR="005D1B76" w:rsidRPr="00F447E7" w:rsidRDefault="005D1B76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ab/>
        <w:t>-</w:t>
      </w:r>
      <w:r w:rsidR="00CC5A9E" w:rsidRPr="00F447E7">
        <w:rPr>
          <w:rFonts w:ascii="Arial" w:hAnsi="Arial" w:cs="Arial"/>
          <w:sz w:val="22"/>
          <w:szCs w:val="22"/>
        </w:rPr>
        <w:t xml:space="preserve"> wydajność min. 500 l/min, </w:t>
      </w:r>
    </w:p>
    <w:p w14:paraId="076D4581" w14:textId="65C74355" w:rsidR="00CC5A9E" w:rsidRPr="00F447E7" w:rsidRDefault="005D1B76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ab/>
        <w:t xml:space="preserve">- </w:t>
      </w:r>
      <w:r w:rsidR="00CC5A9E" w:rsidRPr="00F447E7">
        <w:rPr>
          <w:rFonts w:ascii="Arial" w:hAnsi="Arial" w:cs="Arial"/>
          <w:sz w:val="22"/>
          <w:szCs w:val="22"/>
        </w:rPr>
        <w:t>wysokość podnoszenia min. 50 m.,</w:t>
      </w:r>
    </w:p>
    <w:p w14:paraId="061021BC" w14:textId="0C942932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j)             silnik o napięciu zasilania 1000 V i mocy co najmniej 7,5 kW do zasilania pompy wirowej,</w:t>
      </w:r>
      <w:r w:rsidR="001F122C" w:rsidRPr="00F447E7">
        <w:rPr>
          <w:rFonts w:ascii="Arial" w:hAnsi="Arial" w:cs="Arial"/>
          <w:sz w:val="22"/>
          <w:szCs w:val="22"/>
        </w:rPr>
        <w:t xml:space="preserve"> wraz z wyłącznikiem zasilającym o stopniu ochrony min. IP54 ,np. </w:t>
      </w:r>
      <w:r w:rsidR="005156B1" w:rsidRPr="00F447E7">
        <w:rPr>
          <w:rFonts w:ascii="Arial" w:hAnsi="Arial" w:cs="Arial"/>
          <w:sz w:val="22"/>
          <w:szCs w:val="22"/>
        </w:rPr>
        <w:t>WSN-</w:t>
      </w:r>
      <w:r w:rsidR="002E1D7B" w:rsidRPr="00F447E7">
        <w:rPr>
          <w:rFonts w:ascii="Arial" w:hAnsi="Arial" w:cs="Arial"/>
          <w:sz w:val="22"/>
          <w:szCs w:val="22"/>
        </w:rPr>
        <w:t>10</w:t>
      </w:r>
      <w:r w:rsidR="005156B1" w:rsidRPr="00F447E7">
        <w:rPr>
          <w:rFonts w:ascii="Arial" w:hAnsi="Arial" w:cs="Arial"/>
          <w:sz w:val="22"/>
          <w:szCs w:val="22"/>
        </w:rPr>
        <w:t>A.40 V24</w:t>
      </w:r>
      <w:r w:rsidR="001F122C" w:rsidRPr="00F447E7">
        <w:rPr>
          <w:rFonts w:ascii="Arial" w:hAnsi="Arial" w:cs="Arial"/>
          <w:sz w:val="22"/>
          <w:szCs w:val="22"/>
        </w:rPr>
        <w:t xml:space="preserve"> lub równoważny</w:t>
      </w:r>
      <w:r w:rsidR="00FF6FB9" w:rsidRPr="00F447E7">
        <w:rPr>
          <w:rFonts w:ascii="Arial" w:hAnsi="Arial" w:cs="Arial"/>
          <w:sz w:val="22"/>
          <w:szCs w:val="22"/>
        </w:rPr>
        <w:t xml:space="preserve">, </w:t>
      </w:r>
      <w:r w:rsidR="003E287A">
        <w:rPr>
          <w:rFonts w:ascii="Arial" w:hAnsi="Arial" w:cs="Arial"/>
          <w:sz w:val="22"/>
          <w:szCs w:val="22"/>
        </w:rPr>
        <w:t>(patrz. Załącznik nr 1)</w:t>
      </w:r>
    </w:p>
    <w:p w14:paraId="33EAE1CB" w14:textId="6FBF429F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k)            filtr </w:t>
      </w:r>
      <w:r w:rsidR="004511F6" w:rsidRPr="00F447E7">
        <w:rPr>
          <w:rFonts w:ascii="Arial" w:hAnsi="Arial" w:cs="Arial"/>
          <w:sz w:val="22"/>
          <w:szCs w:val="22"/>
        </w:rPr>
        <w:t xml:space="preserve">szczelinowy </w:t>
      </w:r>
      <w:r w:rsidRPr="00F447E7">
        <w:rPr>
          <w:rFonts w:ascii="Arial" w:hAnsi="Arial" w:cs="Arial"/>
          <w:sz w:val="22"/>
          <w:szCs w:val="22"/>
        </w:rPr>
        <w:t>o filtracji 100 µm zabudowany pomiędzy pompą nurnikową a pompą wirową. Obudowa filtra i wkładów filtracyjnych wykonane ze stali nierdzewnej,</w:t>
      </w:r>
    </w:p>
    <w:p w14:paraId="54E500F0" w14:textId="6D55FF3D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l)             sprzęgło </w:t>
      </w:r>
      <w:r w:rsidR="004511F6" w:rsidRPr="00F447E7">
        <w:rPr>
          <w:rFonts w:ascii="Arial" w:hAnsi="Arial" w:cs="Arial"/>
          <w:sz w:val="22"/>
          <w:szCs w:val="22"/>
        </w:rPr>
        <w:t xml:space="preserve">oponowe na połączeniu </w:t>
      </w:r>
      <w:r w:rsidRPr="00F447E7">
        <w:rPr>
          <w:rFonts w:ascii="Arial" w:hAnsi="Arial" w:cs="Arial"/>
          <w:sz w:val="22"/>
          <w:szCs w:val="22"/>
        </w:rPr>
        <w:t>pompa wirowa – silnik,</w:t>
      </w:r>
    </w:p>
    <w:p w14:paraId="7061C902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m)          czas pracy 24 h/dobę,</w:t>
      </w:r>
    </w:p>
    <w:p w14:paraId="7269390D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n)           armatura i osprzęt niezbędny do pracy pompy (zawory: bezpieczeństwa, sterowania ciśnieniem, rozładowania, manometry tarczowe glicerynowe, czujniki ciśnienia temperatury, itp.);</w:t>
      </w:r>
    </w:p>
    <w:p w14:paraId="49BE9425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o)           ramę zespołu należy wykonać tak, aby tworzyła ona klatkę osłaniającą sprzęt w niej zabudowany i zapewniać współosiowość wału pompy i silnika.</w:t>
      </w:r>
    </w:p>
    <w:p w14:paraId="2F4622FD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p)           rama powinna posiadać uchwyty trwale mocujące wszystkie przewody elektryczne umożliwiające ich łatwy montaż i demontaż.</w:t>
      </w:r>
    </w:p>
    <w:p w14:paraId="30B90BB1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q)           konstrukcja ramy powinna umożliwić łatwą konserwację oraz zapewniać łatwy montaż i demontaż zestawu pompowego,</w:t>
      </w:r>
    </w:p>
    <w:p w14:paraId="46025F97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r)            wymiary platformy nie powinny być większe niż : </w:t>
      </w:r>
    </w:p>
    <w:p w14:paraId="6419F8F9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 długość 3100 mm,</w:t>
      </w:r>
    </w:p>
    <w:p w14:paraId="53714F7C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 szerokość 1200 mm</w:t>
      </w:r>
    </w:p>
    <w:p w14:paraId="3D031885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 wysokość 1400 mm,</w:t>
      </w:r>
    </w:p>
    <w:p w14:paraId="7DF7165D" w14:textId="34FE1A18" w:rsidR="002E1D7B" w:rsidRPr="00F447E7" w:rsidRDefault="00CC5A9E" w:rsidP="002E1D7B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s)            sygnalizator świetlno-akustyczny do generowania sygnału ostrzegawczego przed rozruchem zespołu zasilającego</w:t>
      </w:r>
    </w:p>
    <w:p w14:paraId="4FE32926" w14:textId="3F4236D6" w:rsidR="002E1D7B" w:rsidRPr="00F447E7" w:rsidRDefault="00CC5A9E" w:rsidP="002E1D7B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t)            mikroprocesorowy układ sterowania dla zespołu zasilającego umożliwiający:</w:t>
      </w:r>
    </w:p>
    <w:p w14:paraId="6F8C13AF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-              nadążną regulację ciśnienia roboczego w magistrali tłocznej </w:t>
      </w:r>
    </w:p>
    <w:p w14:paraId="6BDC24F8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 bezobsługową pracę zespołu zasilającego wraz z pełną diagnostyką, zliczaniem czasu pracy i komunikatami o zakłóceniach,</w:t>
      </w:r>
    </w:p>
    <w:p w14:paraId="77833CCB" w14:textId="001378C8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-              proces sterowania, diagnostyki i monitoringu lokalnego realizowany autonomicznie przez sterownik mikroprocesorowy z wyświetlaczem LCD możliwość zadawania/regulacji ciśnienia roboczego zespołu zasilającego w zakresie od </w:t>
      </w:r>
      <w:r w:rsidR="004511F6" w:rsidRPr="00F447E7">
        <w:rPr>
          <w:rFonts w:ascii="Arial" w:hAnsi="Arial" w:cs="Arial"/>
          <w:sz w:val="22"/>
          <w:szCs w:val="22"/>
        </w:rPr>
        <w:t xml:space="preserve">min. </w:t>
      </w:r>
      <w:r w:rsidRPr="00F447E7">
        <w:rPr>
          <w:rFonts w:ascii="Arial" w:hAnsi="Arial" w:cs="Arial"/>
          <w:sz w:val="22"/>
          <w:szCs w:val="22"/>
        </w:rPr>
        <w:t xml:space="preserve">15 </w:t>
      </w:r>
      <w:proofErr w:type="spellStart"/>
      <w:r w:rsidRPr="00F447E7">
        <w:rPr>
          <w:rFonts w:ascii="Arial" w:hAnsi="Arial" w:cs="Arial"/>
          <w:sz w:val="22"/>
          <w:szCs w:val="22"/>
        </w:rPr>
        <w:t>MPa</w:t>
      </w:r>
      <w:proofErr w:type="spellEnd"/>
      <w:r w:rsidRPr="00F447E7">
        <w:rPr>
          <w:rFonts w:ascii="Arial" w:hAnsi="Arial" w:cs="Arial"/>
          <w:sz w:val="22"/>
          <w:szCs w:val="22"/>
        </w:rPr>
        <w:t xml:space="preserve"> (150 bar) do maksymalnego ciśnienia roboczego pompy („skok” w dół lub w górę co „działkę” równą 1,0 </w:t>
      </w:r>
      <w:proofErr w:type="spellStart"/>
      <w:r w:rsidRPr="00F447E7">
        <w:rPr>
          <w:rFonts w:ascii="Arial" w:hAnsi="Arial" w:cs="Arial"/>
          <w:sz w:val="22"/>
          <w:szCs w:val="22"/>
        </w:rPr>
        <w:t>MPa</w:t>
      </w:r>
      <w:proofErr w:type="spellEnd"/>
      <w:r w:rsidRPr="00F447E7">
        <w:rPr>
          <w:rFonts w:ascii="Arial" w:hAnsi="Arial" w:cs="Arial"/>
          <w:sz w:val="22"/>
          <w:szCs w:val="22"/>
        </w:rPr>
        <w:t>/10 bar) na stanowisku pompowym przez obsługę.</w:t>
      </w:r>
    </w:p>
    <w:p w14:paraId="00C03DF2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 możliwość połączenia w sieć sterowników między sobą poprzez łącza transmisji szeregowej.</w:t>
      </w:r>
    </w:p>
    <w:p w14:paraId="6A152CAD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 transmisję parametrów technologicznych i pracy zespołu zasilającego do powierzchniowego systemu nadzoru i wizualizacji danych (autonomiczna stacja robocza na bazie komputera PC lub akwizycja i wizualizacja danych w systemie dyspozytorskim).</w:t>
      </w:r>
    </w:p>
    <w:p w14:paraId="06D80AD1" w14:textId="51553EBB" w:rsidR="002E1D7B" w:rsidRPr="00F447E7" w:rsidRDefault="002E1D7B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u) </w:t>
      </w:r>
      <w:r w:rsidR="004511F6" w:rsidRPr="00F447E7">
        <w:rPr>
          <w:rFonts w:ascii="Arial" w:hAnsi="Arial" w:cs="Arial"/>
          <w:sz w:val="22"/>
          <w:szCs w:val="22"/>
        </w:rPr>
        <w:tab/>
        <w:t xml:space="preserve">     </w:t>
      </w:r>
      <w:r w:rsidRPr="00F447E7">
        <w:rPr>
          <w:rFonts w:ascii="Arial" w:hAnsi="Arial" w:cs="Arial"/>
          <w:sz w:val="22"/>
          <w:szCs w:val="22"/>
        </w:rPr>
        <w:t>dopuszcza się zastosowanie jednego wyłącznika dwuodpływowego o stopniu ochrony min. IP54 spełniającego wymagane parametry zasilania przedmiotowego zespołu pompowego, dobranego przez wykonawcę</w:t>
      </w:r>
    </w:p>
    <w:p w14:paraId="3B71B3D1" w14:textId="5E36D4EF" w:rsidR="00F447E7" w:rsidRPr="00F447E7" w:rsidRDefault="00F447E7" w:rsidP="00F447E7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w)</w:t>
      </w:r>
      <w:r w:rsidRPr="00F447E7">
        <w:rPr>
          <w:rFonts w:ascii="Arial" w:hAnsi="Arial" w:cs="Arial"/>
          <w:sz w:val="22"/>
          <w:szCs w:val="22"/>
        </w:rPr>
        <w:tab/>
        <w:t xml:space="preserve">     zespół pompowy powinien posiadać system wizualizacji parametrów pracy z transmisją danych do kopalnianej sieci technologicznej, wraz z niezbędnym oprogramowaniem umożliwiającym analizę parametrów. Wykonawca uruchomi wizualizację pracy, parametrów i zdalnego sterowania w systemie w </w:t>
      </w:r>
      <w:proofErr w:type="spellStart"/>
      <w:r w:rsidRPr="00F447E7">
        <w:rPr>
          <w:rFonts w:ascii="Arial" w:hAnsi="Arial" w:cs="Arial"/>
          <w:sz w:val="22"/>
          <w:szCs w:val="22"/>
        </w:rPr>
        <w:t>SmartMine</w:t>
      </w:r>
      <w:proofErr w:type="spellEnd"/>
      <w:r w:rsidRPr="00F447E7">
        <w:rPr>
          <w:rFonts w:ascii="Arial" w:hAnsi="Arial" w:cs="Arial"/>
          <w:sz w:val="22"/>
          <w:szCs w:val="22"/>
        </w:rPr>
        <w:t xml:space="preserve"> (użytkowany przez Zamawiającego). Jeżeli zachodzi konieczność konwersji sygnałów z </w:t>
      </w:r>
      <w:r w:rsidRPr="00F447E7">
        <w:rPr>
          <w:rFonts w:ascii="Arial" w:hAnsi="Arial" w:cs="Arial"/>
          <w:sz w:val="22"/>
          <w:szCs w:val="22"/>
        </w:rPr>
        <w:lastRenderedPageBreak/>
        <w:t>innego systemu do współpracy to oferta ma zawierać niezbędne urządzenie do konwersji oraz opinię odpowiedniej jednostki badawczej potwierdzającej możliwość współpracy.</w:t>
      </w:r>
      <w:r w:rsidRPr="00F447E7">
        <w:rPr>
          <w:rFonts w:ascii="Arial" w:hAnsi="Arial" w:cs="Arial"/>
          <w:sz w:val="22"/>
          <w:szCs w:val="22"/>
        </w:rPr>
        <w:tab/>
        <w:t xml:space="preserve">   </w:t>
      </w:r>
    </w:p>
    <w:p w14:paraId="2BBE0296" w14:textId="77777777" w:rsidR="002E1D7B" w:rsidRPr="00F447E7" w:rsidRDefault="002E1D7B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</w:p>
    <w:p w14:paraId="495FD8CB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b/>
          <w:bCs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>Warunki eksploatacji przedmiotu zamówienia</w:t>
      </w:r>
    </w:p>
    <w:p w14:paraId="7D0CB0EB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a)           klasa zagrożenia wybuchem pyłu węglowego – „A”, „B”,</w:t>
      </w:r>
    </w:p>
    <w:p w14:paraId="6AEC2B05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b)           temperatura otoczenia - od + 10° C do + 35° C.  </w:t>
      </w:r>
    </w:p>
    <w:p w14:paraId="013B3E34" w14:textId="77777777" w:rsidR="006D1B95" w:rsidRPr="00F447E7" w:rsidRDefault="006D1B95" w:rsidP="006D1B95">
      <w:pPr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58CE0D35" w14:textId="77777777" w:rsidR="001A451D" w:rsidRPr="00F447E7" w:rsidRDefault="00701049" w:rsidP="001A451D">
      <w:pPr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b/>
          <w:sz w:val="22"/>
          <w:szCs w:val="22"/>
        </w:rPr>
        <w:t>3.</w:t>
      </w:r>
      <w:r w:rsidR="001A451D" w:rsidRPr="00F447E7">
        <w:rPr>
          <w:rFonts w:ascii="Arial" w:hAnsi="Arial" w:cs="Arial"/>
          <w:sz w:val="22"/>
          <w:szCs w:val="22"/>
        </w:rPr>
        <w:tab/>
      </w:r>
      <w:r w:rsidR="001A451D" w:rsidRPr="00F447E7">
        <w:rPr>
          <w:rFonts w:ascii="Arial" w:hAnsi="Arial" w:cs="Arial"/>
          <w:b/>
          <w:sz w:val="22"/>
          <w:szCs w:val="22"/>
        </w:rPr>
        <w:t>Serwis.</w:t>
      </w:r>
    </w:p>
    <w:p w14:paraId="73DD8C8F" w14:textId="77777777" w:rsidR="001A451D" w:rsidRPr="00F447E7" w:rsidRDefault="00701049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3</w:t>
      </w:r>
      <w:r w:rsidR="001A451D" w:rsidRPr="00F447E7">
        <w:rPr>
          <w:rFonts w:ascii="Arial" w:hAnsi="Arial" w:cs="Arial"/>
          <w:sz w:val="22"/>
          <w:szCs w:val="22"/>
        </w:rPr>
        <w:t>.1. Wykonawca zapewni świadczenie usług serwisowych:</w:t>
      </w:r>
    </w:p>
    <w:p w14:paraId="15663B3E" w14:textId="77777777" w:rsidR="001A451D" w:rsidRPr="00F447E7" w:rsidRDefault="001A451D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 -</w:t>
      </w:r>
      <w:r w:rsidRPr="00F447E7">
        <w:rPr>
          <w:rFonts w:ascii="Arial" w:hAnsi="Arial" w:cs="Arial"/>
          <w:sz w:val="22"/>
          <w:szCs w:val="22"/>
        </w:rPr>
        <w:tab/>
        <w:t>przez cały okres najmu,</w:t>
      </w:r>
    </w:p>
    <w:p w14:paraId="0DFB8594" w14:textId="77777777" w:rsidR="001A451D" w:rsidRPr="00F447E7" w:rsidRDefault="001A451D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 -</w:t>
      </w:r>
      <w:r w:rsidRPr="00F447E7">
        <w:rPr>
          <w:rFonts w:ascii="Arial" w:hAnsi="Arial" w:cs="Arial"/>
          <w:sz w:val="22"/>
          <w:szCs w:val="22"/>
        </w:rPr>
        <w:tab/>
        <w:t xml:space="preserve">we wszystkie dni tygodnia z dyspozycyjnością 24 godz. na dobę, </w:t>
      </w:r>
    </w:p>
    <w:p w14:paraId="05404042" w14:textId="77777777" w:rsidR="001A451D" w:rsidRPr="00F447E7" w:rsidRDefault="001A451D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</w:t>
      </w:r>
      <w:r w:rsidRPr="00F447E7">
        <w:rPr>
          <w:rFonts w:ascii="Arial" w:hAnsi="Arial" w:cs="Arial"/>
          <w:sz w:val="22"/>
          <w:szCs w:val="22"/>
        </w:rPr>
        <w:tab/>
        <w:t xml:space="preserve">wykonanie usług niezwłocznie, jednak nie później niż w terminie 4 godzin od telefonicznego zgłoszenia Reklamacji, a zakończenie usuwania zgłoszonej wady powinno nastąpić najpóźniej do 24 godzin od momentu zgłoszenia Reklamacji. </w:t>
      </w:r>
    </w:p>
    <w:p w14:paraId="0CEDCE04" w14:textId="77777777" w:rsidR="001A451D" w:rsidRPr="00F447E7" w:rsidRDefault="001A451D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W uzasadnionych przypadkach, w szczególności ze względów technologicznych, Zamawiający, na wniosek Wykonawcy, może wyrazić w formie pisemnej zgodę na przedłużenie terminu przewidzianego w zdaniu poprzednim,</w:t>
      </w:r>
    </w:p>
    <w:p w14:paraId="1A051F1C" w14:textId="77777777" w:rsidR="001A451D" w:rsidRPr="00F447E7" w:rsidRDefault="001A451D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- usługi serwisowe będą świadczone przez wykwalifikowanych pracowników posiadających: uprawnienia do wykonywania prac, aktualne badania lekarskie, </w:t>
      </w:r>
    </w:p>
    <w:p w14:paraId="51873CBA" w14:textId="77777777" w:rsidR="001A451D" w:rsidRPr="00F447E7" w:rsidRDefault="00701049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3</w:t>
      </w:r>
      <w:r w:rsidR="001A451D" w:rsidRPr="00F447E7">
        <w:rPr>
          <w:rFonts w:ascii="Arial" w:hAnsi="Arial" w:cs="Arial"/>
          <w:sz w:val="22"/>
          <w:szCs w:val="22"/>
        </w:rPr>
        <w:t>.2. Wykonawca zapewni dostawę części zamiennych niezbędnych do usuwania usterek i awarii wynajmowanego urządzenia.</w:t>
      </w:r>
    </w:p>
    <w:p w14:paraId="4C319751" w14:textId="77777777" w:rsidR="000C6A1C" w:rsidRPr="00F447E7" w:rsidRDefault="000C6A1C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2586DFE9" w14:textId="77777777" w:rsidR="001A451D" w:rsidRPr="00F447E7" w:rsidRDefault="00701049" w:rsidP="001A451D">
      <w:pPr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b/>
          <w:sz w:val="22"/>
          <w:szCs w:val="22"/>
        </w:rPr>
        <w:t>4</w:t>
      </w:r>
      <w:r w:rsidR="001A451D" w:rsidRPr="00F447E7">
        <w:rPr>
          <w:rFonts w:ascii="Arial" w:hAnsi="Arial" w:cs="Arial"/>
          <w:b/>
          <w:sz w:val="22"/>
          <w:szCs w:val="22"/>
        </w:rPr>
        <w:t>.</w:t>
      </w:r>
      <w:r w:rsidR="001A451D" w:rsidRPr="00F447E7">
        <w:rPr>
          <w:rFonts w:ascii="Arial" w:hAnsi="Arial" w:cs="Arial"/>
          <w:sz w:val="22"/>
          <w:szCs w:val="22"/>
        </w:rPr>
        <w:tab/>
      </w:r>
      <w:r w:rsidR="001A451D" w:rsidRPr="00F447E7">
        <w:rPr>
          <w:rFonts w:ascii="Arial" w:hAnsi="Arial" w:cs="Arial"/>
          <w:b/>
          <w:sz w:val="22"/>
          <w:szCs w:val="22"/>
        </w:rPr>
        <w:t>Montaż.</w:t>
      </w:r>
    </w:p>
    <w:p w14:paraId="4248AD2F" w14:textId="77777777" w:rsidR="00CC622A" w:rsidRPr="00F447E7" w:rsidRDefault="001A451D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Wykonawca będzie uczestniczył przy montażu, demontażu oraz odbiorze urządzeń i ich uruchomieniu w Zakładzie Górniczym, koszt </w:t>
      </w:r>
      <w:r w:rsidR="000C6A1C" w:rsidRPr="00F447E7">
        <w:rPr>
          <w:rFonts w:ascii="Arial" w:hAnsi="Arial" w:cs="Arial"/>
          <w:sz w:val="22"/>
          <w:szCs w:val="22"/>
        </w:rPr>
        <w:t xml:space="preserve">wizyt </w:t>
      </w:r>
      <w:r w:rsidRPr="00F447E7">
        <w:rPr>
          <w:rFonts w:ascii="Arial" w:hAnsi="Arial" w:cs="Arial"/>
          <w:sz w:val="22"/>
          <w:szCs w:val="22"/>
        </w:rPr>
        <w:t>wliczony jest w stawkę czynszu najmu,</w:t>
      </w:r>
    </w:p>
    <w:p w14:paraId="6F18EADF" w14:textId="77777777" w:rsidR="004E4813" w:rsidRPr="00F447E7" w:rsidRDefault="004E4813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6A5137D0" w14:textId="77777777" w:rsidR="00F447E7" w:rsidRPr="00F447E7" w:rsidRDefault="00F447E7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7BDB252E" w14:textId="212E48BA" w:rsidR="00F447E7" w:rsidRPr="00F447E7" w:rsidRDefault="00F447E7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br w:type="page"/>
      </w:r>
    </w:p>
    <w:p w14:paraId="07A8DA85" w14:textId="647AF462" w:rsidR="00F447E7" w:rsidRPr="00F447E7" w:rsidRDefault="00F447E7" w:rsidP="00F447E7">
      <w:pPr>
        <w:pStyle w:val="Akapitzlist"/>
        <w:ind w:left="284"/>
        <w:jc w:val="right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lastRenderedPageBreak/>
        <w:t>Załącznik nr 1</w:t>
      </w:r>
    </w:p>
    <w:p w14:paraId="20E0FF60" w14:textId="0532851E" w:rsidR="00F447E7" w:rsidRDefault="003E287A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Parametry techniczne przykładowych wyłączników:</w:t>
      </w:r>
    </w:p>
    <w:p w14:paraId="5C1A92DA" w14:textId="77777777" w:rsidR="003E287A" w:rsidRDefault="003E287A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1CEA30AE" w14:textId="77777777" w:rsidR="003E287A" w:rsidRPr="00F447E7" w:rsidRDefault="003E287A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241EF887" w14:textId="3072164B" w:rsidR="00210C8B" w:rsidRPr="004F7113" w:rsidRDefault="00210C8B" w:rsidP="00210C8B">
      <w:pPr>
        <w:widowControl w:val="0"/>
        <w:numPr>
          <w:ilvl w:val="0"/>
          <w:numId w:val="22"/>
        </w:numPr>
        <w:autoSpaceDE w:val="0"/>
        <w:autoSpaceDN w:val="0"/>
        <w:adjustRightInd w:val="0"/>
        <w:contextualSpacing/>
        <w:rPr>
          <w:rFonts w:ascii="Arial" w:hAnsi="Arial" w:cs="Arial"/>
          <w:b/>
          <w:sz w:val="22"/>
          <w:szCs w:val="22"/>
        </w:rPr>
      </w:pPr>
      <w:r w:rsidRPr="004F7113">
        <w:rPr>
          <w:rFonts w:ascii="Arial" w:hAnsi="Arial" w:cs="Arial"/>
          <w:b/>
          <w:sz w:val="22"/>
          <w:szCs w:val="22"/>
        </w:rPr>
        <w:t>Fabrycznie nowy wyłączni</w:t>
      </w:r>
      <w:r w:rsidR="005156B1" w:rsidRPr="004F7113">
        <w:rPr>
          <w:rFonts w:ascii="Arial" w:hAnsi="Arial" w:cs="Arial"/>
          <w:b/>
          <w:sz w:val="22"/>
          <w:szCs w:val="22"/>
        </w:rPr>
        <w:t>k</w:t>
      </w:r>
      <w:r w:rsidRPr="004F7113">
        <w:rPr>
          <w:rFonts w:ascii="Arial" w:hAnsi="Arial" w:cs="Arial"/>
          <w:b/>
          <w:sz w:val="22"/>
          <w:szCs w:val="22"/>
        </w:rPr>
        <w:t xml:space="preserve"> stycznikowy typu: </w:t>
      </w:r>
      <w:r w:rsidRPr="004F7113">
        <w:rPr>
          <w:rFonts w:ascii="Arial" w:hAnsi="Arial" w:cs="Arial"/>
          <w:b/>
          <w:bCs/>
          <w:sz w:val="22"/>
          <w:szCs w:val="22"/>
        </w:rPr>
        <w:t>WS-1.</w:t>
      </w:r>
      <w:r w:rsidR="002F68A4" w:rsidRPr="004F7113">
        <w:rPr>
          <w:rFonts w:ascii="Arial" w:hAnsi="Arial" w:cs="Arial"/>
          <w:b/>
          <w:bCs/>
          <w:sz w:val="22"/>
          <w:szCs w:val="22"/>
        </w:rPr>
        <w:t>315</w:t>
      </w:r>
      <w:r w:rsidRPr="004F7113">
        <w:rPr>
          <w:rFonts w:ascii="Arial" w:hAnsi="Arial" w:cs="Arial"/>
          <w:b/>
          <w:bCs/>
          <w:sz w:val="22"/>
          <w:szCs w:val="22"/>
        </w:rPr>
        <w:t xml:space="preserve">G </w:t>
      </w:r>
      <w:r w:rsidRPr="004F7113">
        <w:rPr>
          <w:rFonts w:ascii="Arial" w:hAnsi="Arial" w:cs="Arial"/>
          <w:b/>
          <w:sz w:val="22"/>
          <w:szCs w:val="22"/>
        </w:rPr>
        <w:t>lub równoważnych</w:t>
      </w:r>
      <w:r w:rsidR="005156B1" w:rsidRPr="004F7113">
        <w:rPr>
          <w:rFonts w:ascii="Arial" w:hAnsi="Arial" w:cs="Arial"/>
          <w:b/>
          <w:sz w:val="22"/>
          <w:szCs w:val="22"/>
        </w:rPr>
        <w:t xml:space="preserve"> dla zasilenia silnika </w:t>
      </w:r>
      <w:r w:rsidR="004B6AC6" w:rsidRPr="004F7113">
        <w:rPr>
          <w:rFonts w:ascii="Arial" w:hAnsi="Arial" w:cs="Arial"/>
          <w:b/>
          <w:sz w:val="22"/>
          <w:szCs w:val="22"/>
        </w:rPr>
        <w:t xml:space="preserve"> do 250 </w:t>
      </w:r>
      <w:r w:rsidR="005156B1" w:rsidRPr="004F7113">
        <w:rPr>
          <w:rFonts w:ascii="Arial" w:hAnsi="Arial" w:cs="Arial"/>
          <w:b/>
          <w:sz w:val="22"/>
          <w:szCs w:val="22"/>
        </w:rPr>
        <w:t>kW</w:t>
      </w:r>
    </w:p>
    <w:p w14:paraId="5494ACB3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Wymagane parametry:</w:t>
      </w:r>
    </w:p>
    <w:p w14:paraId="66B22D5B" w14:textId="77777777" w:rsidR="002F68A4" w:rsidRPr="004F7113" w:rsidRDefault="002F68A4" w:rsidP="002F68A4">
      <w:pPr>
        <w:widowControl w:val="0"/>
        <w:numPr>
          <w:ilvl w:val="2"/>
          <w:numId w:val="22"/>
        </w:num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Napięcie łączeniowe – 500V/1000V, 50 </w:t>
      </w:r>
      <w:proofErr w:type="spellStart"/>
      <w:r w:rsidRPr="004F7113">
        <w:rPr>
          <w:rFonts w:ascii="Arial" w:hAnsi="Arial" w:cs="Arial"/>
          <w:sz w:val="22"/>
          <w:szCs w:val="22"/>
        </w:rPr>
        <w:t>Hz</w:t>
      </w:r>
      <w:proofErr w:type="spellEnd"/>
      <w:r w:rsidRPr="004F7113">
        <w:rPr>
          <w:rFonts w:ascii="Arial" w:hAnsi="Arial" w:cs="Arial"/>
          <w:sz w:val="22"/>
          <w:szCs w:val="22"/>
        </w:rPr>
        <w:t>,</w:t>
      </w:r>
    </w:p>
    <w:p w14:paraId="5C82E88E" w14:textId="77777777" w:rsidR="002F68A4" w:rsidRPr="004F7113" w:rsidRDefault="002F68A4" w:rsidP="002F68A4">
      <w:pPr>
        <w:widowControl w:val="0"/>
        <w:numPr>
          <w:ilvl w:val="2"/>
          <w:numId w:val="22"/>
        </w:num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Prąd znamionowy odpływu przy 500V – min. 315A </w:t>
      </w:r>
    </w:p>
    <w:p w14:paraId="25206A07" w14:textId="77777777" w:rsidR="002F68A4" w:rsidRPr="004F7113" w:rsidRDefault="002F68A4" w:rsidP="002F68A4">
      <w:pPr>
        <w:widowControl w:val="0"/>
        <w:numPr>
          <w:ilvl w:val="2"/>
          <w:numId w:val="22"/>
        </w:num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Prąd znamionowy odpływu przy 1000V – min.315A </w:t>
      </w:r>
    </w:p>
    <w:p w14:paraId="67904B3C" w14:textId="77777777" w:rsidR="002F68A4" w:rsidRPr="004F7113" w:rsidRDefault="002F68A4" w:rsidP="002F68A4">
      <w:pPr>
        <w:widowControl w:val="0"/>
        <w:numPr>
          <w:ilvl w:val="2"/>
          <w:numId w:val="22"/>
        </w:num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Prąd znamionowy przełącznika – min. 315A </w:t>
      </w:r>
    </w:p>
    <w:p w14:paraId="25A31B95" w14:textId="77777777" w:rsidR="002F68A4" w:rsidRPr="004F7113" w:rsidRDefault="002F68A4" w:rsidP="002F68A4">
      <w:pPr>
        <w:widowControl w:val="0"/>
        <w:numPr>
          <w:ilvl w:val="2"/>
          <w:numId w:val="22"/>
        </w:num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Stopień ochrony obudowy min. IP54,</w:t>
      </w:r>
    </w:p>
    <w:p w14:paraId="7D65F459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Musi posiadać obudowę ocynkowaną galwanicznie wewnątrz i na zewnątrz z dodatkowym pokryciem lakierniczym lub obudowę wykonaną z blachy nierdzewnej,</w:t>
      </w:r>
    </w:p>
    <w:p w14:paraId="4B5BF6A3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Musi posiadać odłącznik sprzężony z blokadą elektryczną, która w przypadku zmiany położenia napędu odłącznika powoduje wyłączenie stycznika głównego, zapewniając tym samym bezprądowe rozłączenia jego zestyków,</w:t>
      </w:r>
    </w:p>
    <w:p w14:paraId="2211B23E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Odpływ główny musi posiadać </w:t>
      </w:r>
      <w:proofErr w:type="spellStart"/>
      <w:r w:rsidRPr="004F7113">
        <w:rPr>
          <w:rFonts w:ascii="Arial" w:hAnsi="Arial" w:cs="Arial"/>
          <w:sz w:val="22"/>
          <w:szCs w:val="22"/>
        </w:rPr>
        <w:t>dobezpieczenie</w:t>
      </w:r>
      <w:proofErr w:type="spellEnd"/>
      <w:r w:rsidRPr="004F7113">
        <w:rPr>
          <w:rFonts w:ascii="Arial" w:hAnsi="Arial" w:cs="Arial"/>
          <w:sz w:val="22"/>
          <w:szCs w:val="22"/>
        </w:rPr>
        <w:t xml:space="preserve"> bezpiecznikami topikowymi o charakterystyce </w:t>
      </w:r>
      <w:proofErr w:type="spellStart"/>
      <w:r w:rsidRPr="004F7113">
        <w:rPr>
          <w:rFonts w:ascii="Arial" w:hAnsi="Arial" w:cs="Arial"/>
          <w:sz w:val="22"/>
          <w:szCs w:val="22"/>
        </w:rPr>
        <w:t>aM</w:t>
      </w:r>
      <w:proofErr w:type="spellEnd"/>
      <w:r w:rsidRPr="004F7113">
        <w:rPr>
          <w:rFonts w:ascii="Arial" w:hAnsi="Arial" w:cs="Arial"/>
          <w:sz w:val="22"/>
          <w:szCs w:val="22"/>
        </w:rPr>
        <w:t xml:space="preserve"> przystosowanymi do współpracy z odbiorami silnikowymi,</w:t>
      </w:r>
    </w:p>
    <w:p w14:paraId="1BEFC500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Musi posiadać dodatkowy sterowany i zabezpieczony odpływ 24V i 42V o mocy min. 150VA,</w:t>
      </w:r>
    </w:p>
    <w:p w14:paraId="5865479F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Musi być przystosowany do pracy w pomieszczeniach zaliczanych do stopnia „a” niebezpieczeństwa wybuchu metanu oraz klasy „A” zagrożenia wybuchem pyłu węglowego,</w:t>
      </w:r>
    </w:p>
    <w:p w14:paraId="40798890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Musi być wyposażony w odłącznik dwukierunkowy – PKO, umożliwiający zmianę kierunku obrotów silnika.</w:t>
      </w:r>
    </w:p>
    <w:p w14:paraId="1178C213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Musi posiadać wpust kablowy na zasilaniu i przelocie, odpływie głównym, obwodach pomocniczych oraz odpływach 24V-42V, </w:t>
      </w:r>
    </w:p>
    <w:p w14:paraId="701AF298" w14:textId="0ED8052E" w:rsidR="005156B1" w:rsidRPr="00F447E7" w:rsidRDefault="005156B1" w:rsidP="005156B1">
      <w:pPr>
        <w:widowControl w:val="0"/>
        <w:numPr>
          <w:ilvl w:val="0"/>
          <w:numId w:val="22"/>
        </w:numPr>
        <w:autoSpaceDE w:val="0"/>
        <w:autoSpaceDN w:val="0"/>
        <w:adjustRightInd w:val="0"/>
        <w:contextualSpacing/>
        <w:rPr>
          <w:rFonts w:ascii="Arial" w:hAnsi="Arial" w:cs="Arial"/>
          <w:b/>
          <w:sz w:val="22"/>
          <w:szCs w:val="22"/>
        </w:rPr>
      </w:pPr>
      <w:r w:rsidRPr="00F447E7">
        <w:rPr>
          <w:rFonts w:ascii="Arial" w:hAnsi="Arial" w:cs="Arial"/>
          <w:b/>
          <w:sz w:val="22"/>
          <w:szCs w:val="22"/>
        </w:rPr>
        <w:t xml:space="preserve">Fabrycznie nowy wyłącznik stycznikowy typu: </w:t>
      </w:r>
      <w:r w:rsidRPr="00F447E7">
        <w:rPr>
          <w:rFonts w:ascii="Arial" w:hAnsi="Arial" w:cs="Arial"/>
          <w:b/>
          <w:bCs/>
          <w:sz w:val="22"/>
          <w:szCs w:val="22"/>
        </w:rPr>
        <w:t xml:space="preserve">WSN-10A.40 V24 </w:t>
      </w:r>
      <w:r w:rsidRPr="00F447E7">
        <w:rPr>
          <w:rFonts w:ascii="Arial" w:hAnsi="Arial" w:cs="Arial"/>
          <w:b/>
          <w:sz w:val="22"/>
          <w:szCs w:val="22"/>
        </w:rPr>
        <w:t>lub równoważnych dla zasilania silnika 7,5kW.</w:t>
      </w:r>
    </w:p>
    <w:p w14:paraId="54D991F4" w14:textId="77777777" w:rsidR="005156B1" w:rsidRPr="00F447E7" w:rsidRDefault="005156B1" w:rsidP="005156B1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Wymagane parametry:</w:t>
      </w:r>
    </w:p>
    <w:p w14:paraId="39C11B3A" w14:textId="77777777" w:rsidR="005156B1" w:rsidRPr="00F447E7" w:rsidRDefault="005156B1" w:rsidP="005156B1">
      <w:pPr>
        <w:widowControl w:val="0"/>
        <w:numPr>
          <w:ilvl w:val="2"/>
          <w:numId w:val="22"/>
        </w:num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Napięcie łączeniowe – 500V, 50 </w:t>
      </w:r>
      <w:proofErr w:type="spellStart"/>
      <w:r w:rsidRPr="00F447E7">
        <w:rPr>
          <w:rFonts w:ascii="Arial" w:hAnsi="Arial" w:cs="Arial"/>
          <w:sz w:val="22"/>
          <w:szCs w:val="22"/>
        </w:rPr>
        <w:t>Hz</w:t>
      </w:r>
      <w:proofErr w:type="spellEnd"/>
      <w:r w:rsidRPr="00F447E7">
        <w:rPr>
          <w:rFonts w:ascii="Arial" w:hAnsi="Arial" w:cs="Arial"/>
          <w:sz w:val="22"/>
          <w:szCs w:val="22"/>
        </w:rPr>
        <w:t>,</w:t>
      </w:r>
    </w:p>
    <w:p w14:paraId="403E54E4" w14:textId="77777777" w:rsidR="005156B1" w:rsidRPr="00F447E7" w:rsidRDefault="005156B1" w:rsidP="005156B1">
      <w:pPr>
        <w:widowControl w:val="0"/>
        <w:numPr>
          <w:ilvl w:val="2"/>
          <w:numId w:val="22"/>
        </w:num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Prąd znamionowy odpływu przy 500V – min. 40A </w:t>
      </w:r>
    </w:p>
    <w:p w14:paraId="2A8BE37E" w14:textId="705B6DF7" w:rsidR="005156B1" w:rsidRPr="00F447E7" w:rsidRDefault="005156B1" w:rsidP="005156B1">
      <w:pPr>
        <w:widowControl w:val="0"/>
        <w:numPr>
          <w:ilvl w:val="2"/>
          <w:numId w:val="22"/>
        </w:num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Prąd znamionowy odpływu przy 1000V – min. 40A</w:t>
      </w:r>
    </w:p>
    <w:p w14:paraId="324B79FB" w14:textId="77777777" w:rsidR="005156B1" w:rsidRPr="00F447E7" w:rsidRDefault="005156B1" w:rsidP="005156B1">
      <w:pPr>
        <w:widowControl w:val="0"/>
        <w:numPr>
          <w:ilvl w:val="2"/>
          <w:numId w:val="22"/>
        </w:num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Stopień ochrony obudowy min. IP54,</w:t>
      </w:r>
    </w:p>
    <w:p w14:paraId="14937325" w14:textId="77777777" w:rsidR="005156B1" w:rsidRPr="00F447E7" w:rsidRDefault="005156B1" w:rsidP="005156B1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Musi posiadać obudowę wykonaną z blachy nierdzewnej,</w:t>
      </w:r>
    </w:p>
    <w:p w14:paraId="77B50790" w14:textId="77777777" w:rsidR="005156B1" w:rsidRPr="00F447E7" w:rsidRDefault="005156B1" w:rsidP="005156B1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Musi posiadać odłącznik sprzężony z blokadą elektryczną, która w przypadku zmiany położenia napędu odłącznika powoduje wyłączenie stycznika głównego, zapewniając tym samym bezprądowe rozłączenia jego zestyków,</w:t>
      </w:r>
    </w:p>
    <w:p w14:paraId="76F01732" w14:textId="77777777" w:rsidR="005156B1" w:rsidRPr="00F447E7" w:rsidRDefault="005156B1" w:rsidP="005156B1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Odpływ główny musi posiadać </w:t>
      </w:r>
      <w:proofErr w:type="spellStart"/>
      <w:r w:rsidRPr="00F447E7">
        <w:rPr>
          <w:rFonts w:ascii="Arial" w:hAnsi="Arial" w:cs="Arial"/>
          <w:sz w:val="22"/>
          <w:szCs w:val="22"/>
        </w:rPr>
        <w:t>dobezpieczenie</w:t>
      </w:r>
      <w:proofErr w:type="spellEnd"/>
      <w:r w:rsidRPr="00F447E7">
        <w:rPr>
          <w:rFonts w:ascii="Arial" w:hAnsi="Arial" w:cs="Arial"/>
          <w:sz w:val="22"/>
          <w:szCs w:val="22"/>
        </w:rPr>
        <w:t xml:space="preserve"> bezpiecznikami topikowymi o charakterystyce </w:t>
      </w:r>
      <w:proofErr w:type="spellStart"/>
      <w:r w:rsidRPr="00F447E7">
        <w:rPr>
          <w:rFonts w:ascii="Arial" w:hAnsi="Arial" w:cs="Arial"/>
          <w:sz w:val="22"/>
          <w:szCs w:val="22"/>
        </w:rPr>
        <w:t>aM</w:t>
      </w:r>
      <w:proofErr w:type="spellEnd"/>
      <w:r w:rsidRPr="00F447E7">
        <w:rPr>
          <w:rFonts w:ascii="Arial" w:hAnsi="Arial" w:cs="Arial"/>
          <w:sz w:val="22"/>
          <w:szCs w:val="22"/>
        </w:rPr>
        <w:t xml:space="preserve"> przystosowanymi do współpracy z odbiorami silnikowymi,</w:t>
      </w:r>
    </w:p>
    <w:p w14:paraId="73B6CAFA" w14:textId="77777777" w:rsidR="005156B1" w:rsidRPr="00F447E7" w:rsidRDefault="005156B1" w:rsidP="005156B1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Musi posiadać dodatkowy sterowany i zabezpieczony odpływ 24V i 42V o mocy min. 150VA,</w:t>
      </w:r>
    </w:p>
    <w:p w14:paraId="4695D5BA" w14:textId="77777777" w:rsidR="005156B1" w:rsidRPr="00F447E7" w:rsidRDefault="005156B1" w:rsidP="005156B1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Musi być przystosowany do pracy w pomieszczeniach zaliczanych do stopnia „a” niebezpieczeństwa wybuchu metanu oraz klasy „A” zagrożenia wybuchem pyłu węglowego,</w:t>
      </w:r>
    </w:p>
    <w:p w14:paraId="7D35129D" w14:textId="77777777" w:rsidR="005156B1" w:rsidRPr="00F447E7" w:rsidRDefault="005156B1" w:rsidP="005156B1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Musi być wyposażony w odłącznik dwukierunkowy – PKO, umożliwiający zmianę kierunku obrotów silnika.</w:t>
      </w:r>
    </w:p>
    <w:p w14:paraId="026B7959" w14:textId="78180D43" w:rsidR="005156B1" w:rsidRPr="00F447E7" w:rsidRDefault="005156B1" w:rsidP="005156B1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Musi posiadać wpust kablowy na zasilaniu i przelocie, odpływie głównym, obwodach pomocniczych oraz odpływach 24V-42V,</w:t>
      </w:r>
    </w:p>
    <w:p w14:paraId="18D22BC5" w14:textId="77777777" w:rsidR="0002286F" w:rsidRPr="00F447E7" w:rsidRDefault="0002286F" w:rsidP="0002286F">
      <w:pPr>
        <w:widowControl w:val="0"/>
        <w:autoSpaceDE w:val="0"/>
        <w:autoSpaceDN w:val="0"/>
        <w:adjustRightInd w:val="0"/>
        <w:ind w:left="993"/>
        <w:contextualSpacing/>
        <w:rPr>
          <w:rFonts w:ascii="Arial" w:hAnsi="Arial" w:cs="Arial"/>
          <w:sz w:val="22"/>
          <w:szCs w:val="22"/>
        </w:rPr>
      </w:pPr>
    </w:p>
    <w:sectPr w:rsidR="0002286F" w:rsidRPr="00F44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916AC" w14:textId="77777777" w:rsidR="00D62CDE" w:rsidRDefault="00D62CDE" w:rsidP="00920EA9">
      <w:r>
        <w:separator/>
      </w:r>
    </w:p>
  </w:endnote>
  <w:endnote w:type="continuationSeparator" w:id="0">
    <w:p w14:paraId="565C7F6B" w14:textId="77777777" w:rsidR="00D62CDE" w:rsidRDefault="00D62CDE" w:rsidP="0092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9AE4F" w14:textId="77777777" w:rsidR="00D62CDE" w:rsidRDefault="00D62CDE" w:rsidP="00920EA9">
      <w:r>
        <w:separator/>
      </w:r>
    </w:p>
  </w:footnote>
  <w:footnote w:type="continuationSeparator" w:id="0">
    <w:p w14:paraId="6782C307" w14:textId="77777777" w:rsidR="00D62CDE" w:rsidRDefault="00D62CDE" w:rsidP="00920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966E8"/>
    <w:multiLevelType w:val="hybridMultilevel"/>
    <w:tmpl w:val="D53AC91C"/>
    <w:lvl w:ilvl="0" w:tplc="127EE5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5A5543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32669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3429AC"/>
    <w:multiLevelType w:val="hybridMultilevel"/>
    <w:tmpl w:val="CB1A2C3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A19EB27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804D4"/>
    <w:multiLevelType w:val="hybridMultilevel"/>
    <w:tmpl w:val="CA96762A"/>
    <w:lvl w:ilvl="0" w:tplc="8388A0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60D16D1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1F1EC5"/>
    <w:multiLevelType w:val="multilevel"/>
    <w:tmpl w:val="04BCF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4"/>
      </w:rPr>
    </w:lvl>
  </w:abstractNum>
  <w:abstractNum w:abstractNumId="7" w15:restartNumberingAfterBreak="0">
    <w:nsid w:val="25E85F04"/>
    <w:multiLevelType w:val="hybridMultilevel"/>
    <w:tmpl w:val="58D8AE50"/>
    <w:lvl w:ilvl="0" w:tplc="8388A0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8B13C8F"/>
    <w:multiLevelType w:val="hybridMultilevel"/>
    <w:tmpl w:val="E34C73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DE3524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B853FEE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A670BA"/>
    <w:multiLevelType w:val="hybridMultilevel"/>
    <w:tmpl w:val="CB1A2C3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A19EB27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C00B11"/>
    <w:multiLevelType w:val="hybridMultilevel"/>
    <w:tmpl w:val="1B32A4B0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3" w15:restartNumberingAfterBreak="0">
    <w:nsid w:val="4EFF63B4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0DE08D4"/>
    <w:multiLevelType w:val="multilevel"/>
    <w:tmpl w:val="CBC27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15" w15:restartNumberingAfterBreak="0">
    <w:nsid w:val="553C2FB1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807D02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3AE5716"/>
    <w:multiLevelType w:val="multilevel"/>
    <w:tmpl w:val="3ADC6B0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 w15:restartNumberingAfterBreak="0">
    <w:nsid w:val="6838793C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E5335C9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326164"/>
    <w:multiLevelType w:val="hybridMultilevel"/>
    <w:tmpl w:val="1B32A4B0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73490EEC"/>
    <w:multiLevelType w:val="hybridMultilevel"/>
    <w:tmpl w:val="40CC25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B1D690A"/>
    <w:multiLevelType w:val="hybridMultilevel"/>
    <w:tmpl w:val="CB1A2C3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A19EB27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032F4E"/>
    <w:multiLevelType w:val="multilevel"/>
    <w:tmpl w:val="32BCD6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F263768"/>
    <w:multiLevelType w:val="hybridMultilevel"/>
    <w:tmpl w:val="FD509856"/>
    <w:lvl w:ilvl="0" w:tplc="86145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000000" w:themeColor="text1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9151524">
    <w:abstractNumId w:val="24"/>
  </w:num>
  <w:num w:numId="2" w16cid:durableId="993529606">
    <w:abstractNumId w:val="21"/>
  </w:num>
  <w:num w:numId="3" w16cid:durableId="10345723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01799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70982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51363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12310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30772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27034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23466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602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5105225">
    <w:abstractNumId w:val="7"/>
  </w:num>
  <w:num w:numId="13" w16cid:durableId="16721771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000382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27480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28693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922564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2484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80765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63471944">
    <w:abstractNumId w:val="0"/>
  </w:num>
  <w:num w:numId="21" w16cid:durableId="219025612">
    <w:abstractNumId w:val="14"/>
  </w:num>
  <w:num w:numId="22" w16cid:durableId="498740141">
    <w:abstractNumId w:val="23"/>
  </w:num>
  <w:num w:numId="23" w16cid:durableId="408235502">
    <w:abstractNumId w:val="6"/>
  </w:num>
  <w:num w:numId="24" w16cid:durableId="58283923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3218663">
    <w:abstractNumId w:val="1"/>
  </w:num>
  <w:num w:numId="26" w16cid:durableId="1222597493">
    <w:abstractNumId w:val="12"/>
  </w:num>
  <w:num w:numId="27" w16cid:durableId="8521082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EA9"/>
    <w:rsid w:val="000155F6"/>
    <w:rsid w:val="0002286F"/>
    <w:rsid w:val="00034AB8"/>
    <w:rsid w:val="000540B9"/>
    <w:rsid w:val="000C6A1C"/>
    <w:rsid w:val="001821C5"/>
    <w:rsid w:val="001971B5"/>
    <w:rsid w:val="001A451D"/>
    <w:rsid w:val="001C21B1"/>
    <w:rsid w:val="001F122C"/>
    <w:rsid w:val="00210C8B"/>
    <w:rsid w:val="002A437F"/>
    <w:rsid w:val="002E1D7B"/>
    <w:rsid w:val="002F68A4"/>
    <w:rsid w:val="0030091F"/>
    <w:rsid w:val="00344B60"/>
    <w:rsid w:val="003552A2"/>
    <w:rsid w:val="00366081"/>
    <w:rsid w:val="003C0CCF"/>
    <w:rsid w:val="003E287A"/>
    <w:rsid w:val="004225DE"/>
    <w:rsid w:val="00443258"/>
    <w:rsid w:val="004511F6"/>
    <w:rsid w:val="004632A3"/>
    <w:rsid w:val="00487C9B"/>
    <w:rsid w:val="004B5BA7"/>
    <w:rsid w:val="004B6AC6"/>
    <w:rsid w:val="004D7A4B"/>
    <w:rsid w:val="004E4813"/>
    <w:rsid w:val="004F7113"/>
    <w:rsid w:val="005156B1"/>
    <w:rsid w:val="005D1B76"/>
    <w:rsid w:val="00603917"/>
    <w:rsid w:val="0067449D"/>
    <w:rsid w:val="006D1B95"/>
    <w:rsid w:val="00701049"/>
    <w:rsid w:val="00784AC4"/>
    <w:rsid w:val="008568FB"/>
    <w:rsid w:val="00874D57"/>
    <w:rsid w:val="008E4D67"/>
    <w:rsid w:val="00914F63"/>
    <w:rsid w:val="00920EA9"/>
    <w:rsid w:val="009A4D51"/>
    <w:rsid w:val="009D3332"/>
    <w:rsid w:val="00A93BA2"/>
    <w:rsid w:val="00AB59A3"/>
    <w:rsid w:val="00AC183B"/>
    <w:rsid w:val="00B335B5"/>
    <w:rsid w:val="00BF70A0"/>
    <w:rsid w:val="00CB1D5C"/>
    <w:rsid w:val="00CC5A9E"/>
    <w:rsid w:val="00CC622A"/>
    <w:rsid w:val="00CF4D1A"/>
    <w:rsid w:val="00D62CDE"/>
    <w:rsid w:val="00D757BB"/>
    <w:rsid w:val="00D867EF"/>
    <w:rsid w:val="00DB6640"/>
    <w:rsid w:val="00E50FBF"/>
    <w:rsid w:val="00EA2E38"/>
    <w:rsid w:val="00EE69EC"/>
    <w:rsid w:val="00EF2DF1"/>
    <w:rsid w:val="00F00AB0"/>
    <w:rsid w:val="00F447E7"/>
    <w:rsid w:val="00F61B06"/>
    <w:rsid w:val="00FB7842"/>
    <w:rsid w:val="00FE4D3C"/>
    <w:rsid w:val="00FF6FB9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A52DB"/>
  <w15:chartTrackingRefBased/>
  <w15:docId w15:val="{8A065060-DEF4-4741-9FE9-F2B0DAE4E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20E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aliases w:val="Normal,Akapit z listą3,Akapit z listą31,Podsis rysunku,List Paragraph,Tytuły,List Paragraph2,Podsis rysunku Znak Znak,Normalny1,Normalny2,Normalny3,Normalny4,Normalny5,1_literowka,Literowanie,Punktowanie,lp1"/>
    <w:basedOn w:val="Normalny"/>
    <w:link w:val="AkapitzlistZnak"/>
    <w:uiPriority w:val="34"/>
    <w:qFormat/>
    <w:rsid w:val="00920EA9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List Paragraph Znak,Tytuły Znak,List Paragraph2 Znak,Podsis rysunku Znak Znak Znak,Normalny1 Znak,Normalny2 Znak,Normalny3 Znak,Normalny4 Znak,Normalny5 Znak"/>
    <w:link w:val="Akapitzlist"/>
    <w:uiPriority w:val="34"/>
    <w:qFormat/>
    <w:locked/>
    <w:rsid w:val="00920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 Znak,Tekst podstawowy Znak Znak Znak,Tekst podstawowy Znak Znak Znak Znak Znak"/>
    <w:basedOn w:val="Normalny"/>
    <w:link w:val="TekstpodstawowyZnak"/>
    <w:rsid w:val="00EF2DF1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 Znak Znak,Tekst podstawowy Znak Znak Znak Znak,Tekst podstawowy Znak Znak Znak Znak Znak Znak"/>
    <w:basedOn w:val="Domylnaczcionkaakapitu"/>
    <w:link w:val="Tekstpodstawowy"/>
    <w:rsid w:val="00EF2DF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f01">
    <w:name w:val="cf01"/>
    <w:basedOn w:val="Domylnaczcionkaakapitu"/>
    <w:rsid w:val="0002286F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2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1447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Mzyk Wojciech (TWD)</dc:creator>
  <cp:keywords/>
  <dc:description/>
  <cp:lastModifiedBy>Bosak Michał (TWD)</cp:lastModifiedBy>
  <cp:revision>2</cp:revision>
  <cp:lastPrinted>2024-10-02T09:23:00Z</cp:lastPrinted>
  <dcterms:created xsi:type="dcterms:W3CDTF">2024-10-03T09:26:00Z</dcterms:created>
  <dcterms:modified xsi:type="dcterms:W3CDTF">2024-10-03T09:26:00Z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2024-09-23T11:36:01Z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ad458a74-2643-4d81-a9ce-6c4bcd4ba9b0</vt:lpwstr>
  </property>
  <property fmtid="{D5CDD505-2E9C-101B-9397-08002B2CF9AE}" pid="8" name="MSIP_Label_defa4170-0d19-0005-0004-bc88714345d2_ContentBits">
    <vt:lpwstr>0</vt:lpwstr>
  </property>
</Properties>
</file>