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636A" w14:textId="22681AE6" w:rsidR="002D2659" w:rsidRDefault="00947D97" w:rsidP="00947D97">
      <w:pPr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47D97">
        <w:rPr>
          <w:rFonts w:ascii="Arial" w:eastAsia="Times New Roman" w:hAnsi="Arial" w:cs="Arial"/>
          <w:b/>
          <w:bCs/>
          <w:u w:val="single"/>
          <w:lang w:eastAsia="pl-PL"/>
        </w:rPr>
        <w:t xml:space="preserve">Załącznik </w:t>
      </w:r>
      <w:r w:rsidR="003524E9">
        <w:rPr>
          <w:rFonts w:ascii="Arial" w:eastAsia="Times New Roman" w:hAnsi="Arial" w:cs="Arial"/>
          <w:b/>
          <w:bCs/>
          <w:u w:val="single"/>
          <w:lang w:eastAsia="pl-PL"/>
        </w:rPr>
        <w:t>nr 1</w:t>
      </w:r>
      <w:r w:rsidR="00164108">
        <w:rPr>
          <w:rFonts w:ascii="Arial" w:eastAsia="Times New Roman" w:hAnsi="Arial" w:cs="Arial"/>
          <w:b/>
          <w:bCs/>
          <w:u w:val="single"/>
          <w:lang w:eastAsia="pl-PL"/>
        </w:rPr>
        <w:t xml:space="preserve"> do Z</w:t>
      </w:r>
      <w:bookmarkStart w:id="0" w:name="_GoBack"/>
      <w:bookmarkEnd w:id="0"/>
      <w:r w:rsidR="00E879C9">
        <w:rPr>
          <w:rFonts w:ascii="Arial" w:eastAsia="Times New Roman" w:hAnsi="Arial" w:cs="Arial"/>
          <w:b/>
          <w:bCs/>
          <w:u w:val="single"/>
          <w:lang w:eastAsia="pl-PL"/>
        </w:rPr>
        <w:t>apytania ofertowego</w:t>
      </w:r>
    </w:p>
    <w:p w14:paraId="0F1F6E44" w14:textId="43D5EC03" w:rsidR="00947D97" w:rsidRDefault="00947D97" w:rsidP="00947D97">
      <w:pPr>
        <w:jc w:val="right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0CC099B" w14:textId="7B3843A6" w:rsidR="00947D97" w:rsidRDefault="003524E9" w:rsidP="00947D97">
      <w:pPr>
        <w:jc w:val="right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Libiąż, dn. </w:t>
      </w:r>
      <w:r w:rsidR="00B675A4">
        <w:rPr>
          <w:rFonts w:ascii="Arial" w:eastAsia="Times New Roman" w:hAnsi="Arial" w:cs="Arial"/>
          <w:bCs/>
          <w:lang w:eastAsia="pl-PL"/>
        </w:rPr>
        <w:t>28</w:t>
      </w:r>
      <w:r>
        <w:rPr>
          <w:rFonts w:ascii="Arial" w:eastAsia="Times New Roman" w:hAnsi="Arial" w:cs="Arial"/>
          <w:bCs/>
          <w:lang w:eastAsia="pl-PL"/>
        </w:rPr>
        <w:t>.0</w:t>
      </w:r>
      <w:r w:rsidR="0061493C">
        <w:rPr>
          <w:rFonts w:ascii="Arial" w:eastAsia="Times New Roman" w:hAnsi="Arial" w:cs="Arial"/>
          <w:bCs/>
          <w:lang w:eastAsia="pl-PL"/>
        </w:rPr>
        <w:t>9</w:t>
      </w:r>
      <w:r>
        <w:rPr>
          <w:rFonts w:ascii="Arial" w:eastAsia="Times New Roman" w:hAnsi="Arial" w:cs="Arial"/>
          <w:bCs/>
          <w:lang w:eastAsia="pl-PL"/>
        </w:rPr>
        <w:t>.2024</w:t>
      </w:r>
      <w:r w:rsidR="00947D97" w:rsidRPr="00947D97">
        <w:rPr>
          <w:rFonts w:ascii="Arial" w:eastAsia="Times New Roman" w:hAnsi="Arial" w:cs="Arial"/>
          <w:bCs/>
          <w:lang w:eastAsia="pl-PL"/>
        </w:rPr>
        <w:t xml:space="preserve"> r.</w:t>
      </w:r>
    </w:p>
    <w:p w14:paraId="2656D97C" w14:textId="77ADB147" w:rsidR="00947D97" w:rsidRDefault="003524E9" w:rsidP="00947D97">
      <w:pPr>
        <w:spacing w:after="0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Południowy Koncern Węglowy</w:t>
      </w:r>
      <w:r w:rsidR="00947D97">
        <w:rPr>
          <w:rFonts w:ascii="Arial" w:eastAsia="Times New Roman" w:hAnsi="Arial" w:cs="Arial"/>
          <w:bCs/>
          <w:lang w:eastAsia="pl-PL"/>
        </w:rPr>
        <w:t xml:space="preserve"> S.A.</w:t>
      </w:r>
    </w:p>
    <w:p w14:paraId="792088DA" w14:textId="28A4188C" w:rsidR="00947D97" w:rsidRPr="00947D97" w:rsidRDefault="00947D97" w:rsidP="00947D97">
      <w:pPr>
        <w:spacing w:after="0"/>
        <w:rPr>
          <w:rFonts w:ascii="Arial" w:eastAsia="Calibri" w:hAnsi="Arial" w:cs="Arial"/>
        </w:rPr>
      </w:pPr>
      <w:r>
        <w:rPr>
          <w:rFonts w:ascii="Arial" w:eastAsia="Times New Roman" w:hAnsi="Arial" w:cs="Arial"/>
          <w:bCs/>
          <w:lang w:eastAsia="pl-PL"/>
        </w:rPr>
        <w:t>ZG Janina</w:t>
      </w:r>
    </w:p>
    <w:p w14:paraId="059BFBFE" w14:textId="3BA4CBB0" w:rsidR="00FC3010" w:rsidRDefault="00FC3010" w:rsidP="00947D97">
      <w:pPr>
        <w:rPr>
          <w:rFonts w:ascii="Arial" w:eastAsia="Calibri" w:hAnsi="Arial" w:cs="Arial"/>
          <w:b/>
          <w:bCs/>
        </w:rPr>
      </w:pPr>
    </w:p>
    <w:p w14:paraId="3C26F987" w14:textId="77777777" w:rsidR="00AA077D" w:rsidRDefault="00AA077D" w:rsidP="00947D97">
      <w:pPr>
        <w:rPr>
          <w:rFonts w:ascii="Arial" w:eastAsia="Calibri" w:hAnsi="Arial" w:cs="Arial"/>
          <w:b/>
          <w:bCs/>
        </w:rPr>
      </w:pPr>
    </w:p>
    <w:p w14:paraId="7DC467E3" w14:textId="432220CE" w:rsidR="00E8459F" w:rsidRDefault="00FC3010" w:rsidP="009F33F4">
      <w:pPr>
        <w:jc w:val="center"/>
        <w:rPr>
          <w:rFonts w:ascii="Arial" w:eastAsia="Calibri" w:hAnsi="Arial" w:cs="Arial"/>
          <w:b/>
          <w:bCs/>
        </w:rPr>
      </w:pPr>
      <w:r w:rsidRPr="00FC3010">
        <w:rPr>
          <w:rFonts w:ascii="Arial" w:eastAsia="Calibri" w:hAnsi="Arial" w:cs="Arial"/>
          <w:b/>
          <w:bCs/>
        </w:rPr>
        <w:t xml:space="preserve">OPIS </w:t>
      </w:r>
      <w:r>
        <w:rPr>
          <w:rFonts w:ascii="Arial" w:eastAsia="Calibri" w:hAnsi="Arial" w:cs="Arial"/>
          <w:b/>
          <w:bCs/>
        </w:rPr>
        <w:t xml:space="preserve">RZECZOWY </w:t>
      </w:r>
      <w:r w:rsidRPr="00FC3010">
        <w:rPr>
          <w:rFonts w:ascii="Arial" w:eastAsia="Calibri" w:hAnsi="Arial" w:cs="Arial"/>
          <w:b/>
          <w:bCs/>
        </w:rPr>
        <w:t xml:space="preserve">PRZEDMIOTU ZAMÓWIENIA </w:t>
      </w:r>
    </w:p>
    <w:p w14:paraId="0F514DBD" w14:textId="77777777" w:rsidR="009F33F4" w:rsidRPr="009F33F4" w:rsidRDefault="009F33F4" w:rsidP="009F33F4">
      <w:pPr>
        <w:jc w:val="center"/>
        <w:rPr>
          <w:rFonts w:ascii="Arial" w:eastAsia="Calibri" w:hAnsi="Arial" w:cs="Arial"/>
          <w:b/>
          <w:bCs/>
          <w:sz w:val="36"/>
          <w:szCs w:val="36"/>
        </w:rPr>
      </w:pPr>
    </w:p>
    <w:p w14:paraId="55023F49" w14:textId="77777777" w:rsidR="00FC3010" w:rsidRPr="00FC3010" w:rsidRDefault="00FC3010" w:rsidP="00357D94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b/>
        </w:rPr>
      </w:pPr>
      <w:r w:rsidRPr="00FC3010">
        <w:rPr>
          <w:rFonts w:ascii="Arial" w:eastAsia="Calibri" w:hAnsi="Arial" w:cs="Arial"/>
          <w:b/>
        </w:rPr>
        <w:t>Nazwa przedmiotu zamówienia:</w:t>
      </w:r>
    </w:p>
    <w:p w14:paraId="5242B60D" w14:textId="788DFC7D" w:rsidR="00FC3010" w:rsidRPr="000F3979" w:rsidRDefault="00C933AB" w:rsidP="00357D94">
      <w:pPr>
        <w:spacing w:after="0" w:line="276" w:lineRule="auto"/>
        <w:ind w:left="284"/>
        <w:jc w:val="both"/>
        <w:rPr>
          <w:rFonts w:ascii="Arial" w:hAnsi="Arial" w:cs="Arial"/>
          <w:b/>
        </w:rPr>
      </w:pPr>
      <w:r w:rsidRPr="000F3979">
        <w:rPr>
          <w:rFonts w:ascii="Arial" w:hAnsi="Arial" w:cs="Arial"/>
          <w:b/>
        </w:rPr>
        <w:t>„</w:t>
      </w:r>
      <w:r w:rsidR="00C478D7">
        <w:rPr>
          <w:rFonts w:ascii="Arial" w:hAnsi="Arial" w:cs="Arial"/>
          <w:b/>
        </w:rPr>
        <w:t>R</w:t>
      </w:r>
      <w:r w:rsidR="003524E9" w:rsidRPr="003524E9">
        <w:rPr>
          <w:rFonts w:ascii="Arial" w:hAnsi="Arial" w:cs="Arial"/>
          <w:b/>
        </w:rPr>
        <w:t>emont żelbetowych belek wraz z</w:t>
      </w:r>
      <w:r w:rsidR="00513F26">
        <w:rPr>
          <w:rFonts w:ascii="Arial" w:hAnsi="Arial" w:cs="Arial"/>
          <w:b/>
        </w:rPr>
        <w:t xml:space="preserve"> zabezpieczeniem ich krawędzi</w:t>
      </w:r>
      <w:r w:rsidR="003524E9" w:rsidRPr="003524E9">
        <w:rPr>
          <w:rFonts w:ascii="Arial" w:hAnsi="Arial" w:cs="Arial"/>
          <w:b/>
        </w:rPr>
        <w:t xml:space="preserve"> </w:t>
      </w:r>
      <w:r w:rsidR="003524E9">
        <w:rPr>
          <w:rFonts w:ascii="Arial" w:hAnsi="Arial" w:cs="Arial"/>
          <w:b/>
        </w:rPr>
        <w:t xml:space="preserve">dla </w:t>
      </w:r>
      <w:r w:rsidR="003524E9" w:rsidRPr="003524E9">
        <w:rPr>
          <w:rFonts w:ascii="Arial" w:hAnsi="Arial" w:cs="Arial"/>
          <w:b/>
        </w:rPr>
        <w:t>Południowego Koncernu Węglowego S.A.</w:t>
      </w:r>
      <w:r w:rsidR="005221C2" w:rsidRPr="003524E9">
        <w:rPr>
          <w:rFonts w:ascii="Arial" w:hAnsi="Arial" w:cs="Arial"/>
          <w:b/>
        </w:rPr>
        <w:t xml:space="preserve"> </w:t>
      </w:r>
      <w:r w:rsidR="005221C2">
        <w:rPr>
          <w:rFonts w:ascii="Arial" w:hAnsi="Arial" w:cs="Arial"/>
          <w:b/>
        </w:rPr>
        <w:t>– Z</w:t>
      </w:r>
      <w:r w:rsidR="003524E9">
        <w:rPr>
          <w:rFonts w:ascii="Arial" w:hAnsi="Arial" w:cs="Arial"/>
          <w:b/>
        </w:rPr>
        <w:t xml:space="preserve">akład </w:t>
      </w:r>
      <w:r w:rsidR="005221C2">
        <w:rPr>
          <w:rFonts w:ascii="Arial" w:hAnsi="Arial" w:cs="Arial"/>
          <w:b/>
        </w:rPr>
        <w:t>G</w:t>
      </w:r>
      <w:r w:rsidR="003524E9">
        <w:rPr>
          <w:rFonts w:ascii="Arial" w:hAnsi="Arial" w:cs="Arial"/>
          <w:b/>
        </w:rPr>
        <w:t>órniczy</w:t>
      </w:r>
      <w:r w:rsidR="005221C2">
        <w:rPr>
          <w:rFonts w:ascii="Arial" w:hAnsi="Arial" w:cs="Arial"/>
          <w:b/>
        </w:rPr>
        <w:t xml:space="preserve"> Janina</w:t>
      </w:r>
      <w:r w:rsidR="000F3979" w:rsidRPr="000F3979">
        <w:rPr>
          <w:rFonts w:ascii="Arial" w:hAnsi="Arial" w:cs="Arial"/>
          <w:b/>
        </w:rPr>
        <w:t>”</w:t>
      </w:r>
    </w:p>
    <w:p w14:paraId="41B7916D" w14:textId="75FBA66B" w:rsidR="00FC3010" w:rsidRPr="009F33F4" w:rsidRDefault="00FC3010" w:rsidP="00357D94">
      <w:pPr>
        <w:spacing w:after="0" w:line="276" w:lineRule="auto"/>
        <w:jc w:val="both"/>
        <w:rPr>
          <w:rFonts w:ascii="Arial" w:hAnsi="Arial" w:cs="Arial"/>
          <w:b/>
          <w:sz w:val="28"/>
          <w:szCs w:val="28"/>
        </w:rPr>
      </w:pPr>
      <w:r w:rsidRPr="00FC3010">
        <w:rPr>
          <w:rFonts w:ascii="Arial" w:hAnsi="Arial" w:cs="Arial"/>
          <w:b/>
        </w:rPr>
        <w:t xml:space="preserve">               </w:t>
      </w:r>
    </w:p>
    <w:p w14:paraId="3A52D5EB" w14:textId="77777777" w:rsidR="00FC3010" w:rsidRPr="00FC3010" w:rsidRDefault="00FC3010" w:rsidP="00357D94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</w:rPr>
      </w:pPr>
      <w:r w:rsidRPr="00FC3010">
        <w:rPr>
          <w:rFonts w:ascii="Arial" w:eastAsia="Times New Roman" w:hAnsi="Arial" w:cs="Arial"/>
          <w:b/>
          <w:lang w:eastAsia="pl-PL"/>
        </w:rPr>
        <w:t>Przedmiot</w:t>
      </w:r>
      <w:r w:rsidRPr="00FC3010">
        <w:rPr>
          <w:rFonts w:ascii="Arial" w:eastAsia="Times New Roman" w:hAnsi="Arial" w:cs="Arial"/>
          <w:b/>
        </w:rPr>
        <w:t xml:space="preserve"> zamówienia obejmuje: </w:t>
      </w:r>
    </w:p>
    <w:p w14:paraId="16E5719D" w14:textId="77777777" w:rsidR="00FC3010" w:rsidRPr="00FC3010" w:rsidRDefault="00FC3010" w:rsidP="00357D94">
      <w:pPr>
        <w:spacing w:after="0" w:line="276" w:lineRule="auto"/>
        <w:rPr>
          <w:rFonts w:ascii="Arial" w:hAnsi="Arial" w:cs="Arial"/>
        </w:rPr>
      </w:pPr>
    </w:p>
    <w:p w14:paraId="743689F1" w14:textId="136A2A99" w:rsidR="002A0E5E" w:rsidRDefault="00FC3010" w:rsidP="00357D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  <w:r w:rsidRPr="003524E9">
        <w:rPr>
          <w:rFonts w:ascii="Arial" w:eastAsia="Times New Roman" w:hAnsi="Arial" w:cs="Arial"/>
          <w:lang w:eastAsia="pl-PL"/>
        </w:rPr>
        <w:t>Wykonanie</w:t>
      </w:r>
      <w:r w:rsidR="00123F3D" w:rsidRPr="003524E9">
        <w:rPr>
          <w:rFonts w:ascii="Arial" w:eastAsia="Times New Roman" w:hAnsi="Arial" w:cs="Arial"/>
          <w:lang w:eastAsia="pl-PL"/>
        </w:rPr>
        <w:t xml:space="preserve"> </w:t>
      </w:r>
      <w:r w:rsidR="00513F26">
        <w:rPr>
          <w:rFonts w:ascii="Arial" w:eastAsia="Times New Roman" w:hAnsi="Arial" w:cs="Arial"/>
          <w:lang w:eastAsia="pl-PL"/>
        </w:rPr>
        <w:t xml:space="preserve">iniekcji zarysowań żelbetowych belek </w:t>
      </w:r>
      <w:r w:rsidR="003524E9" w:rsidRPr="003B362D">
        <w:rPr>
          <w:rFonts w:ascii="Arial" w:hAnsi="Arial" w:cs="Arial"/>
        </w:rPr>
        <w:t>wraz z</w:t>
      </w:r>
      <w:r w:rsidR="00513F26">
        <w:rPr>
          <w:rFonts w:ascii="Arial" w:hAnsi="Arial" w:cs="Arial"/>
        </w:rPr>
        <w:t xml:space="preserve"> zabezpieczeniem</w:t>
      </w:r>
      <w:r w:rsidR="00C478D7">
        <w:rPr>
          <w:rFonts w:ascii="Arial" w:hAnsi="Arial" w:cs="Arial"/>
        </w:rPr>
        <w:t xml:space="preserve"> konstrukcją stalową</w:t>
      </w:r>
      <w:r w:rsidR="00513F26">
        <w:rPr>
          <w:rFonts w:ascii="Arial" w:hAnsi="Arial" w:cs="Arial"/>
        </w:rPr>
        <w:t xml:space="preserve"> krawędzi belek.</w:t>
      </w:r>
      <w:r w:rsidR="003524E9" w:rsidRPr="003B362D">
        <w:rPr>
          <w:rFonts w:ascii="Arial" w:hAnsi="Arial" w:cs="Arial"/>
        </w:rPr>
        <w:t xml:space="preserve"> </w:t>
      </w:r>
    </w:p>
    <w:p w14:paraId="6AF0DF29" w14:textId="35AE0ED9" w:rsidR="0061493C" w:rsidRDefault="0061493C" w:rsidP="00357D94">
      <w:pPr>
        <w:spacing w:after="0" w:line="276" w:lineRule="auto"/>
        <w:ind w:left="720"/>
        <w:contextualSpacing/>
        <w:jc w:val="both"/>
        <w:rPr>
          <w:rFonts w:ascii="Arial" w:hAnsi="Arial" w:cs="Arial"/>
        </w:rPr>
      </w:pPr>
    </w:p>
    <w:p w14:paraId="717C647C" w14:textId="2CD6F946" w:rsidR="0061493C" w:rsidRDefault="0061493C" w:rsidP="00357D9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</w:rPr>
      </w:pPr>
      <w:r w:rsidRPr="0061493C">
        <w:rPr>
          <w:rFonts w:ascii="Arial" w:hAnsi="Arial" w:cs="Arial"/>
          <w:b/>
        </w:rPr>
        <w:t>Charakterystyka Obiektu:</w:t>
      </w:r>
    </w:p>
    <w:p w14:paraId="4E25C440" w14:textId="2DA8BA76" w:rsidR="0061493C" w:rsidRDefault="0061493C" w:rsidP="00357D94">
      <w:pPr>
        <w:spacing w:after="0" w:line="276" w:lineRule="auto"/>
        <w:jc w:val="both"/>
        <w:rPr>
          <w:rFonts w:ascii="Arial" w:hAnsi="Arial" w:cs="Arial"/>
          <w:b/>
        </w:rPr>
      </w:pPr>
    </w:p>
    <w:p w14:paraId="3D0601A9" w14:textId="3B0546FB" w:rsidR="0061493C" w:rsidRPr="0061493C" w:rsidRDefault="0061493C" w:rsidP="00357D94">
      <w:pPr>
        <w:spacing w:after="0" w:line="276" w:lineRule="auto"/>
        <w:ind w:left="567"/>
        <w:jc w:val="both"/>
        <w:rPr>
          <w:rFonts w:ascii="Arial" w:hAnsi="Arial" w:cs="Arial"/>
        </w:rPr>
      </w:pPr>
      <w:r w:rsidRPr="0061493C">
        <w:rPr>
          <w:rFonts w:ascii="Arial" w:hAnsi="Arial" w:cs="Arial"/>
        </w:rPr>
        <w:t>Most przenośnikowy nr 71302/1, który zlokalizowany jest na terenie Południowego Koncernu Węglowego S.A. – Zakład Górniczy Janina, 32-590 Libiąż, ul. Górnicza 23, służy do transportu miału handlowego na Zwały Miału (U-1403) oraz do transportu sortymentów grubych na wagę drobnicową „Obieżowa" (U-1404).</w:t>
      </w:r>
    </w:p>
    <w:p w14:paraId="04A55417" w14:textId="77777777" w:rsidR="003524E9" w:rsidRPr="003524E9" w:rsidRDefault="003524E9" w:rsidP="00357D94">
      <w:pPr>
        <w:spacing w:after="0" w:line="276" w:lineRule="auto"/>
        <w:ind w:left="720"/>
        <w:contextualSpacing/>
        <w:jc w:val="both"/>
        <w:rPr>
          <w:rFonts w:ascii="Arial" w:hAnsi="Arial" w:cs="Arial"/>
          <w:sz w:val="28"/>
          <w:szCs w:val="28"/>
        </w:rPr>
      </w:pPr>
    </w:p>
    <w:p w14:paraId="5F566BB3" w14:textId="7C67F861" w:rsidR="00FC3010" w:rsidRDefault="00FC3010" w:rsidP="00357D94">
      <w:pPr>
        <w:numPr>
          <w:ilvl w:val="0"/>
          <w:numId w:val="1"/>
        </w:numPr>
        <w:spacing w:after="0" w:line="276" w:lineRule="auto"/>
        <w:ind w:right="39"/>
        <w:contextualSpacing/>
        <w:jc w:val="both"/>
        <w:rPr>
          <w:rFonts w:ascii="Arial" w:eastAsia="Calibri" w:hAnsi="Arial" w:cs="Arial"/>
          <w:b/>
        </w:rPr>
      </w:pPr>
      <w:r w:rsidRPr="00FC3010">
        <w:rPr>
          <w:rFonts w:ascii="Arial" w:eastAsia="Calibri" w:hAnsi="Arial" w:cs="Arial"/>
          <w:b/>
        </w:rPr>
        <w:t>Szczegółowy</w:t>
      </w:r>
      <w:r w:rsidR="000C4395">
        <w:rPr>
          <w:rFonts w:ascii="Arial" w:eastAsia="Calibri" w:hAnsi="Arial" w:cs="Arial"/>
          <w:b/>
        </w:rPr>
        <w:t xml:space="preserve"> opis</w:t>
      </w:r>
      <w:r w:rsidRPr="00FC3010">
        <w:rPr>
          <w:rFonts w:ascii="Arial" w:eastAsia="Calibri" w:hAnsi="Arial" w:cs="Arial"/>
          <w:b/>
        </w:rPr>
        <w:t xml:space="preserve"> </w:t>
      </w:r>
      <w:r w:rsidR="0094620E">
        <w:rPr>
          <w:rFonts w:ascii="Arial" w:eastAsia="Calibri" w:hAnsi="Arial" w:cs="Arial"/>
          <w:b/>
        </w:rPr>
        <w:t>przedmiotu</w:t>
      </w:r>
      <w:r w:rsidRPr="00FC3010">
        <w:rPr>
          <w:rFonts w:ascii="Arial" w:eastAsia="Calibri" w:hAnsi="Arial" w:cs="Arial"/>
          <w:b/>
        </w:rPr>
        <w:t xml:space="preserve"> zamówienia:</w:t>
      </w:r>
    </w:p>
    <w:p w14:paraId="682EA438" w14:textId="1E20FA6E" w:rsidR="0036254F" w:rsidRDefault="0036254F" w:rsidP="00357D94">
      <w:pPr>
        <w:spacing w:after="0" w:line="276" w:lineRule="auto"/>
        <w:ind w:left="360" w:right="39"/>
        <w:contextualSpacing/>
        <w:jc w:val="both"/>
        <w:rPr>
          <w:rFonts w:ascii="Arial" w:eastAsia="Calibri" w:hAnsi="Arial" w:cs="Arial"/>
          <w:b/>
        </w:rPr>
      </w:pPr>
    </w:p>
    <w:p w14:paraId="3F190952" w14:textId="77777777" w:rsidR="008551A1" w:rsidRDefault="00513F26" w:rsidP="00357D94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prac w branży budowlanej przewiduje się</w:t>
      </w:r>
      <w:r w:rsidR="008551A1">
        <w:rPr>
          <w:rFonts w:ascii="Arial" w:hAnsi="Arial" w:cs="Arial"/>
        </w:rPr>
        <w:t>:</w:t>
      </w:r>
    </w:p>
    <w:p w14:paraId="0EB509C4" w14:textId="04324AA0" w:rsidR="0092796A" w:rsidRPr="0092796A" w:rsidRDefault="00773B71" w:rsidP="00357D94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8551A1" w:rsidRPr="008551A1">
        <w:rPr>
          <w:rFonts w:ascii="Arial" w:hAnsi="Arial" w:cs="Arial"/>
        </w:rPr>
        <w:t xml:space="preserve">obór technologii i </w:t>
      </w:r>
      <w:r w:rsidR="00513F26" w:rsidRPr="008551A1">
        <w:rPr>
          <w:rFonts w:ascii="Arial" w:hAnsi="Arial" w:cs="Arial"/>
        </w:rPr>
        <w:t>wykonanie</w:t>
      </w:r>
      <w:r w:rsidR="008551A1" w:rsidRPr="008551A1">
        <w:rPr>
          <w:rFonts w:ascii="Arial" w:hAnsi="Arial" w:cs="Arial"/>
        </w:rPr>
        <w:t xml:space="preserve"> iniekcji zarysowań belek żelbetowych </w:t>
      </w:r>
      <w:r w:rsidR="008551A1" w:rsidRPr="00773B71">
        <w:rPr>
          <w:rFonts w:ascii="Arial" w:hAnsi="Arial" w:cs="Arial"/>
        </w:rPr>
        <w:t>Mostu</w:t>
      </w:r>
      <w:r w:rsidR="00A05911">
        <w:rPr>
          <w:rFonts w:ascii="Arial" w:hAnsi="Arial" w:cs="Arial"/>
        </w:rPr>
        <w:t xml:space="preserve"> przenośnikowego nr 71302/1</w:t>
      </w:r>
      <w:r w:rsidR="008551A1" w:rsidRPr="00773B71">
        <w:rPr>
          <w:rFonts w:ascii="Arial" w:hAnsi="Arial" w:cs="Arial"/>
        </w:rPr>
        <w:t xml:space="preserve"> </w:t>
      </w:r>
      <w:r w:rsidR="00A05911">
        <w:rPr>
          <w:rFonts w:ascii="Arial" w:hAnsi="Arial" w:cs="Arial"/>
        </w:rPr>
        <w:t>(</w:t>
      </w:r>
      <w:r w:rsidR="008551A1" w:rsidRPr="00773B71">
        <w:rPr>
          <w:rFonts w:ascii="Arial" w:hAnsi="Arial" w:cs="Arial"/>
        </w:rPr>
        <w:t>U-1403 i U-1404</w:t>
      </w:r>
      <w:r w:rsidR="00A05911">
        <w:rPr>
          <w:rFonts w:ascii="Arial" w:hAnsi="Arial" w:cs="Arial"/>
        </w:rPr>
        <w:t>)</w:t>
      </w:r>
      <w:r w:rsidR="008551A1" w:rsidRPr="00773B71">
        <w:rPr>
          <w:rFonts w:ascii="Arial" w:hAnsi="Arial" w:cs="Arial"/>
        </w:rPr>
        <w:t>.</w:t>
      </w:r>
      <w:r w:rsidR="008551A1" w:rsidRPr="008551A1">
        <w:rPr>
          <w:rFonts w:ascii="Arial" w:hAnsi="Arial" w:cs="Arial"/>
        </w:rPr>
        <w:t xml:space="preserve"> </w:t>
      </w:r>
      <w:r w:rsidR="00292C40">
        <w:rPr>
          <w:rFonts w:ascii="Arial" w:hAnsi="Arial" w:cs="Arial"/>
        </w:rPr>
        <w:t>Wymiary belek</w:t>
      </w:r>
      <w:r w:rsidR="0092796A">
        <w:rPr>
          <w:rFonts w:ascii="Arial" w:hAnsi="Arial" w:cs="Arial"/>
        </w:rPr>
        <w:t xml:space="preserve"> w osiach podpór</w:t>
      </w:r>
      <w:r w:rsidR="00292C40">
        <w:rPr>
          <w:rFonts w:ascii="Arial" w:hAnsi="Arial" w:cs="Arial"/>
        </w:rPr>
        <w:t xml:space="preserve"> </w:t>
      </w:r>
      <w:r w:rsidR="0092796A">
        <w:rPr>
          <w:rFonts w:ascii="Arial" w:hAnsi="Arial" w:cs="Arial"/>
        </w:rPr>
        <w:t xml:space="preserve">– </w:t>
      </w:r>
      <w:r w:rsidR="00357D94">
        <w:rPr>
          <w:rFonts w:ascii="Arial" w:hAnsi="Arial" w:cs="Arial"/>
        </w:rPr>
        <w:t xml:space="preserve">                         </w:t>
      </w:r>
      <w:r w:rsidR="00761827">
        <w:rPr>
          <w:rFonts w:ascii="Arial" w:hAnsi="Arial" w:cs="Arial"/>
        </w:rPr>
        <w:t>60cm x 60 cm x 750 cm, szt. 15</w:t>
      </w:r>
      <w:r w:rsidR="00337AD6">
        <w:rPr>
          <w:rFonts w:ascii="Arial" w:hAnsi="Arial" w:cs="Arial"/>
        </w:rPr>
        <w:t>.</w:t>
      </w:r>
    </w:p>
    <w:p w14:paraId="29F68149" w14:textId="130B1538" w:rsidR="00513F26" w:rsidRDefault="00773B71" w:rsidP="00357D94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Zabezpieczenie krawędzi</w:t>
      </w:r>
      <w:r w:rsidRPr="00773B71">
        <w:rPr>
          <w:rFonts w:ascii="Arial" w:hAnsi="Arial" w:cs="Arial"/>
        </w:rPr>
        <w:t xml:space="preserve"> </w:t>
      </w:r>
      <w:r w:rsidRPr="008551A1">
        <w:rPr>
          <w:rFonts w:ascii="Arial" w:hAnsi="Arial" w:cs="Arial"/>
        </w:rPr>
        <w:t xml:space="preserve">belek żelbetowych </w:t>
      </w:r>
      <w:r w:rsidRPr="00773B71">
        <w:rPr>
          <w:rFonts w:ascii="Arial" w:hAnsi="Arial" w:cs="Arial"/>
        </w:rPr>
        <w:t xml:space="preserve">Mostu </w:t>
      </w:r>
      <w:r w:rsidR="00A05911">
        <w:rPr>
          <w:rFonts w:ascii="Arial" w:hAnsi="Arial" w:cs="Arial"/>
        </w:rPr>
        <w:t>przenośnikowego nr 71302/1 (</w:t>
      </w:r>
      <w:r w:rsidRPr="00773B71">
        <w:rPr>
          <w:rFonts w:ascii="Arial" w:hAnsi="Arial" w:cs="Arial"/>
        </w:rPr>
        <w:t xml:space="preserve">U-1403 </w:t>
      </w:r>
      <w:r w:rsidR="00357D94">
        <w:rPr>
          <w:rFonts w:ascii="Arial" w:hAnsi="Arial" w:cs="Arial"/>
        </w:rPr>
        <w:t xml:space="preserve">             </w:t>
      </w:r>
      <w:r w:rsidRPr="00773B71">
        <w:rPr>
          <w:rFonts w:ascii="Arial" w:hAnsi="Arial" w:cs="Arial"/>
        </w:rPr>
        <w:t>i U-1404</w:t>
      </w:r>
      <w:r w:rsidR="00A0591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poprzez w</w:t>
      </w:r>
      <w:r w:rsidR="008551A1">
        <w:rPr>
          <w:rFonts w:ascii="Arial" w:hAnsi="Arial" w:cs="Arial"/>
        </w:rPr>
        <w:t xml:space="preserve">ykonanie </w:t>
      </w:r>
      <w:r w:rsidR="00513F26">
        <w:rPr>
          <w:rFonts w:ascii="Arial" w:hAnsi="Arial" w:cs="Arial"/>
        </w:rPr>
        <w:t xml:space="preserve">kratownic stalowych na </w:t>
      </w:r>
      <w:r w:rsidR="00513F26">
        <w:rPr>
          <w:rFonts w:ascii="Arial" w:hAnsi="Arial" w:cs="Arial"/>
          <w:color w:val="000000" w:themeColor="text1"/>
        </w:rPr>
        <w:t>wszystkich belkach żelbetowych stanowiących poszczególne ramy istniejącej konstrukcji. Kratownicę stanowi konstrukcja stalowa opasająca każdą belkę żelbetową. Parametry kratownic powinny wyglądać następująco:</w:t>
      </w:r>
    </w:p>
    <w:p w14:paraId="70CAA4E2" w14:textId="56D8051A" w:rsidR="00513F26" w:rsidRPr="008551A1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8551A1">
        <w:rPr>
          <w:rFonts w:ascii="Arial" w:hAnsi="Arial" w:cs="Arial"/>
          <w:color w:val="000000" w:themeColor="text1"/>
        </w:rPr>
        <w:t>Pas dolny i górny kratownic stanowić będą profile kątowe L80x60x8mm</w:t>
      </w:r>
      <w:r w:rsidR="00A05911">
        <w:rPr>
          <w:rFonts w:ascii="Arial" w:hAnsi="Arial" w:cs="Arial"/>
          <w:color w:val="000000" w:themeColor="text1"/>
        </w:rPr>
        <w:t>,</w:t>
      </w:r>
    </w:p>
    <w:p w14:paraId="29246A5D" w14:textId="17E055EA" w:rsidR="00513F26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Krzyżulce i słupki</w:t>
      </w:r>
      <w:r w:rsidR="00A05911">
        <w:rPr>
          <w:rFonts w:ascii="Arial" w:hAnsi="Arial" w:cs="Arial"/>
          <w:color w:val="000000" w:themeColor="text1"/>
        </w:rPr>
        <w:t xml:space="preserve"> należy wykonać z blachy 8x80m,</w:t>
      </w:r>
    </w:p>
    <w:p w14:paraId="751139CA" w14:textId="1C01A0CE" w:rsidR="00513F26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Krzyżulce należy montować do pasa </w:t>
      </w:r>
      <w:r w:rsidR="00A05911">
        <w:rPr>
          <w:rFonts w:ascii="Arial" w:hAnsi="Arial" w:cs="Arial"/>
          <w:color w:val="000000" w:themeColor="text1"/>
        </w:rPr>
        <w:t>dolnego i górnego pod kątem 45°,</w:t>
      </w:r>
    </w:p>
    <w:p w14:paraId="30E2E994" w14:textId="3CDAB874" w:rsidR="00513F26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Słupki należy zamontować w</w:t>
      </w:r>
      <w:r w:rsidR="00A05911">
        <w:rPr>
          <w:rFonts w:ascii="Arial" w:hAnsi="Arial" w:cs="Arial"/>
          <w:color w:val="000000" w:themeColor="text1"/>
        </w:rPr>
        <w:t>e wszystkich narożach kratownic,</w:t>
      </w:r>
    </w:p>
    <w:p w14:paraId="0C279B86" w14:textId="7D546D04" w:rsidR="00513F26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 płaszczyźnie poziomej węzły należy łączyć ze sobą ortogonalnie za p</w:t>
      </w:r>
      <w:r w:rsidR="00A05911">
        <w:rPr>
          <w:rFonts w:ascii="Arial" w:hAnsi="Arial" w:cs="Arial"/>
          <w:color w:val="000000" w:themeColor="text1"/>
        </w:rPr>
        <w:t>omocą przewiązek z blach 8x80mm,</w:t>
      </w:r>
    </w:p>
    <w:p w14:paraId="66862577" w14:textId="77777777" w:rsidR="00513F26" w:rsidRDefault="00513F26" w:rsidP="00357D94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Wszystkie ww. elementy należy wykonać ze stali S235 lub o wyższych parametrach.</w:t>
      </w:r>
    </w:p>
    <w:p w14:paraId="43583281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Poszczególne elementy kratownic należy łączyć ze sobą za pomocą odpowiednio dobranej metody spawania.</w:t>
      </w:r>
    </w:p>
    <w:p w14:paraId="29964466" w14:textId="77777777" w:rsidR="00513F26" w:rsidRDefault="00513F26" w:rsidP="00357D94">
      <w:pPr>
        <w:pStyle w:val="Akapitzlist"/>
        <w:spacing w:after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 xml:space="preserve">Wszystkie kratownice należy zabezpieczyć antykorozyjnie wyrobem posiadającym odpowiednią </w:t>
      </w:r>
      <w:r>
        <w:rPr>
          <w:rFonts w:ascii="Arial" w:hAnsi="Arial" w:cs="Arial"/>
          <w:color w:val="000000" w:themeColor="text1"/>
          <w:shd w:val="clear" w:color="auto" w:fill="FFFFFF"/>
        </w:rPr>
        <w:t>dokumentację świadczącą o jego jakości.</w:t>
      </w:r>
      <w:r>
        <w:rPr>
          <w:rFonts w:ascii="Arial" w:hAnsi="Arial" w:cs="Arial"/>
          <w:color w:val="000000" w:themeColor="text1"/>
        </w:rPr>
        <w:t xml:space="preserve"> </w:t>
      </w:r>
    </w:p>
    <w:p w14:paraId="04CAC61D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 celu połączenia kratownic z istniejącą konstrukcją żelbetową należy wykonać odpowiednie otwory w dolnej i górnej części słupków kratownic oraz w słupach żelbetowych w ilości 8szt. / kratownicę.  Następnie kratownice należy przymocować poprzez te otwory do słupów śrubami M24 kl. min. 8.8, zakotwionymi za pomocą odpowiednich kotew chemicznych na głębokość dobraną wg zaleceń ich producenta.</w:t>
      </w:r>
    </w:p>
    <w:p w14:paraId="721EFDD4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Należy przy tym pamiętać, że otwory pod kotwy chemiczne powinny być uprzednio odpowiednio przygotowane.</w:t>
      </w:r>
    </w:p>
    <w:p w14:paraId="29FCB02B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Ponadto miejsca wykonania otworów w kratownicach powinny zostać wzmocnione blachą węzłową gr. min. 10mm.</w:t>
      </w:r>
    </w:p>
    <w:p w14:paraId="5DFF28BA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W celu montażu kratownic w rejonie żelbetowego słupa należy wyciąć poziome półki kątowników, natomiast pionowe półki należy zawinąć za słup </w:t>
      </w:r>
      <w:r>
        <w:rPr>
          <w:rFonts w:ascii="Arial" w:hAnsi="Arial" w:cs="Arial"/>
        </w:rPr>
        <w:t>po jego łuku i połączyć z sąsiednim kątownikiem.</w:t>
      </w:r>
    </w:p>
    <w:p w14:paraId="20CA4FDF" w14:textId="77777777" w:rsidR="00513F26" w:rsidRDefault="00513F26" w:rsidP="00357D94">
      <w:pPr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 wykonaniu kratownic przestrzenie pomiędzy kątownikami oraz betonem należy uzupełnić podlewką cementową (np. Ceresit CX15).</w:t>
      </w:r>
    </w:p>
    <w:p w14:paraId="0C66F1DC" w14:textId="77777777" w:rsidR="00513F26" w:rsidRDefault="00513F26" w:rsidP="00357D94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niniejszego Opisu Przedmiotu Zamówienia został dołączony rysunek poglądowy. </w:t>
      </w:r>
    </w:p>
    <w:p w14:paraId="0C054F69" w14:textId="77777777" w:rsidR="003524E9" w:rsidRPr="003524E9" w:rsidRDefault="003524E9" w:rsidP="00357D94">
      <w:pPr>
        <w:spacing w:after="0" w:line="276" w:lineRule="auto"/>
        <w:ind w:left="709"/>
        <w:jc w:val="both"/>
        <w:rPr>
          <w:rFonts w:ascii="Arial" w:eastAsia="Calibri" w:hAnsi="Arial" w:cs="Arial"/>
        </w:rPr>
      </w:pPr>
    </w:p>
    <w:p w14:paraId="186E834B" w14:textId="77777777" w:rsidR="002352FD" w:rsidRPr="007E209C" w:rsidRDefault="002352FD" w:rsidP="00357D94">
      <w:pPr>
        <w:pStyle w:val="Akapitzlist"/>
        <w:widowControl w:val="0"/>
        <w:numPr>
          <w:ilvl w:val="0"/>
          <w:numId w:val="1"/>
        </w:numPr>
        <w:adjustRightInd w:val="0"/>
        <w:spacing w:after="0" w:line="276" w:lineRule="auto"/>
        <w:ind w:right="39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7E209C">
        <w:rPr>
          <w:rFonts w:ascii="Arial" w:eastAsia="Times New Roman" w:hAnsi="Arial" w:cs="Arial"/>
          <w:b/>
          <w:bCs/>
          <w:lang w:eastAsia="pl-PL"/>
        </w:rPr>
        <w:t>Wymagania jakościowe:</w:t>
      </w:r>
    </w:p>
    <w:p w14:paraId="62AF9F06" w14:textId="1D759357" w:rsidR="002352FD" w:rsidRPr="002352FD" w:rsidRDefault="002352FD" w:rsidP="00357D94">
      <w:pPr>
        <w:widowControl w:val="0"/>
        <w:numPr>
          <w:ilvl w:val="0"/>
          <w:numId w:val="15"/>
        </w:numPr>
        <w:tabs>
          <w:tab w:val="left" w:pos="851"/>
        </w:tabs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 xml:space="preserve">Wymaga się, aby materiały zastosowane do realizacji przedmiotu zamówienia, </w:t>
      </w:r>
      <w:r w:rsidRPr="002352FD">
        <w:rPr>
          <w:rFonts w:ascii="Arial" w:eastAsia="Times New Roman" w:hAnsi="Arial" w:cs="Arial"/>
          <w:lang w:eastAsia="pl-PL"/>
        </w:rPr>
        <w:br/>
        <w:t xml:space="preserve">tj. użyte do wykonania robót </w:t>
      </w:r>
      <w:r w:rsidR="00BD2A3D">
        <w:rPr>
          <w:rFonts w:ascii="Arial" w:eastAsia="Times New Roman" w:hAnsi="Arial" w:cs="Arial"/>
          <w:lang w:eastAsia="pl-PL"/>
        </w:rPr>
        <w:t xml:space="preserve">remontowych </w:t>
      </w:r>
      <w:r w:rsidRPr="002352FD">
        <w:rPr>
          <w:rFonts w:ascii="Arial" w:eastAsia="Times New Roman" w:hAnsi="Arial" w:cs="Arial"/>
          <w:lang w:eastAsia="pl-PL"/>
        </w:rPr>
        <w:t xml:space="preserve">były fabrycznie nowe (nieużywane </w:t>
      </w:r>
      <w:r w:rsidR="00866E28">
        <w:rPr>
          <w:rFonts w:ascii="Arial" w:eastAsia="Times New Roman" w:hAnsi="Arial" w:cs="Arial"/>
          <w:lang w:eastAsia="pl-PL"/>
        </w:rPr>
        <w:t xml:space="preserve">                                             </w:t>
      </w:r>
      <w:r w:rsidRPr="002352FD">
        <w:rPr>
          <w:rFonts w:ascii="Arial" w:eastAsia="Times New Roman" w:hAnsi="Arial" w:cs="Arial"/>
          <w:lang w:eastAsia="pl-PL"/>
        </w:rPr>
        <w:t xml:space="preserve">i nieregenerowane), spełniały wymagania prawa polskiego i Unii Europejskiej w zakresie wprowadzenia na rynek, wynikające z ustawy o ogólnym bezpieczeństwie produktów Dz. U. 2016 poz. 2047 z późniejszymi zmianami oraz zaleceniami Komisji Europejskiej zawartymi </w:t>
      </w:r>
      <w:r w:rsidR="00866E28">
        <w:rPr>
          <w:rFonts w:ascii="Arial" w:eastAsia="Times New Roman" w:hAnsi="Arial" w:cs="Arial"/>
          <w:lang w:eastAsia="pl-PL"/>
        </w:rPr>
        <w:t xml:space="preserve">                </w:t>
      </w:r>
      <w:r w:rsidRPr="002352FD">
        <w:rPr>
          <w:rFonts w:ascii="Arial" w:eastAsia="Times New Roman" w:hAnsi="Arial" w:cs="Arial"/>
          <w:lang w:eastAsia="pl-PL"/>
        </w:rPr>
        <w:t>w Dyrektywach oraz spełniały wymagania dobrowolnych norm krajowych państw członkowskich Unii Europejskiej, przenoszących normy europejskie, innych niż zharmonizowane w rozumieniu przepisów o systemie oceny zgodności, spełniały wymagania Polskich Norm dotyczących przedmiotu zamówienia oraz zaleceń Komisji Europejskiej określających wskazówki, co do oceny bezpieczeństwa produktu.</w:t>
      </w:r>
    </w:p>
    <w:p w14:paraId="06748DAA" w14:textId="77777777" w:rsidR="002352FD" w:rsidRPr="005B3957" w:rsidRDefault="002352FD" w:rsidP="00357D94">
      <w:pPr>
        <w:widowControl w:val="0"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>W związku z powyższym materiały zastosowane do realizacji przedmiotu zamówienia winny posiadać certyfikaty upoważniające do ozn</w:t>
      </w:r>
      <w:r w:rsidRPr="005B3957">
        <w:rPr>
          <w:rFonts w:ascii="Arial" w:eastAsia="Times New Roman" w:hAnsi="Arial" w:cs="Arial"/>
          <w:lang w:eastAsia="pl-PL"/>
        </w:rPr>
        <w:t>aczenia wyrobu znakiem bezpieczeństwa, aprobaty techniczne, atesty, świadectwa jakości, deklaracje zgodności WE.</w:t>
      </w:r>
    </w:p>
    <w:p w14:paraId="63E9DE49" w14:textId="1F9E8234" w:rsidR="003F56F3" w:rsidRPr="005B3957" w:rsidRDefault="003F56F3" w:rsidP="00357D94">
      <w:pPr>
        <w:pStyle w:val="Akapitzlist"/>
        <w:widowControl w:val="0"/>
        <w:numPr>
          <w:ilvl w:val="0"/>
          <w:numId w:val="15"/>
        </w:numPr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5B3957">
        <w:rPr>
          <w:rFonts w:ascii="Arial" w:hAnsi="Arial" w:cs="Arial"/>
          <w:lang w:eastAsia="ar-SA"/>
        </w:rPr>
        <w:t xml:space="preserve">Prace prowadzone będą pod nadzorem kierownika robót z uprawnieniami budowlanymi </w:t>
      </w:r>
      <w:r w:rsidR="00866E28">
        <w:rPr>
          <w:rFonts w:ascii="Arial" w:hAnsi="Arial" w:cs="Arial"/>
          <w:lang w:eastAsia="ar-SA"/>
        </w:rPr>
        <w:t xml:space="preserve">                     </w:t>
      </w:r>
      <w:r w:rsidRPr="005B3957">
        <w:rPr>
          <w:rFonts w:ascii="Arial" w:hAnsi="Arial" w:cs="Arial"/>
          <w:lang w:eastAsia="ar-SA"/>
        </w:rPr>
        <w:t>o specjalności konstrukcyjno – budowlanej</w:t>
      </w:r>
      <w:r w:rsidR="005B3957" w:rsidRPr="005B3957">
        <w:rPr>
          <w:rFonts w:ascii="Arial" w:hAnsi="Arial" w:cs="Arial"/>
        </w:rPr>
        <w:t>, który posiada stwierdzenie kwalifikacji przez OUG osoby dozoru ruchu, specjalność budowlana, w podziemnych zakładach górniczych wydobywających węgiel kamienny, posiadającego zaświadczenie o przynależności do Okręgowej Izby Inżynierów Budownictwa i posiadającego aktualne ubezpieczenie OC</w:t>
      </w:r>
      <w:r w:rsidR="005B3957">
        <w:rPr>
          <w:rFonts w:ascii="Arial" w:hAnsi="Arial" w:cs="Arial"/>
        </w:rPr>
        <w:t>.</w:t>
      </w:r>
    </w:p>
    <w:p w14:paraId="70D3D945" w14:textId="47174CCB" w:rsidR="0089000B" w:rsidRDefault="0089000B" w:rsidP="00357D94">
      <w:pPr>
        <w:pStyle w:val="Akapitzlist"/>
        <w:widowControl w:val="0"/>
        <w:numPr>
          <w:ilvl w:val="0"/>
          <w:numId w:val="15"/>
        </w:numPr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89000B">
        <w:rPr>
          <w:rFonts w:ascii="Arial" w:eastAsia="Times New Roman" w:hAnsi="Arial" w:cs="Arial"/>
          <w:lang w:eastAsia="pl-PL"/>
        </w:rPr>
        <w:t xml:space="preserve">Wykonawca we własnym zakresie i na własny koszt </w:t>
      </w:r>
      <w:r>
        <w:rPr>
          <w:rFonts w:ascii="Arial" w:eastAsia="Times New Roman" w:hAnsi="Arial" w:cs="Arial"/>
          <w:lang w:eastAsia="pl-PL"/>
        </w:rPr>
        <w:t xml:space="preserve">zapewni </w:t>
      </w:r>
      <w:r w:rsidR="003C0DE7">
        <w:rPr>
          <w:rFonts w:ascii="Arial" w:eastAsia="Times New Roman" w:hAnsi="Arial" w:cs="Arial"/>
          <w:lang w:eastAsia="pl-PL"/>
        </w:rPr>
        <w:t>sprzęt,</w:t>
      </w:r>
      <w:r w:rsidRPr="0089000B">
        <w:rPr>
          <w:rFonts w:ascii="Arial" w:eastAsia="Times New Roman" w:hAnsi="Arial" w:cs="Arial"/>
          <w:lang w:eastAsia="pl-PL"/>
        </w:rPr>
        <w:t xml:space="preserve"> urządzenia </w:t>
      </w:r>
      <w:r w:rsidR="003C0DE7">
        <w:rPr>
          <w:rFonts w:ascii="Arial" w:eastAsia="Times New Roman" w:hAnsi="Arial" w:cs="Arial"/>
          <w:lang w:eastAsia="pl-PL"/>
        </w:rPr>
        <w:t xml:space="preserve">i </w:t>
      </w:r>
      <w:r w:rsidRPr="0089000B">
        <w:rPr>
          <w:rFonts w:ascii="Arial" w:eastAsia="Times New Roman" w:hAnsi="Arial" w:cs="Arial"/>
          <w:lang w:eastAsia="pl-PL"/>
        </w:rPr>
        <w:t xml:space="preserve">niezbędne </w:t>
      </w:r>
      <w:r w:rsidR="003C0DE7">
        <w:rPr>
          <w:rFonts w:ascii="Arial" w:eastAsia="Times New Roman" w:hAnsi="Arial" w:cs="Arial"/>
          <w:lang w:eastAsia="pl-PL"/>
        </w:rPr>
        <w:t xml:space="preserve">materiały </w:t>
      </w:r>
      <w:r w:rsidRPr="0089000B">
        <w:rPr>
          <w:rFonts w:ascii="Arial" w:eastAsia="Times New Roman" w:hAnsi="Arial" w:cs="Arial"/>
          <w:lang w:eastAsia="pl-PL"/>
        </w:rPr>
        <w:t>do realizacji zamówienia. Za prawidłowy stan urządzeń, narzędzi, sprzętu itp. użytych do wykonania przedmiotu zadania odpowiada Wykonawca</w:t>
      </w:r>
      <w:r w:rsidR="00EA3CDF">
        <w:rPr>
          <w:rFonts w:ascii="Arial" w:eastAsia="Times New Roman" w:hAnsi="Arial" w:cs="Arial"/>
          <w:lang w:eastAsia="pl-PL"/>
        </w:rPr>
        <w:t>.</w:t>
      </w:r>
    </w:p>
    <w:p w14:paraId="0A432F7F" w14:textId="77777777" w:rsidR="00EA3CDF" w:rsidRPr="00EA3CDF" w:rsidRDefault="00EA3CDF" w:rsidP="00357D94">
      <w:pPr>
        <w:pStyle w:val="Akapitzlist"/>
        <w:widowControl w:val="0"/>
        <w:numPr>
          <w:ilvl w:val="0"/>
          <w:numId w:val="15"/>
        </w:numPr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EA3CDF">
        <w:rPr>
          <w:rFonts w:ascii="Arial" w:eastAsia="Times New Roman" w:hAnsi="Arial" w:cs="Arial"/>
          <w:lang w:eastAsia="pl-PL"/>
        </w:rPr>
        <w:t>Wykonawca zabezpieczy teren robót poprzez:</w:t>
      </w:r>
    </w:p>
    <w:p w14:paraId="4E81BF54" w14:textId="77777777" w:rsidR="00EA3CDF" w:rsidRPr="00EA3CDF" w:rsidRDefault="00EA3CDF" w:rsidP="00357D94">
      <w:pPr>
        <w:pStyle w:val="Akapitzlist"/>
        <w:widowControl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EA3CDF">
        <w:rPr>
          <w:rFonts w:ascii="Arial" w:eastAsia="Times New Roman" w:hAnsi="Arial" w:cs="Arial"/>
          <w:lang w:eastAsia="pl-PL"/>
        </w:rPr>
        <w:t>-  oznakowanie i odgrodzenie miejsca pracy,</w:t>
      </w:r>
    </w:p>
    <w:p w14:paraId="6295C916" w14:textId="1359CCD5" w:rsidR="00EA3CDF" w:rsidRDefault="00EA3CDF" w:rsidP="00357D94">
      <w:pPr>
        <w:pStyle w:val="Akapitzlist"/>
        <w:widowControl w:val="0"/>
        <w:adjustRightInd w:val="0"/>
        <w:spacing w:after="0" w:line="276" w:lineRule="auto"/>
        <w:ind w:left="851" w:hanging="13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EA3CDF">
        <w:rPr>
          <w:rFonts w:ascii="Arial" w:eastAsia="Times New Roman" w:hAnsi="Arial" w:cs="Arial"/>
          <w:lang w:eastAsia="pl-PL"/>
        </w:rPr>
        <w:t xml:space="preserve">- zabezpieczenie warunków pracy dla osób przeprowadzających roboty </w:t>
      </w:r>
      <w:r>
        <w:rPr>
          <w:rFonts w:ascii="Arial" w:eastAsia="Times New Roman" w:hAnsi="Arial" w:cs="Arial"/>
          <w:lang w:eastAsia="pl-PL"/>
        </w:rPr>
        <w:t>remontowe</w:t>
      </w:r>
      <w:r w:rsidRPr="00EA3CDF">
        <w:rPr>
          <w:rFonts w:ascii="Arial" w:eastAsia="Times New Roman" w:hAnsi="Arial" w:cs="Arial"/>
          <w:lang w:eastAsia="pl-PL"/>
        </w:rPr>
        <w:t xml:space="preserve"> wg </w:t>
      </w:r>
      <w:r>
        <w:rPr>
          <w:rFonts w:ascii="Arial" w:eastAsia="Times New Roman" w:hAnsi="Arial" w:cs="Arial"/>
          <w:lang w:eastAsia="pl-PL"/>
        </w:rPr>
        <w:t xml:space="preserve"> </w:t>
      </w:r>
      <w:r w:rsidR="00E8459F">
        <w:rPr>
          <w:rFonts w:ascii="Arial" w:eastAsia="Times New Roman" w:hAnsi="Arial" w:cs="Arial"/>
          <w:lang w:eastAsia="pl-PL"/>
        </w:rPr>
        <w:t>standardów bhp.</w:t>
      </w:r>
    </w:p>
    <w:p w14:paraId="2D67A612" w14:textId="77777777" w:rsidR="002352FD" w:rsidRPr="002352FD" w:rsidRDefault="002352FD" w:rsidP="00357D94">
      <w:pPr>
        <w:widowControl w:val="0"/>
        <w:numPr>
          <w:ilvl w:val="0"/>
          <w:numId w:val="15"/>
        </w:numPr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 xml:space="preserve">Zamawiający dokona przejęcia Przedmiotu </w:t>
      </w:r>
      <w:r w:rsidR="007E209C">
        <w:rPr>
          <w:rFonts w:ascii="Arial" w:eastAsia="Times New Roman" w:hAnsi="Arial" w:cs="Arial"/>
          <w:lang w:eastAsia="pl-PL"/>
        </w:rPr>
        <w:t>Zamówienia</w:t>
      </w:r>
      <w:r w:rsidRPr="002352FD">
        <w:rPr>
          <w:rFonts w:ascii="Arial" w:eastAsia="Times New Roman" w:hAnsi="Arial" w:cs="Arial"/>
          <w:lang w:eastAsia="pl-PL"/>
        </w:rPr>
        <w:t xml:space="preserve"> do eksploatacji po zakończeniu wszystkich robót składających się na Przedmiot </w:t>
      </w:r>
      <w:r w:rsidR="007E209C">
        <w:rPr>
          <w:rFonts w:ascii="Arial" w:eastAsia="Times New Roman" w:hAnsi="Arial" w:cs="Arial"/>
          <w:lang w:eastAsia="pl-PL"/>
        </w:rPr>
        <w:t>Zamówienia</w:t>
      </w:r>
      <w:r w:rsidRPr="002352FD">
        <w:rPr>
          <w:rFonts w:ascii="Arial" w:eastAsia="Times New Roman" w:hAnsi="Arial" w:cs="Arial"/>
          <w:lang w:eastAsia="pl-PL"/>
        </w:rPr>
        <w:t xml:space="preserve"> zawartych w:</w:t>
      </w:r>
    </w:p>
    <w:p w14:paraId="7C5AC70B" w14:textId="77777777" w:rsidR="002352FD" w:rsidRPr="002352FD" w:rsidRDefault="002352FD" w:rsidP="00357D94">
      <w:pPr>
        <w:widowControl w:val="0"/>
        <w:numPr>
          <w:ilvl w:val="0"/>
          <w:numId w:val="13"/>
        </w:numPr>
        <w:suppressAutoHyphens/>
        <w:adjustRightInd w:val="0"/>
        <w:spacing w:after="0" w:line="276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 xml:space="preserve">Zakresie rzeczowym zawartym w </w:t>
      </w:r>
      <w:r w:rsidR="007E209C">
        <w:rPr>
          <w:rFonts w:ascii="Arial" w:eastAsia="Times New Roman" w:hAnsi="Arial" w:cs="Arial"/>
          <w:lang w:eastAsia="pl-PL"/>
        </w:rPr>
        <w:t>opisie zamówienia</w:t>
      </w:r>
      <w:r w:rsidRPr="002352FD">
        <w:rPr>
          <w:rFonts w:ascii="Arial" w:eastAsia="Times New Roman" w:hAnsi="Arial" w:cs="Arial"/>
          <w:lang w:eastAsia="pl-PL"/>
        </w:rPr>
        <w:t>,</w:t>
      </w:r>
    </w:p>
    <w:p w14:paraId="4192EE47" w14:textId="77777777" w:rsidR="002352FD" w:rsidRPr="002352FD" w:rsidRDefault="002352FD" w:rsidP="00357D94">
      <w:pPr>
        <w:widowControl w:val="0"/>
        <w:numPr>
          <w:ilvl w:val="0"/>
          <w:numId w:val="13"/>
        </w:numPr>
        <w:suppressAutoHyphens/>
        <w:adjustRightInd w:val="0"/>
        <w:spacing w:after="0" w:line="276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>Przedmiarze robót,</w:t>
      </w:r>
    </w:p>
    <w:p w14:paraId="3CCBE83E" w14:textId="0791E5DA" w:rsidR="002352FD" w:rsidRPr="002352FD" w:rsidRDefault="002352FD" w:rsidP="00357D94">
      <w:pPr>
        <w:widowControl w:val="0"/>
        <w:numPr>
          <w:ilvl w:val="0"/>
          <w:numId w:val="13"/>
        </w:numPr>
        <w:suppressAutoHyphens/>
        <w:adjustRightInd w:val="0"/>
        <w:spacing w:after="0" w:line="276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 xml:space="preserve">Technologii i organizacji robót, </w:t>
      </w:r>
      <w:r w:rsidR="00AB178E">
        <w:rPr>
          <w:rFonts w:ascii="Arial" w:eastAsia="Times New Roman" w:hAnsi="Arial" w:cs="Arial"/>
          <w:lang w:eastAsia="pl-PL"/>
        </w:rPr>
        <w:t>w której Wykonawca między innymi przedstawi projekt zabudowy belek,</w:t>
      </w:r>
    </w:p>
    <w:p w14:paraId="7599732E" w14:textId="451ABCE2" w:rsidR="002352FD" w:rsidRDefault="00044A2E" w:rsidP="00357D94">
      <w:pPr>
        <w:widowControl w:val="0"/>
        <w:numPr>
          <w:ilvl w:val="0"/>
          <w:numId w:val="13"/>
        </w:numPr>
        <w:suppressAutoHyphens/>
        <w:adjustRightInd w:val="0"/>
        <w:spacing w:after="0" w:line="276" w:lineRule="auto"/>
        <w:ind w:left="1080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Planie BIOZ.</w:t>
      </w:r>
    </w:p>
    <w:p w14:paraId="1AE491B1" w14:textId="77777777" w:rsidR="007E209C" w:rsidRPr="009019FB" w:rsidRDefault="007E209C" w:rsidP="00357D94">
      <w:pPr>
        <w:widowControl w:val="0"/>
        <w:suppressAutoHyphens/>
        <w:adjustRightInd w:val="0"/>
        <w:spacing w:after="0" w:line="276" w:lineRule="auto"/>
        <w:ind w:left="1080"/>
        <w:jc w:val="both"/>
        <w:textAlignment w:val="baseline"/>
        <w:rPr>
          <w:rFonts w:ascii="Arial" w:eastAsia="Times New Roman" w:hAnsi="Arial" w:cs="Arial"/>
          <w:sz w:val="40"/>
          <w:szCs w:val="40"/>
          <w:lang w:eastAsia="pl-PL"/>
        </w:rPr>
      </w:pPr>
    </w:p>
    <w:p w14:paraId="4DB5EF05" w14:textId="77777777" w:rsidR="007E209C" w:rsidRPr="002A5F41" w:rsidRDefault="007E209C" w:rsidP="00357D94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bCs/>
          <w:lang w:eastAsia="pl-PL"/>
        </w:rPr>
      </w:pPr>
      <w:r w:rsidRPr="007E209C">
        <w:rPr>
          <w:rFonts w:ascii="Arial" w:eastAsia="Calibri" w:hAnsi="Arial" w:cs="Arial"/>
          <w:b/>
          <w:bCs/>
          <w:lang w:eastAsia="pl-PL"/>
        </w:rPr>
        <w:t>Warunki wykonania prac:</w:t>
      </w:r>
    </w:p>
    <w:p w14:paraId="579F63BD" w14:textId="77777777" w:rsidR="002A5F41" w:rsidRPr="002A5F41" w:rsidRDefault="00DB01DA" w:rsidP="00357D94">
      <w:pPr>
        <w:pStyle w:val="Akapitzlist"/>
        <w:numPr>
          <w:ilvl w:val="6"/>
          <w:numId w:val="1"/>
        </w:numPr>
        <w:spacing w:after="200" w:line="276" w:lineRule="auto"/>
        <w:ind w:left="709" w:hanging="283"/>
        <w:jc w:val="both"/>
        <w:rPr>
          <w:rFonts w:ascii="Arial" w:eastAsia="Calibri" w:hAnsi="Arial" w:cs="Arial"/>
          <w:bCs/>
          <w:lang w:eastAsia="pl-PL"/>
        </w:rPr>
      </w:pPr>
      <w:r>
        <w:rPr>
          <w:rFonts w:ascii="Arial" w:eastAsia="Calibri" w:hAnsi="Arial" w:cs="Arial"/>
          <w:bCs/>
          <w:lang w:eastAsia="pl-PL"/>
        </w:rPr>
        <w:t>Przed p</w:t>
      </w:r>
      <w:r w:rsidR="002A5F41" w:rsidRPr="002A5F41">
        <w:rPr>
          <w:rFonts w:ascii="Arial" w:eastAsia="Calibri" w:hAnsi="Arial" w:cs="Arial"/>
          <w:bCs/>
          <w:lang w:eastAsia="pl-PL"/>
        </w:rPr>
        <w:t>rzystąpienie</w:t>
      </w:r>
      <w:r w:rsidR="002A5F41">
        <w:rPr>
          <w:rFonts w:ascii="Arial" w:eastAsia="Calibri" w:hAnsi="Arial" w:cs="Arial"/>
          <w:bCs/>
          <w:lang w:eastAsia="pl-PL"/>
        </w:rPr>
        <w:t>m</w:t>
      </w:r>
      <w:r w:rsidR="002A5F41" w:rsidRPr="002A5F41">
        <w:rPr>
          <w:rFonts w:ascii="Arial" w:eastAsia="Calibri" w:hAnsi="Arial" w:cs="Arial"/>
          <w:bCs/>
          <w:lang w:eastAsia="pl-PL"/>
        </w:rPr>
        <w:t xml:space="preserve"> do wykonania </w:t>
      </w:r>
      <w:r w:rsidR="002A5F41">
        <w:rPr>
          <w:rFonts w:ascii="Arial" w:eastAsia="Calibri" w:hAnsi="Arial" w:cs="Arial"/>
          <w:bCs/>
          <w:lang w:eastAsia="pl-PL"/>
        </w:rPr>
        <w:t>p</w:t>
      </w:r>
      <w:r w:rsidR="002A5F41" w:rsidRPr="002A5F41">
        <w:rPr>
          <w:rFonts w:ascii="Arial" w:eastAsia="Calibri" w:hAnsi="Arial" w:cs="Arial"/>
          <w:bCs/>
          <w:lang w:eastAsia="pl-PL"/>
        </w:rPr>
        <w:t xml:space="preserve">rzedmiotu </w:t>
      </w:r>
      <w:r w:rsidR="002A5F41">
        <w:rPr>
          <w:rFonts w:ascii="Arial" w:eastAsia="Calibri" w:hAnsi="Arial" w:cs="Arial"/>
          <w:bCs/>
          <w:lang w:eastAsia="pl-PL"/>
        </w:rPr>
        <w:t>zamówienia</w:t>
      </w:r>
      <w:r w:rsidR="002A5F41" w:rsidRPr="002A5F41">
        <w:rPr>
          <w:rFonts w:ascii="Arial" w:eastAsia="Calibri" w:hAnsi="Arial" w:cs="Arial"/>
          <w:bCs/>
          <w:lang w:eastAsia="pl-PL"/>
        </w:rPr>
        <w:t xml:space="preserve"> </w:t>
      </w:r>
      <w:r w:rsidR="002A5F41">
        <w:rPr>
          <w:rFonts w:ascii="Arial" w:eastAsia="Calibri" w:hAnsi="Arial" w:cs="Arial"/>
          <w:bCs/>
          <w:lang w:eastAsia="pl-PL"/>
        </w:rPr>
        <w:t xml:space="preserve">Wykonawca zobowiązany jest do </w:t>
      </w:r>
      <w:r w:rsidR="002A5F41" w:rsidRPr="002A5F41">
        <w:rPr>
          <w:rFonts w:ascii="Arial" w:eastAsia="Calibri" w:hAnsi="Arial" w:cs="Arial"/>
          <w:bCs/>
          <w:lang w:eastAsia="pl-PL"/>
        </w:rPr>
        <w:t xml:space="preserve"> protokolarnego przejęcia terenu budowy, pod warunkiem posiadania zatwierdzonej przez Kierownika Ruchu Zakładu Górniczego Janina, Technologii </w:t>
      </w:r>
      <w:r w:rsidR="002A5F41">
        <w:rPr>
          <w:rFonts w:ascii="Arial" w:eastAsia="Calibri" w:hAnsi="Arial" w:cs="Arial"/>
          <w:bCs/>
          <w:lang w:eastAsia="pl-PL"/>
        </w:rPr>
        <w:t xml:space="preserve">i Organizacji Robót oraz </w:t>
      </w:r>
      <w:r>
        <w:rPr>
          <w:rFonts w:ascii="Arial" w:eastAsia="Calibri" w:hAnsi="Arial" w:cs="Arial"/>
          <w:bCs/>
          <w:lang w:eastAsia="pl-PL"/>
        </w:rPr>
        <w:t xml:space="preserve">zasad </w:t>
      </w:r>
      <w:r w:rsidRPr="00DB01DA">
        <w:rPr>
          <w:rFonts w:ascii="Arial" w:eastAsia="Calibri" w:hAnsi="Arial" w:cs="Arial"/>
          <w:bCs/>
          <w:lang w:eastAsia="pl-PL"/>
        </w:rPr>
        <w:t>współpracy i koordynacji pomiędzy osobami kierownictwa  i dozoru ruchu</w:t>
      </w:r>
      <w:r>
        <w:rPr>
          <w:rFonts w:ascii="Arial" w:eastAsia="Calibri" w:hAnsi="Arial" w:cs="Arial"/>
          <w:bCs/>
          <w:lang w:eastAsia="pl-PL"/>
        </w:rPr>
        <w:t xml:space="preserve"> Zamawiającego </w:t>
      </w:r>
      <w:r w:rsidR="00697182">
        <w:rPr>
          <w:rFonts w:ascii="Arial" w:eastAsia="Calibri" w:hAnsi="Arial" w:cs="Arial"/>
          <w:bCs/>
          <w:lang w:eastAsia="pl-PL"/>
        </w:rPr>
        <w:t xml:space="preserve">         </w:t>
      </w:r>
      <w:r>
        <w:rPr>
          <w:rFonts w:ascii="Arial" w:eastAsia="Calibri" w:hAnsi="Arial" w:cs="Arial"/>
          <w:bCs/>
          <w:lang w:eastAsia="pl-PL"/>
        </w:rPr>
        <w:t>a Wykonawcą</w:t>
      </w:r>
      <w:r w:rsidR="007B0271">
        <w:rPr>
          <w:rFonts w:ascii="Arial" w:eastAsia="Calibri" w:hAnsi="Arial" w:cs="Arial"/>
          <w:bCs/>
          <w:lang w:eastAsia="pl-PL"/>
        </w:rPr>
        <w:t xml:space="preserve"> </w:t>
      </w:r>
      <w:r>
        <w:rPr>
          <w:rFonts w:ascii="Arial" w:eastAsia="Calibri" w:hAnsi="Arial" w:cs="Arial"/>
          <w:bCs/>
          <w:lang w:eastAsia="pl-PL"/>
        </w:rPr>
        <w:t xml:space="preserve"> zgodnie z przepisami Prawo Geologiczne i Górnicze. </w:t>
      </w:r>
    </w:p>
    <w:p w14:paraId="18C22A18" w14:textId="77777777" w:rsidR="007E209C" w:rsidRPr="007E209C" w:rsidRDefault="007E209C" w:rsidP="00357D94">
      <w:pPr>
        <w:pStyle w:val="Akapitzlist"/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09" w:hanging="283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7E209C">
        <w:rPr>
          <w:rFonts w:ascii="Arial" w:eastAsia="Times New Roman" w:hAnsi="Arial" w:cs="Arial"/>
          <w:lang w:eastAsia="pl-PL"/>
        </w:rPr>
        <w:t>Realizacja robót powinna być prowadzona zgodnie ze specyfikacją warunków zamówienia, technologią i organizacją robót, planem BIOZ, szczegółowym zakresie rzeczowym zawartym w Umowie, wiedzą techniczną i przepisami BHP oraz zgodnie z przepisami Prawa budowlanego i Prawa geologicznego i górniczego.</w:t>
      </w:r>
    </w:p>
    <w:p w14:paraId="6BD5ABCA" w14:textId="77777777" w:rsidR="007E209C" w:rsidRPr="002352FD" w:rsidRDefault="007E209C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 xml:space="preserve">Prace prowadzone będą w czynnym obiekcie budowlanym zakładu górniczego. </w:t>
      </w:r>
      <w:r w:rsidRPr="002352FD">
        <w:rPr>
          <w:rFonts w:ascii="Arial" w:eastAsia="Times New Roman" w:hAnsi="Arial" w:cs="Arial"/>
          <w:lang w:eastAsia="pl-PL"/>
        </w:rPr>
        <w:br/>
        <w:t>W czasie ich prowadzenia należy umożliwić bezkolizyjne użytkowanie tego obiektu. W związku z powyższym należy zachować szczególną ostrożność podczas wykonywania prac uzgadniając z jego użytkownikiem i inspektorem budowlanym zakres i ich czasookres.</w:t>
      </w:r>
    </w:p>
    <w:p w14:paraId="7F2C52C0" w14:textId="48C406EB" w:rsidR="007E209C" w:rsidRDefault="007E209C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>Proces realizacji prac winien minimalizować skutki zaburzeń bieżącego procesu produkcyjnego Zakładu Górniczego Janina.</w:t>
      </w:r>
    </w:p>
    <w:p w14:paraId="22CBEC18" w14:textId="77777777" w:rsidR="00C560E6" w:rsidRPr="00C560E6" w:rsidRDefault="00C560E6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>Licytowana cena uwzględnia wszystkie koszty związane z realizacją przedmiotu zamówienia, w tym: całkowity koszt robocizny, całkowity koszt materiałów, podatki, cła, opłaty i inne ewentualne obciążenia związane z realizacją zamówienia, koszt transportu do miejsca wykonania usługi i po wykonaniu usługi.</w:t>
      </w:r>
    </w:p>
    <w:p w14:paraId="042D2AF7" w14:textId="4D94F082" w:rsidR="00C560E6" w:rsidRPr="00C560E6" w:rsidRDefault="00C560E6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 xml:space="preserve">Wykonawca zobowiązany będzie do zapłaty kar umownych na rzecz zamawiającego </w:t>
      </w:r>
      <w:r>
        <w:rPr>
          <w:rFonts w:ascii="Arial" w:eastAsia="Times New Roman" w:hAnsi="Arial" w:cs="Arial"/>
          <w:lang w:eastAsia="pl-PL"/>
        </w:rPr>
        <w:t xml:space="preserve">                 </w:t>
      </w:r>
      <w:r w:rsidRPr="00C560E6">
        <w:rPr>
          <w:rFonts w:ascii="Arial" w:eastAsia="Times New Roman" w:hAnsi="Arial" w:cs="Arial"/>
          <w:lang w:eastAsia="pl-PL"/>
        </w:rPr>
        <w:t xml:space="preserve"> w przypadku:</w:t>
      </w:r>
    </w:p>
    <w:p w14:paraId="53D5FBD4" w14:textId="4BDF8F17" w:rsidR="00C560E6" w:rsidRPr="00C560E6" w:rsidRDefault="00C560E6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 xml:space="preserve">- opóźnienia w wykonaniu przedmiotu zamówienia – w wysokości </w:t>
      </w:r>
      <w:r w:rsidR="008C21F2">
        <w:rPr>
          <w:rFonts w:ascii="Arial" w:eastAsia="Times New Roman" w:hAnsi="Arial" w:cs="Arial"/>
          <w:lang w:eastAsia="pl-PL"/>
        </w:rPr>
        <w:t>100,00 zł za każdy dzień zwłoki,</w:t>
      </w:r>
      <w:r w:rsidRPr="00C560E6">
        <w:rPr>
          <w:rFonts w:ascii="Arial" w:eastAsia="Times New Roman" w:hAnsi="Arial" w:cs="Arial"/>
          <w:lang w:eastAsia="pl-PL"/>
        </w:rPr>
        <w:t xml:space="preserve"> </w:t>
      </w:r>
    </w:p>
    <w:p w14:paraId="532AD366" w14:textId="6B714BD5" w:rsidR="00C560E6" w:rsidRPr="00C560E6" w:rsidRDefault="00C560E6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 xml:space="preserve">- w przypadku opóźnienia w przystąpieniu do realizacji Gwarancji – </w:t>
      </w:r>
      <w:r w:rsidR="008C21F2">
        <w:rPr>
          <w:rFonts w:ascii="Arial" w:eastAsia="Times New Roman" w:hAnsi="Arial" w:cs="Arial"/>
          <w:lang w:eastAsia="pl-PL"/>
        </w:rPr>
        <w:t>500,00 zł za każdy dzień zwłoki,</w:t>
      </w:r>
    </w:p>
    <w:p w14:paraId="2CFCD2A9" w14:textId="74770EDB" w:rsidR="00C560E6" w:rsidRPr="00C560E6" w:rsidRDefault="00C560E6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>- w przypadku nieprzystąpienia do realizacji Zamówienia z przyczyn leżących po stronie Wykonawcy – 10 000,00 zł</w:t>
      </w:r>
      <w:r w:rsidR="008C21F2">
        <w:rPr>
          <w:rFonts w:ascii="Arial" w:eastAsia="Times New Roman" w:hAnsi="Arial" w:cs="Arial"/>
          <w:lang w:eastAsia="pl-PL"/>
        </w:rPr>
        <w:t>.</w:t>
      </w:r>
    </w:p>
    <w:p w14:paraId="7A2A78BB" w14:textId="77777777" w:rsidR="00C560E6" w:rsidRPr="00C560E6" w:rsidRDefault="00C560E6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 xml:space="preserve">Zapłata kar umownych nastąpi w terminie 14 dni  od wystawienia dokumentu obciążeniowego. </w:t>
      </w:r>
    </w:p>
    <w:p w14:paraId="4A6687E2" w14:textId="77777777" w:rsidR="00C560E6" w:rsidRPr="00C560E6" w:rsidRDefault="00C560E6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 xml:space="preserve">Przystąpienie Zleceniobiorcy bez zastrzeżeń do wykonania usługi jest równoznaczne                          w skutkach z przyjęciem do realizacji zlecenia na warunkach określonych poniżej : </w:t>
      </w:r>
    </w:p>
    <w:p w14:paraId="5A77BCF2" w14:textId="77777777" w:rsidR="00C560E6" w:rsidRPr="00C560E6" w:rsidRDefault="00C560E6" w:rsidP="00357D94">
      <w:pPr>
        <w:widowControl w:val="0"/>
        <w:numPr>
          <w:ilvl w:val="6"/>
          <w:numId w:val="1"/>
        </w:numPr>
        <w:suppressAutoHyphens/>
        <w:adjustRightInd w:val="0"/>
        <w:spacing w:after="0" w:line="276" w:lineRule="auto"/>
        <w:ind w:left="720" w:hanging="294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>Zamawiający upoważnia Wykonawcę do wystawienia faktury VAT zgodnej z protokołem odbioru.</w:t>
      </w:r>
    </w:p>
    <w:p w14:paraId="3E987392" w14:textId="2459AF6A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709"/>
        </w:tabs>
        <w:suppressAutoHyphens/>
        <w:adjustRightInd w:val="0"/>
        <w:spacing w:after="0" w:line="276" w:lineRule="auto"/>
        <w:ind w:left="851" w:hanging="567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 xml:space="preserve">Na fakturze i protokole odbioru należy wpisać numer zamówienia. Prawidłowo  wystawiona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C560E6">
        <w:rPr>
          <w:rFonts w:ascii="Arial" w:eastAsia="Times New Roman" w:hAnsi="Arial" w:cs="Arial"/>
          <w:lang w:val="x-none" w:eastAsia="pl-PL"/>
        </w:rPr>
        <w:t>faktura stanowi podstawę zapłaty.</w:t>
      </w:r>
    </w:p>
    <w:p w14:paraId="799671D7" w14:textId="4336125D" w:rsidR="00C560E6" w:rsidRPr="00C560E6" w:rsidRDefault="00C560E6" w:rsidP="00357D94">
      <w:pPr>
        <w:widowControl w:val="0"/>
        <w:numPr>
          <w:ilvl w:val="6"/>
          <w:numId w:val="1"/>
        </w:numPr>
        <w:tabs>
          <w:tab w:val="num" w:pos="567"/>
          <w:tab w:val="num" w:pos="851"/>
        </w:tabs>
        <w:suppressAutoHyphens/>
        <w:adjustRightInd w:val="0"/>
        <w:spacing w:after="0" w:line="276" w:lineRule="auto"/>
        <w:ind w:left="720" w:hanging="436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>Za datę zapłaty uznaje się dzień obciążenia rach</w:t>
      </w:r>
      <w:r w:rsidR="00AB178E">
        <w:rPr>
          <w:rFonts w:ascii="Arial" w:eastAsia="Times New Roman" w:hAnsi="Arial" w:cs="Arial"/>
          <w:lang w:val="x-none" w:eastAsia="pl-PL"/>
        </w:rPr>
        <w:t xml:space="preserve">unku bankowego </w:t>
      </w:r>
      <w:r w:rsidR="00AB178E">
        <w:rPr>
          <w:rFonts w:ascii="Arial" w:eastAsia="Times New Roman" w:hAnsi="Arial" w:cs="Arial"/>
          <w:lang w:eastAsia="pl-PL"/>
        </w:rPr>
        <w:t>Południowego Koncernu Węglowego</w:t>
      </w:r>
      <w:r w:rsidRPr="00C560E6">
        <w:rPr>
          <w:rFonts w:ascii="Arial" w:eastAsia="Times New Roman" w:hAnsi="Arial" w:cs="Arial"/>
          <w:lang w:val="x-none" w:eastAsia="pl-PL"/>
        </w:rPr>
        <w:t xml:space="preserve"> S.A.</w:t>
      </w:r>
    </w:p>
    <w:p w14:paraId="1B9A4217" w14:textId="5348622C" w:rsidR="00C560E6" w:rsidRPr="00C560E6" w:rsidRDefault="00C560E6" w:rsidP="00357D94">
      <w:pPr>
        <w:widowControl w:val="0"/>
        <w:numPr>
          <w:ilvl w:val="6"/>
          <w:numId w:val="1"/>
        </w:numPr>
        <w:tabs>
          <w:tab w:val="num" w:pos="567"/>
          <w:tab w:val="left" w:pos="709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eastAsia="pl-PL"/>
        </w:rPr>
        <w:t>Wierzytelności wynikające z zamówienia nie mogą być przel</w:t>
      </w:r>
      <w:r w:rsidR="00AA077D">
        <w:rPr>
          <w:rFonts w:ascii="Arial" w:eastAsia="Times New Roman" w:hAnsi="Arial" w:cs="Arial"/>
          <w:lang w:eastAsia="pl-PL"/>
        </w:rPr>
        <w:t xml:space="preserve">ane na rzecz osoby trzeciej bez </w:t>
      </w:r>
      <w:r w:rsidRPr="00C560E6">
        <w:rPr>
          <w:rFonts w:ascii="Arial" w:eastAsia="Times New Roman" w:hAnsi="Arial" w:cs="Arial"/>
          <w:lang w:eastAsia="pl-PL"/>
        </w:rPr>
        <w:t xml:space="preserve">zgody </w:t>
      </w:r>
      <w:r w:rsidR="00AB178E">
        <w:rPr>
          <w:rFonts w:ascii="Arial" w:eastAsia="Times New Roman" w:hAnsi="Arial" w:cs="Arial"/>
          <w:lang w:eastAsia="pl-PL"/>
        </w:rPr>
        <w:t>Południowego Koncernu Węglowego</w:t>
      </w:r>
      <w:r w:rsidRPr="00C560E6">
        <w:rPr>
          <w:rFonts w:ascii="Arial" w:eastAsia="Times New Roman" w:hAnsi="Arial" w:cs="Arial"/>
          <w:lang w:val="x-none" w:eastAsia="pl-PL"/>
        </w:rPr>
        <w:t xml:space="preserve"> S.A.</w:t>
      </w:r>
    </w:p>
    <w:p w14:paraId="07E61EF0" w14:textId="37D5477A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709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val="x-none" w:eastAsia="pl-PL"/>
        </w:rPr>
      </w:pPr>
      <w:r w:rsidRPr="00C560E6">
        <w:rPr>
          <w:rFonts w:ascii="Arial" w:eastAsia="Times New Roman" w:hAnsi="Arial" w:cs="Arial"/>
          <w:lang w:val="x-none" w:eastAsia="pl-PL"/>
        </w:rPr>
        <w:t>Zastrzegamy sobie prawo rezygnacji z zamówi</w:t>
      </w:r>
      <w:r w:rsidRPr="00C560E6">
        <w:rPr>
          <w:rFonts w:ascii="Arial" w:eastAsia="Times New Roman" w:hAnsi="Arial" w:cs="Arial"/>
          <w:lang w:eastAsia="pl-PL"/>
        </w:rPr>
        <w:t>enia</w:t>
      </w:r>
      <w:r w:rsidR="00AB178E">
        <w:rPr>
          <w:rFonts w:ascii="Arial" w:eastAsia="Times New Roman" w:hAnsi="Arial" w:cs="Arial"/>
          <w:lang w:val="x-none" w:eastAsia="pl-PL"/>
        </w:rPr>
        <w:t xml:space="preserve"> w przypadku zmiany cen</w:t>
      </w:r>
      <w:r w:rsidRPr="00C560E6">
        <w:rPr>
          <w:rFonts w:ascii="Arial" w:eastAsia="Times New Roman" w:hAnsi="Arial" w:cs="Arial"/>
          <w:lang w:val="x-none" w:eastAsia="pl-PL"/>
        </w:rPr>
        <w:t xml:space="preserve"> i nie </w:t>
      </w:r>
      <w:r>
        <w:rPr>
          <w:rFonts w:ascii="Arial" w:eastAsia="Times New Roman" w:hAnsi="Arial" w:cs="Arial"/>
          <w:lang w:eastAsia="pl-PL"/>
        </w:rPr>
        <w:t xml:space="preserve">   </w:t>
      </w:r>
      <w:r w:rsidRPr="00C560E6">
        <w:rPr>
          <w:rFonts w:ascii="Arial" w:eastAsia="Times New Roman" w:hAnsi="Arial" w:cs="Arial"/>
          <w:lang w:val="x-none" w:eastAsia="pl-PL"/>
        </w:rPr>
        <w:t>dotrzymania żądanego terminu realizacji.</w:t>
      </w:r>
    </w:p>
    <w:p w14:paraId="223D819B" w14:textId="77777777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709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>Zamawiający dokona wyboru najkorzystniejszej (cenowej) oferty po przeprowadzonej aukcji internetowej.</w:t>
      </w:r>
    </w:p>
    <w:p w14:paraId="2CA1D56D" w14:textId="18C487CB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993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>Zleceniobiorca zobowiązuje się do zachowania poufności informacji, dokumentów i innych dan</w:t>
      </w:r>
      <w:r w:rsidR="00AB178E">
        <w:rPr>
          <w:rFonts w:ascii="Arial" w:eastAsia="Times New Roman" w:hAnsi="Arial" w:cs="Arial"/>
          <w:lang w:eastAsia="pl-PL"/>
        </w:rPr>
        <w:t>ych dotyczących Południowego Koncernu Węglowego</w:t>
      </w:r>
      <w:r w:rsidRPr="00C560E6">
        <w:rPr>
          <w:rFonts w:ascii="Arial" w:eastAsia="Times New Roman" w:hAnsi="Arial" w:cs="Arial"/>
          <w:lang w:eastAsia="pl-PL"/>
        </w:rPr>
        <w:t xml:space="preserve"> S.A., a uzyskanych w związku z realizacją tej umowy.</w:t>
      </w:r>
    </w:p>
    <w:p w14:paraId="57858053" w14:textId="77777777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993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 xml:space="preserve">Wykonawca zobowiązuje się do takiego postępowania w trakcie realizacji zamówienia, aby </w:t>
      </w:r>
      <w:r w:rsidRPr="00C560E6">
        <w:rPr>
          <w:rFonts w:ascii="Arial" w:eastAsia="Times New Roman" w:hAnsi="Arial" w:cs="Arial"/>
          <w:lang w:eastAsia="pl-PL"/>
        </w:rPr>
        <w:lastRenderedPageBreak/>
        <w:t>było ono przyjazne środowisku i nie stanowiło dla niego zagrożenia.</w:t>
      </w:r>
    </w:p>
    <w:p w14:paraId="3798E62A" w14:textId="77777777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993"/>
        </w:tabs>
        <w:suppressAutoHyphens/>
        <w:adjustRightInd w:val="0"/>
        <w:spacing w:after="0" w:line="276" w:lineRule="auto"/>
        <w:ind w:left="709" w:hanging="425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>Wykonawca oświadcza, że jeśli w trakcie realizacji zadania powstaną odpady, to jest on Wytwarzającym i posiadaczem tych odpadów i zobowiązuje się do:</w:t>
      </w:r>
    </w:p>
    <w:p w14:paraId="7FC2B651" w14:textId="24F35EDA" w:rsidR="00C560E6" w:rsidRPr="00C560E6" w:rsidRDefault="00481C17" w:rsidP="00357D94">
      <w:pPr>
        <w:widowControl w:val="0"/>
        <w:suppressAutoHyphens/>
        <w:adjustRightInd w:val="0"/>
        <w:spacing w:after="0" w:line="276" w:lineRule="auto"/>
        <w:ind w:left="720" w:hanging="11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60E6">
        <w:rPr>
          <w:rFonts w:ascii="Arial" w:eastAsia="Times New Roman" w:hAnsi="Arial" w:cs="Arial"/>
          <w:lang w:eastAsia="pl-PL"/>
        </w:rPr>
        <w:t xml:space="preserve">- </w:t>
      </w:r>
      <w:r w:rsidR="00C560E6" w:rsidRPr="00C560E6">
        <w:rPr>
          <w:rFonts w:ascii="Arial" w:eastAsia="Times New Roman" w:hAnsi="Arial" w:cs="Arial"/>
          <w:lang w:eastAsia="pl-PL"/>
        </w:rPr>
        <w:t xml:space="preserve">prowadzenia kart ewidencji oraz kart przekazania odpadów, zgodnie z obowiązującymi </w:t>
      </w:r>
    </w:p>
    <w:p w14:paraId="6BD93231" w14:textId="0981E17F" w:rsidR="00C560E6" w:rsidRPr="00C560E6" w:rsidRDefault="00C560E6" w:rsidP="00357D94">
      <w:pPr>
        <w:widowControl w:val="0"/>
        <w:tabs>
          <w:tab w:val="left" w:pos="709"/>
          <w:tab w:val="left" w:pos="1134"/>
        </w:tabs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</w:t>
      </w:r>
      <w:r w:rsidRPr="00C560E6">
        <w:rPr>
          <w:rFonts w:ascii="Arial" w:eastAsia="Times New Roman" w:hAnsi="Arial" w:cs="Arial"/>
          <w:lang w:eastAsia="pl-PL"/>
        </w:rPr>
        <w:t xml:space="preserve"> </w:t>
      </w:r>
      <w:r w:rsidR="00481C17">
        <w:rPr>
          <w:rFonts w:ascii="Arial" w:eastAsia="Times New Roman" w:hAnsi="Arial" w:cs="Arial"/>
          <w:lang w:eastAsia="pl-PL"/>
        </w:rPr>
        <w:t xml:space="preserve">  </w:t>
      </w:r>
      <w:r w:rsidRPr="00C560E6">
        <w:rPr>
          <w:rFonts w:ascii="Arial" w:eastAsia="Times New Roman" w:hAnsi="Arial" w:cs="Arial"/>
          <w:lang w:eastAsia="pl-PL"/>
        </w:rPr>
        <w:t>przepisami prawa,</w:t>
      </w:r>
    </w:p>
    <w:p w14:paraId="066769E1" w14:textId="0D0CD2BD" w:rsidR="00C560E6" w:rsidRPr="00C560E6" w:rsidRDefault="00481C17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C560E6">
        <w:rPr>
          <w:rFonts w:ascii="Arial" w:eastAsia="Times New Roman" w:hAnsi="Arial" w:cs="Arial"/>
          <w:lang w:eastAsia="pl-PL"/>
        </w:rPr>
        <w:t xml:space="preserve">- </w:t>
      </w:r>
      <w:r w:rsidR="00C560E6" w:rsidRPr="00C560E6">
        <w:rPr>
          <w:rFonts w:ascii="Arial" w:eastAsia="Times New Roman" w:hAnsi="Arial" w:cs="Arial"/>
          <w:lang w:eastAsia="pl-PL"/>
        </w:rPr>
        <w:t xml:space="preserve">gospodarowania odpadami w sposób gwarantujący poszanowanie środowiska   </w:t>
      </w:r>
    </w:p>
    <w:p w14:paraId="48559BC1" w14:textId="64503308" w:rsidR="00C560E6" w:rsidRPr="00C560E6" w:rsidRDefault="00C560E6" w:rsidP="00357D94">
      <w:pPr>
        <w:widowControl w:val="0"/>
        <w:suppressAutoHyphens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       </w:t>
      </w:r>
      <w:r w:rsidR="00481C17">
        <w:rPr>
          <w:rFonts w:ascii="Arial" w:eastAsia="Times New Roman" w:hAnsi="Arial" w:cs="Arial"/>
          <w:lang w:eastAsia="pl-PL"/>
        </w:rPr>
        <w:t xml:space="preserve">  </w:t>
      </w:r>
      <w:r w:rsidRPr="00C560E6">
        <w:rPr>
          <w:rFonts w:ascii="Arial" w:eastAsia="Times New Roman" w:hAnsi="Arial" w:cs="Arial"/>
          <w:lang w:eastAsia="pl-PL"/>
        </w:rPr>
        <w:t>naturalnego.</w:t>
      </w:r>
    </w:p>
    <w:p w14:paraId="17450BBD" w14:textId="18945FD8" w:rsidR="00C560E6" w:rsidRPr="00C560E6" w:rsidRDefault="00C560E6" w:rsidP="00357D94">
      <w:pPr>
        <w:widowControl w:val="0"/>
        <w:numPr>
          <w:ilvl w:val="6"/>
          <w:numId w:val="1"/>
        </w:numPr>
        <w:tabs>
          <w:tab w:val="left" w:pos="851"/>
        </w:tabs>
        <w:suppressAutoHyphens/>
        <w:adjustRightInd w:val="0"/>
        <w:spacing w:after="0" w:line="276" w:lineRule="auto"/>
        <w:ind w:left="720" w:hanging="436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C560E6">
        <w:rPr>
          <w:rFonts w:ascii="Arial" w:eastAsia="Times New Roman" w:hAnsi="Arial" w:cs="Arial"/>
          <w:lang w:eastAsia="pl-PL"/>
        </w:rPr>
        <w:t>Dokumenty wymagane do do</w:t>
      </w:r>
      <w:r w:rsidR="00AA077D">
        <w:rPr>
          <w:rFonts w:ascii="Arial" w:eastAsia="Times New Roman" w:hAnsi="Arial" w:cs="Arial"/>
          <w:lang w:eastAsia="pl-PL"/>
        </w:rPr>
        <w:t xml:space="preserve">starczenia przez oferenta wraz </w:t>
      </w:r>
      <w:r w:rsidRPr="00C560E6">
        <w:rPr>
          <w:rFonts w:ascii="Arial" w:eastAsia="Times New Roman" w:hAnsi="Arial" w:cs="Arial"/>
          <w:lang w:eastAsia="pl-PL"/>
        </w:rPr>
        <w:t>z wykonaną usługą:</w:t>
      </w:r>
    </w:p>
    <w:p w14:paraId="4EE01638" w14:textId="4830B880" w:rsidR="00C560E6" w:rsidRPr="00C560E6" w:rsidRDefault="00481C17" w:rsidP="00357D94">
      <w:pPr>
        <w:widowControl w:val="0"/>
        <w:tabs>
          <w:tab w:val="left" w:pos="993"/>
        </w:tabs>
        <w:suppressAutoHyphens/>
        <w:adjustRightInd w:val="0"/>
        <w:spacing w:after="0" w:line="276" w:lineRule="auto"/>
        <w:ind w:left="993" w:hanging="142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</w:t>
      </w:r>
      <w:r w:rsidR="00C560E6" w:rsidRPr="00C560E6">
        <w:rPr>
          <w:rFonts w:ascii="Arial" w:eastAsia="Times New Roman" w:hAnsi="Arial" w:cs="Arial"/>
          <w:lang w:eastAsia="pl-PL"/>
        </w:rPr>
        <w:t xml:space="preserve">Karta gwarancyjna na wykonaną usługę na okres 12  miesięcy od dnia podpisania protokołu </w:t>
      </w:r>
      <w:r w:rsidR="00C560E6">
        <w:rPr>
          <w:rFonts w:ascii="Arial" w:eastAsia="Times New Roman" w:hAnsi="Arial" w:cs="Arial"/>
          <w:lang w:eastAsia="pl-PL"/>
        </w:rPr>
        <w:t xml:space="preserve">    </w:t>
      </w:r>
      <w:r>
        <w:rPr>
          <w:rFonts w:ascii="Arial" w:eastAsia="Times New Roman" w:hAnsi="Arial" w:cs="Arial"/>
          <w:lang w:eastAsia="pl-PL"/>
        </w:rPr>
        <w:t xml:space="preserve">  </w:t>
      </w:r>
      <w:r w:rsidR="00744B37">
        <w:rPr>
          <w:rFonts w:ascii="Arial" w:eastAsia="Times New Roman" w:hAnsi="Arial" w:cs="Arial"/>
          <w:lang w:eastAsia="pl-PL"/>
        </w:rPr>
        <w:t>odbioru,</w:t>
      </w:r>
    </w:p>
    <w:p w14:paraId="05C143E7" w14:textId="56A6D03F" w:rsidR="00C560E6" w:rsidRPr="00C560E6" w:rsidRDefault="00481C17" w:rsidP="00357D94">
      <w:pPr>
        <w:widowControl w:val="0"/>
        <w:tabs>
          <w:tab w:val="left" w:pos="851"/>
        </w:tabs>
        <w:suppressAutoHyphens/>
        <w:adjustRightInd w:val="0"/>
        <w:spacing w:after="0" w:line="276" w:lineRule="auto"/>
        <w:ind w:left="720" w:hanging="11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 </w:t>
      </w:r>
      <w:r w:rsidR="00C560E6" w:rsidRPr="00C560E6">
        <w:rPr>
          <w:rFonts w:ascii="Arial" w:eastAsia="Times New Roman" w:hAnsi="Arial" w:cs="Arial"/>
          <w:lang w:eastAsia="pl-PL"/>
        </w:rPr>
        <w:t>Atesty lub świade</w:t>
      </w:r>
      <w:r w:rsidR="00744B37">
        <w:rPr>
          <w:rFonts w:ascii="Arial" w:eastAsia="Times New Roman" w:hAnsi="Arial" w:cs="Arial"/>
          <w:lang w:eastAsia="pl-PL"/>
        </w:rPr>
        <w:t>ctwa jakości użytych materiałów,</w:t>
      </w:r>
    </w:p>
    <w:p w14:paraId="6256BB6C" w14:textId="02FA258F" w:rsidR="00C560E6" w:rsidRPr="00C560E6" w:rsidRDefault="00481C17" w:rsidP="00357D94">
      <w:pPr>
        <w:widowControl w:val="0"/>
        <w:tabs>
          <w:tab w:val="left" w:pos="851"/>
        </w:tabs>
        <w:suppressAutoHyphens/>
        <w:adjustRightInd w:val="0"/>
        <w:spacing w:after="0" w:line="276" w:lineRule="auto"/>
        <w:ind w:left="720" w:hanging="11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- </w:t>
      </w:r>
      <w:r w:rsidR="00C560E6" w:rsidRPr="00C560E6">
        <w:rPr>
          <w:rFonts w:ascii="Arial" w:eastAsia="Times New Roman" w:hAnsi="Arial" w:cs="Arial"/>
          <w:lang w:eastAsia="pl-PL"/>
        </w:rPr>
        <w:t xml:space="preserve">Dokumentacja techniczna remontu. </w:t>
      </w:r>
    </w:p>
    <w:p w14:paraId="626F7F04" w14:textId="3B528252" w:rsidR="000A179F" w:rsidRPr="00481C17" w:rsidRDefault="007E209C" w:rsidP="00357D94">
      <w:pPr>
        <w:widowControl w:val="0"/>
        <w:numPr>
          <w:ilvl w:val="6"/>
          <w:numId w:val="1"/>
        </w:numPr>
        <w:tabs>
          <w:tab w:val="left" w:pos="851"/>
        </w:tabs>
        <w:suppressAutoHyphens/>
        <w:adjustRightInd w:val="0"/>
        <w:spacing w:after="0" w:line="276" w:lineRule="auto"/>
        <w:ind w:left="720" w:hanging="436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481C17">
        <w:rPr>
          <w:rFonts w:ascii="Arial" w:eastAsia="Times New Roman" w:hAnsi="Arial" w:cs="Arial"/>
          <w:lang w:eastAsia="pl-PL"/>
        </w:rPr>
        <w:t>Zagospodarowanie odpadów należy do Wykonawcy,</w:t>
      </w:r>
    </w:p>
    <w:p w14:paraId="6A68B29D" w14:textId="6F425BB4" w:rsidR="000A179F" w:rsidRPr="000A179F" w:rsidRDefault="000A179F" w:rsidP="00357D94">
      <w:pPr>
        <w:widowControl w:val="0"/>
        <w:numPr>
          <w:ilvl w:val="6"/>
          <w:numId w:val="1"/>
        </w:numPr>
        <w:tabs>
          <w:tab w:val="left" w:pos="851"/>
        </w:tabs>
        <w:suppressAutoHyphens/>
        <w:adjustRightInd w:val="0"/>
        <w:spacing w:after="0" w:line="276" w:lineRule="auto"/>
        <w:ind w:left="720" w:hanging="436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A179F">
        <w:rPr>
          <w:rFonts w:ascii="Arial" w:eastAsia="Times New Roman" w:hAnsi="Arial" w:cs="Arial"/>
          <w:lang w:eastAsia="pl-PL"/>
        </w:rPr>
        <w:t>Termin wykonania przedmiotu zamówienia</w:t>
      </w:r>
      <w:r w:rsidR="0061493C">
        <w:rPr>
          <w:rFonts w:ascii="Arial" w:eastAsia="Times New Roman" w:hAnsi="Arial" w:cs="Arial"/>
          <w:lang w:eastAsia="pl-PL"/>
        </w:rPr>
        <w:t>:</w:t>
      </w:r>
      <w:r w:rsidRPr="000A179F">
        <w:rPr>
          <w:rFonts w:ascii="Arial" w:eastAsia="Times New Roman" w:hAnsi="Arial" w:cs="Arial"/>
          <w:lang w:eastAsia="pl-PL"/>
        </w:rPr>
        <w:t xml:space="preserve"> </w:t>
      </w:r>
      <w:r w:rsidR="0061493C">
        <w:rPr>
          <w:rFonts w:ascii="Arial" w:eastAsia="Times New Roman" w:hAnsi="Arial" w:cs="Arial"/>
          <w:lang w:eastAsia="pl-PL"/>
        </w:rPr>
        <w:t>do</w:t>
      </w:r>
      <w:r w:rsidR="00684D9C">
        <w:rPr>
          <w:rFonts w:ascii="Arial" w:eastAsia="Times New Roman" w:hAnsi="Arial" w:cs="Arial"/>
          <w:lang w:eastAsia="pl-PL"/>
        </w:rPr>
        <w:t xml:space="preserve"> 18</w:t>
      </w:r>
      <w:r w:rsidR="00B608F6">
        <w:rPr>
          <w:rFonts w:ascii="Arial" w:eastAsia="Times New Roman" w:hAnsi="Arial" w:cs="Arial"/>
          <w:lang w:eastAsia="pl-PL"/>
        </w:rPr>
        <w:t xml:space="preserve"> miesięcy od dnia zawarcia Umowy,</w:t>
      </w:r>
      <w:r w:rsidR="0061493C">
        <w:rPr>
          <w:rFonts w:ascii="Arial" w:eastAsia="Times New Roman" w:hAnsi="Arial" w:cs="Arial"/>
          <w:lang w:eastAsia="pl-PL"/>
        </w:rPr>
        <w:t xml:space="preserve"> </w:t>
      </w:r>
    </w:p>
    <w:p w14:paraId="4D991C08" w14:textId="373389A1" w:rsidR="007E209C" w:rsidRDefault="007E209C" w:rsidP="00357D94">
      <w:pPr>
        <w:widowControl w:val="0"/>
        <w:numPr>
          <w:ilvl w:val="6"/>
          <w:numId w:val="1"/>
        </w:numPr>
        <w:tabs>
          <w:tab w:val="left" w:pos="851"/>
        </w:tabs>
        <w:suppressAutoHyphens/>
        <w:adjustRightInd w:val="0"/>
        <w:spacing w:after="0" w:line="276" w:lineRule="auto"/>
        <w:ind w:left="720" w:hanging="436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0A179F">
        <w:rPr>
          <w:rFonts w:ascii="Arial" w:eastAsia="Times New Roman" w:hAnsi="Arial" w:cs="Arial"/>
          <w:lang w:eastAsia="pl-PL"/>
        </w:rPr>
        <w:t>Ustala się termin wizji lokalnej u Zamawiającego:</w:t>
      </w:r>
    </w:p>
    <w:p w14:paraId="4F33AF4B" w14:textId="77777777" w:rsidR="00B608F6" w:rsidRPr="00B608F6" w:rsidRDefault="00B608F6" w:rsidP="00357D94">
      <w:pPr>
        <w:widowControl w:val="0"/>
        <w:tabs>
          <w:tab w:val="left" w:pos="851"/>
        </w:tabs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5D5476F" w14:textId="52CB3ACB" w:rsidR="007E209C" w:rsidRPr="00AA077D" w:rsidRDefault="00E01F5A" w:rsidP="00357D94">
      <w:pPr>
        <w:pStyle w:val="Akapitzlist"/>
        <w:widowControl w:val="0"/>
        <w:numPr>
          <w:ilvl w:val="0"/>
          <w:numId w:val="28"/>
        </w:numPr>
        <w:adjustRightInd w:val="0"/>
        <w:spacing w:after="0" w:line="276" w:lineRule="auto"/>
        <w:ind w:left="993" w:hanging="142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AA077D">
        <w:rPr>
          <w:rFonts w:ascii="Arial" w:eastAsia="Times New Roman" w:hAnsi="Arial" w:cs="Arial"/>
          <w:lang w:eastAsia="pl-PL"/>
        </w:rPr>
        <w:t xml:space="preserve">termin oraz </w:t>
      </w:r>
      <w:r w:rsidR="007E209C" w:rsidRPr="00AA077D">
        <w:rPr>
          <w:rFonts w:ascii="Arial" w:eastAsia="Times New Roman" w:hAnsi="Arial" w:cs="Arial"/>
          <w:lang w:eastAsia="pl-PL"/>
        </w:rPr>
        <w:t>godz</w:t>
      </w:r>
      <w:r w:rsidRPr="00AA077D">
        <w:rPr>
          <w:rFonts w:ascii="Arial" w:eastAsia="Times New Roman" w:hAnsi="Arial" w:cs="Arial"/>
          <w:lang w:eastAsia="pl-PL"/>
        </w:rPr>
        <w:t>in</w:t>
      </w:r>
      <w:r w:rsidR="00CA179D">
        <w:rPr>
          <w:rFonts w:ascii="Arial" w:eastAsia="Times New Roman" w:hAnsi="Arial" w:cs="Arial"/>
          <w:lang w:eastAsia="pl-PL"/>
        </w:rPr>
        <w:t>ę (ustala się telefonicznie z n</w:t>
      </w:r>
      <w:r w:rsidRPr="00AA077D">
        <w:rPr>
          <w:rFonts w:ascii="Arial" w:eastAsia="Times New Roman" w:hAnsi="Arial" w:cs="Arial"/>
          <w:lang w:eastAsia="pl-PL"/>
        </w:rPr>
        <w:t>w</w:t>
      </w:r>
      <w:r w:rsidR="00CA179D">
        <w:rPr>
          <w:rFonts w:ascii="Arial" w:eastAsia="Times New Roman" w:hAnsi="Arial" w:cs="Arial"/>
          <w:lang w:eastAsia="pl-PL"/>
        </w:rPr>
        <w:t>.</w:t>
      </w:r>
      <w:r w:rsidRPr="00AA077D">
        <w:rPr>
          <w:rFonts w:ascii="Arial" w:eastAsia="Times New Roman" w:hAnsi="Arial" w:cs="Arial"/>
          <w:lang w:eastAsia="pl-PL"/>
        </w:rPr>
        <w:t xml:space="preserve"> osob</w:t>
      </w:r>
      <w:r w:rsidR="00E4509A" w:rsidRPr="00AA077D">
        <w:rPr>
          <w:rFonts w:ascii="Arial" w:eastAsia="Times New Roman" w:hAnsi="Arial" w:cs="Arial"/>
          <w:lang w:eastAsia="pl-PL"/>
        </w:rPr>
        <w:t>ami</w:t>
      </w:r>
      <w:r w:rsidRPr="00AA077D">
        <w:rPr>
          <w:rFonts w:ascii="Arial" w:eastAsia="Times New Roman" w:hAnsi="Arial" w:cs="Arial"/>
          <w:lang w:eastAsia="pl-PL"/>
        </w:rPr>
        <w:t xml:space="preserve"> do kontaktu)</w:t>
      </w:r>
      <w:r w:rsidR="00AA077D">
        <w:rPr>
          <w:rFonts w:ascii="Arial" w:eastAsia="Times New Roman" w:hAnsi="Arial" w:cs="Arial"/>
          <w:lang w:eastAsia="pl-PL"/>
        </w:rPr>
        <w:t>.</w:t>
      </w:r>
    </w:p>
    <w:p w14:paraId="62222FB5" w14:textId="77777777" w:rsidR="000A179F" w:rsidRDefault="000A179F" w:rsidP="00357D94">
      <w:pPr>
        <w:widowControl w:val="0"/>
        <w:adjustRightInd w:val="0"/>
        <w:spacing w:after="0" w:line="276" w:lineRule="auto"/>
        <w:ind w:left="2575" w:hanging="436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548D3068" w14:textId="77777777" w:rsidR="007E209C" w:rsidRPr="002352FD" w:rsidRDefault="007E209C" w:rsidP="00357D94">
      <w:pPr>
        <w:widowControl w:val="0"/>
        <w:adjustRightInd w:val="0"/>
        <w:spacing w:after="0" w:line="276" w:lineRule="auto"/>
        <w:ind w:left="708" w:firstLine="27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2352FD">
        <w:rPr>
          <w:rFonts w:ascii="Arial" w:eastAsia="Times New Roman" w:hAnsi="Arial" w:cs="Arial"/>
          <w:lang w:eastAsia="pl-PL"/>
        </w:rPr>
        <w:t>Miejsce spotkania Z</w:t>
      </w:r>
      <w:r w:rsidR="00A14724">
        <w:rPr>
          <w:rFonts w:ascii="Arial" w:eastAsia="Times New Roman" w:hAnsi="Arial" w:cs="Arial"/>
          <w:lang w:eastAsia="pl-PL"/>
        </w:rPr>
        <w:t xml:space="preserve">akład </w:t>
      </w:r>
      <w:r w:rsidRPr="002352FD">
        <w:rPr>
          <w:rFonts w:ascii="Arial" w:eastAsia="Times New Roman" w:hAnsi="Arial" w:cs="Arial"/>
          <w:lang w:eastAsia="pl-PL"/>
        </w:rPr>
        <w:t>G</w:t>
      </w:r>
      <w:r w:rsidR="00A14724">
        <w:rPr>
          <w:rFonts w:ascii="Arial" w:eastAsia="Times New Roman" w:hAnsi="Arial" w:cs="Arial"/>
          <w:lang w:eastAsia="pl-PL"/>
        </w:rPr>
        <w:t>órniczy</w:t>
      </w:r>
      <w:r w:rsidRPr="002352FD">
        <w:rPr>
          <w:rFonts w:ascii="Arial" w:eastAsia="Times New Roman" w:hAnsi="Arial" w:cs="Arial"/>
          <w:lang w:eastAsia="pl-PL"/>
        </w:rPr>
        <w:t xml:space="preserve"> Janina, ul. Górnicza 23, 32-590 Libiąż.</w:t>
      </w:r>
    </w:p>
    <w:p w14:paraId="4786F713" w14:textId="77777777" w:rsidR="007E209C" w:rsidRPr="002352FD" w:rsidRDefault="007E209C" w:rsidP="00357D94">
      <w:pPr>
        <w:widowControl w:val="0"/>
        <w:adjustRightInd w:val="0"/>
        <w:spacing w:after="0" w:line="276" w:lineRule="auto"/>
        <w:ind w:left="360" w:firstLine="348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1FC15FF5" w14:textId="77777777" w:rsidR="007E209C" w:rsidRDefault="007E209C" w:rsidP="00357D94">
      <w:pPr>
        <w:widowControl w:val="0"/>
        <w:adjustRightInd w:val="0"/>
        <w:spacing w:after="0" w:line="276" w:lineRule="auto"/>
        <w:ind w:firstLine="708"/>
        <w:jc w:val="both"/>
        <w:textAlignment w:val="baseline"/>
        <w:rPr>
          <w:rFonts w:ascii="Arial" w:eastAsia="Times New Roman" w:hAnsi="Arial" w:cs="Arial"/>
          <w:u w:val="single"/>
          <w:lang w:eastAsia="pl-PL"/>
        </w:rPr>
      </w:pPr>
      <w:r w:rsidRPr="000A179F">
        <w:rPr>
          <w:rFonts w:ascii="Arial" w:eastAsia="Times New Roman" w:hAnsi="Arial" w:cs="Arial"/>
          <w:u w:val="single"/>
          <w:lang w:eastAsia="pl-PL"/>
        </w:rPr>
        <w:t>Osob</w:t>
      </w:r>
      <w:r w:rsidR="00E4509A" w:rsidRPr="000A179F">
        <w:rPr>
          <w:rFonts w:ascii="Arial" w:eastAsia="Times New Roman" w:hAnsi="Arial" w:cs="Arial"/>
          <w:u w:val="single"/>
          <w:lang w:eastAsia="pl-PL"/>
        </w:rPr>
        <w:t>y</w:t>
      </w:r>
      <w:r w:rsidRPr="000A179F">
        <w:rPr>
          <w:rFonts w:ascii="Arial" w:eastAsia="Times New Roman" w:hAnsi="Arial" w:cs="Arial"/>
          <w:u w:val="single"/>
          <w:lang w:eastAsia="pl-PL"/>
        </w:rPr>
        <w:t xml:space="preserve"> do kontaktu:</w:t>
      </w:r>
    </w:p>
    <w:p w14:paraId="66DEE12B" w14:textId="41EB7C75" w:rsidR="00E4509A" w:rsidRDefault="00AB178E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val="sv-SE" w:eastAsia="pl-PL"/>
        </w:rPr>
      </w:pPr>
      <w:r>
        <w:rPr>
          <w:rFonts w:ascii="Arial" w:eastAsia="Times New Roman" w:hAnsi="Arial" w:cs="Arial"/>
          <w:lang w:val="sv-SE" w:eastAsia="pl-PL"/>
        </w:rPr>
        <w:t>Sławomir Kasperek</w:t>
      </w:r>
      <w:r w:rsidR="00E4509A" w:rsidRPr="00E4509A">
        <w:rPr>
          <w:rFonts w:ascii="Arial" w:eastAsia="Times New Roman" w:hAnsi="Arial" w:cs="Arial"/>
          <w:lang w:val="sv-SE" w:eastAsia="pl-PL"/>
        </w:rPr>
        <w:t xml:space="preserve">,    </w:t>
      </w:r>
      <w:r w:rsidR="00CD1FDF">
        <w:rPr>
          <w:rFonts w:ascii="Arial" w:eastAsia="Times New Roman" w:hAnsi="Arial" w:cs="Arial"/>
          <w:lang w:val="sv-SE" w:eastAsia="pl-PL"/>
        </w:rPr>
        <w:t xml:space="preserve">     </w:t>
      </w:r>
      <w:r w:rsidR="00B608F6">
        <w:rPr>
          <w:rFonts w:ascii="Arial" w:eastAsia="Times New Roman" w:hAnsi="Arial" w:cs="Arial"/>
          <w:lang w:val="sv-SE" w:eastAsia="pl-PL"/>
        </w:rPr>
        <w:t xml:space="preserve">tel. 32 </w:t>
      </w:r>
      <w:r w:rsidR="00E4509A" w:rsidRPr="00E4509A">
        <w:rPr>
          <w:rFonts w:ascii="Arial" w:eastAsia="Times New Roman" w:hAnsi="Arial" w:cs="Arial"/>
          <w:lang w:val="sv-SE" w:eastAsia="pl-PL"/>
        </w:rPr>
        <w:t>627 03 55 - Sztygar Oddziałowy NNM</w:t>
      </w:r>
    </w:p>
    <w:p w14:paraId="0F712B01" w14:textId="54FC42CA" w:rsidR="00CD1FDF" w:rsidRDefault="00CD1FDF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Dariusz Jachimczyk, </w:t>
      </w:r>
      <w:r w:rsidR="00AB178E">
        <w:rPr>
          <w:rFonts w:ascii="Arial" w:eastAsia="Times New Roman" w:hAnsi="Arial" w:cs="Arial"/>
          <w:lang w:eastAsia="pl-PL"/>
        </w:rPr>
        <w:t xml:space="preserve">      </w:t>
      </w:r>
      <w:r w:rsidR="00B608F6">
        <w:rPr>
          <w:rFonts w:ascii="Arial" w:eastAsia="Times New Roman" w:hAnsi="Arial" w:cs="Arial"/>
          <w:lang w:eastAsia="pl-PL"/>
        </w:rPr>
        <w:t xml:space="preserve"> tel. 32 </w:t>
      </w:r>
      <w:r w:rsidRPr="00E4509A">
        <w:rPr>
          <w:rFonts w:ascii="Arial" w:eastAsia="Times New Roman" w:hAnsi="Arial" w:cs="Arial"/>
          <w:lang w:eastAsia="pl-PL"/>
        </w:rPr>
        <w:t>627 05 72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E4509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Gł. Inż. Przeróbki Mechanicznej TOW</w:t>
      </w:r>
    </w:p>
    <w:p w14:paraId="0A679789" w14:textId="7AA20393" w:rsidR="00B608F6" w:rsidRPr="00E4509A" w:rsidRDefault="00B608F6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lang w:eastAsia="pl-PL"/>
        </w:rPr>
        <w:t>Tomasz Habaj,                 tel. 32 627 05 88 – Inspektor Nadzoru Budowlanego IIB</w:t>
      </w:r>
    </w:p>
    <w:p w14:paraId="038B8CEC" w14:textId="77777777" w:rsidR="007E209C" w:rsidRPr="002352FD" w:rsidRDefault="007E209C" w:rsidP="00357D94">
      <w:pPr>
        <w:widowControl w:val="0"/>
        <w:suppressAutoHyphens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14:paraId="1BA9FF1F" w14:textId="653946A2" w:rsidR="002352FD" w:rsidRDefault="002352FD" w:rsidP="00357D94">
      <w:pPr>
        <w:widowControl w:val="0"/>
        <w:adjustRightInd w:val="0"/>
        <w:spacing w:after="0" w:line="276" w:lineRule="auto"/>
        <w:ind w:left="284" w:firstLine="7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4003CF" w14:textId="51F43B44" w:rsidR="00946E4C" w:rsidRPr="00946E4C" w:rsidRDefault="00946E4C" w:rsidP="00357D94">
      <w:pPr>
        <w:spacing w:after="0" w:line="276" w:lineRule="auto"/>
        <w:rPr>
          <w:rFonts w:ascii="Arial" w:hAnsi="Arial" w:cs="Arial"/>
        </w:rPr>
      </w:pPr>
    </w:p>
    <w:sectPr w:rsidR="00946E4C" w:rsidRPr="00946E4C" w:rsidSect="00E23C7C">
      <w:pgSz w:w="11906" w:h="16838"/>
      <w:pgMar w:top="709" w:right="1274" w:bottom="1417" w:left="85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FD7B767" w16cex:dateUtc="2024-07-22T05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6F1F57" w16cid:durableId="3FD7B7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C3AC2" w14:textId="77777777" w:rsidR="00FE268C" w:rsidRDefault="00FE268C" w:rsidP="00FC3010">
      <w:pPr>
        <w:spacing w:after="0" w:line="240" w:lineRule="auto"/>
      </w:pPr>
      <w:r>
        <w:separator/>
      </w:r>
    </w:p>
  </w:endnote>
  <w:endnote w:type="continuationSeparator" w:id="0">
    <w:p w14:paraId="2FF54FBC" w14:textId="77777777" w:rsidR="00FE268C" w:rsidRDefault="00FE268C" w:rsidP="00FC3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ED8E1" w14:textId="77777777" w:rsidR="00FE268C" w:rsidRDefault="00FE268C" w:rsidP="00FC3010">
      <w:pPr>
        <w:spacing w:after="0" w:line="240" w:lineRule="auto"/>
      </w:pPr>
      <w:r>
        <w:separator/>
      </w:r>
    </w:p>
  </w:footnote>
  <w:footnote w:type="continuationSeparator" w:id="0">
    <w:p w14:paraId="3D52476E" w14:textId="77777777" w:rsidR="00FE268C" w:rsidRDefault="00FE268C" w:rsidP="00FC3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DBC"/>
    <w:multiLevelType w:val="hybridMultilevel"/>
    <w:tmpl w:val="2DCC6A38"/>
    <w:lvl w:ilvl="0" w:tplc="617C2592">
      <w:start w:val="1"/>
      <w:numFmt w:val="decimal"/>
      <w:lvlText w:val="%1)"/>
      <w:lvlJc w:val="left"/>
      <w:pPr>
        <w:ind w:left="92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824246"/>
    <w:multiLevelType w:val="hybridMultilevel"/>
    <w:tmpl w:val="D2221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1BF7"/>
    <w:multiLevelType w:val="hybridMultilevel"/>
    <w:tmpl w:val="F1EA436C"/>
    <w:lvl w:ilvl="0" w:tplc="6AEC7A56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FBE193F"/>
    <w:multiLevelType w:val="hybridMultilevel"/>
    <w:tmpl w:val="47F4BD98"/>
    <w:lvl w:ilvl="0" w:tplc="E96ED124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352765A"/>
    <w:multiLevelType w:val="hybridMultilevel"/>
    <w:tmpl w:val="4E6A8BCC"/>
    <w:lvl w:ilvl="0" w:tplc="6AEC7A56">
      <w:start w:val="1"/>
      <w:numFmt w:val="bullet"/>
      <w:lvlText w:val=""/>
      <w:lvlJc w:val="left"/>
      <w:pPr>
        <w:tabs>
          <w:tab w:val="num" w:pos="2771"/>
        </w:tabs>
        <w:ind w:left="2771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914479D"/>
    <w:multiLevelType w:val="hybridMultilevel"/>
    <w:tmpl w:val="E8708C90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14561A"/>
    <w:multiLevelType w:val="hybridMultilevel"/>
    <w:tmpl w:val="BC603D8A"/>
    <w:lvl w:ilvl="0" w:tplc="E996D72A">
      <w:start w:val="1"/>
      <w:numFmt w:val="bullet"/>
      <w:lvlText w:val="-"/>
      <w:lvlJc w:val="left"/>
      <w:pPr>
        <w:ind w:left="329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55" w:hanging="360"/>
      </w:pPr>
      <w:rPr>
        <w:rFonts w:ascii="Wingdings" w:hAnsi="Wingdings" w:hint="default"/>
      </w:rPr>
    </w:lvl>
  </w:abstractNum>
  <w:abstractNum w:abstractNumId="7" w15:restartNumberingAfterBreak="0">
    <w:nsid w:val="257C4B1D"/>
    <w:multiLevelType w:val="hybridMultilevel"/>
    <w:tmpl w:val="3F3AE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803AB"/>
    <w:multiLevelType w:val="multilevel"/>
    <w:tmpl w:val="43941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trike w:val="0"/>
        <w:color w:val="auto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440"/>
      </w:pPr>
      <w:rPr>
        <w:rFonts w:ascii="Arial" w:eastAsia="Times New Roman" w:hAnsi="Arial" w:cs="Arial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42A67CB"/>
    <w:multiLevelType w:val="hybridMultilevel"/>
    <w:tmpl w:val="3C98E9A4"/>
    <w:lvl w:ilvl="0" w:tplc="588EBF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041142"/>
    <w:multiLevelType w:val="multilevel"/>
    <w:tmpl w:val="B7AA98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35D14FB8"/>
    <w:multiLevelType w:val="hybridMultilevel"/>
    <w:tmpl w:val="122EBA6E"/>
    <w:lvl w:ilvl="0" w:tplc="B70609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6F561A"/>
    <w:multiLevelType w:val="hybridMultilevel"/>
    <w:tmpl w:val="DEB45F7C"/>
    <w:lvl w:ilvl="0" w:tplc="F3721DE6">
      <w:start w:val="1"/>
      <w:numFmt w:val="bullet"/>
      <w:lvlText w:val="-"/>
      <w:lvlJc w:val="left"/>
      <w:pPr>
        <w:ind w:left="171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8B401CE"/>
    <w:multiLevelType w:val="hybridMultilevel"/>
    <w:tmpl w:val="F03E33E8"/>
    <w:lvl w:ilvl="0" w:tplc="F3721DE6">
      <w:start w:val="1"/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1BF062A"/>
    <w:multiLevelType w:val="hybridMultilevel"/>
    <w:tmpl w:val="59DE0188"/>
    <w:lvl w:ilvl="0" w:tplc="B70609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3C23918"/>
    <w:multiLevelType w:val="hybridMultilevel"/>
    <w:tmpl w:val="C2A84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E4859"/>
    <w:multiLevelType w:val="hybridMultilevel"/>
    <w:tmpl w:val="1B98066E"/>
    <w:lvl w:ilvl="0" w:tplc="F3721DE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933AD"/>
    <w:multiLevelType w:val="hybridMultilevel"/>
    <w:tmpl w:val="B790A4A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41A2A"/>
    <w:multiLevelType w:val="hybridMultilevel"/>
    <w:tmpl w:val="C9623CBA"/>
    <w:lvl w:ilvl="0" w:tplc="4260B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255EFE"/>
    <w:multiLevelType w:val="hybridMultilevel"/>
    <w:tmpl w:val="102495FE"/>
    <w:lvl w:ilvl="0" w:tplc="B70609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E761F63"/>
    <w:multiLevelType w:val="hybridMultilevel"/>
    <w:tmpl w:val="3D0A3904"/>
    <w:lvl w:ilvl="0" w:tplc="9C54D6AC">
      <w:start w:val="1"/>
      <w:numFmt w:val="lowerLetter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2302793"/>
    <w:multiLevelType w:val="hybridMultilevel"/>
    <w:tmpl w:val="DB2009DA"/>
    <w:lvl w:ilvl="0" w:tplc="403006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0C726D"/>
    <w:multiLevelType w:val="hybridMultilevel"/>
    <w:tmpl w:val="F6B873A6"/>
    <w:lvl w:ilvl="0" w:tplc="4114E9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A3A70"/>
    <w:multiLevelType w:val="hybridMultilevel"/>
    <w:tmpl w:val="DFBE08C4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624838"/>
    <w:multiLevelType w:val="hybridMultilevel"/>
    <w:tmpl w:val="11FEBAC2"/>
    <w:lvl w:ilvl="0" w:tplc="16062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214316"/>
    <w:multiLevelType w:val="hybridMultilevel"/>
    <w:tmpl w:val="F5EAAAB2"/>
    <w:lvl w:ilvl="0" w:tplc="A8A2F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015FEA"/>
    <w:multiLevelType w:val="hybridMultilevel"/>
    <w:tmpl w:val="94FE3C80"/>
    <w:lvl w:ilvl="0" w:tplc="4AEE192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B75187"/>
    <w:multiLevelType w:val="hybridMultilevel"/>
    <w:tmpl w:val="5D167002"/>
    <w:lvl w:ilvl="0" w:tplc="F050B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1" w:tplc="7C4C0FC0">
      <w:start w:val="1"/>
      <w:numFmt w:val="lowerLetter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BFA7FC3"/>
    <w:multiLevelType w:val="hybridMultilevel"/>
    <w:tmpl w:val="CA3631EA"/>
    <w:lvl w:ilvl="0" w:tplc="BC662DA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E73670F"/>
    <w:multiLevelType w:val="hybridMultilevel"/>
    <w:tmpl w:val="09FA244A"/>
    <w:lvl w:ilvl="0" w:tplc="F3721DE6">
      <w:start w:val="1"/>
      <w:numFmt w:val="bullet"/>
      <w:lvlText w:val="-"/>
      <w:lvlJc w:val="left"/>
      <w:pPr>
        <w:ind w:left="191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3"/>
  </w:num>
  <w:num w:numId="3">
    <w:abstractNumId w:val="15"/>
  </w:num>
  <w:num w:numId="4">
    <w:abstractNumId w:val="22"/>
  </w:num>
  <w:num w:numId="5">
    <w:abstractNumId w:val="3"/>
  </w:num>
  <w:num w:numId="6">
    <w:abstractNumId w:val="18"/>
  </w:num>
  <w:num w:numId="7">
    <w:abstractNumId w:val="1"/>
  </w:num>
  <w:num w:numId="8">
    <w:abstractNumId w:val="7"/>
  </w:num>
  <w:num w:numId="9">
    <w:abstractNumId w:val="9"/>
  </w:num>
  <w:num w:numId="10">
    <w:abstractNumId w:val="25"/>
  </w:num>
  <w:num w:numId="11">
    <w:abstractNumId w:val="21"/>
  </w:num>
  <w:num w:numId="12">
    <w:abstractNumId w:val="28"/>
  </w:num>
  <w:num w:numId="13">
    <w:abstractNumId w:val="4"/>
  </w:num>
  <w:num w:numId="14">
    <w:abstractNumId w:val="2"/>
  </w:num>
  <w:num w:numId="15">
    <w:abstractNumId w:val="24"/>
  </w:num>
  <w:num w:numId="16">
    <w:abstractNumId w:val="27"/>
  </w:num>
  <w:num w:numId="17">
    <w:abstractNumId w:val="26"/>
  </w:num>
  <w:num w:numId="18">
    <w:abstractNumId w:val="13"/>
  </w:num>
  <w:num w:numId="19">
    <w:abstractNumId w:val="12"/>
  </w:num>
  <w:num w:numId="20">
    <w:abstractNumId w:val="29"/>
  </w:num>
  <w:num w:numId="21">
    <w:abstractNumId w:val="16"/>
  </w:num>
  <w:num w:numId="22">
    <w:abstractNumId w:val="14"/>
  </w:num>
  <w:num w:numId="23">
    <w:abstractNumId w:val="11"/>
  </w:num>
  <w:num w:numId="24">
    <w:abstractNumId w:val="19"/>
  </w:num>
  <w:num w:numId="25">
    <w:abstractNumId w:val="5"/>
  </w:num>
  <w:num w:numId="26">
    <w:abstractNumId w:val="10"/>
  </w:num>
  <w:num w:numId="27">
    <w:abstractNumId w:val="17"/>
  </w:num>
  <w:num w:numId="28">
    <w:abstractNumId w:val="6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44A"/>
    <w:rsid w:val="00000C65"/>
    <w:rsid w:val="0001576A"/>
    <w:rsid w:val="00017F7B"/>
    <w:rsid w:val="00044A2E"/>
    <w:rsid w:val="000624FC"/>
    <w:rsid w:val="00072308"/>
    <w:rsid w:val="0008008F"/>
    <w:rsid w:val="0008725A"/>
    <w:rsid w:val="00090286"/>
    <w:rsid w:val="000A179F"/>
    <w:rsid w:val="000A75F2"/>
    <w:rsid w:val="000C4395"/>
    <w:rsid w:val="000C4A9D"/>
    <w:rsid w:val="000D436E"/>
    <w:rsid w:val="000F3979"/>
    <w:rsid w:val="00123F3D"/>
    <w:rsid w:val="00143A29"/>
    <w:rsid w:val="00151982"/>
    <w:rsid w:val="00164108"/>
    <w:rsid w:val="001C57AA"/>
    <w:rsid w:val="001E3AD1"/>
    <w:rsid w:val="001E5BD7"/>
    <w:rsid w:val="001F610B"/>
    <w:rsid w:val="00215FD2"/>
    <w:rsid w:val="002352FD"/>
    <w:rsid w:val="00242433"/>
    <w:rsid w:val="002471D3"/>
    <w:rsid w:val="00292C40"/>
    <w:rsid w:val="002A0E5E"/>
    <w:rsid w:val="002A3971"/>
    <w:rsid w:val="002A5F41"/>
    <w:rsid w:val="002C2542"/>
    <w:rsid w:val="002D2659"/>
    <w:rsid w:val="002F5AC1"/>
    <w:rsid w:val="00302215"/>
    <w:rsid w:val="00337AD6"/>
    <w:rsid w:val="003524E9"/>
    <w:rsid w:val="00357D94"/>
    <w:rsid w:val="00357E7C"/>
    <w:rsid w:val="0036254F"/>
    <w:rsid w:val="00375BF3"/>
    <w:rsid w:val="00393DE5"/>
    <w:rsid w:val="003A09D6"/>
    <w:rsid w:val="003B362D"/>
    <w:rsid w:val="003C0DE7"/>
    <w:rsid w:val="003C52D8"/>
    <w:rsid w:val="003E6FF5"/>
    <w:rsid w:val="003F56F3"/>
    <w:rsid w:val="00403F5A"/>
    <w:rsid w:val="00430A36"/>
    <w:rsid w:val="00435893"/>
    <w:rsid w:val="00462445"/>
    <w:rsid w:val="00481C17"/>
    <w:rsid w:val="004877A2"/>
    <w:rsid w:val="004B640B"/>
    <w:rsid w:val="004E1F5F"/>
    <w:rsid w:val="00513F26"/>
    <w:rsid w:val="00517BFE"/>
    <w:rsid w:val="005221C2"/>
    <w:rsid w:val="00571E69"/>
    <w:rsid w:val="0057659D"/>
    <w:rsid w:val="005A3768"/>
    <w:rsid w:val="005A4B28"/>
    <w:rsid w:val="005B3957"/>
    <w:rsid w:val="005D217B"/>
    <w:rsid w:val="00600917"/>
    <w:rsid w:val="00612793"/>
    <w:rsid w:val="0061493C"/>
    <w:rsid w:val="0062352E"/>
    <w:rsid w:val="006264BF"/>
    <w:rsid w:val="006341BD"/>
    <w:rsid w:val="00645D90"/>
    <w:rsid w:val="0065715A"/>
    <w:rsid w:val="00684D9C"/>
    <w:rsid w:val="00697182"/>
    <w:rsid w:val="006E7A4A"/>
    <w:rsid w:val="00717DC5"/>
    <w:rsid w:val="00742A2C"/>
    <w:rsid w:val="0074444A"/>
    <w:rsid w:val="00744B37"/>
    <w:rsid w:val="00761827"/>
    <w:rsid w:val="00773754"/>
    <w:rsid w:val="00773B71"/>
    <w:rsid w:val="00773DE1"/>
    <w:rsid w:val="007830E7"/>
    <w:rsid w:val="00793B7F"/>
    <w:rsid w:val="007A7BBB"/>
    <w:rsid w:val="007B0271"/>
    <w:rsid w:val="007B2144"/>
    <w:rsid w:val="007D15A2"/>
    <w:rsid w:val="007E209C"/>
    <w:rsid w:val="007E334F"/>
    <w:rsid w:val="007E725D"/>
    <w:rsid w:val="007F2331"/>
    <w:rsid w:val="008033B0"/>
    <w:rsid w:val="008205CE"/>
    <w:rsid w:val="0083653A"/>
    <w:rsid w:val="00850591"/>
    <w:rsid w:val="008551A1"/>
    <w:rsid w:val="00866E28"/>
    <w:rsid w:val="008835C1"/>
    <w:rsid w:val="0089000B"/>
    <w:rsid w:val="008C21F2"/>
    <w:rsid w:val="008E27B7"/>
    <w:rsid w:val="008E668A"/>
    <w:rsid w:val="009019FB"/>
    <w:rsid w:val="009050C9"/>
    <w:rsid w:val="0090642D"/>
    <w:rsid w:val="00907E9E"/>
    <w:rsid w:val="0092796A"/>
    <w:rsid w:val="00932651"/>
    <w:rsid w:val="00944DEE"/>
    <w:rsid w:val="009450A4"/>
    <w:rsid w:val="0094620E"/>
    <w:rsid w:val="00946E4C"/>
    <w:rsid w:val="00947D97"/>
    <w:rsid w:val="00965FCA"/>
    <w:rsid w:val="00972A70"/>
    <w:rsid w:val="00996A8C"/>
    <w:rsid w:val="009A52C5"/>
    <w:rsid w:val="009C12AD"/>
    <w:rsid w:val="009F33F4"/>
    <w:rsid w:val="00A05911"/>
    <w:rsid w:val="00A14724"/>
    <w:rsid w:val="00A41ACB"/>
    <w:rsid w:val="00AA077D"/>
    <w:rsid w:val="00AA47FA"/>
    <w:rsid w:val="00AB178E"/>
    <w:rsid w:val="00AB3AF5"/>
    <w:rsid w:val="00AC6BCE"/>
    <w:rsid w:val="00B07E01"/>
    <w:rsid w:val="00B2503F"/>
    <w:rsid w:val="00B2759F"/>
    <w:rsid w:val="00B3447E"/>
    <w:rsid w:val="00B608F6"/>
    <w:rsid w:val="00B675A4"/>
    <w:rsid w:val="00B67905"/>
    <w:rsid w:val="00BA3F80"/>
    <w:rsid w:val="00BA4F94"/>
    <w:rsid w:val="00BD2A3D"/>
    <w:rsid w:val="00BF1553"/>
    <w:rsid w:val="00C3728E"/>
    <w:rsid w:val="00C44FC3"/>
    <w:rsid w:val="00C478D7"/>
    <w:rsid w:val="00C51919"/>
    <w:rsid w:val="00C560E6"/>
    <w:rsid w:val="00C63CE5"/>
    <w:rsid w:val="00C71047"/>
    <w:rsid w:val="00C72570"/>
    <w:rsid w:val="00C82280"/>
    <w:rsid w:val="00C87299"/>
    <w:rsid w:val="00C933AB"/>
    <w:rsid w:val="00CA179D"/>
    <w:rsid w:val="00CA765E"/>
    <w:rsid w:val="00CC5035"/>
    <w:rsid w:val="00CD1FDF"/>
    <w:rsid w:val="00D069E9"/>
    <w:rsid w:val="00D31B82"/>
    <w:rsid w:val="00D81B10"/>
    <w:rsid w:val="00DB01DA"/>
    <w:rsid w:val="00DC3049"/>
    <w:rsid w:val="00DE0217"/>
    <w:rsid w:val="00DE06E9"/>
    <w:rsid w:val="00DE2584"/>
    <w:rsid w:val="00DE2B23"/>
    <w:rsid w:val="00DF799A"/>
    <w:rsid w:val="00E01F5A"/>
    <w:rsid w:val="00E047D0"/>
    <w:rsid w:val="00E20F82"/>
    <w:rsid w:val="00E4509A"/>
    <w:rsid w:val="00E53667"/>
    <w:rsid w:val="00E8459F"/>
    <w:rsid w:val="00E879C9"/>
    <w:rsid w:val="00EA3CDF"/>
    <w:rsid w:val="00EC4585"/>
    <w:rsid w:val="00EC59F3"/>
    <w:rsid w:val="00EF4F3F"/>
    <w:rsid w:val="00F371C6"/>
    <w:rsid w:val="00F62263"/>
    <w:rsid w:val="00F7577B"/>
    <w:rsid w:val="00F923C0"/>
    <w:rsid w:val="00FC2284"/>
    <w:rsid w:val="00FC3010"/>
    <w:rsid w:val="00FE268C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087E38"/>
  <w15:chartTrackingRefBased/>
  <w15:docId w15:val="{D5F3C8E2-66E4-4344-BA72-B26F0700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7E72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2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43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7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513F26"/>
  </w:style>
  <w:style w:type="character" w:styleId="Odwoaniedokomentarza">
    <w:name w:val="annotation reference"/>
    <w:basedOn w:val="Domylnaczcionkaakapitu"/>
    <w:uiPriority w:val="99"/>
    <w:semiHidden/>
    <w:unhideWhenUsed/>
    <w:rsid w:val="009279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79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79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9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9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4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1404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Dela Grzegorz (TWD)</dc:creator>
  <cp:keywords/>
  <dc:description/>
  <cp:lastModifiedBy>Kluska Krystyna (PKW)</cp:lastModifiedBy>
  <cp:revision>118</cp:revision>
  <cp:lastPrinted>2024-09-28T06:30:00Z</cp:lastPrinted>
  <dcterms:created xsi:type="dcterms:W3CDTF">2023-05-09T04:52:00Z</dcterms:created>
  <dcterms:modified xsi:type="dcterms:W3CDTF">2024-09-28T07:02:00Z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2024-07-19T11:05:53Z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09a1469c-868b-405e-8b74-f25b53449045</vt:lpwstr>
  </property>
  <property fmtid="{D5CDD505-2E9C-101B-9397-08002B2CF9AE}" pid="8" name="MSIP_Label_defa4170-0d19-0005-0004-bc88714345d2_ContentBits">
    <vt:lpwstr>0</vt:lpwstr>
  </property>
</Properties>
</file>