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48635" w14:textId="77777777" w:rsidR="00985671" w:rsidRPr="005C4580" w:rsidRDefault="00985671">
      <w:pPr>
        <w:rPr>
          <w:rFonts w:ascii="Arial Narrow" w:hAnsi="Arial Narrow"/>
          <w:sz w:val="27"/>
        </w:rPr>
        <w:sectPr w:rsidR="00985671" w:rsidRPr="005C4580" w:rsidSect="00946AE8"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720" w:right="1380" w:bottom="0" w:left="1380" w:header="3005" w:footer="708" w:gutter="0"/>
          <w:cols w:space="708"/>
          <w:titlePg/>
          <w:docGrid w:linePitch="299"/>
        </w:sectPr>
      </w:pPr>
    </w:p>
    <w:p w14:paraId="39B8BD12" w14:textId="46B8518C" w:rsidR="00B14A27" w:rsidRPr="005C4580" w:rsidRDefault="00B14A27" w:rsidP="00B14A27">
      <w:pPr>
        <w:jc w:val="center"/>
        <w:rPr>
          <w:rFonts w:ascii="Arial Narrow" w:hAnsi="Arial Narrow" w:cs="Calibri"/>
          <w:b/>
          <w:sz w:val="36"/>
          <w:szCs w:val="32"/>
        </w:rPr>
      </w:pPr>
      <w:r w:rsidRPr="005C4580">
        <w:rPr>
          <w:rFonts w:ascii="Arial Narrow" w:hAnsi="Arial Narrow" w:cs="Calibri"/>
          <w:b/>
          <w:sz w:val="36"/>
          <w:szCs w:val="32"/>
        </w:rPr>
        <w:t>Opis Przedmiotu Zamówienia</w:t>
      </w:r>
    </w:p>
    <w:p w14:paraId="281D4E37" w14:textId="77777777" w:rsidR="00375F47" w:rsidRPr="005C4580" w:rsidRDefault="00375F47" w:rsidP="00B14A27">
      <w:pPr>
        <w:jc w:val="center"/>
        <w:rPr>
          <w:rFonts w:ascii="Arial Narrow" w:hAnsi="Arial Narrow" w:cs="Calibri"/>
          <w:b/>
          <w:sz w:val="36"/>
          <w:szCs w:val="32"/>
        </w:rPr>
      </w:pPr>
    </w:p>
    <w:p w14:paraId="490E38F3" w14:textId="3199BB0F" w:rsidR="00375F47" w:rsidRPr="005C4580" w:rsidRDefault="00375F47" w:rsidP="00B14A27">
      <w:pPr>
        <w:jc w:val="center"/>
        <w:rPr>
          <w:rFonts w:ascii="Arial Narrow" w:hAnsi="Arial Narrow" w:cs="Calibri"/>
          <w:b/>
          <w:sz w:val="32"/>
          <w:szCs w:val="36"/>
        </w:rPr>
      </w:pPr>
      <w:r w:rsidRPr="005C4580">
        <w:rPr>
          <w:rFonts w:ascii="Arial Narrow" w:hAnsi="Arial Narrow" w:cs="Calibri"/>
          <w:b/>
          <w:sz w:val="32"/>
          <w:szCs w:val="36"/>
        </w:rPr>
        <w:t>„</w:t>
      </w:r>
      <w:r w:rsidR="00753CA3" w:rsidRPr="005C4580">
        <w:rPr>
          <w:rFonts w:ascii="Arial Narrow" w:hAnsi="Arial Narrow" w:cs="Calibri"/>
          <w:b/>
          <w:sz w:val="32"/>
          <w:szCs w:val="36"/>
        </w:rPr>
        <w:t>Dostawy ole</w:t>
      </w:r>
      <w:r w:rsidR="00C52FAF">
        <w:rPr>
          <w:rFonts w:ascii="Arial Narrow" w:hAnsi="Arial Narrow" w:cs="Calibri"/>
          <w:b/>
          <w:sz w:val="32"/>
          <w:szCs w:val="36"/>
        </w:rPr>
        <w:t>jów</w:t>
      </w:r>
      <w:r w:rsidR="00753CA3" w:rsidRPr="005C4580">
        <w:rPr>
          <w:rFonts w:ascii="Arial Narrow" w:hAnsi="Arial Narrow" w:cs="Calibri"/>
          <w:b/>
          <w:sz w:val="32"/>
          <w:szCs w:val="36"/>
        </w:rPr>
        <w:t xml:space="preserve"> emulgujących do cieczy hydrauliczno</w:t>
      </w:r>
      <w:r w:rsidR="00376220" w:rsidRPr="005C4580">
        <w:rPr>
          <w:rFonts w:ascii="Arial Narrow" w:hAnsi="Arial Narrow" w:cs="Calibri"/>
          <w:b/>
          <w:sz w:val="32"/>
          <w:szCs w:val="36"/>
        </w:rPr>
        <w:t xml:space="preserve"> </w:t>
      </w:r>
      <w:r w:rsidR="004308F5" w:rsidRPr="005C4580">
        <w:rPr>
          <w:rFonts w:ascii="Arial Narrow" w:hAnsi="Arial Narrow" w:cs="Calibri"/>
          <w:b/>
          <w:sz w:val="32"/>
          <w:szCs w:val="36"/>
        </w:rPr>
        <w:t>–</w:t>
      </w:r>
      <w:r w:rsidR="00376220" w:rsidRPr="005C4580">
        <w:rPr>
          <w:rFonts w:ascii="Arial Narrow" w:hAnsi="Arial Narrow" w:cs="Calibri"/>
          <w:b/>
          <w:sz w:val="32"/>
          <w:szCs w:val="36"/>
        </w:rPr>
        <w:t xml:space="preserve"> </w:t>
      </w:r>
      <w:r w:rsidR="00753CA3" w:rsidRPr="005C4580">
        <w:rPr>
          <w:rFonts w:ascii="Arial Narrow" w:hAnsi="Arial Narrow" w:cs="Calibri"/>
          <w:b/>
          <w:sz w:val="32"/>
          <w:szCs w:val="36"/>
        </w:rPr>
        <w:t xml:space="preserve">emulgujących dla </w:t>
      </w:r>
      <w:r w:rsidR="002E33E2" w:rsidRPr="005C4580">
        <w:rPr>
          <w:rFonts w:ascii="Arial Narrow" w:hAnsi="Arial Narrow" w:cs="Calibri"/>
          <w:b/>
          <w:sz w:val="32"/>
          <w:szCs w:val="36"/>
        </w:rPr>
        <w:t xml:space="preserve"> Południowego Koncernu Węglowego S.A</w:t>
      </w:r>
      <w:r w:rsidR="006F3179" w:rsidRPr="005C4580">
        <w:rPr>
          <w:rFonts w:ascii="Arial Narrow" w:hAnsi="Arial Narrow" w:cs="Calibri"/>
          <w:b/>
          <w:sz w:val="32"/>
          <w:szCs w:val="36"/>
        </w:rPr>
        <w:t>.</w:t>
      </w:r>
      <w:r w:rsidR="00217369" w:rsidRPr="005C4580">
        <w:rPr>
          <w:rFonts w:ascii="Arial Narrow" w:hAnsi="Arial Narrow" w:cs="Calibri"/>
          <w:b/>
          <w:sz w:val="32"/>
          <w:szCs w:val="36"/>
        </w:rPr>
        <w:t>”</w:t>
      </w:r>
    </w:p>
    <w:p w14:paraId="0259AFDE" w14:textId="77777777" w:rsidR="00375F47" w:rsidRPr="005C4580" w:rsidRDefault="00375F47" w:rsidP="00B14A27">
      <w:pPr>
        <w:jc w:val="center"/>
        <w:rPr>
          <w:rFonts w:ascii="Arial Narrow" w:hAnsi="Arial Narrow" w:cs="Calibri"/>
          <w:b/>
          <w:sz w:val="36"/>
          <w:szCs w:val="36"/>
        </w:rPr>
      </w:pPr>
    </w:p>
    <w:p w14:paraId="7438FD46" w14:textId="22239AFA" w:rsidR="00B14A27" w:rsidRPr="005C4580" w:rsidRDefault="00B14A27" w:rsidP="00C54777">
      <w:pPr>
        <w:pStyle w:val="Akapitzlist"/>
        <w:numPr>
          <w:ilvl w:val="0"/>
          <w:numId w:val="4"/>
        </w:numPr>
        <w:jc w:val="both"/>
        <w:rPr>
          <w:rFonts w:ascii="Arial Narrow" w:hAnsi="Arial Narrow" w:cs="Calibri"/>
          <w:b/>
          <w:sz w:val="24"/>
          <w:szCs w:val="28"/>
        </w:rPr>
      </w:pPr>
      <w:r w:rsidRPr="005C4580">
        <w:rPr>
          <w:rFonts w:ascii="Arial Narrow" w:hAnsi="Arial Narrow" w:cs="Calibri"/>
          <w:b/>
          <w:sz w:val="24"/>
          <w:szCs w:val="28"/>
        </w:rPr>
        <w:t>Opis przedmiotu zamówienia:</w:t>
      </w:r>
    </w:p>
    <w:p w14:paraId="2FA67404" w14:textId="77777777" w:rsidR="00375F47" w:rsidRPr="005C4580" w:rsidRDefault="00375F47" w:rsidP="00B14A27">
      <w:pPr>
        <w:jc w:val="both"/>
        <w:rPr>
          <w:rFonts w:ascii="Arial Narrow" w:hAnsi="Arial Narrow" w:cs="Calibri"/>
          <w:b/>
          <w:sz w:val="28"/>
          <w:szCs w:val="28"/>
        </w:rPr>
      </w:pPr>
    </w:p>
    <w:p w14:paraId="49595B3E" w14:textId="4A7BEED0" w:rsidR="00B14A27" w:rsidRPr="005C4580" w:rsidRDefault="00B14A27" w:rsidP="00753CA3">
      <w:pPr>
        <w:tabs>
          <w:tab w:val="left" w:pos="426"/>
        </w:tabs>
        <w:ind w:left="1134" w:hanging="708"/>
        <w:jc w:val="both"/>
        <w:rPr>
          <w:rFonts w:ascii="Arial Narrow" w:hAnsi="Arial Narrow" w:cs="Calibri"/>
        </w:rPr>
      </w:pPr>
      <w:r w:rsidRPr="005C4580">
        <w:rPr>
          <w:rFonts w:ascii="Arial Narrow" w:hAnsi="Arial Narrow" w:cs="Calibri"/>
        </w:rPr>
        <w:t xml:space="preserve">Opis przedmiotu zamówienia dotyczy </w:t>
      </w:r>
      <w:r w:rsidR="00753CA3" w:rsidRPr="005C4580">
        <w:rPr>
          <w:rFonts w:ascii="Arial Narrow" w:hAnsi="Arial Narrow" w:cs="Calibri"/>
        </w:rPr>
        <w:t>dostawy ole</w:t>
      </w:r>
      <w:r w:rsidR="00C52FAF">
        <w:rPr>
          <w:rFonts w:ascii="Arial Narrow" w:hAnsi="Arial Narrow" w:cs="Calibri"/>
        </w:rPr>
        <w:t>jów</w:t>
      </w:r>
      <w:r w:rsidR="00753CA3" w:rsidRPr="005C4580">
        <w:rPr>
          <w:rFonts w:ascii="Arial Narrow" w:hAnsi="Arial Narrow" w:cs="Calibri"/>
        </w:rPr>
        <w:t xml:space="preserve"> emulgujących do cieczy hydrauliczno</w:t>
      </w:r>
      <w:r w:rsidR="00376220" w:rsidRPr="005C4580">
        <w:rPr>
          <w:rFonts w:ascii="Arial Narrow" w:hAnsi="Arial Narrow" w:cs="Calibri"/>
        </w:rPr>
        <w:t xml:space="preserve"> </w:t>
      </w:r>
      <w:r w:rsidR="004308F5" w:rsidRPr="005C4580">
        <w:rPr>
          <w:rFonts w:ascii="Arial Narrow" w:hAnsi="Arial Narrow" w:cs="Calibri"/>
        </w:rPr>
        <w:t>–</w:t>
      </w:r>
      <w:r w:rsidR="00376220" w:rsidRPr="005C4580">
        <w:rPr>
          <w:rFonts w:ascii="Arial Narrow" w:hAnsi="Arial Narrow" w:cs="Calibri"/>
        </w:rPr>
        <w:t xml:space="preserve"> </w:t>
      </w:r>
      <w:r w:rsidR="00753CA3" w:rsidRPr="005C4580">
        <w:rPr>
          <w:rFonts w:ascii="Arial Narrow" w:hAnsi="Arial Narrow" w:cs="Calibri"/>
        </w:rPr>
        <w:t xml:space="preserve">emulgujących </w:t>
      </w:r>
      <w:r w:rsidR="00662F9E" w:rsidRPr="005C4580">
        <w:rPr>
          <w:rFonts w:ascii="Arial Narrow" w:hAnsi="Arial Narrow" w:cs="Calibri"/>
        </w:rPr>
        <w:t>dla</w:t>
      </w:r>
      <w:r w:rsidR="005C4580" w:rsidRPr="005C4580">
        <w:rPr>
          <w:rFonts w:ascii="Arial Narrow" w:hAnsi="Arial Narrow" w:cs="Calibri"/>
        </w:rPr>
        <w:t xml:space="preserve"> </w:t>
      </w:r>
      <w:r w:rsidR="00662F9E" w:rsidRPr="005C4580">
        <w:rPr>
          <w:rFonts w:ascii="Arial Narrow" w:hAnsi="Arial Narrow" w:cs="Calibri"/>
        </w:rPr>
        <w:t>Południowego Koncernu Węglowego</w:t>
      </w:r>
      <w:r w:rsidR="007170C4" w:rsidRPr="005C4580">
        <w:rPr>
          <w:rFonts w:ascii="Arial Narrow" w:hAnsi="Arial Narrow" w:cs="Calibri"/>
        </w:rPr>
        <w:t xml:space="preserve"> </w:t>
      </w:r>
      <w:r w:rsidR="00662F9E" w:rsidRPr="005C4580">
        <w:rPr>
          <w:rFonts w:ascii="Arial Narrow" w:hAnsi="Arial Narrow" w:cs="Calibri"/>
        </w:rPr>
        <w:t xml:space="preserve"> S.A.</w:t>
      </w:r>
      <w:r w:rsidR="007170C4" w:rsidRPr="005C4580">
        <w:rPr>
          <w:rFonts w:ascii="Arial Narrow" w:hAnsi="Arial Narrow" w:cs="Calibri"/>
        </w:rPr>
        <w:t xml:space="preserve"> – ZG Sobieski, ZG Janina, ZG Brzeszcze.</w:t>
      </w:r>
    </w:p>
    <w:p w14:paraId="7190A58C" w14:textId="77777777" w:rsidR="00375F47" w:rsidRPr="005C4580" w:rsidRDefault="00375F47" w:rsidP="00B14A27">
      <w:pPr>
        <w:ind w:firstLine="708"/>
        <w:jc w:val="both"/>
        <w:rPr>
          <w:rFonts w:ascii="Arial Narrow" w:hAnsi="Arial Narrow" w:cs="Calibri"/>
        </w:rPr>
      </w:pPr>
    </w:p>
    <w:p w14:paraId="040E3A43" w14:textId="75E63D73" w:rsidR="00B14A27" w:rsidRPr="005C4580" w:rsidRDefault="00B14A27" w:rsidP="00C54777">
      <w:pPr>
        <w:pStyle w:val="Akapitzlist"/>
        <w:numPr>
          <w:ilvl w:val="0"/>
          <w:numId w:val="4"/>
        </w:numPr>
        <w:jc w:val="both"/>
        <w:rPr>
          <w:rFonts w:ascii="Arial Narrow" w:hAnsi="Arial Narrow" w:cs="Calibri"/>
          <w:b/>
          <w:sz w:val="24"/>
          <w:szCs w:val="28"/>
        </w:rPr>
      </w:pPr>
      <w:r w:rsidRPr="005C4580">
        <w:rPr>
          <w:rFonts w:ascii="Arial Narrow" w:hAnsi="Arial Narrow" w:cs="Calibri"/>
          <w:b/>
          <w:sz w:val="24"/>
          <w:szCs w:val="28"/>
        </w:rPr>
        <w:t xml:space="preserve">Lokalizacja:  </w:t>
      </w:r>
    </w:p>
    <w:p w14:paraId="10487C5B" w14:textId="0B705C98" w:rsidR="00375F47" w:rsidRPr="005C4580" w:rsidRDefault="00375F47" w:rsidP="008824B2">
      <w:pPr>
        <w:ind w:firstLine="426"/>
        <w:jc w:val="both"/>
        <w:rPr>
          <w:rFonts w:ascii="Arial Narrow" w:hAnsi="Arial Narrow" w:cs="Calibri"/>
          <w:b/>
          <w:sz w:val="28"/>
          <w:szCs w:val="28"/>
        </w:rPr>
      </w:pPr>
    </w:p>
    <w:p w14:paraId="5586B6CC" w14:textId="1C65ACFD" w:rsidR="008824B2" w:rsidRPr="005C4580" w:rsidRDefault="008824B2" w:rsidP="008824B2">
      <w:pPr>
        <w:ind w:firstLine="426"/>
        <w:jc w:val="both"/>
        <w:rPr>
          <w:rFonts w:ascii="Arial Narrow" w:hAnsi="Arial Narrow" w:cs="Calibri"/>
        </w:rPr>
      </w:pPr>
      <w:r w:rsidRPr="005C4580">
        <w:rPr>
          <w:rFonts w:ascii="Arial Narrow" w:hAnsi="Arial Narrow" w:cs="Calibri"/>
        </w:rPr>
        <w:t>•</w:t>
      </w:r>
      <w:r w:rsidRPr="005C4580">
        <w:rPr>
          <w:rFonts w:ascii="Arial Narrow" w:hAnsi="Arial Narrow" w:cs="Calibri"/>
        </w:rPr>
        <w:tab/>
        <w:t>32</w:t>
      </w:r>
      <w:r w:rsidR="004308F5" w:rsidRPr="005C4580">
        <w:rPr>
          <w:rFonts w:ascii="Arial Narrow" w:hAnsi="Arial Narrow" w:cs="Calibri"/>
        </w:rPr>
        <w:t>–</w:t>
      </w:r>
      <w:r w:rsidRPr="005C4580">
        <w:rPr>
          <w:rFonts w:ascii="Arial Narrow" w:hAnsi="Arial Narrow" w:cs="Calibri"/>
        </w:rPr>
        <w:t xml:space="preserve">590 Libiąż ul. Górnicza 23, Południowy Koncern Węglowy S.A. –  </w:t>
      </w:r>
      <w:r w:rsidRPr="005C4580">
        <w:rPr>
          <w:rFonts w:ascii="Arial Narrow" w:hAnsi="Arial Narrow" w:cs="Calibri"/>
          <w:b/>
          <w:bCs/>
        </w:rPr>
        <w:t>Zakład Górniczy Janina.</w:t>
      </w:r>
    </w:p>
    <w:p w14:paraId="2C1F9FAE" w14:textId="77777777" w:rsidR="008824B2" w:rsidRPr="005C4580" w:rsidRDefault="008824B2" w:rsidP="008824B2">
      <w:pPr>
        <w:ind w:firstLine="426"/>
        <w:jc w:val="both"/>
        <w:rPr>
          <w:rFonts w:ascii="Arial Narrow" w:hAnsi="Arial Narrow" w:cs="Calibri"/>
        </w:rPr>
      </w:pPr>
    </w:p>
    <w:p w14:paraId="543D9B72" w14:textId="3137CA25" w:rsidR="008824B2" w:rsidRPr="005C4580" w:rsidRDefault="008824B2" w:rsidP="00753CA3">
      <w:pPr>
        <w:ind w:left="709" w:hanging="283"/>
        <w:rPr>
          <w:rFonts w:ascii="Arial Narrow" w:hAnsi="Arial Narrow" w:cs="Calibri"/>
        </w:rPr>
      </w:pPr>
      <w:r w:rsidRPr="005C4580">
        <w:rPr>
          <w:rFonts w:ascii="Arial Narrow" w:hAnsi="Arial Narrow" w:cs="Calibri"/>
        </w:rPr>
        <w:t>•</w:t>
      </w:r>
      <w:r w:rsidRPr="005C4580">
        <w:rPr>
          <w:rFonts w:ascii="Arial Narrow" w:hAnsi="Arial Narrow" w:cs="Calibri"/>
        </w:rPr>
        <w:tab/>
        <w:t>43</w:t>
      </w:r>
      <w:r w:rsidR="004308F5" w:rsidRPr="005C4580">
        <w:rPr>
          <w:rFonts w:ascii="Arial Narrow" w:hAnsi="Arial Narrow" w:cs="Calibri"/>
        </w:rPr>
        <w:t>–</w:t>
      </w:r>
      <w:r w:rsidRPr="005C4580">
        <w:rPr>
          <w:rFonts w:ascii="Arial Narrow" w:hAnsi="Arial Narrow" w:cs="Calibri"/>
        </w:rPr>
        <w:t xml:space="preserve">600 Jaworzno ul. Sulińskiego 2, </w:t>
      </w:r>
      <w:r w:rsidR="00753CA3" w:rsidRPr="005C4580">
        <w:rPr>
          <w:rFonts w:ascii="Arial Narrow" w:hAnsi="Arial Narrow" w:cs="Calibri"/>
        </w:rPr>
        <w:t xml:space="preserve">                                                                                                                                      </w:t>
      </w:r>
      <w:r w:rsidRPr="005C4580">
        <w:rPr>
          <w:rFonts w:ascii="Arial Narrow" w:hAnsi="Arial Narrow" w:cs="Calibri"/>
        </w:rPr>
        <w:t>Południowy Koncern Węglowy S.A.</w:t>
      </w:r>
      <w:r w:rsidR="00753CA3" w:rsidRPr="005C4580">
        <w:rPr>
          <w:rFonts w:ascii="Arial Narrow" w:hAnsi="Arial Narrow" w:cs="Calibri"/>
        </w:rPr>
        <w:t xml:space="preserve"> </w:t>
      </w:r>
      <w:r w:rsidRPr="005C4580">
        <w:rPr>
          <w:rFonts w:ascii="Arial Narrow" w:hAnsi="Arial Narrow" w:cs="Calibri"/>
        </w:rPr>
        <w:t xml:space="preserve">– </w:t>
      </w:r>
      <w:r w:rsidR="001F64BB" w:rsidRPr="005C4580">
        <w:rPr>
          <w:rFonts w:ascii="Arial Narrow" w:hAnsi="Arial Narrow" w:cs="Calibri"/>
        </w:rPr>
        <w:t xml:space="preserve"> </w:t>
      </w:r>
      <w:r w:rsidRPr="005C4580">
        <w:rPr>
          <w:rFonts w:ascii="Arial Narrow" w:hAnsi="Arial Narrow" w:cs="Calibri"/>
          <w:b/>
          <w:bCs/>
        </w:rPr>
        <w:t>Zakład Górniczy Sobieski (rejon Sobieski).</w:t>
      </w:r>
    </w:p>
    <w:p w14:paraId="5A8137F5" w14:textId="77777777" w:rsidR="008824B2" w:rsidRPr="005C4580" w:rsidRDefault="008824B2" w:rsidP="00753CA3">
      <w:pPr>
        <w:ind w:firstLine="426"/>
        <w:rPr>
          <w:rFonts w:ascii="Arial Narrow" w:hAnsi="Arial Narrow" w:cs="Calibri"/>
        </w:rPr>
      </w:pPr>
    </w:p>
    <w:p w14:paraId="2A4CA026" w14:textId="348EDF88" w:rsidR="008824B2" w:rsidRPr="005C4580" w:rsidRDefault="008824B2" w:rsidP="00753CA3">
      <w:pPr>
        <w:ind w:left="709" w:hanging="283"/>
        <w:rPr>
          <w:rFonts w:ascii="Arial Narrow" w:hAnsi="Arial Narrow" w:cs="Calibri"/>
        </w:rPr>
      </w:pPr>
      <w:r w:rsidRPr="005C4580">
        <w:rPr>
          <w:rFonts w:ascii="Arial Narrow" w:hAnsi="Arial Narrow" w:cs="Calibri"/>
        </w:rPr>
        <w:t>•</w:t>
      </w:r>
      <w:r w:rsidRPr="005C4580">
        <w:rPr>
          <w:rFonts w:ascii="Arial Narrow" w:hAnsi="Arial Narrow" w:cs="Calibri"/>
        </w:rPr>
        <w:tab/>
        <w:t>43</w:t>
      </w:r>
      <w:r w:rsidR="004308F5" w:rsidRPr="005C4580">
        <w:rPr>
          <w:rFonts w:ascii="Arial Narrow" w:hAnsi="Arial Narrow" w:cs="Calibri"/>
        </w:rPr>
        <w:t>–</w:t>
      </w:r>
      <w:r w:rsidRPr="005C4580">
        <w:rPr>
          <w:rFonts w:ascii="Arial Narrow" w:hAnsi="Arial Narrow" w:cs="Calibri"/>
        </w:rPr>
        <w:t xml:space="preserve">600 Jaworzno ul. Krakowska 12, </w:t>
      </w:r>
      <w:r w:rsidR="00753CA3" w:rsidRPr="005C4580">
        <w:rPr>
          <w:rFonts w:ascii="Arial Narrow" w:hAnsi="Arial Narrow" w:cs="Calibri"/>
        </w:rPr>
        <w:t xml:space="preserve">                                                                                                                                            </w:t>
      </w:r>
      <w:r w:rsidRPr="005C4580">
        <w:rPr>
          <w:rFonts w:ascii="Arial Narrow" w:hAnsi="Arial Narrow" w:cs="Calibri"/>
        </w:rPr>
        <w:t>Południowy Koncern Węglowy S.A</w:t>
      </w:r>
      <w:r w:rsidR="00753CA3" w:rsidRPr="005C4580">
        <w:rPr>
          <w:rFonts w:ascii="Arial Narrow" w:hAnsi="Arial Narrow" w:cs="Calibri"/>
        </w:rPr>
        <w:t>.</w:t>
      </w:r>
      <w:r w:rsidR="001F64BB" w:rsidRPr="005C4580">
        <w:rPr>
          <w:rFonts w:ascii="Arial Narrow" w:hAnsi="Arial Narrow" w:cs="Calibri"/>
        </w:rPr>
        <w:t xml:space="preserve"> </w:t>
      </w:r>
      <w:r w:rsidRPr="005C4580">
        <w:rPr>
          <w:rFonts w:ascii="Arial Narrow" w:hAnsi="Arial Narrow" w:cs="Calibri"/>
        </w:rPr>
        <w:t xml:space="preserve">–  </w:t>
      </w:r>
      <w:r w:rsidRPr="005C4580">
        <w:rPr>
          <w:rFonts w:ascii="Arial Narrow" w:hAnsi="Arial Narrow" w:cs="Calibri"/>
          <w:b/>
          <w:bCs/>
        </w:rPr>
        <w:t>Zakład Górniczy Sobieski (rejon Piłsudski).</w:t>
      </w:r>
    </w:p>
    <w:p w14:paraId="58A8AC18" w14:textId="77777777" w:rsidR="008824B2" w:rsidRPr="005C4580" w:rsidRDefault="008824B2" w:rsidP="008824B2">
      <w:pPr>
        <w:ind w:firstLine="426"/>
        <w:jc w:val="both"/>
        <w:rPr>
          <w:rFonts w:ascii="Arial Narrow" w:hAnsi="Arial Narrow" w:cs="Calibri"/>
        </w:rPr>
      </w:pPr>
    </w:p>
    <w:p w14:paraId="5A840E92" w14:textId="01E38948" w:rsidR="00B14A27" w:rsidRPr="005C4580" w:rsidRDefault="008824B2" w:rsidP="008824B2">
      <w:pPr>
        <w:ind w:firstLine="426"/>
        <w:jc w:val="both"/>
        <w:rPr>
          <w:rFonts w:ascii="Arial Narrow" w:hAnsi="Arial Narrow" w:cs="Calibri"/>
        </w:rPr>
      </w:pPr>
      <w:r w:rsidRPr="005C4580">
        <w:rPr>
          <w:rFonts w:ascii="Arial Narrow" w:hAnsi="Arial Narrow" w:cs="Calibri"/>
        </w:rPr>
        <w:t>•</w:t>
      </w:r>
      <w:r w:rsidRPr="005C4580">
        <w:rPr>
          <w:rFonts w:ascii="Arial Narrow" w:hAnsi="Arial Narrow" w:cs="Calibri"/>
        </w:rPr>
        <w:tab/>
        <w:t>32</w:t>
      </w:r>
      <w:r w:rsidR="004308F5" w:rsidRPr="005C4580">
        <w:rPr>
          <w:rFonts w:ascii="Arial Narrow" w:hAnsi="Arial Narrow" w:cs="Calibri"/>
        </w:rPr>
        <w:t>–</w:t>
      </w:r>
      <w:r w:rsidRPr="005C4580">
        <w:rPr>
          <w:rFonts w:ascii="Arial Narrow" w:hAnsi="Arial Narrow" w:cs="Calibri"/>
        </w:rPr>
        <w:t xml:space="preserve">620 Brzeszcze ul. Kościuszki 1, Południowy Koncern Węglowy S.A. – </w:t>
      </w:r>
      <w:r w:rsidRPr="005C4580">
        <w:rPr>
          <w:rFonts w:ascii="Arial Narrow" w:hAnsi="Arial Narrow" w:cs="Calibri"/>
          <w:b/>
          <w:bCs/>
        </w:rPr>
        <w:t>Zakład Górniczy Brzeszcze.</w:t>
      </w:r>
    </w:p>
    <w:p w14:paraId="25A7E6C5" w14:textId="77777777" w:rsidR="008824B2" w:rsidRPr="005C4580" w:rsidRDefault="008824B2" w:rsidP="008824B2">
      <w:pPr>
        <w:ind w:firstLine="426"/>
        <w:jc w:val="both"/>
        <w:rPr>
          <w:rFonts w:ascii="Arial Narrow" w:hAnsi="Arial Narrow" w:cs="Calibri"/>
        </w:rPr>
      </w:pPr>
    </w:p>
    <w:p w14:paraId="172FD97F" w14:textId="7872A9E8" w:rsidR="00B14A27" w:rsidRPr="005C4580" w:rsidRDefault="00B14A27" w:rsidP="00C54777">
      <w:pPr>
        <w:pStyle w:val="Akapitzlist"/>
        <w:numPr>
          <w:ilvl w:val="0"/>
          <w:numId w:val="4"/>
        </w:numPr>
        <w:jc w:val="both"/>
        <w:rPr>
          <w:rFonts w:ascii="Arial Narrow" w:hAnsi="Arial Narrow" w:cs="Calibri"/>
          <w:b/>
          <w:sz w:val="24"/>
          <w:szCs w:val="28"/>
        </w:rPr>
      </w:pPr>
      <w:r w:rsidRPr="005C4580">
        <w:rPr>
          <w:rFonts w:ascii="Arial Narrow" w:hAnsi="Arial Narrow" w:cs="Calibri"/>
          <w:b/>
          <w:sz w:val="24"/>
          <w:szCs w:val="28"/>
        </w:rPr>
        <w:t>Szczegółowy opis przedmiotu zamówienia:</w:t>
      </w:r>
    </w:p>
    <w:p w14:paraId="119343AC" w14:textId="60B7E00E" w:rsidR="00C54777" w:rsidRPr="005C4580" w:rsidRDefault="00C54777" w:rsidP="00C54777">
      <w:pPr>
        <w:jc w:val="both"/>
        <w:rPr>
          <w:rFonts w:ascii="Arial Narrow" w:hAnsi="Arial Narrow" w:cs="Calibri"/>
          <w:b/>
          <w:sz w:val="28"/>
          <w:szCs w:val="28"/>
        </w:rPr>
      </w:pPr>
    </w:p>
    <w:p w14:paraId="21B7AA8A" w14:textId="5CB96051" w:rsidR="00B14A27" w:rsidRPr="005C4580" w:rsidRDefault="00B14A27" w:rsidP="00753CA3">
      <w:pPr>
        <w:pStyle w:val="Akapitzlist"/>
        <w:numPr>
          <w:ilvl w:val="0"/>
          <w:numId w:val="50"/>
        </w:numPr>
        <w:ind w:left="1276" w:hanging="142"/>
        <w:rPr>
          <w:rFonts w:ascii="Arial Narrow" w:hAnsi="Arial Narrow"/>
          <w:b/>
          <w:bCs/>
          <w:noProof/>
          <w:sz w:val="20"/>
          <w:szCs w:val="20"/>
          <w:lang w:val="pl-PL" w:eastAsia="pl-PL"/>
        </w:rPr>
      </w:pPr>
      <w:r w:rsidRPr="005C4580">
        <w:rPr>
          <w:rFonts w:ascii="Arial Narrow" w:hAnsi="Arial Narrow" w:cs="Calibri"/>
          <w:b/>
          <w:bCs/>
          <w:szCs w:val="24"/>
          <w:u w:val="single"/>
        </w:rPr>
        <w:t>Zakres przedmiotu zamówienia:</w:t>
      </w:r>
      <w:r w:rsidR="00D20043" w:rsidRPr="005C4580">
        <w:rPr>
          <w:rFonts w:ascii="Arial Narrow" w:hAnsi="Arial Narrow"/>
          <w:b/>
          <w:bCs/>
          <w:noProof/>
          <w:sz w:val="20"/>
          <w:szCs w:val="20"/>
          <w:lang w:val="pl-PL" w:eastAsia="pl-PL"/>
        </w:rPr>
        <w:t xml:space="preserve"> </w:t>
      </w:r>
    </w:p>
    <w:p w14:paraId="61C1AC6D" w14:textId="77777777" w:rsidR="00753CA3" w:rsidRPr="005C4580" w:rsidRDefault="00753CA3" w:rsidP="00B14A27">
      <w:pPr>
        <w:rPr>
          <w:rFonts w:ascii="Arial Narrow" w:hAnsi="Arial Narrow"/>
          <w:noProof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42"/>
      </w:tblGrid>
      <w:tr w:rsidR="005C4580" w:rsidRPr="005C4580" w14:paraId="5BEA5C0C" w14:textId="77777777" w:rsidTr="00753CA3">
        <w:tc>
          <w:tcPr>
            <w:tcW w:w="562" w:type="dxa"/>
          </w:tcPr>
          <w:p w14:paraId="6850401B" w14:textId="717912D7" w:rsidR="00753CA3" w:rsidRPr="005C4580" w:rsidRDefault="00753CA3" w:rsidP="00753CA3">
            <w:pPr>
              <w:jc w:val="center"/>
              <w:rPr>
                <w:rFonts w:ascii="Arial Narrow" w:hAnsi="Arial Narrow"/>
                <w:b/>
                <w:bCs/>
                <w:noProof/>
                <w:lang w:val="pl-PL" w:eastAsia="pl-PL"/>
              </w:rPr>
            </w:pPr>
            <w:r w:rsidRPr="005C4580">
              <w:rPr>
                <w:rFonts w:ascii="Arial Narrow" w:hAnsi="Arial Narrow"/>
                <w:b/>
                <w:bCs/>
                <w:noProof/>
                <w:lang w:val="pl-PL" w:eastAsia="pl-PL"/>
              </w:rPr>
              <w:t>L.p.</w:t>
            </w:r>
          </w:p>
        </w:tc>
        <w:tc>
          <w:tcPr>
            <w:tcW w:w="8542" w:type="dxa"/>
          </w:tcPr>
          <w:p w14:paraId="69B83C33" w14:textId="46CEF935" w:rsidR="00753CA3" w:rsidRPr="005C4580" w:rsidRDefault="00753CA3" w:rsidP="00753CA3">
            <w:pPr>
              <w:jc w:val="center"/>
              <w:rPr>
                <w:rFonts w:ascii="Arial Narrow" w:hAnsi="Arial Narrow"/>
                <w:b/>
                <w:bCs/>
                <w:noProof/>
                <w:lang w:val="pl-PL" w:eastAsia="pl-PL"/>
              </w:rPr>
            </w:pPr>
            <w:r w:rsidRPr="005C4580">
              <w:rPr>
                <w:rFonts w:ascii="Arial Narrow" w:hAnsi="Arial Narrow"/>
                <w:b/>
                <w:bCs/>
                <w:noProof/>
                <w:lang w:val="pl-PL" w:eastAsia="pl-PL"/>
              </w:rPr>
              <w:t>Nazwa materiału</w:t>
            </w:r>
          </w:p>
        </w:tc>
      </w:tr>
      <w:tr w:rsidR="005C4580" w:rsidRPr="005C4580" w14:paraId="69AE0F49" w14:textId="77777777" w:rsidTr="00376220">
        <w:tc>
          <w:tcPr>
            <w:tcW w:w="562" w:type="dxa"/>
            <w:vAlign w:val="center"/>
          </w:tcPr>
          <w:p w14:paraId="48DA2B4D" w14:textId="0D29B021" w:rsidR="00753CA3" w:rsidRPr="005C4580" w:rsidRDefault="00753CA3" w:rsidP="00376220">
            <w:pPr>
              <w:jc w:val="center"/>
              <w:rPr>
                <w:rFonts w:ascii="Arial Narrow" w:hAnsi="Arial Narrow"/>
                <w:noProof/>
                <w:lang w:val="pl-PL" w:eastAsia="pl-PL"/>
              </w:rPr>
            </w:pPr>
            <w:r w:rsidRPr="005C4580">
              <w:rPr>
                <w:rFonts w:ascii="Arial Narrow" w:hAnsi="Arial Narrow"/>
                <w:noProof/>
                <w:lang w:val="pl-PL" w:eastAsia="pl-PL"/>
              </w:rPr>
              <w:t>1</w:t>
            </w:r>
            <w:r w:rsidR="00376220" w:rsidRPr="005C4580">
              <w:rPr>
                <w:rFonts w:ascii="Arial Narrow" w:hAnsi="Arial Narrow"/>
                <w:noProof/>
                <w:lang w:val="pl-PL" w:eastAsia="pl-PL"/>
              </w:rPr>
              <w:t>.</w:t>
            </w:r>
          </w:p>
        </w:tc>
        <w:tc>
          <w:tcPr>
            <w:tcW w:w="8542" w:type="dxa"/>
          </w:tcPr>
          <w:p w14:paraId="74BBF4DF" w14:textId="67A65603" w:rsidR="00753CA3" w:rsidRPr="005C4580" w:rsidRDefault="00753CA3" w:rsidP="00753CA3">
            <w:pPr>
              <w:rPr>
                <w:rFonts w:ascii="Arial Narrow" w:hAnsi="Arial Narrow"/>
                <w:noProof/>
                <w:lang w:val="pl-PL" w:eastAsia="pl-PL"/>
              </w:rPr>
            </w:pPr>
            <w:r w:rsidRPr="005C4580">
              <w:rPr>
                <w:rFonts w:ascii="Arial Narrow" w:hAnsi="Arial Narrow"/>
                <w:noProof/>
                <w:lang w:val="pl-PL" w:eastAsia="pl-PL"/>
              </w:rPr>
              <w:t>Mineralny koncentrat ( olej ) emulgujący do sporządzania cieczy hydraulicznych typu  HFA</w:t>
            </w:r>
            <w:r w:rsidR="004308F5" w:rsidRPr="005C4580">
              <w:rPr>
                <w:rFonts w:ascii="Arial Narrow" w:hAnsi="Arial Narrow"/>
                <w:noProof/>
                <w:lang w:val="pl-PL" w:eastAsia="pl-PL"/>
              </w:rPr>
              <w:t>–</w:t>
            </w:r>
            <w:r w:rsidRPr="005C4580">
              <w:rPr>
                <w:rFonts w:ascii="Arial Narrow" w:hAnsi="Arial Narrow"/>
                <w:noProof/>
                <w:lang w:val="pl-PL" w:eastAsia="pl-PL"/>
              </w:rPr>
              <w:t xml:space="preserve">E  </w:t>
            </w:r>
            <w:r w:rsidR="004308F5" w:rsidRPr="005C4580">
              <w:rPr>
                <w:rFonts w:ascii="Arial Narrow" w:hAnsi="Arial Narrow"/>
                <w:noProof/>
                <w:lang w:val="pl-PL" w:eastAsia="pl-PL"/>
              </w:rPr>
              <w:t xml:space="preserve">               </w:t>
            </w:r>
            <w:r w:rsidRPr="005C4580">
              <w:rPr>
                <w:rFonts w:ascii="Arial Narrow" w:hAnsi="Arial Narrow"/>
                <w:noProof/>
                <w:lang w:val="pl-PL" w:eastAsia="pl-PL"/>
              </w:rPr>
              <w:t>(opak. – beczki 190÷210 kg): S</w:t>
            </w:r>
            <w:r w:rsidR="00401340" w:rsidRPr="005C4580">
              <w:rPr>
                <w:rFonts w:ascii="Arial Narrow" w:hAnsi="Arial Narrow"/>
                <w:noProof/>
                <w:lang w:val="pl-PL" w:eastAsia="pl-PL"/>
              </w:rPr>
              <w:t>OLCENIC</w:t>
            </w:r>
            <w:r w:rsidRPr="005C4580">
              <w:rPr>
                <w:rFonts w:ascii="Arial Narrow" w:hAnsi="Arial Narrow"/>
                <w:noProof/>
                <w:lang w:val="pl-PL" w:eastAsia="pl-PL"/>
              </w:rPr>
              <w:t xml:space="preserve"> 2020  lub równoważny o parametrach jakościowych i fizycznych co najmniej równych  </w:t>
            </w:r>
          </w:p>
        </w:tc>
      </w:tr>
      <w:tr w:rsidR="00753CA3" w:rsidRPr="005C4580" w14:paraId="0417CFE2" w14:textId="77777777" w:rsidTr="00376220">
        <w:tc>
          <w:tcPr>
            <w:tcW w:w="562" w:type="dxa"/>
            <w:vAlign w:val="center"/>
          </w:tcPr>
          <w:p w14:paraId="558D6286" w14:textId="1356AC3F" w:rsidR="00753CA3" w:rsidRPr="005C4580" w:rsidRDefault="00753CA3" w:rsidP="00376220">
            <w:pPr>
              <w:jc w:val="center"/>
              <w:rPr>
                <w:rFonts w:ascii="Arial Narrow" w:hAnsi="Arial Narrow"/>
                <w:noProof/>
                <w:lang w:val="pl-PL" w:eastAsia="pl-PL"/>
              </w:rPr>
            </w:pPr>
            <w:r w:rsidRPr="005C4580">
              <w:rPr>
                <w:rFonts w:ascii="Arial Narrow" w:hAnsi="Arial Narrow"/>
                <w:noProof/>
                <w:lang w:val="pl-PL" w:eastAsia="pl-PL"/>
              </w:rPr>
              <w:t>2</w:t>
            </w:r>
            <w:r w:rsidR="00376220" w:rsidRPr="005C4580">
              <w:rPr>
                <w:rFonts w:ascii="Arial Narrow" w:hAnsi="Arial Narrow"/>
                <w:noProof/>
                <w:lang w:val="pl-PL" w:eastAsia="pl-PL"/>
              </w:rPr>
              <w:t>.</w:t>
            </w:r>
          </w:p>
        </w:tc>
        <w:tc>
          <w:tcPr>
            <w:tcW w:w="8542" w:type="dxa"/>
          </w:tcPr>
          <w:p w14:paraId="2C0983F3" w14:textId="72D05BAE" w:rsidR="00753CA3" w:rsidRPr="005C4580" w:rsidRDefault="00753CA3" w:rsidP="00753CA3">
            <w:pPr>
              <w:tabs>
                <w:tab w:val="left" w:pos="3150"/>
              </w:tabs>
              <w:rPr>
                <w:rFonts w:ascii="Arial Narrow" w:hAnsi="Arial Narrow"/>
                <w:noProof/>
                <w:lang w:val="pl-PL" w:eastAsia="pl-PL"/>
              </w:rPr>
            </w:pPr>
            <w:r w:rsidRPr="005C4580">
              <w:rPr>
                <w:rFonts w:ascii="Arial Narrow" w:hAnsi="Arial Narrow"/>
                <w:noProof/>
                <w:lang w:val="pl-PL" w:eastAsia="pl-PL"/>
              </w:rPr>
              <w:t xml:space="preserve">Trudnopalna ciecz hydrauliczna do górniczych obudów ścianowych </w:t>
            </w:r>
            <w:r w:rsidR="004308F5" w:rsidRPr="005C4580">
              <w:rPr>
                <w:rFonts w:ascii="Arial Narrow" w:hAnsi="Arial Narrow"/>
                <w:noProof/>
                <w:lang w:val="pl-PL" w:eastAsia="pl-PL"/>
              </w:rPr>
              <w:t>typu HFA–E                                         (opak. –</w:t>
            </w:r>
            <w:r w:rsidR="00FC774E" w:rsidRPr="005C4580">
              <w:rPr>
                <w:rFonts w:ascii="Arial Narrow" w:hAnsi="Arial Narrow"/>
                <w:noProof/>
                <w:lang w:val="pl-PL" w:eastAsia="pl-PL"/>
              </w:rPr>
              <w:t xml:space="preserve"> 210 kg</w:t>
            </w:r>
            <w:r w:rsidR="004308F5" w:rsidRPr="005C4580">
              <w:rPr>
                <w:rFonts w:ascii="Arial Narrow" w:hAnsi="Arial Narrow"/>
                <w:noProof/>
                <w:lang w:val="pl-PL" w:eastAsia="pl-PL"/>
              </w:rPr>
              <w:t>)</w:t>
            </w:r>
            <w:r w:rsidR="00FC774E" w:rsidRPr="005C4580">
              <w:rPr>
                <w:rFonts w:ascii="Arial Narrow" w:hAnsi="Arial Narrow"/>
                <w:noProof/>
                <w:lang w:val="pl-PL" w:eastAsia="pl-PL"/>
              </w:rPr>
              <w:t>:</w:t>
            </w:r>
            <w:r w:rsidR="004308F5" w:rsidRPr="005C4580">
              <w:rPr>
                <w:rFonts w:ascii="Arial Narrow" w:hAnsi="Arial Narrow"/>
                <w:noProof/>
                <w:lang w:val="pl-PL" w:eastAsia="pl-PL"/>
              </w:rPr>
              <w:t xml:space="preserve"> </w:t>
            </w:r>
            <w:r w:rsidRPr="005C4580">
              <w:rPr>
                <w:rFonts w:ascii="Arial Narrow" w:hAnsi="Arial Narrow"/>
                <w:noProof/>
                <w:lang w:val="pl-PL" w:eastAsia="pl-PL"/>
              </w:rPr>
              <w:t xml:space="preserve">SOLCENIC GM20 </w:t>
            </w:r>
            <w:r w:rsidR="004308F5" w:rsidRPr="005C4580">
              <w:rPr>
                <w:rFonts w:ascii="Arial Narrow" w:hAnsi="Arial Narrow"/>
                <w:noProof/>
                <w:lang w:val="pl-PL" w:eastAsia="pl-PL"/>
              </w:rPr>
              <w:t xml:space="preserve">lub równoważny o parametrach jakościowych i fizycznych co najmniej równych </w:t>
            </w:r>
          </w:p>
        </w:tc>
      </w:tr>
    </w:tbl>
    <w:p w14:paraId="5CDFE0C9" w14:textId="77777777" w:rsidR="00753CA3" w:rsidRPr="005C4580" w:rsidRDefault="00753CA3" w:rsidP="00B14A27">
      <w:pPr>
        <w:rPr>
          <w:rFonts w:ascii="Arial Narrow" w:hAnsi="Arial Narrow"/>
          <w:noProof/>
          <w:lang w:val="pl-PL" w:eastAsia="pl-PL"/>
        </w:rPr>
      </w:pPr>
    </w:p>
    <w:p w14:paraId="4D2D19C6" w14:textId="2BFC7BF0" w:rsidR="00DF1AD1" w:rsidRPr="005C4580" w:rsidRDefault="00753CA3" w:rsidP="00753CA3">
      <w:pPr>
        <w:pStyle w:val="Tekstpodstawowy"/>
        <w:numPr>
          <w:ilvl w:val="0"/>
          <w:numId w:val="50"/>
        </w:numPr>
        <w:spacing w:before="3" w:line="249" w:lineRule="auto"/>
        <w:ind w:left="1276" w:right="137" w:hanging="142"/>
        <w:rPr>
          <w:rFonts w:ascii="Arial Narrow" w:hAnsi="Arial Narrow"/>
          <w:b/>
          <w:spacing w:val="-2"/>
          <w:sz w:val="24"/>
          <w:szCs w:val="24"/>
          <w:u w:val="single"/>
        </w:rPr>
      </w:pPr>
      <w:r w:rsidRPr="005C4580">
        <w:rPr>
          <w:rFonts w:ascii="Arial Narrow" w:hAnsi="Arial Narrow"/>
          <w:b/>
          <w:spacing w:val="-2"/>
          <w:sz w:val="22"/>
          <w:szCs w:val="22"/>
          <w:u w:val="single"/>
        </w:rPr>
        <w:t>Wymagania szczegółowe:</w:t>
      </w:r>
    </w:p>
    <w:p w14:paraId="6B26F466" w14:textId="77777777" w:rsidR="00753CA3" w:rsidRPr="005C4580" w:rsidRDefault="00753CA3" w:rsidP="002E33E2">
      <w:pPr>
        <w:pStyle w:val="Tekstpodstawowy"/>
        <w:spacing w:before="3" w:line="249" w:lineRule="auto"/>
        <w:ind w:right="137"/>
        <w:rPr>
          <w:rFonts w:ascii="Arial Narrow" w:hAnsi="Arial Narrow"/>
          <w:bCs/>
          <w:spacing w:val="-2"/>
          <w:sz w:val="24"/>
          <w:szCs w:val="24"/>
          <w:u w:val="single"/>
        </w:rPr>
      </w:pPr>
    </w:p>
    <w:p w14:paraId="634906A9" w14:textId="29FFBE8E" w:rsidR="00753CA3" w:rsidRPr="005C4580" w:rsidRDefault="00753CA3" w:rsidP="00376220">
      <w:pPr>
        <w:pStyle w:val="Akapitzlist"/>
        <w:numPr>
          <w:ilvl w:val="0"/>
          <w:numId w:val="51"/>
        </w:numPr>
        <w:spacing w:line="360" w:lineRule="auto"/>
        <w:rPr>
          <w:rFonts w:ascii="Arial Narrow" w:hAnsi="Arial Narrow" w:cstheme="minorHAnsi"/>
          <w:b/>
          <w:bCs/>
        </w:rPr>
      </w:pPr>
      <w:r w:rsidRPr="005C4580">
        <w:rPr>
          <w:rFonts w:ascii="Arial Narrow" w:hAnsi="Arial Narrow" w:cstheme="minorHAnsi"/>
          <w:b/>
          <w:bCs/>
        </w:rPr>
        <w:t>Koncentrat cieczy HFA</w:t>
      </w:r>
      <w:r w:rsidR="004308F5" w:rsidRPr="005C4580">
        <w:rPr>
          <w:rFonts w:ascii="Arial Narrow" w:hAnsi="Arial Narrow" w:cstheme="minorHAnsi"/>
          <w:b/>
          <w:bCs/>
        </w:rPr>
        <w:t>–</w:t>
      </w:r>
      <w:r w:rsidRPr="005C4580">
        <w:rPr>
          <w:rFonts w:ascii="Arial Narrow" w:hAnsi="Arial Narrow" w:cstheme="minorHAnsi"/>
          <w:b/>
          <w:bCs/>
        </w:rPr>
        <w:t xml:space="preserve">E powinien odpowiadać następującym warunkom technicznym </w:t>
      </w:r>
      <w:r w:rsidRPr="005C4580">
        <w:rPr>
          <w:rFonts w:ascii="Arial Narrow" w:hAnsi="Arial Narrow" w:cstheme="minorHAnsi"/>
          <w:b/>
          <w:bCs/>
        </w:rPr>
        <w:br/>
        <w:t>i jakościowym:</w:t>
      </w:r>
    </w:p>
    <w:p w14:paraId="039176D0" w14:textId="77777777" w:rsidR="00753CA3" w:rsidRPr="005C4580" w:rsidRDefault="00753CA3" w:rsidP="00376220">
      <w:pPr>
        <w:widowControl/>
        <w:numPr>
          <w:ilvl w:val="0"/>
          <w:numId w:val="46"/>
        </w:numPr>
        <w:autoSpaceDE/>
        <w:autoSpaceDN/>
        <w:ind w:left="425" w:hanging="425"/>
        <w:jc w:val="both"/>
        <w:rPr>
          <w:rFonts w:ascii="Arial Narrow" w:eastAsia="Calibri" w:hAnsi="Arial Narrow" w:cstheme="minorHAnsi"/>
        </w:rPr>
      </w:pPr>
      <w:r w:rsidRPr="005C4580">
        <w:rPr>
          <w:rFonts w:ascii="Arial Narrow" w:eastAsia="Calibri" w:hAnsi="Arial Narrow" w:cstheme="minorHAnsi"/>
        </w:rPr>
        <w:t>Przeznaczenie – do obudów ścianowych i stojaków hydraulicznych w kopalniach węgla kamiennego.</w:t>
      </w:r>
    </w:p>
    <w:p w14:paraId="1531B917" w14:textId="77777777" w:rsidR="006B1259" w:rsidRPr="005C4580" w:rsidRDefault="006B1259" w:rsidP="006B1259">
      <w:pPr>
        <w:widowControl/>
        <w:numPr>
          <w:ilvl w:val="0"/>
          <w:numId w:val="46"/>
        </w:numPr>
        <w:autoSpaceDE/>
        <w:autoSpaceDN/>
        <w:ind w:left="425" w:hanging="425"/>
        <w:jc w:val="both"/>
        <w:rPr>
          <w:rFonts w:ascii="Arial Narrow" w:eastAsia="Calibri" w:hAnsi="Arial Narrow" w:cstheme="minorHAnsi"/>
        </w:rPr>
      </w:pPr>
      <w:r w:rsidRPr="005C4580">
        <w:rPr>
          <w:rFonts w:ascii="Arial Narrow" w:hAnsi="Arial Narrow" w:cstheme="minorHAnsi"/>
        </w:rPr>
        <w:t>Koncentrat musi spełniać kryteria 7. Raportu Luksemburskiego dotyczącego wymagań i prób cieczy niepalnych przeznaczonych do hydraulicznego przenoszenia siły i sterowania w trakcie eksploatacji węgla kamiennego.</w:t>
      </w:r>
    </w:p>
    <w:p w14:paraId="364CB2C0" w14:textId="55B1C025" w:rsidR="00753CA3" w:rsidRPr="005C4580" w:rsidRDefault="00753CA3" w:rsidP="00376220">
      <w:pPr>
        <w:widowControl/>
        <w:numPr>
          <w:ilvl w:val="0"/>
          <w:numId w:val="46"/>
        </w:numPr>
        <w:autoSpaceDE/>
        <w:autoSpaceDN/>
        <w:ind w:left="425" w:hanging="425"/>
        <w:jc w:val="both"/>
        <w:rPr>
          <w:rFonts w:ascii="Arial Narrow" w:eastAsia="Calibri" w:hAnsi="Arial Narrow" w:cstheme="minorHAnsi"/>
        </w:rPr>
      </w:pPr>
      <w:r w:rsidRPr="005C4580">
        <w:rPr>
          <w:rFonts w:ascii="Arial Narrow" w:eastAsia="Calibri" w:hAnsi="Arial Narrow" w:cstheme="minorHAnsi"/>
        </w:rPr>
        <w:t>Koncentrat musi spełniać wymagania normy PN</w:t>
      </w:r>
      <w:r w:rsidR="004308F5" w:rsidRPr="005C4580">
        <w:rPr>
          <w:rFonts w:ascii="Arial Narrow" w:eastAsia="Calibri" w:hAnsi="Arial Narrow" w:cstheme="minorHAnsi"/>
        </w:rPr>
        <w:t>–</w:t>
      </w:r>
      <w:r w:rsidRPr="005C4580">
        <w:rPr>
          <w:rFonts w:ascii="Arial Narrow" w:eastAsia="Calibri" w:hAnsi="Arial Narrow" w:cstheme="minorHAnsi"/>
        </w:rPr>
        <w:t>EN ISO 12922:20</w:t>
      </w:r>
      <w:r w:rsidR="006B1259" w:rsidRPr="005C4580">
        <w:rPr>
          <w:rFonts w:ascii="Arial Narrow" w:eastAsia="Calibri" w:hAnsi="Arial Narrow" w:cstheme="minorHAnsi"/>
        </w:rPr>
        <w:t>20</w:t>
      </w:r>
      <w:r w:rsidR="00FB7703" w:rsidRPr="005C4580">
        <w:rPr>
          <w:rFonts w:ascii="Arial Narrow" w:eastAsia="Calibri" w:hAnsi="Arial Narrow" w:cstheme="minorHAnsi"/>
        </w:rPr>
        <w:t xml:space="preserve"> </w:t>
      </w:r>
      <w:r w:rsidR="004308F5" w:rsidRPr="005C4580">
        <w:rPr>
          <w:rFonts w:ascii="Arial Narrow" w:eastAsia="Calibri" w:hAnsi="Arial Narrow" w:cstheme="minorHAnsi"/>
        </w:rPr>
        <w:t>–</w:t>
      </w:r>
      <w:r w:rsidR="00FB7703" w:rsidRPr="005C4580">
        <w:rPr>
          <w:rFonts w:ascii="Arial Narrow" w:eastAsia="Calibri" w:hAnsi="Arial Narrow" w:cstheme="minorHAnsi"/>
        </w:rPr>
        <w:t xml:space="preserve"> </w:t>
      </w:r>
      <w:r w:rsidRPr="005C4580">
        <w:rPr>
          <w:rFonts w:ascii="Arial Narrow" w:eastAsia="Calibri" w:hAnsi="Arial Narrow" w:cstheme="minorHAnsi"/>
        </w:rPr>
        <w:t>0</w:t>
      </w:r>
      <w:r w:rsidR="006B1259" w:rsidRPr="005C4580">
        <w:rPr>
          <w:rFonts w:ascii="Arial Narrow" w:eastAsia="Calibri" w:hAnsi="Arial Narrow" w:cstheme="minorHAnsi"/>
        </w:rPr>
        <w:t>8</w:t>
      </w:r>
      <w:r w:rsidRPr="005C4580">
        <w:rPr>
          <w:rFonts w:ascii="Arial Narrow" w:eastAsia="Calibri" w:hAnsi="Arial Narrow" w:cstheme="minorHAnsi"/>
        </w:rPr>
        <w:t>.</w:t>
      </w:r>
    </w:p>
    <w:p w14:paraId="37722E77" w14:textId="77777777" w:rsidR="00753CA3" w:rsidRPr="005C4580" w:rsidRDefault="00753CA3" w:rsidP="00376220">
      <w:pPr>
        <w:widowControl/>
        <w:numPr>
          <w:ilvl w:val="0"/>
          <w:numId w:val="46"/>
        </w:numPr>
        <w:autoSpaceDE/>
        <w:autoSpaceDN/>
        <w:ind w:left="425" w:hanging="425"/>
        <w:jc w:val="both"/>
        <w:rPr>
          <w:rFonts w:ascii="Arial Narrow" w:eastAsia="Calibri" w:hAnsi="Arial Narrow" w:cstheme="minorHAnsi"/>
        </w:rPr>
      </w:pPr>
      <w:r w:rsidRPr="005C4580">
        <w:rPr>
          <w:rFonts w:ascii="Arial Narrow" w:eastAsia="Calibri" w:hAnsi="Arial Narrow" w:cstheme="minorHAnsi"/>
        </w:rPr>
        <w:lastRenderedPageBreak/>
        <w:t xml:space="preserve">Wartość pH emulsji  7,5 – 9,5. </w:t>
      </w:r>
    </w:p>
    <w:p w14:paraId="326D6658" w14:textId="77777777" w:rsidR="00753CA3" w:rsidRPr="005C4580" w:rsidRDefault="00753CA3" w:rsidP="00376220">
      <w:pPr>
        <w:widowControl/>
        <w:numPr>
          <w:ilvl w:val="0"/>
          <w:numId w:val="46"/>
        </w:numPr>
        <w:autoSpaceDE/>
        <w:autoSpaceDN/>
        <w:ind w:left="425" w:hanging="425"/>
        <w:jc w:val="both"/>
        <w:rPr>
          <w:rFonts w:ascii="Arial Narrow" w:eastAsia="Calibri" w:hAnsi="Arial Narrow" w:cstheme="minorHAnsi"/>
        </w:rPr>
      </w:pPr>
      <w:r w:rsidRPr="005C4580">
        <w:rPr>
          <w:rFonts w:ascii="Arial Narrow" w:eastAsia="Calibri" w:hAnsi="Arial Narrow" w:cstheme="minorHAnsi"/>
        </w:rPr>
        <w:t xml:space="preserve">Koncentrat właściwy dla wody o twardości typu X, Y, V i Z.  </w:t>
      </w:r>
    </w:p>
    <w:p w14:paraId="29FC1304" w14:textId="2824B651" w:rsidR="00753CA3" w:rsidRPr="005C4580" w:rsidRDefault="00753CA3" w:rsidP="00376220">
      <w:pPr>
        <w:widowControl/>
        <w:numPr>
          <w:ilvl w:val="0"/>
          <w:numId w:val="46"/>
        </w:numPr>
        <w:autoSpaceDE/>
        <w:autoSpaceDN/>
        <w:ind w:left="425" w:hanging="425"/>
        <w:jc w:val="both"/>
        <w:rPr>
          <w:rFonts w:ascii="Arial Narrow" w:eastAsia="Calibri" w:hAnsi="Arial Narrow" w:cstheme="minorHAnsi"/>
        </w:rPr>
      </w:pPr>
      <w:r w:rsidRPr="005C4580">
        <w:rPr>
          <w:rFonts w:ascii="Arial Narrow" w:eastAsia="Calibri" w:hAnsi="Arial Narrow" w:cstheme="minorHAnsi"/>
        </w:rPr>
        <w:t>Koncentrat do sporządzenia trudnopalnych cieczy hydraulicznych rodzaju</w:t>
      </w:r>
      <w:r w:rsidR="006B1259" w:rsidRPr="005C4580">
        <w:rPr>
          <w:rFonts w:ascii="Arial Narrow" w:eastAsia="Calibri" w:hAnsi="Arial Narrow" w:cstheme="minorHAnsi"/>
        </w:rPr>
        <w:t xml:space="preserve"> </w:t>
      </w:r>
      <w:r w:rsidRPr="005C4580">
        <w:rPr>
          <w:rFonts w:ascii="Arial Narrow" w:eastAsia="Calibri" w:hAnsi="Arial Narrow" w:cstheme="minorHAnsi"/>
        </w:rPr>
        <w:t>HFA</w:t>
      </w:r>
      <w:r w:rsidR="006B1259" w:rsidRPr="005C4580">
        <w:rPr>
          <w:rFonts w:ascii="Arial Narrow" w:eastAsia="Calibri" w:hAnsi="Arial Narrow" w:cstheme="minorHAnsi"/>
        </w:rPr>
        <w:t xml:space="preserve"> </w:t>
      </w:r>
      <w:r w:rsidR="00FC774E" w:rsidRPr="005C4580">
        <w:rPr>
          <w:rFonts w:ascii="Arial Narrow" w:eastAsia="Calibri" w:hAnsi="Arial Narrow" w:cstheme="minorHAnsi"/>
        </w:rPr>
        <w:t>–</w:t>
      </w:r>
      <w:r w:rsidR="006B1259" w:rsidRPr="005C4580">
        <w:rPr>
          <w:rFonts w:ascii="Arial Narrow" w:eastAsia="Calibri" w:hAnsi="Arial Narrow" w:cstheme="minorHAnsi"/>
        </w:rPr>
        <w:t xml:space="preserve"> </w:t>
      </w:r>
      <w:r w:rsidRPr="005C4580">
        <w:rPr>
          <w:rFonts w:ascii="Arial Narrow" w:eastAsia="Calibri" w:hAnsi="Arial Narrow" w:cstheme="minorHAnsi"/>
        </w:rPr>
        <w:t>E o minimalnym stężeniu 0,5% koncentratu.</w:t>
      </w:r>
    </w:p>
    <w:p w14:paraId="46723A26" w14:textId="77777777" w:rsidR="00753CA3" w:rsidRPr="005C4580" w:rsidRDefault="00753CA3" w:rsidP="00376220">
      <w:pPr>
        <w:widowControl/>
        <w:numPr>
          <w:ilvl w:val="0"/>
          <w:numId w:val="46"/>
        </w:numPr>
        <w:autoSpaceDE/>
        <w:autoSpaceDN/>
        <w:ind w:left="425" w:hanging="425"/>
        <w:jc w:val="both"/>
        <w:rPr>
          <w:rFonts w:ascii="Arial Narrow" w:eastAsia="Calibri" w:hAnsi="Arial Narrow" w:cstheme="minorHAnsi"/>
        </w:rPr>
      </w:pPr>
      <w:r w:rsidRPr="005C4580">
        <w:rPr>
          <w:rFonts w:ascii="Arial Narrow" w:eastAsia="Calibri" w:hAnsi="Arial Narrow" w:cstheme="minorHAnsi"/>
        </w:rPr>
        <w:t>Gęstość w temp. 15°C (wg PN EN ISO 12185)  w granicach 0,85÷0,97 kg/dm</w:t>
      </w:r>
      <w:r w:rsidRPr="005C4580">
        <w:rPr>
          <w:rFonts w:ascii="Arial Narrow" w:eastAsia="Calibri" w:hAnsi="Arial Narrow" w:cstheme="minorHAnsi"/>
          <w:vertAlign w:val="superscript"/>
        </w:rPr>
        <w:t xml:space="preserve">3 . </w:t>
      </w:r>
    </w:p>
    <w:p w14:paraId="272D9867" w14:textId="77777777" w:rsidR="00753CA3" w:rsidRPr="005C4580" w:rsidRDefault="00753CA3" w:rsidP="00376220">
      <w:pPr>
        <w:widowControl/>
        <w:numPr>
          <w:ilvl w:val="0"/>
          <w:numId w:val="46"/>
        </w:numPr>
        <w:autoSpaceDE/>
        <w:autoSpaceDN/>
        <w:ind w:left="425" w:hanging="425"/>
        <w:jc w:val="both"/>
        <w:rPr>
          <w:rFonts w:ascii="Arial Narrow" w:eastAsia="Calibri" w:hAnsi="Arial Narrow" w:cstheme="minorHAnsi"/>
        </w:rPr>
      </w:pPr>
      <w:r w:rsidRPr="005C4580">
        <w:rPr>
          <w:rFonts w:ascii="Arial Narrow" w:eastAsia="Calibri" w:hAnsi="Arial Narrow" w:cstheme="minorHAnsi"/>
        </w:rPr>
        <w:t>Lepkość kinematyczna w temp. 40°C (wg PN EN ISO 3104) –  40÷90 mm²/s</w:t>
      </w:r>
    </w:p>
    <w:p w14:paraId="1B3C5DAB" w14:textId="77777777" w:rsidR="00753CA3" w:rsidRPr="005C4580" w:rsidRDefault="00753CA3" w:rsidP="00376220">
      <w:pPr>
        <w:widowControl/>
        <w:numPr>
          <w:ilvl w:val="0"/>
          <w:numId w:val="46"/>
        </w:numPr>
        <w:autoSpaceDE/>
        <w:autoSpaceDN/>
        <w:ind w:left="425" w:hanging="425"/>
        <w:jc w:val="both"/>
        <w:rPr>
          <w:rFonts w:ascii="Arial Narrow" w:eastAsia="Calibri" w:hAnsi="Arial Narrow" w:cstheme="minorHAnsi"/>
        </w:rPr>
      </w:pPr>
      <w:r w:rsidRPr="005C4580">
        <w:rPr>
          <w:rFonts w:ascii="Arial Narrow" w:eastAsia="Calibri" w:hAnsi="Arial Narrow" w:cstheme="minorHAnsi"/>
        </w:rPr>
        <w:t xml:space="preserve">Koncentrat musi posiadać właściwości „termoodwracalności” lub posiadać temperaturę zamarzania poniżej minus 18°C. </w:t>
      </w:r>
    </w:p>
    <w:p w14:paraId="75E23013" w14:textId="77777777" w:rsidR="00753CA3" w:rsidRPr="005C4580" w:rsidRDefault="00753CA3" w:rsidP="00376220">
      <w:pPr>
        <w:widowControl/>
        <w:numPr>
          <w:ilvl w:val="0"/>
          <w:numId w:val="46"/>
        </w:numPr>
        <w:autoSpaceDE/>
        <w:autoSpaceDN/>
        <w:ind w:left="425" w:hanging="425"/>
        <w:jc w:val="both"/>
        <w:rPr>
          <w:rFonts w:ascii="Arial Narrow" w:eastAsia="Calibri" w:hAnsi="Arial Narrow" w:cstheme="minorHAnsi"/>
        </w:rPr>
      </w:pPr>
      <w:r w:rsidRPr="005C4580">
        <w:rPr>
          <w:rFonts w:ascii="Arial Narrow" w:eastAsia="Calibri" w:hAnsi="Arial Narrow" w:cstheme="minorHAnsi"/>
        </w:rPr>
        <w:t>Koncentrat musi posiadać właściwości biostabilności.</w:t>
      </w:r>
    </w:p>
    <w:p w14:paraId="015B49A2" w14:textId="77777777" w:rsidR="00753CA3" w:rsidRPr="005C4580" w:rsidRDefault="00753CA3" w:rsidP="00376220">
      <w:pPr>
        <w:widowControl/>
        <w:numPr>
          <w:ilvl w:val="0"/>
          <w:numId w:val="46"/>
        </w:numPr>
        <w:autoSpaceDE/>
        <w:autoSpaceDN/>
        <w:ind w:left="425" w:hanging="425"/>
        <w:jc w:val="both"/>
        <w:rPr>
          <w:rFonts w:ascii="Arial Narrow" w:eastAsia="Calibri" w:hAnsi="Arial Narrow" w:cstheme="minorHAnsi"/>
        </w:rPr>
      </w:pPr>
      <w:r w:rsidRPr="005C4580">
        <w:rPr>
          <w:rFonts w:ascii="Arial Narrow" w:eastAsia="Calibri" w:hAnsi="Arial Narrow" w:cstheme="minorHAnsi"/>
        </w:rPr>
        <w:t xml:space="preserve">Temperatura zapłonu koncentratu nie mniej niż 100 </w:t>
      </w:r>
      <w:r w:rsidRPr="005C4580">
        <w:rPr>
          <w:rFonts w:ascii="Arial Narrow" w:eastAsia="Calibri" w:hAnsi="Arial Narrow" w:cstheme="minorHAnsi"/>
          <w:vertAlign w:val="superscript"/>
        </w:rPr>
        <w:t xml:space="preserve">0 </w:t>
      </w:r>
      <w:r w:rsidRPr="005C4580">
        <w:rPr>
          <w:rFonts w:ascii="Arial Narrow" w:eastAsia="Calibri" w:hAnsi="Arial Narrow" w:cstheme="minorHAnsi"/>
        </w:rPr>
        <w:t>C.</w:t>
      </w:r>
    </w:p>
    <w:p w14:paraId="262481BA" w14:textId="6312B16E" w:rsidR="00753CA3" w:rsidRPr="005C4580" w:rsidRDefault="00753CA3" w:rsidP="00376220">
      <w:pPr>
        <w:widowControl/>
        <w:numPr>
          <w:ilvl w:val="0"/>
          <w:numId w:val="46"/>
        </w:numPr>
        <w:autoSpaceDE/>
        <w:autoSpaceDN/>
        <w:ind w:left="425" w:hanging="425"/>
        <w:jc w:val="both"/>
        <w:rPr>
          <w:rFonts w:ascii="Arial Narrow" w:eastAsia="Calibri" w:hAnsi="Arial Narrow" w:cstheme="minorHAnsi"/>
        </w:rPr>
      </w:pPr>
      <w:r w:rsidRPr="005C4580">
        <w:rPr>
          <w:rFonts w:ascii="Arial Narrow" w:eastAsia="Calibri" w:hAnsi="Arial Narrow" w:cstheme="minorHAnsi"/>
        </w:rPr>
        <w:t>Maksymalna zawartość wody w koncentracie (badanie zgodnie z PN</w:t>
      </w:r>
      <w:r w:rsidR="004308F5" w:rsidRPr="005C4580">
        <w:rPr>
          <w:rFonts w:ascii="Arial Narrow" w:eastAsia="Calibri" w:hAnsi="Arial Narrow" w:cstheme="minorHAnsi"/>
        </w:rPr>
        <w:t>–</w:t>
      </w:r>
      <w:r w:rsidRPr="005C4580">
        <w:rPr>
          <w:rFonts w:ascii="Arial Narrow" w:eastAsia="Calibri" w:hAnsi="Arial Narrow" w:cstheme="minorHAnsi"/>
        </w:rPr>
        <w:t xml:space="preserve">C/04523)  </w:t>
      </w:r>
      <w:r w:rsidR="004308F5" w:rsidRPr="005C4580">
        <w:rPr>
          <w:rFonts w:ascii="Arial Narrow" w:eastAsia="Calibri" w:hAnsi="Arial Narrow" w:cstheme="minorHAnsi"/>
        </w:rPr>
        <w:t>–</w:t>
      </w:r>
      <w:r w:rsidRPr="005C4580">
        <w:rPr>
          <w:rFonts w:ascii="Arial Narrow" w:eastAsia="Calibri" w:hAnsi="Arial Narrow" w:cstheme="minorHAnsi"/>
        </w:rPr>
        <w:t xml:space="preserve"> 30%. </w:t>
      </w:r>
    </w:p>
    <w:p w14:paraId="6191870C" w14:textId="77777777" w:rsidR="00753CA3" w:rsidRPr="005C4580" w:rsidRDefault="00753CA3" w:rsidP="00376220">
      <w:pPr>
        <w:widowControl/>
        <w:numPr>
          <w:ilvl w:val="0"/>
          <w:numId w:val="46"/>
        </w:numPr>
        <w:autoSpaceDE/>
        <w:autoSpaceDN/>
        <w:ind w:left="425" w:hanging="425"/>
        <w:jc w:val="both"/>
        <w:rPr>
          <w:rFonts w:ascii="Arial Narrow" w:eastAsia="Calibri" w:hAnsi="Arial Narrow" w:cstheme="minorHAnsi"/>
        </w:rPr>
      </w:pPr>
      <w:r w:rsidRPr="005C4580">
        <w:rPr>
          <w:rFonts w:ascii="Arial Narrow" w:eastAsia="Calibri" w:hAnsi="Arial Narrow" w:cstheme="minorHAnsi"/>
        </w:rPr>
        <w:t>Produkt nie może zagrażać bezpieczeństwu ani zdrowiu pracowników; emulsja wytwarzana z oferowanego koncentratu nie może być zaszeregowana w karcie charakterystyki do kategorii substancji niebezpiecznych.</w:t>
      </w:r>
    </w:p>
    <w:p w14:paraId="26F6D1D5" w14:textId="77777777" w:rsidR="00753CA3" w:rsidRPr="005C4580" w:rsidRDefault="00753CA3" w:rsidP="00376220">
      <w:pPr>
        <w:widowControl/>
        <w:numPr>
          <w:ilvl w:val="0"/>
          <w:numId w:val="46"/>
        </w:numPr>
        <w:autoSpaceDE/>
        <w:autoSpaceDN/>
        <w:ind w:left="425" w:hanging="425"/>
        <w:jc w:val="both"/>
        <w:rPr>
          <w:rFonts w:ascii="Arial Narrow" w:eastAsia="Calibri" w:hAnsi="Arial Narrow" w:cstheme="minorHAnsi"/>
        </w:rPr>
      </w:pPr>
      <w:r w:rsidRPr="005C4580">
        <w:rPr>
          <w:rFonts w:ascii="Arial Narrow" w:eastAsia="Calibri" w:hAnsi="Arial Narrow" w:cstheme="minorHAnsi"/>
        </w:rPr>
        <w:t>Z emulsji (cieczy roboczej) wytwarzanej z dostarczonego koncentratu nie mogą wydzielać się (w zbiornikach, filtrach) związki stałe.</w:t>
      </w:r>
    </w:p>
    <w:p w14:paraId="65DC9AEA" w14:textId="77777777" w:rsidR="00753CA3" w:rsidRPr="005C4580" w:rsidRDefault="00753CA3" w:rsidP="00376220">
      <w:pPr>
        <w:widowControl/>
        <w:numPr>
          <w:ilvl w:val="0"/>
          <w:numId w:val="46"/>
        </w:numPr>
        <w:autoSpaceDE/>
        <w:autoSpaceDN/>
        <w:ind w:left="425" w:hanging="425"/>
        <w:jc w:val="both"/>
        <w:rPr>
          <w:rFonts w:ascii="Arial Narrow" w:eastAsia="Calibri" w:hAnsi="Arial Narrow" w:cstheme="minorHAnsi"/>
        </w:rPr>
      </w:pPr>
      <w:r w:rsidRPr="005C4580">
        <w:rPr>
          <w:rFonts w:ascii="Arial Narrow" w:eastAsia="Calibri" w:hAnsi="Arial Narrow" w:cstheme="minorHAnsi"/>
        </w:rPr>
        <w:t>Emulsja wytwarzana z dostarczonego koncentratu musi być mieszalna z emulsją wytwarzaną z koncentratu Solcenic 2020.</w:t>
      </w:r>
    </w:p>
    <w:p w14:paraId="5B2FE83C" w14:textId="77777777" w:rsidR="00753CA3" w:rsidRPr="005C4580" w:rsidRDefault="00753CA3" w:rsidP="00376220">
      <w:pPr>
        <w:widowControl/>
        <w:numPr>
          <w:ilvl w:val="0"/>
          <w:numId w:val="46"/>
        </w:numPr>
        <w:autoSpaceDE/>
        <w:autoSpaceDN/>
        <w:ind w:left="425" w:hanging="425"/>
        <w:jc w:val="both"/>
        <w:rPr>
          <w:rFonts w:ascii="Arial Narrow" w:eastAsia="Calibri" w:hAnsi="Arial Narrow" w:cstheme="minorHAnsi"/>
        </w:rPr>
      </w:pPr>
      <w:r w:rsidRPr="005C4580">
        <w:rPr>
          <w:rFonts w:ascii="Arial Narrow" w:eastAsia="Calibri" w:hAnsi="Arial Narrow" w:cstheme="minorHAnsi"/>
        </w:rPr>
        <w:t xml:space="preserve">Produkt nie może stwarzać zagrożenia dla środowiska naturalnego i musi być podatny </w:t>
      </w:r>
      <w:r w:rsidRPr="005C4580">
        <w:rPr>
          <w:rFonts w:ascii="Arial Narrow" w:eastAsia="Calibri" w:hAnsi="Arial Narrow" w:cstheme="minorHAnsi"/>
        </w:rPr>
        <w:br/>
        <w:t>na rozkład biologiczny w co najmniej 80% w ciągu 28 dni wg. normy OECD.</w:t>
      </w:r>
    </w:p>
    <w:p w14:paraId="57ED2ED8" w14:textId="2050ABB8" w:rsidR="00753CA3" w:rsidRPr="005C4580" w:rsidRDefault="00753CA3" w:rsidP="00376220">
      <w:pPr>
        <w:widowControl/>
        <w:numPr>
          <w:ilvl w:val="0"/>
          <w:numId w:val="46"/>
        </w:numPr>
        <w:autoSpaceDE/>
        <w:autoSpaceDN/>
        <w:ind w:left="425" w:hanging="425"/>
        <w:jc w:val="both"/>
        <w:rPr>
          <w:rFonts w:ascii="Arial Narrow" w:eastAsia="Calibri" w:hAnsi="Arial Narrow" w:cstheme="minorHAnsi"/>
        </w:rPr>
      </w:pPr>
      <w:r w:rsidRPr="005C4580">
        <w:rPr>
          <w:rFonts w:ascii="Arial Narrow" w:eastAsia="Calibri" w:hAnsi="Arial Narrow" w:cstheme="minorHAnsi"/>
        </w:rPr>
        <w:t>Koncentrat cieczy HFA</w:t>
      </w:r>
      <w:r w:rsidR="004308F5" w:rsidRPr="005C4580">
        <w:rPr>
          <w:rFonts w:ascii="Arial Narrow" w:eastAsia="Calibri" w:hAnsi="Arial Narrow" w:cstheme="minorHAnsi"/>
        </w:rPr>
        <w:t>–</w:t>
      </w:r>
      <w:r w:rsidRPr="005C4580">
        <w:rPr>
          <w:rFonts w:ascii="Arial Narrow" w:eastAsia="Calibri" w:hAnsi="Arial Narrow" w:cstheme="minorHAnsi"/>
        </w:rPr>
        <w:t xml:space="preserve">E powinien być dostarczany w oryginalnie zamkniętych lub zaplombowanych metalowych pojemnikach producenta lub Wykonawcy. </w:t>
      </w:r>
    </w:p>
    <w:p w14:paraId="412B07A2" w14:textId="77777777" w:rsidR="00753CA3" w:rsidRPr="005C4580" w:rsidRDefault="00753CA3" w:rsidP="00753CA3">
      <w:pPr>
        <w:jc w:val="both"/>
        <w:rPr>
          <w:rFonts w:ascii="Arial Narrow" w:eastAsia="Calibri" w:hAnsi="Arial Narrow" w:cstheme="minorHAnsi"/>
        </w:rPr>
      </w:pPr>
    </w:p>
    <w:p w14:paraId="2AA61FDB" w14:textId="7E18F030" w:rsidR="00376220" w:rsidRPr="005C4580" w:rsidRDefault="00376220" w:rsidP="00376220">
      <w:pPr>
        <w:pStyle w:val="Akapitzlist"/>
        <w:numPr>
          <w:ilvl w:val="0"/>
          <w:numId w:val="51"/>
        </w:numPr>
        <w:jc w:val="both"/>
        <w:rPr>
          <w:rFonts w:ascii="Arial Narrow" w:hAnsi="Arial Narrow" w:cstheme="minorHAnsi"/>
          <w:b/>
          <w:bCs/>
        </w:rPr>
      </w:pPr>
      <w:r w:rsidRPr="005C4580">
        <w:rPr>
          <w:rFonts w:ascii="Arial Narrow" w:hAnsi="Arial Narrow"/>
          <w:b/>
          <w:bCs/>
          <w:noProof/>
          <w:lang w:val="pl-PL" w:eastAsia="pl-PL"/>
        </w:rPr>
        <w:t xml:space="preserve">Trudnopalna ciecz hydrauliczna do górniczych obudów ścianowych typu HFA–E </w:t>
      </w:r>
      <w:r w:rsidRPr="005C4580">
        <w:rPr>
          <w:rFonts w:ascii="Arial Narrow" w:hAnsi="Arial Narrow" w:cstheme="minorHAnsi"/>
          <w:b/>
          <w:bCs/>
        </w:rPr>
        <w:t>powinien odpowiadać następującym warunkom technicznym i jakościowym:</w:t>
      </w:r>
    </w:p>
    <w:p w14:paraId="6AD92A15" w14:textId="77777777" w:rsidR="00376220" w:rsidRPr="005C4580" w:rsidRDefault="00376220" w:rsidP="00376220">
      <w:pPr>
        <w:jc w:val="both"/>
        <w:rPr>
          <w:rFonts w:ascii="Arial Narrow" w:hAnsi="Arial Narrow" w:cstheme="minorHAnsi"/>
          <w:b/>
          <w:bCs/>
        </w:rPr>
      </w:pPr>
    </w:p>
    <w:p w14:paraId="508CDB56" w14:textId="764D28D6" w:rsidR="00376220" w:rsidRPr="005C4580" w:rsidRDefault="006B1259" w:rsidP="006B1259">
      <w:pPr>
        <w:pStyle w:val="Akapitzlist"/>
        <w:numPr>
          <w:ilvl w:val="0"/>
          <w:numId w:val="53"/>
        </w:numPr>
        <w:ind w:left="426" w:hanging="426"/>
        <w:jc w:val="both"/>
        <w:rPr>
          <w:rFonts w:ascii="Arial Narrow" w:hAnsi="Arial Narrow" w:cstheme="minorHAnsi"/>
        </w:rPr>
      </w:pPr>
      <w:r w:rsidRPr="005C4580">
        <w:rPr>
          <w:rFonts w:ascii="Arial Narrow" w:hAnsi="Arial Narrow" w:cstheme="minorHAnsi"/>
        </w:rPr>
        <w:t>Przeznaczenie – do układów hydraulicznych w kopalniach węgla kamiennego.</w:t>
      </w:r>
    </w:p>
    <w:p w14:paraId="598C492E" w14:textId="67238512" w:rsidR="006B1259" w:rsidRPr="005C4580" w:rsidRDefault="006B1259" w:rsidP="006B1259">
      <w:pPr>
        <w:pStyle w:val="Akapitzlist"/>
        <w:numPr>
          <w:ilvl w:val="0"/>
          <w:numId w:val="53"/>
        </w:numPr>
        <w:ind w:left="426" w:hanging="426"/>
        <w:jc w:val="both"/>
        <w:rPr>
          <w:rFonts w:ascii="Arial Narrow" w:hAnsi="Arial Narrow" w:cstheme="minorHAnsi"/>
        </w:rPr>
      </w:pPr>
      <w:r w:rsidRPr="005C4580">
        <w:rPr>
          <w:rFonts w:ascii="Arial Narrow" w:hAnsi="Arial Narrow" w:cstheme="minorHAnsi"/>
        </w:rPr>
        <w:t>Koncentrat musi spełniać kryteria 7. Raportu Luksemburskiego dotyczącego wymagań i prób cieczy niepalnych przeznaczonych do hydraulicznego przenoszenia siły i sterowania w trakcie eksploatacji węgla kamiennego.</w:t>
      </w:r>
    </w:p>
    <w:p w14:paraId="31804E2B" w14:textId="6398B601" w:rsidR="006B1259" w:rsidRPr="005C4580" w:rsidRDefault="006B1259" w:rsidP="006B1259">
      <w:pPr>
        <w:pStyle w:val="Akapitzlist"/>
        <w:numPr>
          <w:ilvl w:val="0"/>
          <w:numId w:val="53"/>
        </w:numPr>
        <w:ind w:left="426" w:hanging="426"/>
        <w:jc w:val="both"/>
        <w:rPr>
          <w:rFonts w:ascii="Arial Narrow" w:hAnsi="Arial Narrow" w:cstheme="minorHAnsi"/>
          <w:b/>
          <w:bCs/>
        </w:rPr>
      </w:pPr>
      <w:r w:rsidRPr="005C4580">
        <w:rPr>
          <w:rFonts w:ascii="Arial Narrow" w:eastAsia="Calibri" w:hAnsi="Arial Narrow" w:cstheme="minorHAnsi"/>
        </w:rPr>
        <w:t>Koncentrat musi spełniać wymagania normy PN–EN ISO 12922:2020</w:t>
      </w:r>
      <w:r w:rsidR="00FB7703" w:rsidRPr="005C4580">
        <w:rPr>
          <w:rFonts w:ascii="Arial Narrow" w:eastAsia="Calibri" w:hAnsi="Arial Narrow" w:cstheme="minorHAnsi"/>
        </w:rPr>
        <w:t xml:space="preserve"> </w:t>
      </w:r>
      <w:r w:rsidRPr="005C4580">
        <w:rPr>
          <w:rFonts w:ascii="Arial Narrow" w:eastAsia="Calibri" w:hAnsi="Arial Narrow" w:cstheme="minorHAnsi"/>
        </w:rPr>
        <w:t>–</w:t>
      </w:r>
      <w:r w:rsidR="00FB7703" w:rsidRPr="005C4580">
        <w:rPr>
          <w:rFonts w:ascii="Arial Narrow" w:eastAsia="Calibri" w:hAnsi="Arial Narrow" w:cstheme="minorHAnsi"/>
        </w:rPr>
        <w:t xml:space="preserve"> </w:t>
      </w:r>
      <w:r w:rsidRPr="005C4580">
        <w:rPr>
          <w:rFonts w:ascii="Arial Narrow" w:eastAsia="Calibri" w:hAnsi="Arial Narrow" w:cstheme="minorHAnsi"/>
        </w:rPr>
        <w:t>08</w:t>
      </w:r>
      <w:r w:rsidR="00FB7703" w:rsidRPr="005C4580">
        <w:rPr>
          <w:rFonts w:ascii="Arial Narrow" w:eastAsia="Calibri" w:hAnsi="Arial Narrow" w:cstheme="minorHAnsi"/>
        </w:rPr>
        <w:t>.</w:t>
      </w:r>
    </w:p>
    <w:p w14:paraId="7C9D3A69" w14:textId="748B3281" w:rsidR="006B1259" w:rsidRPr="005C4580" w:rsidRDefault="006B1259" w:rsidP="006B1259">
      <w:pPr>
        <w:pStyle w:val="Akapitzlist"/>
        <w:numPr>
          <w:ilvl w:val="0"/>
          <w:numId w:val="53"/>
        </w:numPr>
        <w:ind w:left="426" w:hanging="426"/>
        <w:jc w:val="both"/>
        <w:rPr>
          <w:rFonts w:ascii="Arial Narrow" w:hAnsi="Arial Narrow" w:cstheme="minorHAnsi"/>
          <w:b/>
          <w:bCs/>
        </w:rPr>
      </w:pPr>
      <w:r w:rsidRPr="005C4580">
        <w:rPr>
          <w:rFonts w:ascii="Arial Narrow" w:eastAsia="Calibri" w:hAnsi="Arial Narrow" w:cstheme="minorHAnsi"/>
        </w:rPr>
        <w:t>Wartość pH emulsji 9,5</w:t>
      </w:r>
      <w:r w:rsidR="00FB7703" w:rsidRPr="005C4580">
        <w:rPr>
          <w:rFonts w:ascii="Arial Narrow" w:eastAsia="Calibri" w:hAnsi="Arial Narrow" w:cstheme="minorHAnsi"/>
        </w:rPr>
        <w:t>.</w:t>
      </w:r>
    </w:p>
    <w:p w14:paraId="72194A09" w14:textId="6BF98B57" w:rsidR="00FB7703" w:rsidRPr="005C4580" w:rsidRDefault="00FB7703" w:rsidP="006B1259">
      <w:pPr>
        <w:pStyle w:val="Akapitzlist"/>
        <w:numPr>
          <w:ilvl w:val="0"/>
          <w:numId w:val="53"/>
        </w:numPr>
        <w:ind w:left="426" w:hanging="426"/>
        <w:jc w:val="both"/>
        <w:rPr>
          <w:rFonts w:ascii="Arial Narrow" w:hAnsi="Arial Narrow" w:cstheme="minorHAnsi"/>
          <w:b/>
          <w:bCs/>
        </w:rPr>
      </w:pPr>
      <w:r w:rsidRPr="005C4580">
        <w:rPr>
          <w:rFonts w:ascii="Arial Narrow" w:eastAsia="Calibri" w:hAnsi="Arial Narrow" w:cstheme="minorHAnsi"/>
        </w:rPr>
        <w:t>Koncentrat do sporządzenia trudnopalnych cieczy hydraulicznych HFA – E</w:t>
      </w:r>
      <w:r w:rsidR="00730EFD" w:rsidRPr="005C4580">
        <w:rPr>
          <w:rFonts w:ascii="Arial Narrow" w:eastAsia="Calibri" w:hAnsi="Arial Narrow" w:cstheme="minorHAnsi"/>
        </w:rPr>
        <w:t xml:space="preserve"> o minimalnym stężeniu 2%</w:t>
      </w:r>
      <w:r w:rsidRPr="005C4580">
        <w:rPr>
          <w:rFonts w:ascii="Arial Narrow" w:eastAsia="Calibri" w:hAnsi="Arial Narrow" w:cstheme="minorHAnsi"/>
        </w:rPr>
        <w:t>.</w:t>
      </w:r>
    </w:p>
    <w:p w14:paraId="73B2C6BB" w14:textId="1586551F" w:rsidR="00FB7703" w:rsidRPr="005C4580" w:rsidRDefault="00FB7703" w:rsidP="006B1259">
      <w:pPr>
        <w:pStyle w:val="Akapitzlist"/>
        <w:numPr>
          <w:ilvl w:val="0"/>
          <w:numId w:val="53"/>
        </w:numPr>
        <w:ind w:left="426" w:hanging="426"/>
        <w:jc w:val="both"/>
        <w:rPr>
          <w:rFonts w:ascii="Arial Narrow" w:hAnsi="Arial Narrow" w:cstheme="minorHAnsi"/>
        </w:rPr>
      </w:pPr>
      <w:r w:rsidRPr="005C4580">
        <w:rPr>
          <w:rFonts w:ascii="Arial Narrow" w:hAnsi="Arial Narrow" w:cstheme="minorHAnsi"/>
        </w:rPr>
        <w:t>Ciężar właściwy w temp. 15</w:t>
      </w:r>
      <w:r w:rsidRPr="005C4580">
        <w:rPr>
          <w:rFonts w:ascii="Arial Narrow" w:eastAsia="Calibri" w:hAnsi="Arial Narrow" w:cstheme="minorHAnsi"/>
        </w:rPr>
        <w:t>°C musi wynosić 1.011 g/ml.</w:t>
      </w:r>
    </w:p>
    <w:p w14:paraId="00AEC59F" w14:textId="3FB2ABA9" w:rsidR="00FB7703" w:rsidRPr="005C4580" w:rsidRDefault="00FB7703" w:rsidP="006B1259">
      <w:pPr>
        <w:pStyle w:val="Akapitzlist"/>
        <w:numPr>
          <w:ilvl w:val="0"/>
          <w:numId w:val="53"/>
        </w:numPr>
        <w:ind w:left="426" w:hanging="426"/>
        <w:jc w:val="both"/>
        <w:rPr>
          <w:rFonts w:ascii="Arial Narrow" w:hAnsi="Arial Narrow" w:cstheme="minorHAnsi"/>
        </w:rPr>
      </w:pPr>
      <w:r w:rsidRPr="005C4580">
        <w:rPr>
          <w:rFonts w:ascii="Arial Narrow" w:hAnsi="Arial Narrow" w:cstheme="minorHAnsi"/>
        </w:rPr>
        <w:t xml:space="preserve">Temperatura krzepnięcia musi wynosić </w:t>
      </w:r>
      <w:r w:rsidR="00FC774E" w:rsidRPr="005C4580">
        <w:rPr>
          <w:rFonts w:ascii="Arial Narrow" w:hAnsi="Arial Narrow" w:cstheme="minorHAnsi"/>
        </w:rPr>
        <w:t xml:space="preserve">- </w:t>
      </w:r>
      <w:r w:rsidRPr="005C4580">
        <w:rPr>
          <w:rFonts w:ascii="Arial Narrow" w:hAnsi="Arial Narrow" w:cstheme="minorHAnsi"/>
        </w:rPr>
        <w:t>4</w:t>
      </w:r>
      <w:r w:rsidRPr="005C4580">
        <w:rPr>
          <w:rFonts w:ascii="Arial Narrow" w:eastAsia="Calibri" w:hAnsi="Arial Narrow" w:cstheme="minorHAnsi"/>
        </w:rPr>
        <w:t>°C.</w:t>
      </w:r>
      <w:r w:rsidRPr="005C4580">
        <w:rPr>
          <w:rFonts w:ascii="Arial Narrow" w:hAnsi="Arial Narrow" w:cstheme="minorHAnsi"/>
        </w:rPr>
        <w:t xml:space="preserve"> </w:t>
      </w:r>
    </w:p>
    <w:p w14:paraId="0191E5FC" w14:textId="3E8BB415" w:rsidR="00FB7703" w:rsidRPr="005C4580" w:rsidRDefault="00FB7703" w:rsidP="006B1259">
      <w:pPr>
        <w:pStyle w:val="Akapitzlist"/>
        <w:numPr>
          <w:ilvl w:val="0"/>
          <w:numId w:val="53"/>
        </w:numPr>
        <w:ind w:left="426" w:hanging="426"/>
        <w:jc w:val="both"/>
        <w:rPr>
          <w:rFonts w:ascii="Arial Narrow" w:hAnsi="Arial Narrow" w:cstheme="minorHAnsi"/>
        </w:rPr>
      </w:pPr>
      <w:r w:rsidRPr="005C4580">
        <w:rPr>
          <w:rFonts w:ascii="Arial Narrow" w:hAnsi="Arial Narrow" w:cstheme="minorHAnsi"/>
        </w:rPr>
        <w:t>Wygląd cieczy – klarowana, pomarańczowa ciecz.</w:t>
      </w:r>
    </w:p>
    <w:p w14:paraId="59E15556" w14:textId="72D83BEE" w:rsidR="00FB7703" w:rsidRPr="005C4580" w:rsidRDefault="00FB7703" w:rsidP="006B1259">
      <w:pPr>
        <w:pStyle w:val="Akapitzlist"/>
        <w:numPr>
          <w:ilvl w:val="0"/>
          <w:numId w:val="53"/>
        </w:numPr>
        <w:ind w:left="426" w:hanging="426"/>
        <w:jc w:val="both"/>
        <w:rPr>
          <w:rFonts w:ascii="Arial Narrow" w:hAnsi="Arial Narrow" w:cstheme="minorHAnsi"/>
        </w:rPr>
      </w:pPr>
      <w:r w:rsidRPr="005C4580">
        <w:rPr>
          <w:rFonts w:ascii="Arial Narrow" w:hAnsi="Arial Narrow" w:cstheme="minorHAnsi"/>
        </w:rPr>
        <w:t>Smarność – musi spełniać wymagania Valve Test.</w:t>
      </w:r>
    </w:p>
    <w:p w14:paraId="4DD5B03C" w14:textId="0D032FC4" w:rsidR="00FC774E" w:rsidRPr="005C4580" w:rsidRDefault="00FC774E" w:rsidP="006B1259">
      <w:pPr>
        <w:pStyle w:val="Akapitzlist"/>
        <w:numPr>
          <w:ilvl w:val="0"/>
          <w:numId w:val="53"/>
        </w:numPr>
        <w:ind w:left="426" w:hanging="426"/>
        <w:jc w:val="both"/>
        <w:rPr>
          <w:rFonts w:ascii="Arial Narrow" w:hAnsi="Arial Narrow" w:cstheme="minorHAnsi"/>
        </w:rPr>
      </w:pPr>
      <w:r w:rsidRPr="005C4580">
        <w:rPr>
          <w:rFonts w:ascii="Arial Narrow" w:hAnsi="Arial Narrow" w:cstheme="minorHAnsi"/>
        </w:rPr>
        <w:t>Łatwo mieszalna z wodą i jest kompatybilny z mieszalnikami takimi jak: Conflow, Venturi, Dosatron i LMI.</w:t>
      </w:r>
    </w:p>
    <w:p w14:paraId="08208F32" w14:textId="39B1CE60" w:rsidR="00FB7703" w:rsidRPr="005C4580" w:rsidRDefault="00730EFD" w:rsidP="006B1259">
      <w:pPr>
        <w:pStyle w:val="Akapitzlist"/>
        <w:numPr>
          <w:ilvl w:val="0"/>
          <w:numId w:val="53"/>
        </w:numPr>
        <w:ind w:left="426" w:hanging="426"/>
        <w:jc w:val="both"/>
        <w:rPr>
          <w:rFonts w:ascii="Arial Narrow" w:hAnsi="Arial Narrow" w:cstheme="minorHAnsi"/>
        </w:rPr>
      </w:pPr>
      <w:r w:rsidRPr="005C4580">
        <w:rPr>
          <w:rFonts w:ascii="Arial Narrow" w:eastAsia="Calibri" w:hAnsi="Arial Narrow" w:cstheme="minorHAnsi"/>
        </w:rPr>
        <w:t>Produkt nie może zagrażać bezpieczeństwu ani zdrowiu pracowników; emulsja wytwarzana z oferowanego koncentratu nie może być zaszeregowana w karcie charakterystyki do kategorii substancji niebezpiecznych.</w:t>
      </w:r>
    </w:p>
    <w:p w14:paraId="77A8632A" w14:textId="77777777" w:rsidR="00730EFD" w:rsidRPr="005C4580" w:rsidRDefault="00730EFD" w:rsidP="00730EFD">
      <w:pPr>
        <w:widowControl/>
        <w:numPr>
          <w:ilvl w:val="0"/>
          <w:numId w:val="53"/>
        </w:numPr>
        <w:autoSpaceDE/>
        <w:autoSpaceDN/>
        <w:ind w:left="426" w:hanging="426"/>
        <w:jc w:val="both"/>
        <w:rPr>
          <w:rFonts w:ascii="Arial Narrow" w:eastAsia="Calibri" w:hAnsi="Arial Narrow" w:cstheme="minorHAnsi"/>
        </w:rPr>
      </w:pPr>
      <w:r w:rsidRPr="005C4580">
        <w:rPr>
          <w:rFonts w:ascii="Arial Narrow" w:eastAsia="Calibri" w:hAnsi="Arial Narrow" w:cstheme="minorHAnsi"/>
        </w:rPr>
        <w:t>Z emulsji (cieczy roboczej) wytwarzanej z dostarczonego koncentratu nie mogą wydzielać się (w zbiornikach, filtrach) związki stałe.</w:t>
      </w:r>
    </w:p>
    <w:p w14:paraId="6AF10605" w14:textId="379A1683" w:rsidR="00730EFD" w:rsidRPr="005C4580" w:rsidRDefault="00730EFD" w:rsidP="00730EFD">
      <w:pPr>
        <w:widowControl/>
        <w:numPr>
          <w:ilvl w:val="0"/>
          <w:numId w:val="53"/>
        </w:numPr>
        <w:autoSpaceDE/>
        <w:autoSpaceDN/>
        <w:ind w:left="426" w:hanging="426"/>
        <w:jc w:val="both"/>
        <w:rPr>
          <w:rFonts w:ascii="Arial Narrow" w:eastAsia="Calibri" w:hAnsi="Arial Narrow" w:cstheme="minorHAnsi"/>
        </w:rPr>
      </w:pPr>
      <w:r w:rsidRPr="005C4580">
        <w:rPr>
          <w:rFonts w:ascii="Arial Narrow" w:eastAsia="Calibri" w:hAnsi="Arial Narrow" w:cstheme="minorHAnsi"/>
        </w:rPr>
        <w:t xml:space="preserve">Produkt nie może stwarzać zagrożenia dla środowiska naturalnego i musi być podatny </w:t>
      </w:r>
      <w:r w:rsidRPr="005C4580">
        <w:rPr>
          <w:rFonts w:ascii="Arial Narrow" w:eastAsia="Calibri" w:hAnsi="Arial Narrow" w:cstheme="minorHAnsi"/>
        </w:rPr>
        <w:br/>
        <w:t>na rozkład biologiczny w co najmniej 80% w ciągu 28 dni wg. normy OECD 301E.</w:t>
      </w:r>
    </w:p>
    <w:p w14:paraId="1DB59381" w14:textId="77777777" w:rsidR="00730EFD" w:rsidRPr="005C4580" w:rsidRDefault="00730EFD" w:rsidP="00730EFD">
      <w:pPr>
        <w:widowControl/>
        <w:numPr>
          <w:ilvl w:val="0"/>
          <w:numId w:val="53"/>
        </w:numPr>
        <w:autoSpaceDE/>
        <w:autoSpaceDN/>
        <w:ind w:left="426" w:hanging="426"/>
        <w:jc w:val="both"/>
        <w:rPr>
          <w:rFonts w:ascii="Arial Narrow" w:eastAsia="Calibri" w:hAnsi="Arial Narrow" w:cstheme="minorHAnsi"/>
        </w:rPr>
      </w:pPr>
      <w:r w:rsidRPr="005C4580">
        <w:rPr>
          <w:rFonts w:ascii="Arial Narrow" w:eastAsia="Calibri" w:hAnsi="Arial Narrow" w:cstheme="minorHAnsi"/>
        </w:rPr>
        <w:t xml:space="preserve">Koncentrat cieczy HFA–E powinien być dostarczany w oryginalnie zamkniętych lub zaplombowanych metalowych pojemnikach producenta lub Wykonawcy. </w:t>
      </w:r>
    </w:p>
    <w:p w14:paraId="59643373" w14:textId="77777777" w:rsidR="00376220" w:rsidRPr="005C4580" w:rsidRDefault="00376220" w:rsidP="00753CA3">
      <w:pPr>
        <w:jc w:val="both"/>
        <w:rPr>
          <w:rFonts w:ascii="Arial Narrow" w:eastAsia="Calibri" w:hAnsi="Arial Narrow" w:cstheme="minorHAnsi"/>
        </w:rPr>
      </w:pPr>
    </w:p>
    <w:p w14:paraId="2AD0B2A9" w14:textId="6D1591EF" w:rsidR="00753CA3" w:rsidRPr="005C4580" w:rsidRDefault="00753CA3" w:rsidP="00753CA3">
      <w:pPr>
        <w:pStyle w:val="Akapitzlist"/>
        <w:numPr>
          <w:ilvl w:val="0"/>
          <w:numId w:val="50"/>
        </w:numPr>
        <w:spacing w:line="360" w:lineRule="auto"/>
        <w:ind w:left="1276" w:hanging="142"/>
        <w:rPr>
          <w:rFonts w:ascii="Arial Narrow" w:hAnsi="Arial Narrow" w:cstheme="minorHAnsi"/>
          <w:b/>
          <w:u w:val="single"/>
        </w:rPr>
      </w:pPr>
      <w:r w:rsidRPr="005C4580">
        <w:rPr>
          <w:rFonts w:ascii="Arial Narrow" w:hAnsi="Arial Narrow" w:cstheme="minorHAnsi"/>
          <w:b/>
          <w:u w:val="single"/>
        </w:rPr>
        <w:t>Wymagania prawne:</w:t>
      </w:r>
    </w:p>
    <w:p w14:paraId="2362CAF3" w14:textId="77777777" w:rsidR="00753CA3" w:rsidRPr="005C4580" w:rsidRDefault="00753CA3" w:rsidP="00753CA3">
      <w:pPr>
        <w:jc w:val="both"/>
        <w:rPr>
          <w:rFonts w:ascii="Arial Narrow" w:eastAsia="Calibri" w:hAnsi="Arial Narrow" w:cstheme="minorHAnsi"/>
        </w:rPr>
      </w:pPr>
      <w:r w:rsidRPr="005C4580">
        <w:rPr>
          <w:rFonts w:ascii="Arial Narrow" w:eastAsia="Calibri" w:hAnsi="Arial Narrow" w:cstheme="minorHAnsi"/>
        </w:rPr>
        <w:t xml:space="preserve">Na potwierdzenie spełnienia wymagań technicznych i jakościowych Wykonawcy obowiązani są przedstawić do oferty następujące dokumenty: </w:t>
      </w:r>
    </w:p>
    <w:p w14:paraId="20107FAE" w14:textId="77777777" w:rsidR="00753CA3" w:rsidRPr="005C4580" w:rsidRDefault="00753CA3" w:rsidP="00753CA3">
      <w:pPr>
        <w:jc w:val="both"/>
        <w:rPr>
          <w:rFonts w:ascii="Arial Narrow" w:eastAsia="Calibri" w:hAnsi="Arial Narrow" w:cstheme="minorHAnsi"/>
        </w:rPr>
      </w:pPr>
    </w:p>
    <w:p w14:paraId="33FF00EA" w14:textId="77777777" w:rsidR="00753CA3" w:rsidRPr="005C4580" w:rsidRDefault="00753CA3" w:rsidP="00376220">
      <w:pPr>
        <w:widowControl/>
        <w:numPr>
          <w:ilvl w:val="0"/>
          <w:numId w:val="48"/>
        </w:numPr>
        <w:autoSpaceDE/>
        <w:autoSpaceDN/>
        <w:spacing w:after="120"/>
        <w:ind w:left="426" w:hanging="426"/>
        <w:jc w:val="both"/>
        <w:rPr>
          <w:rFonts w:ascii="Arial Narrow" w:eastAsia="Calibri" w:hAnsi="Arial Narrow" w:cstheme="minorHAnsi"/>
        </w:rPr>
      </w:pPr>
      <w:r w:rsidRPr="005C4580">
        <w:rPr>
          <w:rFonts w:ascii="Arial Narrow" w:eastAsia="Calibri" w:hAnsi="Arial Narrow" w:cstheme="minorHAnsi"/>
        </w:rPr>
        <w:t xml:space="preserve">Potwierdzenie (opinia, badania) wystawione przez jednostkę akredytowaną, </w:t>
      </w:r>
      <w:r w:rsidRPr="005C4580">
        <w:rPr>
          <w:rFonts w:ascii="Arial Narrow" w:eastAsia="Calibri" w:hAnsi="Arial Narrow" w:cstheme="minorHAnsi"/>
          <w:szCs w:val="21"/>
        </w:rPr>
        <w:t>przez Polskie Centrum Akredytacji lub równoważną jednostkę odpowiednią dla krajów Unii Europejskiej o możliwości stosowania produktu w podziemnych zakładach górniczych .</w:t>
      </w:r>
    </w:p>
    <w:p w14:paraId="58D2EE84" w14:textId="7703284A" w:rsidR="00753CA3" w:rsidRPr="005C4580" w:rsidRDefault="00753CA3" w:rsidP="00376220">
      <w:pPr>
        <w:widowControl/>
        <w:numPr>
          <w:ilvl w:val="0"/>
          <w:numId w:val="48"/>
        </w:numPr>
        <w:autoSpaceDE/>
        <w:autoSpaceDN/>
        <w:spacing w:after="120"/>
        <w:ind w:left="426" w:hanging="426"/>
        <w:jc w:val="both"/>
        <w:rPr>
          <w:rFonts w:ascii="Arial Narrow" w:eastAsia="Calibri" w:hAnsi="Arial Narrow" w:cstheme="minorHAnsi"/>
        </w:rPr>
      </w:pPr>
      <w:r w:rsidRPr="005C4580">
        <w:rPr>
          <w:rFonts w:ascii="Arial Narrow" w:eastAsia="Calibri" w:hAnsi="Arial Narrow" w:cstheme="minorHAnsi"/>
        </w:rPr>
        <w:t>Aktualny Certyfikat uprawniający do oznaczenia wyrobu (produktu oraz opakowania) znakiem bezpieczeństwa B – wydany przez jednostkę upoważnioną do certyfikacji przedmiotu zamówienia, potwierdzający, że dokładnie oznaczone produkty będące przedmiotem zamówienia spełniają wymagania bezpieczeństwa uwzględniające postanowienia Ustawy Prawo geologiczne i górnicze oraz wymagania zawarte w aktach wykonawczych wydanych z delegacji tej ustawy, obowiązującej w dniu wydania certyfikatu.</w:t>
      </w:r>
    </w:p>
    <w:p w14:paraId="2F15322B" w14:textId="77777777" w:rsidR="00753CA3" w:rsidRPr="005C4580" w:rsidRDefault="00753CA3" w:rsidP="00376220">
      <w:pPr>
        <w:widowControl/>
        <w:numPr>
          <w:ilvl w:val="0"/>
          <w:numId w:val="48"/>
        </w:numPr>
        <w:autoSpaceDE/>
        <w:autoSpaceDN/>
        <w:spacing w:after="120"/>
        <w:ind w:left="426" w:hanging="426"/>
        <w:jc w:val="both"/>
        <w:rPr>
          <w:rFonts w:ascii="Arial Narrow" w:eastAsia="Calibri" w:hAnsi="Arial Narrow" w:cstheme="minorHAnsi"/>
          <w:szCs w:val="21"/>
        </w:rPr>
      </w:pPr>
      <w:r w:rsidRPr="005C4580">
        <w:rPr>
          <w:rFonts w:ascii="Arial Narrow" w:eastAsia="Calibri" w:hAnsi="Arial Narrow" w:cstheme="minorHAnsi"/>
          <w:szCs w:val="21"/>
        </w:rPr>
        <w:lastRenderedPageBreak/>
        <w:t xml:space="preserve">Ocena toksyczności i szkodliwości produktu, wystawiona przez jednostkę naukową lub naukowo – badawczą, potwierdzająca, że prace z użyciem oferowanego przedmiotu zamówienia nie stanowią zagrożenia dla zdrowia i życia pracowników – dokument wymagany w przypadku jeśli przedmiotowe badania nie zostały przeprowadzone </w:t>
      </w:r>
      <w:r w:rsidRPr="005C4580">
        <w:rPr>
          <w:rFonts w:ascii="Arial Narrow" w:eastAsia="Calibri" w:hAnsi="Arial Narrow" w:cstheme="minorHAnsi"/>
          <w:szCs w:val="21"/>
        </w:rPr>
        <w:br/>
        <w:t>w procesie certyfikacji i/lub ocena nie wynika z treści certyfikatu dołączonego do oferty.</w:t>
      </w:r>
    </w:p>
    <w:p w14:paraId="5B326AE5" w14:textId="549E424C" w:rsidR="00753CA3" w:rsidRPr="005C4580" w:rsidRDefault="00753CA3" w:rsidP="00376220">
      <w:pPr>
        <w:widowControl/>
        <w:numPr>
          <w:ilvl w:val="0"/>
          <w:numId w:val="48"/>
        </w:numPr>
        <w:autoSpaceDE/>
        <w:autoSpaceDN/>
        <w:spacing w:after="120"/>
        <w:ind w:left="426" w:hanging="426"/>
        <w:jc w:val="both"/>
        <w:rPr>
          <w:rFonts w:ascii="Arial Narrow" w:eastAsia="Calibri" w:hAnsi="Arial Narrow" w:cstheme="minorHAnsi"/>
          <w:szCs w:val="21"/>
        </w:rPr>
      </w:pPr>
      <w:r w:rsidRPr="005C4580">
        <w:rPr>
          <w:rFonts w:ascii="Arial Narrow" w:eastAsia="Calibri" w:hAnsi="Arial Narrow" w:cstheme="minorHAnsi"/>
          <w:szCs w:val="21"/>
        </w:rPr>
        <w:t xml:space="preserve">W przypadku koncentratu równoważnego </w:t>
      </w:r>
      <w:r w:rsidR="004308F5" w:rsidRPr="005C4580">
        <w:rPr>
          <w:rFonts w:ascii="Arial Narrow" w:eastAsia="Calibri" w:hAnsi="Arial Narrow" w:cstheme="minorHAnsi"/>
          <w:szCs w:val="21"/>
        </w:rPr>
        <w:t>–</w:t>
      </w:r>
      <w:r w:rsidRPr="005C4580">
        <w:rPr>
          <w:rFonts w:ascii="Arial Narrow" w:eastAsia="Calibri" w:hAnsi="Arial Narrow" w:cstheme="minorHAnsi"/>
          <w:szCs w:val="21"/>
        </w:rPr>
        <w:t xml:space="preserve"> świadectwo mieszalności koncentratu </w:t>
      </w:r>
      <w:r w:rsidRPr="005C4580">
        <w:rPr>
          <w:rFonts w:ascii="Arial Narrow" w:eastAsia="Calibri" w:hAnsi="Arial Narrow" w:cstheme="minorHAnsi"/>
          <w:szCs w:val="21"/>
        </w:rPr>
        <w:br/>
        <w:t>z aktualnie stosowaną cieczą hydrauliczną HFA</w:t>
      </w:r>
      <w:r w:rsidR="004308F5" w:rsidRPr="005C4580">
        <w:rPr>
          <w:rFonts w:ascii="Arial Narrow" w:eastAsia="Calibri" w:hAnsi="Arial Narrow" w:cstheme="minorHAnsi"/>
          <w:szCs w:val="21"/>
        </w:rPr>
        <w:t>–</w:t>
      </w:r>
      <w:r w:rsidRPr="005C4580">
        <w:rPr>
          <w:rFonts w:ascii="Arial Narrow" w:eastAsia="Calibri" w:hAnsi="Arial Narrow" w:cstheme="minorHAnsi"/>
          <w:szCs w:val="21"/>
        </w:rPr>
        <w:t xml:space="preserve">E stosowaną w kopalniach </w:t>
      </w:r>
      <w:r w:rsidR="00FC774E" w:rsidRPr="005C4580">
        <w:rPr>
          <w:rFonts w:ascii="Arial Narrow" w:eastAsia="Calibri" w:hAnsi="Arial Narrow" w:cstheme="minorHAnsi"/>
          <w:szCs w:val="21"/>
        </w:rPr>
        <w:t>Południowego Koncernu Węglowego</w:t>
      </w:r>
      <w:r w:rsidRPr="005C4580">
        <w:rPr>
          <w:rFonts w:ascii="Arial Narrow" w:eastAsia="Calibri" w:hAnsi="Arial Narrow" w:cstheme="minorHAnsi"/>
          <w:szCs w:val="21"/>
        </w:rPr>
        <w:t xml:space="preserve"> S.A. tj. Solsenic 2020</w:t>
      </w:r>
      <w:r w:rsidR="00FC774E" w:rsidRPr="005C4580">
        <w:rPr>
          <w:rFonts w:ascii="Arial Narrow" w:eastAsia="Calibri" w:hAnsi="Arial Narrow" w:cstheme="minorHAnsi"/>
          <w:szCs w:val="21"/>
        </w:rPr>
        <w:t>, Solenic GM20</w:t>
      </w:r>
      <w:r w:rsidRPr="005C4580">
        <w:rPr>
          <w:rFonts w:ascii="Arial Narrow" w:eastAsia="Calibri" w:hAnsi="Arial Narrow" w:cstheme="minorHAnsi"/>
          <w:szCs w:val="21"/>
        </w:rPr>
        <w:t xml:space="preserve"> wydane przez jednostkę upoważnioną do badania</w:t>
      </w:r>
      <w:r w:rsidRPr="005C4580">
        <w:rPr>
          <w:rFonts w:ascii="Arial Narrow" w:eastAsia="Calibri" w:hAnsi="Arial Narrow" w:cstheme="minorHAnsi"/>
          <w:szCs w:val="21"/>
        </w:rPr>
        <w:br/>
        <w:t xml:space="preserve"> i oceny wyrobów tj.: jednostkę akredytowaną przez Polskie Centrum Akredytacji lub równoważną jednostkę odpowiednią dla krajów Unii Europejskiej.</w:t>
      </w:r>
    </w:p>
    <w:p w14:paraId="383BB3C6" w14:textId="77777777" w:rsidR="00753CA3" w:rsidRPr="005C4580" w:rsidRDefault="00753CA3" w:rsidP="00376220">
      <w:pPr>
        <w:widowControl/>
        <w:numPr>
          <w:ilvl w:val="0"/>
          <w:numId w:val="48"/>
        </w:numPr>
        <w:autoSpaceDE/>
        <w:autoSpaceDN/>
        <w:spacing w:after="120"/>
        <w:ind w:left="426" w:hanging="426"/>
        <w:jc w:val="both"/>
        <w:rPr>
          <w:rFonts w:ascii="Arial Narrow" w:eastAsia="Calibri" w:hAnsi="Arial Narrow" w:cstheme="minorHAnsi"/>
          <w:szCs w:val="21"/>
        </w:rPr>
      </w:pPr>
      <w:r w:rsidRPr="005C4580">
        <w:rPr>
          <w:rFonts w:ascii="Arial Narrow" w:eastAsia="Calibri" w:hAnsi="Arial Narrow" w:cstheme="minorHAnsi"/>
          <w:szCs w:val="21"/>
        </w:rPr>
        <w:t>Atest higieniczny produktu wystawiony przez jednostkę akredytowaną tj.: jednostkę akredytowaną przez Polskie Centrum Akredytacji lub równoważną jednostkę odpowiednią dla krajów Unii Europejskiej.</w:t>
      </w:r>
    </w:p>
    <w:p w14:paraId="656C91F0" w14:textId="4BC38C1A" w:rsidR="00753CA3" w:rsidRPr="005C4580" w:rsidRDefault="00753CA3" w:rsidP="00376220">
      <w:pPr>
        <w:widowControl/>
        <w:numPr>
          <w:ilvl w:val="0"/>
          <w:numId w:val="48"/>
        </w:numPr>
        <w:autoSpaceDE/>
        <w:autoSpaceDN/>
        <w:spacing w:after="120"/>
        <w:ind w:left="426" w:hanging="426"/>
        <w:jc w:val="both"/>
        <w:rPr>
          <w:rFonts w:ascii="Arial Narrow" w:eastAsia="Calibri" w:hAnsi="Arial Narrow" w:cstheme="minorHAnsi"/>
          <w:szCs w:val="21"/>
        </w:rPr>
      </w:pPr>
      <w:r w:rsidRPr="005C4580">
        <w:rPr>
          <w:rFonts w:ascii="Arial Narrow" w:eastAsia="Calibri" w:hAnsi="Arial Narrow" w:cstheme="minorHAnsi"/>
        </w:rPr>
        <w:t>Wyniki badań własności fizyko</w:t>
      </w:r>
      <w:r w:rsidR="004308F5" w:rsidRPr="005C4580">
        <w:rPr>
          <w:rFonts w:ascii="Arial Narrow" w:eastAsia="Calibri" w:hAnsi="Arial Narrow" w:cstheme="minorHAnsi"/>
        </w:rPr>
        <w:t>–</w:t>
      </w:r>
      <w:r w:rsidRPr="005C4580">
        <w:rPr>
          <w:rFonts w:ascii="Arial Narrow" w:eastAsia="Calibri" w:hAnsi="Arial Narrow" w:cstheme="minorHAnsi"/>
        </w:rPr>
        <w:t>chemicznych koncentratów i cieczy hydraulicznych sporządzonych na bazie wszystkich typów wód wzorcowych (X, Y, V, Z), wykonane przez jednostkę upoważnioną do badania i oceny wyrobów, tj.: jednostkę akredytowaną przez Polskie Centrum Akredytacji lub równoważną odpowiednią dla krajów Unii Europejskiej.</w:t>
      </w:r>
      <w:r w:rsidRPr="005C4580">
        <w:rPr>
          <w:rFonts w:ascii="Arial Narrow" w:eastAsia="Calibri" w:hAnsi="Arial Narrow" w:cstheme="minorHAnsi"/>
          <w:szCs w:val="21"/>
        </w:rPr>
        <w:t xml:space="preserve"> Wyniki zawierać będą co najmniej </w:t>
      </w:r>
      <w:r w:rsidRPr="005C4580">
        <w:rPr>
          <w:rFonts w:ascii="Arial Narrow" w:eastAsia="Calibri" w:hAnsi="Arial Narrow" w:cstheme="minorHAnsi"/>
        </w:rPr>
        <w:t xml:space="preserve">badania w zakresie zdolności cieczy hydraulicznej </w:t>
      </w:r>
      <w:r w:rsidRPr="005C4580">
        <w:rPr>
          <w:rFonts w:ascii="Arial Narrow" w:eastAsia="Calibri" w:hAnsi="Arial Narrow" w:cstheme="minorHAnsi"/>
        </w:rPr>
        <w:br/>
        <w:t>do ochrony przed korozją dla stężenia minimalnego tj. 0,5%</w:t>
      </w:r>
      <w:r w:rsidR="00FF28BC" w:rsidRPr="005C4580">
        <w:rPr>
          <w:rFonts w:ascii="Arial Narrow" w:eastAsia="Calibri" w:hAnsi="Arial Narrow" w:cstheme="minorHAnsi"/>
        </w:rPr>
        <w:t xml:space="preserve"> </w:t>
      </w:r>
      <w:r w:rsidRPr="005C4580">
        <w:rPr>
          <w:rFonts w:ascii="Arial Narrow" w:eastAsia="Calibri" w:hAnsi="Arial Narrow" w:cstheme="minorHAnsi"/>
        </w:rPr>
        <w:t>koncentratu, stabilności, odporności na pienienie, wartości PH.</w:t>
      </w:r>
    </w:p>
    <w:p w14:paraId="11278A51" w14:textId="4EBB1842" w:rsidR="00753CA3" w:rsidRPr="005C4580" w:rsidRDefault="00753CA3" w:rsidP="00376220">
      <w:pPr>
        <w:widowControl/>
        <w:numPr>
          <w:ilvl w:val="0"/>
          <w:numId w:val="48"/>
        </w:numPr>
        <w:autoSpaceDE/>
        <w:autoSpaceDN/>
        <w:spacing w:after="120"/>
        <w:ind w:left="426" w:hanging="426"/>
        <w:jc w:val="both"/>
        <w:rPr>
          <w:rFonts w:ascii="Arial Narrow" w:eastAsia="Calibri" w:hAnsi="Arial Narrow" w:cstheme="minorHAnsi"/>
          <w:szCs w:val="21"/>
        </w:rPr>
      </w:pPr>
      <w:r w:rsidRPr="005C4580">
        <w:rPr>
          <w:rFonts w:ascii="Arial Narrow" w:eastAsia="Calibri" w:hAnsi="Arial Narrow" w:cstheme="minorHAnsi"/>
        </w:rPr>
        <w:t>Badania biodegradacji wg. OECD</w:t>
      </w:r>
      <w:r w:rsidR="00FC774E" w:rsidRPr="005C4580">
        <w:rPr>
          <w:rFonts w:ascii="Arial Narrow" w:eastAsia="Calibri" w:hAnsi="Arial Narrow" w:cstheme="minorHAnsi"/>
        </w:rPr>
        <w:t xml:space="preserve"> 301E</w:t>
      </w:r>
      <w:r w:rsidRPr="005C4580">
        <w:rPr>
          <w:rFonts w:ascii="Arial Narrow" w:eastAsia="Calibri" w:hAnsi="Arial Narrow" w:cstheme="minorHAnsi"/>
        </w:rPr>
        <w:t>.</w:t>
      </w:r>
    </w:p>
    <w:p w14:paraId="34F20F02" w14:textId="77777777" w:rsidR="00753CA3" w:rsidRPr="005C4580" w:rsidRDefault="00753CA3" w:rsidP="00376220">
      <w:pPr>
        <w:widowControl/>
        <w:numPr>
          <w:ilvl w:val="0"/>
          <w:numId w:val="48"/>
        </w:numPr>
        <w:autoSpaceDE/>
        <w:autoSpaceDN/>
        <w:spacing w:after="120"/>
        <w:ind w:left="426" w:hanging="426"/>
        <w:jc w:val="both"/>
        <w:rPr>
          <w:rFonts w:ascii="Arial Narrow" w:eastAsia="Calibri" w:hAnsi="Arial Narrow" w:cstheme="minorHAnsi"/>
          <w:szCs w:val="21"/>
        </w:rPr>
      </w:pPr>
      <w:r w:rsidRPr="005C4580">
        <w:rPr>
          <w:rFonts w:ascii="Arial Narrow" w:eastAsia="Calibri" w:hAnsi="Arial Narrow" w:cstheme="minorHAnsi"/>
        </w:rPr>
        <w:t>Badanie biostabilności przeprowadzone przez jednostkę akredytowaną tj.: jednostkę akredytowaną przez Polskie Centrum Akredytacji lub równoważną odpowiednią dla krajów Unii Europejskiej.</w:t>
      </w:r>
      <w:r w:rsidRPr="005C4580">
        <w:rPr>
          <w:rFonts w:ascii="Arial Narrow" w:eastAsia="Calibri" w:hAnsi="Arial Narrow" w:cstheme="minorHAnsi"/>
          <w:szCs w:val="21"/>
        </w:rPr>
        <w:t xml:space="preserve"> </w:t>
      </w:r>
      <w:r w:rsidRPr="005C4580">
        <w:rPr>
          <w:rFonts w:ascii="Arial Narrow" w:eastAsia="Calibri" w:hAnsi="Arial Narrow" w:cstheme="minorHAnsi"/>
        </w:rPr>
        <w:t xml:space="preserve"> </w:t>
      </w:r>
    </w:p>
    <w:p w14:paraId="45368170" w14:textId="77777777" w:rsidR="00753CA3" w:rsidRPr="005C4580" w:rsidRDefault="00753CA3" w:rsidP="00376220">
      <w:pPr>
        <w:widowControl/>
        <w:numPr>
          <w:ilvl w:val="0"/>
          <w:numId w:val="48"/>
        </w:numPr>
        <w:autoSpaceDE/>
        <w:autoSpaceDN/>
        <w:spacing w:after="120"/>
        <w:ind w:left="426" w:hanging="426"/>
        <w:jc w:val="both"/>
        <w:rPr>
          <w:rFonts w:ascii="Arial Narrow" w:eastAsia="Calibri" w:hAnsi="Arial Narrow" w:cstheme="minorHAnsi"/>
          <w:szCs w:val="21"/>
        </w:rPr>
      </w:pPr>
      <w:r w:rsidRPr="005C4580">
        <w:rPr>
          <w:rFonts w:ascii="Arial Narrow" w:eastAsia="Calibri" w:hAnsi="Arial Narrow" w:cstheme="minorHAnsi"/>
        </w:rPr>
        <w:t>Badanie zawartości wody w koncentracie przeprowadzone przez jednostkę akredytowaną tj.: jednostkę akredytowaną przez Polskie Centrum Akredytacji lub równoważną odpowiednią dla krajów Unii Europejskiej.</w:t>
      </w:r>
    </w:p>
    <w:p w14:paraId="57108AFD" w14:textId="77777777" w:rsidR="00753CA3" w:rsidRPr="005C4580" w:rsidRDefault="00753CA3" w:rsidP="00376220">
      <w:pPr>
        <w:widowControl/>
        <w:numPr>
          <w:ilvl w:val="0"/>
          <w:numId w:val="48"/>
        </w:numPr>
        <w:autoSpaceDE/>
        <w:autoSpaceDN/>
        <w:spacing w:after="120"/>
        <w:ind w:left="426" w:hanging="426"/>
        <w:jc w:val="both"/>
        <w:rPr>
          <w:rFonts w:ascii="Arial Narrow" w:eastAsia="Calibri" w:hAnsi="Arial Narrow" w:cstheme="minorHAnsi"/>
          <w:szCs w:val="21"/>
        </w:rPr>
      </w:pPr>
      <w:r w:rsidRPr="005C4580">
        <w:rPr>
          <w:rFonts w:ascii="Arial Narrow" w:eastAsia="Calibri" w:hAnsi="Arial Narrow" w:cstheme="minorHAnsi"/>
          <w:szCs w:val="21"/>
        </w:rPr>
        <w:t>Karty charakterystyki (informacja techniczna o produkcie).</w:t>
      </w:r>
    </w:p>
    <w:p w14:paraId="30B0FBEE" w14:textId="42BAC4F8" w:rsidR="00753CA3" w:rsidRPr="005C4580" w:rsidRDefault="00753CA3" w:rsidP="00376220">
      <w:pPr>
        <w:widowControl/>
        <w:numPr>
          <w:ilvl w:val="0"/>
          <w:numId w:val="48"/>
        </w:numPr>
        <w:autoSpaceDE/>
        <w:autoSpaceDN/>
        <w:spacing w:after="120"/>
        <w:ind w:left="426" w:hanging="426"/>
        <w:jc w:val="both"/>
        <w:rPr>
          <w:rFonts w:ascii="Arial Narrow" w:eastAsia="Calibri" w:hAnsi="Arial Narrow" w:cstheme="minorHAnsi"/>
          <w:szCs w:val="21"/>
        </w:rPr>
      </w:pPr>
      <w:r w:rsidRPr="005C4580">
        <w:rPr>
          <w:rFonts w:ascii="Arial Narrow" w:eastAsia="Calibri" w:hAnsi="Arial Narrow" w:cstheme="minorHAnsi"/>
          <w:szCs w:val="21"/>
        </w:rPr>
        <w:t>Instrukcja sporządzania, stosowania, magazynowania oraz warunki techniczne dla cieczy hydraulicznej HFA</w:t>
      </w:r>
      <w:r w:rsidR="004308F5" w:rsidRPr="005C4580">
        <w:rPr>
          <w:rFonts w:ascii="Arial Narrow" w:eastAsia="Calibri" w:hAnsi="Arial Narrow" w:cstheme="minorHAnsi"/>
          <w:szCs w:val="21"/>
        </w:rPr>
        <w:t>–</w:t>
      </w:r>
      <w:r w:rsidRPr="005C4580">
        <w:rPr>
          <w:rFonts w:ascii="Arial Narrow" w:eastAsia="Calibri" w:hAnsi="Arial Narrow" w:cstheme="minorHAnsi"/>
          <w:szCs w:val="21"/>
        </w:rPr>
        <w:t>E.</w:t>
      </w:r>
    </w:p>
    <w:p w14:paraId="10BDA225" w14:textId="77777777" w:rsidR="00753CA3" w:rsidRPr="005C4580" w:rsidRDefault="00753CA3" w:rsidP="00376220">
      <w:pPr>
        <w:widowControl/>
        <w:numPr>
          <w:ilvl w:val="0"/>
          <w:numId w:val="48"/>
        </w:numPr>
        <w:autoSpaceDE/>
        <w:autoSpaceDN/>
        <w:spacing w:after="120"/>
        <w:ind w:left="426" w:hanging="426"/>
        <w:jc w:val="both"/>
        <w:rPr>
          <w:rFonts w:ascii="Arial Narrow" w:eastAsia="Calibri" w:hAnsi="Arial Narrow" w:cstheme="minorHAnsi"/>
          <w:szCs w:val="21"/>
        </w:rPr>
      </w:pPr>
      <w:r w:rsidRPr="005C4580">
        <w:rPr>
          <w:rFonts w:ascii="Arial Narrow" w:eastAsia="Calibri" w:hAnsi="Arial Narrow" w:cstheme="minorHAnsi"/>
          <w:szCs w:val="21"/>
        </w:rPr>
        <w:t>Instrukcja pomiaru stężenia emulsji.</w:t>
      </w:r>
    </w:p>
    <w:p w14:paraId="56022042" w14:textId="498E669B" w:rsidR="00753CA3" w:rsidRPr="005C4580" w:rsidRDefault="00753CA3" w:rsidP="00376220">
      <w:pPr>
        <w:widowControl/>
        <w:numPr>
          <w:ilvl w:val="0"/>
          <w:numId w:val="48"/>
        </w:numPr>
        <w:autoSpaceDE/>
        <w:autoSpaceDN/>
        <w:spacing w:after="120"/>
        <w:ind w:left="426" w:hanging="426"/>
        <w:jc w:val="both"/>
        <w:rPr>
          <w:rFonts w:ascii="Arial Narrow" w:eastAsia="Calibri" w:hAnsi="Arial Narrow" w:cstheme="minorHAnsi"/>
          <w:szCs w:val="21"/>
        </w:rPr>
      </w:pPr>
      <w:r w:rsidRPr="005C4580">
        <w:rPr>
          <w:rFonts w:ascii="Arial Narrow" w:eastAsia="Calibri" w:hAnsi="Arial Narrow" w:cstheme="minorHAnsi"/>
          <w:szCs w:val="21"/>
        </w:rPr>
        <w:t>Oświadczenie, że każdy dostarczony pojemnik będzie zaplombowany, oznakowany</w:t>
      </w:r>
      <w:r w:rsidR="00EB1FD4" w:rsidRPr="005C4580">
        <w:rPr>
          <w:rFonts w:ascii="Arial Narrow" w:eastAsia="Calibri" w:hAnsi="Arial Narrow" w:cstheme="minorHAnsi"/>
          <w:szCs w:val="21"/>
        </w:rPr>
        <w:t xml:space="preserve"> </w:t>
      </w:r>
      <w:r w:rsidRPr="005C4580">
        <w:rPr>
          <w:rFonts w:ascii="Arial Narrow" w:eastAsia="Calibri" w:hAnsi="Arial Narrow" w:cstheme="minorHAnsi"/>
          <w:szCs w:val="21"/>
        </w:rPr>
        <w:t>(nazwa producenta</w:t>
      </w:r>
      <w:r w:rsidR="004308F5" w:rsidRPr="005C4580">
        <w:rPr>
          <w:rFonts w:ascii="Arial Narrow" w:eastAsia="Calibri" w:hAnsi="Arial Narrow" w:cstheme="minorHAnsi"/>
          <w:szCs w:val="21"/>
        </w:rPr>
        <w:t>–</w:t>
      </w:r>
      <w:r w:rsidRPr="005C4580">
        <w:rPr>
          <w:rFonts w:ascii="Arial Narrow" w:eastAsia="Calibri" w:hAnsi="Arial Narrow" w:cstheme="minorHAnsi"/>
          <w:szCs w:val="21"/>
        </w:rPr>
        <w:t>dostawcy, nazwa produktu, numer partii, data produkcji, okres trwałości, masę brutto i netto) i jest dopuszczony do stosowania w podziemnych wyrobiskach górniczych zgodnie z obowiązującymi w tym zakresie przepisami.</w:t>
      </w:r>
    </w:p>
    <w:p w14:paraId="2A9C745F" w14:textId="77777777" w:rsidR="00753CA3" w:rsidRPr="005C4580" w:rsidRDefault="00753CA3" w:rsidP="00376220">
      <w:pPr>
        <w:widowControl/>
        <w:numPr>
          <w:ilvl w:val="0"/>
          <w:numId w:val="48"/>
        </w:numPr>
        <w:autoSpaceDE/>
        <w:autoSpaceDN/>
        <w:spacing w:after="120"/>
        <w:ind w:left="426" w:hanging="426"/>
        <w:jc w:val="both"/>
        <w:rPr>
          <w:rFonts w:ascii="Arial Narrow" w:eastAsia="Calibri" w:hAnsi="Arial Narrow" w:cstheme="minorHAnsi"/>
          <w:szCs w:val="21"/>
        </w:rPr>
      </w:pPr>
      <w:r w:rsidRPr="005C4580">
        <w:rPr>
          <w:rFonts w:ascii="Arial Narrow" w:eastAsia="Calibri" w:hAnsi="Arial Narrow" w:cstheme="minorHAnsi"/>
          <w:szCs w:val="21"/>
        </w:rPr>
        <w:t>Oświadczenie, że dostawca odbierze nieodpłatnie opakowania po dostarczonych produktach niezależnie od ich stanu technicznego.</w:t>
      </w:r>
    </w:p>
    <w:p w14:paraId="2387E71A" w14:textId="3E0C9EAB" w:rsidR="005C4580" w:rsidRPr="005C4580" w:rsidRDefault="00753CA3" w:rsidP="005C4580">
      <w:pPr>
        <w:widowControl/>
        <w:numPr>
          <w:ilvl w:val="0"/>
          <w:numId w:val="48"/>
        </w:numPr>
        <w:autoSpaceDE/>
        <w:autoSpaceDN/>
        <w:spacing w:after="120"/>
        <w:ind w:left="426" w:hanging="426"/>
        <w:jc w:val="both"/>
        <w:rPr>
          <w:rFonts w:ascii="Arial Narrow" w:eastAsia="Calibri" w:hAnsi="Arial Narrow" w:cstheme="minorHAnsi"/>
          <w:szCs w:val="21"/>
        </w:rPr>
      </w:pPr>
      <w:r w:rsidRPr="005C4580">
        <w:rPr>
          <w:rFonts w:ascii="Arial Narrow" w:eastAsia="Calibri" w:hAnsi="Arial Narrow" w:cstheme="minorHAnsi"/>
          <w:szCs w:val="21"/>
        </w:rPr>
        <w:t>Wymagany termin gwarancji jakości: 6 miesięcy od daty dostawy.</w:t>
      </w:r>
    </w:p>
    <w:p w14:paraId="1711C4AA" w14:textId="77777777" w:rsidR="005C4580" w:rsidRPr="005C4580" w:rsidRDefault="005C4580" w:rsidP="005C4580">
      <w:pPr>
        <w:widowControl/>
        <w:autoSpaceDE/>
        <w:autoSpaceDN/>
        <w:spacing w:after="120"/>
        <w:ind w:left="426"/>
        <w:jc w:val="both"/>
        <w:rPr>
          <w:rFonts w:ascii="Arial Narrow" w:eastAsia="Calibri" w:hAnsi="Arial Narrow" w:cstheme="minorHAnsi"/>
          <w:szCs w:val="21"/>
        </w:rPr>
      </w:pPr>
    </w:p>
    <w:p w14:paraId="7897040F" w14:textId="1E4B29F2" w:rsidR="00753CA3" w:rsidRPr="005C4580" w:rsidRDefault="00753CA3" w:rsidP="00753CA3">
      <w:pPr>
        <w:pStyle w:val="Akapitzlist"/>
        <w:numPr>
          <w:ilvl w:val="0"/>
          <w:numId w:val="50"/>
        </w:numPr>
        <w:spacing w:line="360" w:lineRule="auto"/>
        <w:ind w:left="1276" w:hanging="142"/>
        <w:contextualSpacing/>
        <w:rPr>
          <w:rFonts w:ascii="Arial Narrow" w:hAnsi="Arial Narrow" w:cstheme="minorHAnsi"/>
          <w:b/>
          <w:u w:val="single"/>
        </w:rPr>
      </w:pPr>
      <w:r w:rsidRPr="005C4580">
        <w:rPr>
          <w:rFonts w:ascii="Arial Narrow" w:hAnsi="Arial Narrow" w:cstheme="minorHAnsi"/>
          <w:b/>
          <w:u w:val="single"/>
        </w:rPr>
        <w:t>Wymagania dodatkowe:</w:t>
      </w:r>
    </w:p>
    <w:p w14:paraId="5483A5B7" w14:textId="77777777" w:rsidR="00753CA3" w:rsidRPr="005C4580" w:rsidRDefault="00753CA3" w:rsidP="00376220">
      <w:pPr>
        <w:widowControl/>
        <w:numPr>
          <w:ilvl w:val="0"/>
          <w:numId w:val="47"/>
        </w:numPr>
        <w:autoSpaceDE/>
        <w:autoSpaceDN/>
        <w:spacing w:after="120"/>
        <w:ind w:left="426" w:hanging="426"/>
        <w:jc w:val="both"/>
        <w:rPr>
          <w:rFonts w:ascii="Arial Narrow" w:eastAsia="Calibri" w:hAnsi="Arial Narrow" w:cstheme="minorHAnsi"/>
          <w:szCs w:val="21"/>
        </w:rPr>
      </w:pPr>
      <w:r w:rsidRPr="005C4580">
        <w:rPr>
          <w:rFonts w:ascii="Arial Narrow" w:eastAsia="Calibri" w:hAnsi="Arial Narrow" w:cstheme="minorHAnsi"/>
          <w:szCs w:val="21"/>
        </w:rPr>
        <w:t>Wykonawca na wezwanie Zamawiającego, nie częściej niż dwa razy w miesiącu przeprowadzi wliczony w koszt realizacji umowy monitoring laboratoryjny oferowanego produktu.</w:t>
      </w:r>
    </w:p>
    <w:p w14:paraId="59793778" w14:textId="77777777" w:rsidR="00753CA3" w:rsidRPr="005C4580" w:rsidRDefault="00753CA3" w:rsidP="00376220">
      <w:pPr>
        <w:widowControl/>
        <w:numPr>
          <w:ilvl w:val="0"/>
          <w:numId w:val="47"/>
        </w:numPr>
        <w:autoSpaceDE/>
        <w:autoSpaceDN/>
        <w:spacing w:after="120"/>
        <w:ind w:left="426" w:hanging="426"/>
        <w:jc w:val="both"/>
        <w:rPr>
          <w:rFonts w:ascii="Arial Narrow" w:eastAsia="Calibri" w:hAnsi="Arial Narrow" w:cstheme="minorHAnsi"/>
          <w:szCs w:val="21"/>
        </w:rPr>
      </w:pPr>
      <w:r w:rsidRPr="005C4580">
        <w:rPr>
          <w:rFonts w:ascii="Arial Narrow" w:eastAsia="Calibri" w:hAnsi="Arial Narrow" w:cstheme="minorHAnsi"/>
          <w:szCs w:val="21"/>
        </w:rPr>
        <w:t xml:space="preserve">W przypadku stosowania przez Zamawiającego oferowanego koncentratu zgodnie </w:t>
      </w:r>
      <w:r w:rsidRPr="005C4580">
        <w:rPr>
          <w:rFonts w:ascii="Arial Narrow" w:eastAsia="Calibri" w:hAnsi="Arial Narrow" w:cstheme="minorHAnsi"/>
          <w:szCs w:val="21"/>
        </w:rPr>
        <w:br/>
        <w:t>z zaleceniami jego producenta, Wykonawca zobowiązuje się, że jeżeli wyniknie  konieczności zastosowania preparatu bakterio i grzybobójczego (co wykażą odpowiednie badania laboratoryjne) – prace z takim preparatem wykona na swój koszt i swoimi zasobami ludzkimi.</w:t>
      </w:r>
    </w:p>
    <w:p w14:paraId="70D62B53" w14:textId="77777777" w:rsidR="00753CA3" w:rsidRPr="005C4580" w:rsidRDefault="00753CA3" w:rsidP="002E33E2">
      <w:pPr>
        <w:pStyle w:val="Tekstpodstawowy"/>
        <w:spacing w:before="3" w:line="249" w:lineRule="auto"/>
        <w:ind w:right="137"/>
        <w:rPr>
          <w:rFonts w:ascii="Arial Narrow" w:hAnsi="Arial Narrow"/>
          <w:b/>
          <w:spacing w:val="-2"/>
          <w:sz w:val="22"/>
          <w:szCs w:val="22"/>
        </w:rPr>
      </w:pPr>
    </w:p>
    <w:sectPr w:rsidR="00753CA3" w:rsidRPr="005C4580" w:rsidSect="00946AE8">
      <w:type w:val="continuous"/>
      <w:pgSz w:w="11910" w:h="16840"/>
      <w:pgMar w:top="720" w:right="1378" w:bottom="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1239D" w14:textId="77777777" w:rsidR="00E74656" w:rsidRDefault="00E74656" w:rsidP="008E14BC">
      <w:r>
        <w:separator/>
      </w:r>
    </w:p>
  </w:endnote>
  <w:endnote w:type="continuationSeparator" w:id="0">
    <w:p w14:paraId="05F7724C" w14:textId="77777777" w:rsidR="00E74656" w:rsidRDefault="00E74656" w:rsidP="008E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7A5C8" w14:textId="755407B9" w:rsidR="003E05BE" w:rsidRDefault="003E05BE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67968" behindDoc="1" locked="0" layoutInCell="1" allowOverlap="1" wp14:anchorId="69B83C0E" wp14:editId="2DFCCD7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1" name="Grafika 1035685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1FBE2" w14:textId="1B5C6664" w:rsidR="003E05BE" w:rsidRDefault="003E05BE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2608" behindDoc="1" locked="0" layoutInCell="1" allowOverlap="1" wp14:anchorId="655D967A" wp14:editId="7ACA1FD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5" name="Grafika 335412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1DF90" w14:textId="77777777" w:rsidR="00E74656" w:rsidRDefault="00E74656" w:rsidP="008E14BC">
      <w:r>
        <w:separator/>
      </w:r>
    </w:p>
  </w:footnote>
  <w:footnote w:type="continuationSeparator" w:id="0">
    <w:p w14:paraId="6986E353" w14:textId="77777777" w:rsidR="00E74656" w:rsidRDefault="00E74656" w:rsidP="008E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49C98" w14:textId="0FB4169C" w:rsidR="003E05BE" w:rsidRDefault="003E05BE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49536" behindDoc="1" locked="0" layoutInCell="1" allowOverlap="1" wp14:anchorId="0AD423AF" wp14:editId="31E7D543">
          <wp:simplePos x="0" y="0"/>
          <wp:positionH relativeFrom="page">
            <wp:posOffset>467995</wp:posOffset>
          </wp:positionH>
          <wp:positionV relativeFrom="page">
            <wp:posOffset>467995</wp:posOffset>
          </wp:positionV>
          <wp:extent cx="1915200" cy="835200"/>
          <wp:effectExtent l="0" t="0" r="8890" b="3175"/>
          <wp:wrapNone/>
          <wp:docPr id="4" name="Grafika 1669238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2374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200" cy="8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42D1F"/>
    <w:multiLevelType w:val="hybridMultilevel"/>
    <w:tmpl w:val="824051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A0DF6"/>
    <w:multiLevelType w:val="hybridMultilevel"/>
    <w:tmpl w:val="8458872C"/>
    <w:lvl w:ilvl="0" w:tplc="0415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3CE3581"/>
    <w:multiLevelType w:val="hybridMultilevel"/>
    <w:tmpl w:val="9236CE30"/>
    <w:lvl w:ilvl="0" w:tplc="B2E0EEF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120AC"/>
    <w:multiLevelType w:val="hybridMultilevel"/>
    <w:tmpl w:val="8B001F66"/>
    <w:lvl w:ilvl="0" w:tplc="DCDC97B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937155"/>
    <w:multiLevelType w:val="hybridMultilevel"/>
    <w:tmpl w:val="1758E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B04A2"/>
    <w:multiLevelType w:val="hybridMultilevel"/>
    <w:tmpl w:val="F564B3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7A6210"/>
    <w:multiLevelType w:val="hybridMultilevel"/>
    <w:tmpl w:val="2A1CF500"/>
    <w:lvl w:ilvl="0" w:tplc="87F8B9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A0A204D8">
      <w:numFmt w:val="bullet"/>
      <w:lvlText w:val="-"/>
      <w:lvlJc w:val="left"/>
      <w:pPr>
        <w:ind w:left="1440" w:hanging="360"/>
      </w:pPr>
      <w:rPr>
        <w:rFonts w:ascii="Arial Narrow" w:eastAsia="Arial" w:hAnsi="Arial Narrow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D1371A"/>
    <w:multiLevelType w:val="hybridMultilevel"/>
    <w:tmpl w:val="3F227C5C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BC001A"/>
    <w:multiLevelType w:val="hybridMultilevel"/>
    <w:tmpl w:val="37120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AA05F1"/>
    <w:multiLevelType w:val="hybridMultilevel"/>
    <w:tmpl w:val="57A24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328E0"/>
    <w:multiLevelType w:val="hybridMultilevel"/>
    <w:tmpl w:val="851E6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A204D8">
      <w:numFmt w:val="bullet"/>
      <w:lvlText w:val="-"/>
      <w:lvlJc w:val="left"/>
      <w:pPr>
        <w:ind w:left="1440" w:hanging="360"/>
      </w:pPr>
      <w:rPr>
        <w:rFonts w:ascii="Arial Narrow" w:eastAsia="Arial" w:hAnsi="Arial Narrow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3D6EE4"/>
    <w:multiLevelType w:val="hybridMultilevel"/>
    <w:tmpl w:val="84460E54"/>
    <w:lvl w:ilvl="0" w:tplc="5FF260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60C7FA4"/>
    <w:multiLevelType w:val="hybridMultilevel"/>
    <w:tmpl w:val="AFCEE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9C3940"/>
    <w:multiLevelType w:val="hybridMultilevel"/>
    <w:tmpl w:val="3842A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233858"/>
    <w:multiLevelType w:val="hybridMultilevel"/>
    <w:tmpl w:val="AF90D7BE"/>
    <w:lvl w:ilvl="0" w:tplc="F0EC5102">
      <w:start w:val="1"/>
      <w:numFmt w:val="decimal"/>
      <w:lvlText w:val="%1."/>
      <w:lvlJc w:val="left"/>
      <w:pPr>
        <w:ind w:left="4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55054A"/>
    <w:multiLevelType w:val="hybridMultilevel"/>
    <w:tmpl w:val="7BA4B51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041065"/>
    <w:multiLevelType w:val="hybridMultilevel"/>
    <w:tmpl w:val="84460E54"/>
    <w:lvl w:ilvl="0" w:tplc="5FF260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2FA7963"/>
    <w:multiLevelType w:val="hybridMultilevel"/>
    <w:tmpl w:val="E730A72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4964949"/>
    <w:multiLevelType w:val="hybridMultilevel"/>
    <w:tmpl w:val="71FC48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4E358D2"/>
    <w:multiLevelType w:val="hybridMultilevel"/>
    <w:tmpl w:val="65CCB8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6193F73"/>
    <w:multiLevelType w:val="hybridMultilevel"/>
    <w:tmpl w:val="A1D8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F3767A"/>
    <w:multiLevelType w:val="hybridMultilevel"/>
    <w:tmpl w:val="1FBCB45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131A3E"/>
    <w:multiLevelType w:val="hybridMultilevel"/>
    <w:tmpl w:val="F732BB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485E3F"/>
    <w:multiLevelType w:val="hybridMultilevel"/>
    <w:tmpl w:val="CEC283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6C34D4"/>
    <w:multiLevelType w:val="hybridMultilevel"/>
    <w:tmpl w:val="F0A6CF0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B6878AC"/>
    <w:multiLevelType w:val="hybridMultilevel"/>
    <w:tmpl w:val="8676BF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DE3D8E"/>
    <w:multiLevelType w:val="hybridMultilevel"/>
    <w:tmpl w:val="4BD82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B621C0"/>
    <w:multiLevelType w:val="hybridMultilevel"/>
    <w:tmpl w:val="F1E69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5A3BB9"/>
    <w:multiLevelType w:val="hybridMultilevel"/>
    <w:tmpl w:val="C064330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960250"/>
    <w:multiLevelType w:val="hybridMultilevel"/>
    <w:tmpl w:val="C31EF7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3A603E"/>
    <w:multiLevelType w:val="hybridMultilevel"/>
    <w:tmpl w:val="D4CA0BE6"/>
    <w:lvl w:ilvl="0" w:tplc="0415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3A6F067C"/>
    <w:multiLevelType w:val="hybridMultilevel"/>
    <w:tmpl w:val="CFEC3FD2"/>
    <w:lvl w:ilvl="0" w:tplc="DCDC97B6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405496E"/>
    <w:multiLevelType w:val="hybridMultilevel"/>
    <w:tmpl w:val="663C9982"/>
    <w:lvl w:ilvl="0" w:tplc="F0EC5102">
      <w:start w:val="1"/>
      <w:numFmt w:val="decimal"/>
      <w:lvlText w:val="%1."/>
      <w:lvlJc w:val="left"/>
      <w:pPr>
        <w:ind w:left="4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7" w:hanging="360"/>
      </w:pPr>
    </w:lvl>
    <w:lvl w:ilvl="2" w:tplc="0415001B" w:tentative="1">
      <w:start w:val="1"/>
      <w:numFmt w:val="lowerRoman"/>
      <w:lvlText w:val="%3."/>
      <w:lvlJc w:val="right"/>
      <w:pPr>
        <w:ind w:left="1917" w:hanging="180"/>
      </w:pPr>
    </w:lvl>
    <w:lvl w:ilvl="3" w:tplc="0415000F" w:tentative="1">
      <w:start w:val="1"/>
      <w:numFmt w:val="decimal"/>
      <w:lvlText w:val="%4."/>
      <w:lvlJc w:val="left"/>
      <w:pPr>
        <w:ind w:left="2637" w:hanging="360"/>
      </w:pPr>
    </w:lvl>
    <w:lvl w:ilvl="4" w:tplc="04150019" w:tentative="1">
      <w:start w:val="1"/>
      <w:numFmt w:val="lowerLetter"/>
      <w:lvlText w:val="%5."/>
      <w:lvlJc w:val="left"/>
      <w:pPr>
        <w:ind w:left="3357" w:hanging="360"/>
      </w:pPr>
    </w:lvl>
    <w:lvl w:ilvl="5" w:tplc="0415001B" w:tentative="1">
      <w:start w:val="1"/>
      <w:numFmt w:val="lowerRoman"/>
      <w:lvlText w:val="%6."/>
      <w:lvlJc w:val="right"/>
      <w:pPr>
        <w:ind w:left="4077" w:hanging="180"/>
      </w:pPr>
    </w:lvl>
    <w:lvl w:ilvl="6" w:tplc="0415000F" w:tentative="1">
      <w:start w:val="1"/>
      <w:numFmt w:val="decimal"/>
      <w:lvlText w:val="%7."/>
      <w:lvlJc w:val="left"/>
      <w:pPr>
        <w:ind w:left="4797" w:hanging="360"/>
      </w:pPr>
    </w:lvl>
    <w:lvl w:ilvl="7" w:tplc="04150019" w:tentative="1">
      <w:start w:val="1"/>
      <w:numFmt w:val="lowerLetter"/>
      <w:lvlText w:val="%8."/>
      <w:lvlJc w:val="left"/>
      <w:pPr>
        <w:ind w:left="5517" w:hanging="360"/>
      </w:pPr>
    </w:lvl>
    <w:lvl w:ilvl="8" w:tplc="0415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33" w15:restartNumberingAfterBreak="0">
    <w:nsid w:val="447D29F2"/>
    <w:multiLevelType w:val="hybridMultilevel"/>
    <w:tmpl w:val="A5AC510C"/>
    <w:lvl w:ilvl="0" w:tplc="04150001">
      <w:start w:val="1"/>
      <w:numFmt w:val="bullet"/>
      <w:lvlText w:val=""/>
      <w:lvlJc w:val="left"/>
      <w:pPr>
        <w:ind w:left="12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6" w:hanging="360"/>
      </w:pPr>
      <w:rPr>
        <w:rFonts w:ascii="Wingdings" w:hAnsi="Wingdings" w:hint="default"/>
      </w:rPr>
    </w:lvl>
  </w:abstractNum>
  <w:abstractNum w:abstractNumId="34" w15:restartNumberingAfterBreak="0">
    <w:nsid w:val="46020475"/>
    <w:multiLevelType w:val="hybridMultilevel"/>
    <w:tmpl w:val="0B1EF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FC6C01"/>
    <w:multiLevelType w:val="hybridMultilevel"/>
    <w:tmpl w:val="9C641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A204D8">
      <w:numFmt w:val="bullet"/>
      <w:lvlText w:val="-"/>
      <w:lvlJc w:val="left"/>
      <w:pPr>
        <w:ind w:left="1440" w:hanging="360"/>
      </w:pPr>
      <w:rPr>
        <w:rFonts w:ascii="Arial Narrow" w:eastAsia="Arial" w:hAnsi="Arial Narrow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0826F1"/>
    <w:multiLevelType w:val="hybridMultilevel"/>
    <w:tmpl w:val="2A9E5C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DA3217A"/>
    <w:multiLevelType w:val="hybridMultilevel"/>
    <w:tmpl w:val="DD1AB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E87D19"/>
    <w:multiLevelType w:val="hybridMultilevel"/>
    <w:tmpl w:val="C304E40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FB1051"/>
    <w:multiLevelType w:val="hybridMultilevel"/>
    <w:tmpl w:val="38F0A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2D75AE"/>
    <w:multiLevelType w:val="hybridMultilevel"/>
    <w:tmpl w:val="ABF44A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F7720C6"/>
    <w:multiLevelType w:val="hybridMultilevel"/>
    <w:tmpl w:val="F64C74F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A8754E"/>
    <w:multiLevelType w:val="hybridMultilevel"/>
    <w:tmpl w:val="4F4EB1BE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60735806"/>
    <w:multiLevelType w:val="hybridMultilevel"/>
    <w:tmpl w:val="606C9C18"/>
    <w:lvl w:ilvl="0" w:tplc="0415000F">
      <w:start w:val="1"/>
      <w:numFmt w:val="decimal"/>
      <w:lvlText w:val="%1."/>
      <w:lvlJc w:val="left"/>
      <w:pPr>
        <w:ind w:left="837" w:hanging="360"/>
      </w:pPr>
    </w:lvl>
    <w:lvl w:ilvl="1" w:tplc="04150019" w:tentative="1">
      <w:start w:val="1"/>
      <w:numFmt w:val="lowerLetter"/>
      <w:lvlText w:val="%2."/>
      <w:lvlJc w:val="left"/>
      <w:pPr>
        <w:ind w:left="1557" w:hanging="360"/>
      </w:pPr>
    </w:lvl>
    <w:lvl w:ilvl="2" w:tplc="0415001B" w:tentative="1">
      <w:start w:val="1"/>
      <w:numFmt w:val="lowerRoman"/>
      <w:lvlText w:val="%3."/>
      <w:lvlJc w:val="right"/>
      <w:pPr>
        <w:ind w:left="2277" w:hanging="180"/>
      </w:pPr>
    </w:lvl>
    <w:lvl w:ilvl="3" w:tplc="0415000F" w:tentative="1">
      <w:start w:val="1"/>
      <w:numFmt w:val="decimal"/>
      <w:lvlText w:val="%4."/>
      <w:lvlJc w:val="left"/>
      <w:pPr>
        <w:ind w:left="2997" w:hanging="360"/>
      </w:pPr>
    </w:lvl>
    <w:lvl w:ilvl="4" w:tplc="04150019" w:tentative="1">
      <w:start w:val="1"/>
      <w:numFmt w:val="lowerLetter"/>
      <w:lvlText w:val="%5."/>
      <w:lvlJc w:val="left"/>
      <w:pPr>
        <w:ind w:left="3717" w:hanging="360"/>
      </w:pPr>
    </w:lvl>
    <w:lvl w:ilvl="5" w:tplc="0415001B" w:tentative="1">
      <w:start w:val="1"/>
      <w:numFmt w:val="lowerRoman"/>
      <w:lvlText w:val="%6."/>
      <w:lvlJc w:val="right"/>
      <w:pPr>
        <w:ind w:left="4437" w:hanging="180"/>
      </w:pPr>
    </w:lvl>
    <w:lvl w:ilvl="6" w:tplc="0415000F" w:tentative="1">
      <w:start w:val="1"/>
      <w:numFmt w:val="decimal"/>
      <w:lvlText w:val="%7."/>
      <w:lvlJc w:val="left"/>
      <w:pPr>
        <w:ind w:left="5157" w:hanging="360"/>
      </w:pPr>
    </w:lvl>
    <w:lvl w:ilvl="7" w:tplc="04150019" w:tentative="1">
      <w:start w:val="1"/>
      <w:numFmt w:val="lowerLetter"/>
      <w:lvlText w:val="%8."/>
      <w:lvlJc w:val="left"/>
      <w:pPr>
        <w:ind w:left="5877" w:hanging="360"/>
      </w:pPr>
    </w:lvl>
    <w:lvl w:ilvl="8" w:tplc="0415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44" w15:restartNumberingAfterBreak="0">
    <w:nsid w:val="61A00BCF"/>
    <w:multiLevelType w:val="hybridMultilevel"/>
    <w:tmpl w:val="96AAA6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3115AEE"/>
    <w:multiLevelType w:val="hybridMultilevel"/>
    <w:tmpl w:val="659ED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5B525D2"/>
    <w:multiLevelType w:val="hybridMultilevel"/>
    <w:tmpl w:val="430C8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89B420B"/>
    <w:multiLevelType w:val="hybridMultilevel"/>
    <w:tmpl w:val="DEF28D42"/>
    <w:lvl w:ilvl="0" w:tplc="852690A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FFFFFFFF">
      <w:numFmt w:val="bullet"/>
      <w:lvlText w:val="-"/>
      <w:lvlJc w:val="left"/>
      <w:pPr>
        <w:ind w:left="1506" w:hanging="360"/>
      </w:pPr>
      <w:rPr>
        <w:rFonts w:ascii="Arial Narrow" w:eastAsia="Arial" w:hAnsi="Arial Narrow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6BC10B8F"/>
    <w:multiLevelType w:val="hybridMultilevel"/>
    <w:tmpl w:val="3CFC1DB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BDE6CF2"/>
    <w:multiLevelType w:val="hybridMultilevel"/>
    <w:tmpl w:val="90E64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97002A"/>
    <w:multiLevelType w:val="hybridMultilevel"/>
    <w:tmpl w:val="F620C63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B752B4"/>
    <w:multiLevelType w:val="hybridMultilevel"/>
    <w:tmpl w:val="00D6810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6194409">
    <w:abstractNumId w:val="43"/>
  </w:num>
  <w:num w:numId="2" w16cid:durableId="1974404941">
    <w:abstractNumId w:val="32"/>
  </w:num>
  <w:num w:numId="3" w16cid:durableId="893270376">
    <w:abstractNumId w:val="14"/>
  </w:num>
  <w:num w:numId="4" w16cid:durableId="489058248">
    <w:abstractNumId w:val="35"/>
  </w:num>
  <w:num w:numId="5" w16cid:durableId="1462767787">
    <w:abstractNumId w:val="36"/>
  </w:num>
  <w:num w:numId="6" w16cid:durableId="1434788170">
    <w:abstractNumId w:val="4"/>
  </w:num>
  <w:num w:numId="7" w16cid:durableId="1151753589">
    <w:abstractNumId w:val="33"/>
  </w:num>
  <w:num w:numId="8" w16cid:durableId="153768264">
    <w:abstractNumId w:val="9"/>
  </w:num>
  <w:num w:numId="9" w16cid:durableId="1847137130">
    <w:abstractNumId w:val="0"/>
  </w:num>
  <w:num w:numId="10" w16cid:durableId="930819398">
    <w:abstractNumId w:val="8"/>
  </w:num>
  <w:num w:numId="11" w16cid:durableId="823080747">
    <w:abstractNumId w:val="22"/>
  </w:num>
  <w:num w:numId="12" w16cid:durableId="1758751776">
    <w:abstractNumId w:val="51"/>
  </w:num>
  <w:num w:numId="13" w16cid:durableId="1954290223">
    <w:abstractNumId w:val="12"/>
  </w:num>
  <w:num w:numId="14" w16cid:durableId="184101571">
    <w:abstractNumId w:val="38"/>
  </w:num>
  <w:num w:numId="15" w16cid:durableId="948245798">
    <w:abstractNumId w:val="25"/>
  </w:num>
  <w:num w:numId="16" w16cid:durableId="236282493">
    <w:abstractNumId w:val="15"/>
  </w:num>
  <w:num w:numId="17" w16cid:durableId="1864398497">
    <w:abstractNumId w:val="49"/>
  </w:num>
  <w:num w:numId="18" w16cid:durableId="438839737">
    <w:abstractNumId w:val="28"/>
  </w:num>
  <w:num w:numId="19" w16cid:durableId="29189902">
    <w:abstractNumId w:val="44"/>
  </w:num>
  <w:num w:numId="20" w16cid:durableId="1138837636">
    <w:abstractNumId w:val="20"/>
  </w:num>
  <w:num w:numId="21" w16cid:durableId="602806109">
    <w:abstractNumId w:val="6"/>
  </w:num>
  <w:num w:numId="22" w16cid:durableId="1285581912">
    <w:abstractNumId w:val="40"/>
  </w:num>
  <w:num w:numId="23" w16cid:durableId="2143381817">
    <w:abstractNumId w:val="27"/>
  </w:num>
  <w:num w:numId="24" w16cid:durableId="264921524">
    <w:abstractNumId w:val="45"/>
  </w:num>
  <w:num w:numId="25" w16cid:durableId="1701004784">
    <w:abstractNumId w:val="37"/>
  </w:num>
  <w:num w:numId="26" w16cid:durableId="1837768155">
    <w:abstractNumId w:val="19"/>
  </w:num>
  <w:num w:numId="27" w16cid:durableId="978192048">
    <w:abstractNumId w:val="18"/>
  </w:num>
  <w:num w:numId="28" w16cid:durableId="1754929247">
    <w:abstractNumId w:val="24"/>
  </w:num>
  <w:num w:numId="29" w16cid:durableId="169562415">
    <w:abstractNumId w:val="2"/>
  </w:num>
  <w:num w:numId="30" w16cid:durableId="446463405">
    <w:abstractNumId w:val="3"/>
  </w:num>
  <w:num w:numId="31" w16cid:durableId="1440104352">
    <w:abstractNumId w:val="31"/>
  </w:num>
  <w:num w:numId="32" w16cid:durableId="445583289">
    <w:abstractNumId w:val="26"/>
  </w:num>
  <w:num w:numId="33" w16cid:durableId="2068255912">
    <w:abstractNumId w:val="10"/>
  </w:num>
  <w:num w:numId="34" w16cid:durableId="812522149">
    <w:abstractNumId w:val="13"/>
  </w:num>
  <w:num w:numId="35" w16cid:durableId="1970547917">
    <w:abstractNumId w:val="46"/>
  </w:num>
  <w:num w:numId="36" w16cid:durableId="2004234216">
    <w:abstractNumId w:val="23"/>
  </w:num>
  <w:num w:numId="37" w16cid:durableId="159011124">
    <w:abstractNumId w:val="42"/>
  </w:num>
  <w:num w:numId="38" w16cid:durableId="1673028535">
    <w:abstractNumId w:val="50"/>
  </w:num>
  <w:num w:numId="39" w16cid:durableId="1830706315">
    <w:abstractNumId w:val="21"/>
  </w:num>
  <w:num w:numId="40" w16cid:durableId="472217357">
    <w:abstractNumId w:val="21"/>
  </w:num>
  <w:num w:numId="41" w16cid:durableId="247741096">
    <w:abstractNumId w:val="34"/>
  </w:num>
  <w:num w:numId="42" w16cid:durableId="2010868379">
    <w:abstractNumId w:val="30"/>
  </w:num>
  <w:num w:numId="43" w16cid:durableId="60521887">
    <w:abstractNumId w:val="29"/>
  </w:num>
  <w:num w:numId="44" w16cid:durableId="1686126253">
    <w:abstractNumId w:val="1"/>
  </w:num>
  <w:num w:numId="45" w16cid:durableId="789783815">
    <w:abstractNumId w:val="5"/>
  </w:num>
  <w:num w:numId="46" w16cid:durableId="751395132">
    <w:abstractNumId w:val="16"/>
  </w:num>
  <w:num w:numId="47" w16cid:durableId="58796148">
    <w:abstractNumId w:val="11"/>
  </w:num>
  <w:num w:numId="48" w16cid:durableId="983042450">
    <w:abstractNumId w:val="39"/>
  </w:num>
  <w:num w:numId="49" w16cid:durableId="1268271789">
    <w:abstractNumId w:val="7"/>
  </w:num>
  <w:num w:numId="50" w16cid:durableId="245308982">
    <w:abstractNumId w:val="17"/>
  </w:num>
  <w:num w:numId="51" w16cid:durableId="132063452">
    <w:abstractNumId w:val="41"/>
  </w:num>
  <w:num w:numId="52" w16cid:durableId="990213230">
    <w:abstractNumId w:val="48"/>
  </w:num>
  <w:num w:numId="53" w16cid:durableId="150085199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671"/>
    <w:rsid w:val="00063CBF"/>
    <w:rsid w:val="000721CA"/>
    <w:rsid w:val="00073522"/>
    <w:rsid w:val="000A39A4"/>
    <w:rsid w:val="001105D1"/>
    <w:rsid w:val="00121DFD"/>
    <w:rsid w:val="00134413"/>
    <w:rsid w:val="00137464"/>
    <w:rsid w:val="00153F31"/>
    <w:rsid w:val="0017196E"/>
    <w:rsid w:val="0017440F"/>
    <w:rsid w:val="00191124"/>
    <w:rsid w:val="001916D9"/>
    <w:rsid w:val="00196B34"/>
    <w:rsid w:val="001C0A30"/>
    <w:rsid w:val="001C3036"/>
    <w:rsid w:val="001F64BB"/>
    <w:rsid w:val="002169BF"/>
    <w:rsid w:val="00217369"/>
    <w:rsid w:val="002267BB"/>
    <w:rsid w:val="00231015"/>
    <w:rsid w:val="0026517A"/>
    <w:rsid w:val="002722C8"/>
    <w:rsid w:val="00283F91"/>
    <w:rsid w:val="0029704A"/>
    <w:rsid w:val="002C347B"/>
    <w:rsid w:val="002E33E2"/>
    <w:rsid w:val="002F408D"/>
    <w:rsid w:val="00332816"/>
    <w:rsid w:val="00333E80"/>
    <w:rsid w:val="003350FC"/>
    <w:rsid w:val="00342355"/>
    <w:rsid w:val="003633CA"/>
    <w:rsid w:val="0036355B"/>
    <w:rsid w:val="00375F47"/>
    <w:rsid w:val="00376220"/>
    <w:rsid w:val="0037642E"/>
    <w:rsid w:val="003A2029"/>
    <w:rsid w:val="003A4DE6"/>
    <w:rsid w:val="003E05BE"/>
    <w:rsid w:val="00401340"/>
    <w:rsid w:val="004157D6"/>
    <w:rsid w:val="004247E8"/>
    <w:rsid w:val="004308F5"/>
    <w:rsid w:val="00431FD6"/>
    <w:rsid w:val="00435C81"/>
    <w:rsid w:val="004418A3"/>
    <w:rsid w:val="004550FD"/>
    <w:rsid w:val="00455221"/>
    <w:rsid w:val="00462C80"/>
    <w:rsid w:val="00470A6B"/>
    <w:rsid w:val="004A04E7"/>
    <w:rsid w:val="004A7E7B"/>
    <w:rsid w:val="004F22CE"/>
    <w:rsid w:val="00507093"/>
    <w:rsid w:val="0053668A"/>
    <w:rsid w:val="00575BE0"/>
    <w:rsid w:val="005C4580"/>
    <w:rsid w:val="005C7977"/>
    <w:rsid w:val="005D03E7"/>
    <w:rsid w:val="005D2ABC"/>
    <w:rsid w:val="005D3570"/>
    <w:rsid w:val="005E593C"/>
    <w:rsid w:val="005E6DD0"/>
    <w:rsid w:val="005F7094"/>
    <w:rsid w:val="00600E1C"/>
    <w:rsid w:val="00601B84"/>
    <w:rsid w:val="00624D03"/>
    <w:rsid w:val="006252EF"/>
    <w:rsid w:val="00630CE5"/>
    <w:rsid w:val="006421DA"/>
    <w:rsid w:val="006613C9"/>
    <w:rsid w:val="00662F9E"/>
    <w:rsid w:val="006701E7"/>
    <w:rsid w:val="00671AFE"/>
    <w:rsid w:val="00680A12"/>
    <w:rsid w:val="00685364"/>
    <w:rsid w:val="00686E1E"/>
    <w:rsid w:val="00686EF0"/>
    <w:rsid w:val="006B1259"/>
    <w:rsid w:val="006B5E08"/>
    <w:rsid w:val="006D4402"/>
    <w:rsid w:val="006D5702"/>
    <w:rsid w:val="006F3179"/>
    <w:rsid w:val="00704D38"/>
    <w:rsid w:val="00707D71"/>
    <w:rsid w:val="007170C4"/>
    <w:rsid w:val="00730EFD"/>
    <w:rsid w:val="00753CA3"/>
    <w:rsid w:val="00756F9C"/>
    <w:rsid w:val="0078540E"/>
    <w:rsid w:val="007A7055"/>
    <w:rsid w:val="007D52BE"/>
    <w:rsid w:val="007F4528"/>
    <w:rsid w:val="008101EE"/>
    <w:rsid w:val="00817EC6"/>
    <w:rsid w:val="00821044"/>
    <w:rsid w:val="008215CB"/>
    <w:rsid w:val="0084384E"/>
    <w:rsid w:val="00845B93"/>
    <w:rsid w:val="0084791F"/>
    <w:rsid w:val="00852E0C"/>
    <w:rsid w:val="008536E8"/>
    <w:rsid w:val="0087432D"/>
    <w:rsid w:val="008824B2"/>
    <w:rsid w:val="00885A4C"/>
    <w:rsid w:val="00887000"/>
    <w:rsid w:val="00896A54"/>
    <w:rsid w:val="008E14BC"/>
    <w:rsid w:val="00927FCD"/>
    <w:rsid w:val="00930380"/>
    <w:rsid w:val="00946AE8"/>
    <w:rsid w:val="00952B43"/>
    <w:rsid w:val="00985671"/>
    <w:rsid w:val="00993D46"/>
    <w:rsid w:val="009A010C"/>
    <w:rsid w:val="009A202F"/>
    <w:rsid w:val="009C4613"/>
    <w:rsid w:val="00A03A5F"/>
    <w:rsid w:val="00A0533E"/>
    <w:rsid w:val="00A25992"/>
    <w:rsid w:val="00A45BBB"/>
    <w:rsid w:val="00A552CA"/>
    <w:rsid w:val="00A55DF6"/>
    <w:rsid w:val="00AC3267"/>
    <w:rsid w:val="00AF140F"/>
    <w:rsid w:val="00B00329"/>
    <w:rsid w:val="00B00CC7"/>
    <w:rsid w:val="00B10552"/>
    <w:rsid w:val="00B11735"/>
    <w:rsid w:val="00B1323A"/>
    <w:rsid w:val="00B14A27"/>
    <w:rsid w:val="00B16B35"/>
    <w:rsid w:val="00B3232F"/>
    <w:rsid w:val="00B64AF3"/>
    <w:rsid w:val="00B930CD"/>
    <w:rsid w:val="00BA30B5"/>
    <w:rsid w:val="00C1591C"/>
    <w:rsid w:val="00C21601"/>
    <w:rsid w:val="00C40E78"/>
    <w:rsid w:val="00C52FAF"/>
    <w:rsid w:val="00C54777"/>
    <w:rsid w:val="00CC1F4F"/>
    <w:rsid w:val="00CF57F7"/>
    <w:rsid w:val="00D00190"/>
    <w:rsid w:val="00D20043"/>
    <w:rsid w:val="00D83E9F"/>
    <w:rsid w:val="00DA67FE"/>
    <w:rsid w:val="00DC0A61"/>
    <w:rsid w:val="00DC52FF"/>
    <w:rsid w:val="00DF1AD1"/>
    <w:rsid w:val="00E03013"/>
    <w:rsid w:val="00E13971"/>
    <w:rsid w:val="00E42B2F"/>
    <w:rsid w:val="00E43E4A"/>
    <w:rsid w:val="00E4591C"/>
    <w:rsid w:val="00E47452"/>
    <w:rsid w:val="00E54E8B"/>
    <w:rsid w:val="00E74656"/>
    <w:rsid w:val="00E74F71"/>
    <w:rsid w:val="00E845CE"/>
    <w:rsid w:val="00EB1FD4"/>
    <w:rsid w:val="00EC63AF"/>
    <w:rsid w:val="00EC6E14"/>
    <w:rsid w:val="00ED39C4"/>
    <w:rsid w:val="00ED6836"/>
    <w:rsid w:val="00EE213F"/>
    <w:rsid w:val="00F03F7A"/>
    <w:rsid w:val="00F107CB"/>
    <w:rsid w:val="00F1448F"/>
    <w:rsid w:val="00F71F9C"/>
    <w:rsid w:val="00F74F94"/>
    <w:rsid w:val="00F82B52"/>
    <w:rsid w:val="00F85512"/>
    <w:rsid w:val="00FA69EB"/>
    <w:rsid w:val="00FA7D31"/>
    <w:rsid w:val="00FB7703"/>
    <w:rsid w:val="00FC774E"/>
    <w:rsid w:val="00FF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6B7EF"/>
  <w15:docId w15:val="{C24EB562-3043-4B75-B10A-30EED293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ca-E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Normal,Akapit z listą3,Akapit z listą31,Podsis rysunku,List Paragraph,Tytuły,List Paragraph2,Normalny1,Normalny2,Akapit z listą1,Normalny3,Normalny4,Normalny5,Akapit z listą;1_literowka,Literowanie,1_literowka,Punktowanie,Normalny11,lp1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4BC"/>
    <w:rPr>
      <w:rFonts w:ascii="Arial" w:eastAsia="Arial" w:hAnsi="Arial" w:cs="Arial"/>
      <w:lang w:val="ca-ES"/>
    </w:rPr>
  </w:style>
  <w:style w:type="paragraph" w:styleId="Stopka">
    <w:name w:val="footer"/>
    <w:basedOn w:val="Normalny"/>
    <w:link w:val="Stopka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4BC"/>
    <w:rPr>
      <w:rFonts w:ascii="Arial" w:eastAsia="Arial" w:hAnsi="Arial" w:cs="Arial"/>
      <w:lang w:val="ca-ES"/>
    </w:rPr>
  </w:style>
  <w:style w:type="table" w:styleId="Tabela-Siatka">
    <w:name w:val="Table Grid"/>
    <w:basedOn w:val="Standardowy"/>
    <w:rsid w:val="00375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List Paragraph Znak,Tytuły Znak,List Paragraph2 Znak,Normalny1 Znak,Normalny2 Znak,Akapit z listą1 Znak,Normalny3 Znak,Normalny4 Znak,Normalny5 Znak,lp1 Znak"/>
    <w:link w:val="Akapitzlist"/>
    <w:uiPriority w:val="34"/>
    <w:qFormat/>
    <w:locked/>
    <w:rsid w:val="00DF1AD1"/>
    <w:rPr>
      <w:rFonts w:ascii="Arial" w:eastAsia="Arial" w:hAnsi="Arial" w:cs="Arial"/>
      <w:lang w:val="ca-ES"/>
    </w:rPr>
  </w:style>
  <w:style w:type="paragraph" w:customStyle="1" w:styleId="Style37">
    <w:name w:val="Style37"/>
    <w:basedOn w:val="Normalny"/>
    <w:rsid w:val="00A552CA"/>
    <w:pPr>
      <w:adjustRightInd w:val="0"/>
      <w:spacing w:line="264" w:lineRule="exact"/>
      <w:ind w:hanging="346"/>
    </w:pPr>
    <w:rPr>
      <w:rFonts w:ascii="Book Antiqua" w:eastAsia="Calibri" w:hAnsi="Book Antiqua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33E2"/>
    <w:rPr>
      <w:rFonts w:ascii="Arial" w:eastAsia="Arial" w:hAnsi="Arial" w:cs="Arial"/>
      <w:sz w:val="20"/>
      <w:szCs w:val="20"/>
      <w:lang w:val="ca-ES"/>
    </w:rPr>
  </w:style>
  <w:style w:type="character" w:styleId="Hipercze">
    <w:name w:val="Hyperlink"/>
    <w:basedOn w:val="Domylnaczcionkaakapitu"/>
    <w:uiPriority w:val="99"/>
    <w:semiHidden/>
    <w:unhideWhenUsed/>
    <w:rsid w:val="00F03F7A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03F7A"/>
    <w:rPr>
      <w:color w:val="954F72"/>
      <w:u w:val="single"/>
    </w:rPr>
  </w:style>
  <w:style w:type="paragraph" w:customStyle="1" w:styleId="msonormal0">
    <w:name w:val="msonormal"/>
    <w:basedOn w:val="Normalny"/>
    <w:rsid w:val="00F03F7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xl63">
    <w:name w:val="xl63"/>
    <w:basedOn w:val="Normalny"/>
    <w:rsid w:val="00F03F7A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5693A"/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b/>
      <w:bCs/>
      <w:i/>
      <w:iCs/>
      <w:color w:val="FFFFFF"/>
      <w:sz w:val="16"/>
      <w:szCs w:val="16"/>
      <w:lang w:val="pl-PL" w:eastAsia="pl-PL"/>
    </w:rPr>
  </w:style>
  <w:style w:type="paragraph" w:customStyle="1" w:styleId="xl64">
    <w:name w:val="xl64"/>
    <w:basedOn w:val="Normalny"/>
    <w:rsid w:val="00F03F7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25693A"/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b/>
      <w:bCs/>
      <w:i/>
      <w:iCs/>
      <w:color w:val="FFFFFF"/>
      <w:sz w:val="16"/>
      <w:szCs w:val="16"/>
      <w:lang w:val="pl-PL" w:eastAsia="pl-PL"/>
    </w:rPr>
  </w:style>
  <w:style w:type="paragraph" w:customStyle="1" w:styleId="xl65">
    <w:name w:val="xl65"/>
    <w:basedOn w:val="Normalny"/>
    <w:rsid w:val="00F03F7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25693A"/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b/>
      <w:bCs/>
      <w:i/>
      <w:iCs/>
      <w:color w:val="FFFFFF"/>
      <w:sz w:val="16"/>
      <w:szCs w:val="16"/>
      <w:lang w:val="pl-PL" w:eastAsia="pl-PL"/>
    </w:rPr>
  </w:style>
  <w:style w:type="paragraph" w:customStyle="1" w:styleId="xl66">
    <w:name w:val="xl66"/>
    <w:basedOn w:val="Normalny"/>
    <w:rsid w:val="00F03F7A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67">
    <w:name w:val="xl67"/>
    <w:basedOn w:val="Normalny"/>
    <w:rsid w:val="00F03F7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68">
    <w:name w:val="xl68"/>
    <w:basedOn w:val="Normalny"/>
    <w:rsid w:val="00F03F7A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val="pl-PL" w:eastAsia="pl-PL"/>
    </w:rPr>
  </w:style>
  <w:style w:type="paragraph" w:customStyle="1" w:styleId="xl69">
    <w:name w:val="xl69"/>
    <w:basedOn w:val="Normalny"/>
    <w:rsid w:val="00F03F7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val="pl-PL" w:eastAsia="pl-PL"/>
    </w:rPr>
  </w:style>
  <w:style w:type="paragraph" w:customStyle="1" w:styleId="xl70">
    <w:name w:val="xl70"/>
    <w:basedOn w:val="Normalny"/>
    <w:rsid w:val="00F03F7A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val="pl-PL" w:eastAsia="pl-PL"/>
    </w:rPr>
  </w:style>
  <w:style w:type="paragraph" w:customStyle="1" w:styleId="xl71">
    <w:name w:val="xl71"/>
    <w:basedOn w:val="Normalny"/>
    <w:rsid w:val="00F03F7A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0000"/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b/>
      <w:bCs/>
      <w:i/>
      <w:iCs/>
      <w:color w:val="FFFFFF"/>
      <w:sz w:val="16"/>
      <w:szCs w:val="16"/>
      <w:lang w:val="pl-PL" w:eastAsia="pl-PL"/>
    </w:rPr>
  </w:style>
  <w:style w:type="paragraph" w:customStyle="1" w:styleId="xl72">
    <w:name w:val="xl72"/>
    <w:basedOn w:val="Normalny"/>
    <w:rsid w:val="00F03F7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0000"/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b/>
      <w:bCs/>
      <w:i/>
      <w:iCs/>
      <w:color w:val="FFFFFF"/>
      <w:sz w:val="16"/>
      <w:szCs w:val="16"/>
      <w:lang w:val="pl-PL" w:eastAsia="pl-PL"/>
    </w:rPr>
  </w:style>
  <w:style w:type="paragraph" w:customStyle="1" w:styleId="xl73">
    <w:name w:val="xl73"/>
    <w:basedOn w:val="Normalny"/>
    <w:rsid w:val="00F03F7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0000"/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b/>
      <w:bCs/>
      <w:i/>
      <w:iCs/>
      <w:color w:val="FFFFFF"/>
      <w:sz w:val="16"/>
      <w:szCs w:val="16"/>
      <w:lang w:val="pl-PL" w:eastAsia="pl-PL"/>
    </w:rPr>
  </w:style>
  <w:style w:type="paragraph" w:customStyle="1" w:styleId="xl74">
    <w:name w:val="xl74"/>
    <w:basedOn w:val="Normalny"/>
    <w:rsid w:val="00F03F7A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75">
    <w:name w:val="xl75"/>
    <w:basedOn w:val="Normalny"/>
    <w:rsid w:val="00F03F7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76">
    <w:name w:val="xl76"/>
    <w:basedOn w:val="Normalny"/>
    <w:rsid w:val="00F03F7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val="pl-PL" w:eastAsia="pl-PL"/>
    </w:rPr>
  </w:style>
  <w:style w:type="paragraph" w:customStyle="1" w:styleId="xl77">
    <w:name w:val="xl77"/>
    <w:basedOn w:val="Normalny"/>
    <w:rsid w:val="00F03F7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78">
    <w:name w:val="xl78"/>
    <w:basedOn w:val="Normalny"/>
    <w:rsid w:val="00F03F7A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79">
    <w:name w:val="xl79"/>
    <w:basedOn w:val="Normalny"/>
    <w:rsid w:val="00F03F7A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val="pl-PL" w:eastAsia="pl-PL"/>
    </w:rPr>
  </w:style>
  <w:style w:type="paragraph" w:customStyle="1" w:styleId="xl80">
    <w:name w:val="xl80"/>
    <w:basedOn w:val="Normalny"/>
    <w:rsid w:val="00F03F7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val="pl-PL" w:eastAsia="pl-PL"/>
    </w:rPr>
  </w:style>
  <w:style w:type="paragraph" w:customStyle="1" w:styleId="xl81">
    <w:name w:val="xl81"/>
    <w:basedOn w:val="Normalny"/>
    <w:rsid w:val="00F03F7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82">
    <w:name w:val="xl82"/>
    <w:basedOn w:val="Normalny"/>
    <w:rsid w:val="00F03F7A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83">
    <w:name w:val="xl83"/>
    <w:basedOn w:val="Normalny"/>
    <w:rsid w:val="00F03F7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val="pl-PL" w:eastAsia="pl-PL"/>
    </w:rPr>
  </w:style>
  <w:style w:type="paragraph" w:customStyle="1" w:styleId="xl84">
    <w:name w:val="xl84"/>
    <w:basedOn w:val="Normalny"/>
    <w:rsid w:val="00F03F7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val="pl-PL" w:eastAsia="pl-PL"/>
    </w:rPr>
  </w:style>
  <w:style w:type="paragraph" w:customStyle="1" w:styleId="xl85">
    <w:name w:val="xl85"/>
    <w:basedOn w:val="Normalny"/>
    <w:rsid w:val="00F03F7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86">
    <w:name w:val="xl86"/>
    <w:basedOn w:val="Normalny"/>
    <w:rsid w:val="00F03F7A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87">
    <w:name w:val="xl87"/>
    <w:basedOn w:val="Normalny"/>
    <w:rsid w:val="00F03F7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88">
    <w:name w:val="xl88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89">
    <w:name w:val="xl89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90">
    <w:name w:val="xl90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91">
    <w:name w:val="xl91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92">
    <w:name w:val="xl92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93">
    <w:name w:val="xl93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val="pl-PL" w:eastAsia="pl-PL"/>
    </w:rPr>
  </w:style>
  <w:style w:type="paragraph" w:customStyle="1" w:styleId="xl94">
    <w:name w:val="xl94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val="pl-PL" w:eastAsia="pl-PL"/>
    </w:rPr>
  </w:style>
  <w:style w:type="paragraph" w:customStyle="1" w:styleId="xl95">
    <w:name w:val="xl95"/>
    <w:basedOn w:val="Normalny"/>
    <w:rsid w:val="00F03F7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96">
    <w:name w:val="xl96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97">
    <w:name w:val="xl97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98">
    <w:name w:val="xl98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99">
    <w:name w:val="xl99"/>
    <w:basedOn w:val="Normalny"/>
    <w:rsid w:val="00F03F7A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00">
    <w:name w:val="xl100"/>
    <w:basedOn w:val="Normalny"/>
    <w:rsid w:val="00F03F7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01">
    <w:name w:val="xl101"/>
    <w:basedOn w:val="Normalny"/>
    <w:rsid w:val="00F03F7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02">
    <w:name w:val="xl102"/>
    <w:basedOn w:val="Normalny"/>
    <w:rsid w:val="00F03F7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03">
    <w:name w:val="xl103"/>
    <w:basedOn w:val="Normalny"/>
    <w:rsid w:val="00F03F7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val="pl-PL" w:eastAsia="pl-PL"/>
    </w:rPr>
  </w:style>
  <w:style w:type="paragraph" w:customStyle="1" w:styleId="xl104">
    <w:name w:val="xl104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val="pl-PL" w:eastAsia="pl-PL"/>
    </w:rPr>
  </w:style>
  <w:style w:type="paragraph" w:customStyle="1" w:styleId="xl105">
    <w:name w:val="xl105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06">
    <w:name w:val="xl106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val="pl-PL" w:eastAsia="pl-PL"/>
    </w:rPr>
  </w:style>
  <w:style w:type="paragraph" w:customStyle="1" w:styleId="xl107">
    <w:name w:val="xl107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08">
    <w:name w:val="xl108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09">
    <w:name w:val="xl109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10">
    <w:name w:val="xl110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11">
    <w:name w:val="xl111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12">
    <w:name w:val="xl112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13">
    <w:name w:val="xl113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14">
    <w:name w:val="xl114"/>
    <w:basedOn w:val="Normalny"/>
    <w:rsid w:val="00F03F7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15">
    <w:name w:val="xl115"/>
    <w:basedOn w:val="Normalny"/>
    <w:rsid w:val="00F03F7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16">
    <w:name w:val="xl116"/>
    <w:basedOn w:val="Normalny"/>
    <w:rsid w:val="00F03F7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17">
    <w:name w:val="xl117"/>
    <w:basedOn w:val="Normalny"/>
    <w:rsid w:val="00F03F7A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18">
    <w:name w:val="xl118"/>
    <w:basedOn w:val="Normalny"/>
    <w:rsid w:val="00F03F7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19">
    <w:name w:val="xl119"/>
    <w:basedOn w:val="Normalny"/>
    <w:rsid w:val="00F03F7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val="pl-PL" w:eastAsia="pl-PL"/>
    </w:rPr>
  </w:style>
  <w:style w:type="paragraph" w:customStyle="1" w:styleId="xl120">
    <w:name w:val="xl120"/>
    <w:basedOn w:val="Normalny"/>
    <w:rsid w:val="00F03F7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21">
    <w:name w:val="xl121"/>
    <w:basedOn w:val="Normalny"/>
    <w:rsid w:val="00F03F7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22">
    <w:name w:val="xl122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23">
    <w:name w:val="xl123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val="pl-PL" w:eastAsia="pl-PL"/>
    </w:rPr>
  </w:style>
  <w:style w:type="paragraph" w:customStyle="1" w:styleId="xl124">
    <w:name w:val="xl124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25">
    <w:name w:val="xl125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26">
    <w:name w:val="xl126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val="pl-PL" w:eastAsia="pl-PL"/>
    </w:rPr>
  </w:style>
  <w:style w:type="paragraph" w:customStyle="1" w:styleId="xl127">
    <w:name w:val="xl127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28">
    <w:name w:val="xl128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29">
    <w:name w:val="xl129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30">
    <w:name w:val="xl130"/>
    <w:basedOn w:val="Normalny"/>
    <w:rsid w:val="00F03F7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val="pl-PL" w:eastAsia="pl-PL"/>
    </w:rPr>
  </w:style>
  <w:style w:type="paragraph" w:customStyle="1" w:styleId="xl131">
    <w:name w:val="xl131"/>
    <w:basedOn w:val="Normalny"/>
    <w:rsid w:val="00F03F7A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32">
    <w:name w:val="xl132"/>
    <w:basedOn w:val="Normalny"/>
    <w:rsid w:val="00F03F7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33">
    <w:name w:val="xl133"/>
    <w:basedOn w:val="Normalny"/>
    <w:rsid w:val="00F03F7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val="pl-PL" w:eastAsia="pl-PL"/>
    </w:rPr>
  </w:style>
  <w:style w:type="paragraph" w:customStyle="1" w:styleId="xl134">
    <w:name w:val="xl134"/>
    <w:basedOn w:val="Normalny"/>
    <w:rsid w:val="00F03F7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35">
    <w:name w:val="xl135"/>
    <w:basedOn w:val="Normalny"/>
    <w:rsid w:val="00F03F7A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val="pl-PL" w:eastAsia="pl-PL"/>
    </w:rPr>
  </w:style>
  <w:style w:type="paragraph" w:customStyle="1" w:styleId="xl136">
    <w:name w:val="xl136"/>
    <w:basedOn w:val="Normalny"/>
    <w:rsid w:val="00F03F7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val="pl-PL" w:eastAsia="pl-PL"/>
    </w:rPr>
  </w:style>
  <w:style w:type="paragraph" w:customStyle="1" w:styleId="xl137">
    <w:name w:val="xl137"/>
    <w:basedOn w:val="Normalny"/>
    <w:rsid w:val="00F03F7A"/>
    <w:pPr>
      <w:widowControl/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38">
    <w:name w:val="xl138"/>
    <w:basedOn w:val="Normalny"/>
    <w:rsid w:val="00F03F7A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39">
    <w:name w:val="xl139"/>
    <w:basedOn w:val="Normalny"/>
    <w:rsid w:val="00F03F7A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val="pl-PL" w:eastAsia="pl-PL"/>
    </w:rPr>
  </w:style>
  <w:style w:type="paragraph" w:customStyle="1" w:styleId="xl140">
    <w:name w:val="xl140"/>
    <w:basedOn w:val="Normalny"/>
    <w:rsid w:val="00F03F7A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41">
    <w:name w:val="xl141"/>
    <w:basedOn w:val="Normalny"/>
    <w:rsid w:val="00F03F7A"/>
    <w:pPr>
      <w:widowControl/>
      <w:pBdr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42">
    <w:name w:val="xl142"/>
    <w:basedOn w:val="Normalny"/>
    <w:rsid w:val="00F03F7A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paragraph" w:customStyle="1" w:styleId="xl143">
    <w:name w:val="xl143"/>
    <w:basedOn w:val="Normalny"/>
    <w:rsid w:val="00F03F7A"/>
    <w:pPr>
      <w:widowControl/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1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12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1259"/>
    <w:rPr>
      <w:rFonts w:ascii="Arial" w:eastAsia="Arial" w:hAnsi="Arial" w:cs="Arial"/>
      <w:sz w:val="20"/>
      <w:szCs w:val="20"/>
      <w:lang w:val="ca-E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12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1259"/>
    <w:rPr>
      <w:rFonts w:ascii="Arial" w:eastAsia="Arial" w:hAnsi="Arial" w:cs="Arial"/>
      <w:b/>
      <w:bCs/>
      <w:sz w:val="20"/>
      <w:szCs w:val="20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9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86e384-618b-4c12-9605-3937eda94a54" xsi:nil="true"/>
    <lcf76f155ced4ddcb4097134ff3c332f xmlns="f2d6b300-8e76-4af3-a21a-f0b873db257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3FB39D1F98F24B9404A784459A9F49" ma:contentTypeVersion="14" ma:contentTypeDescription="Utwórz nowy dokument." ma:contentTypeScope="" ma:versionID="12e646e6e8670f7aed6a313cfb989ee1">
  <xsd:schema xmlns:xsd="http://www.w3.org/2001/XMLSchema" xmlns:xs="http://www.w3.org/2001/XMLSchema" xmlns:p="http://schemas.microsoft.com/office/2006/metadata/properties" xmlns:ns2="f2d6b300-8e76-4af3-a21a-f0b873db2577" xmlns:ns3="9b86e384-618b-4c12-9605-3937eda94a54" targetNamespace="http://schemas.microsoft.com/office/2006/metadata/properties" ma:root="true" ma:fieldsID="d6b31ab009cf28bc210b91a4b0172961" ns2:_="" ns3:_="">
    <xsd:import namespace="f2d6b300-8e76-4af3-a21a-f0b873db2577"/>
    <xsd:import namespace="9b86e384-618b-4c12-9605-3937eda94a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6b300-8e76-4af3-a21a-f0b873db25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6e384-618b-4c12-9605-3937eda94a5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41eb55f-56c7-47c4-a4fd-fffee4546799}" ma:internalName="TaxCatchAll" ma:showField="CatchAllData" ma:web="9b86e384-618b-4c12-9605-3937eda94a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916F11-6A57-48FB-97CB-6B80D2C7354A}">
  <ds:schemaRefs>
    <ds:schemaRef ds:uri="http://schemas.microsoft.com/office/2006/metadata/properties"/>
    <ds:schemaRef ds:uri="http://schemas.microsoft.com/office/infopath/2007/PartnerControls"/>
    <ds:schemaRef ds:uri="9b86e384-618b-4c12-9605-3937eda94a54"/>
    <ds:schemaRef ds:uri="f2d6b300-8e76-4af3-a21a-f0b873db2577"/>
  </ds:schemaRefs>
</ds:datastoreItem>
</file>

<file path=customXml/itemProps2.xml><?xml version="1.0" encoding="utf-8"?>
<ds:datastoreItem xmlns:ds="http://schemas.openxmlformats.org/officeDocument/2006/customXml" ds:itemID="{6EF37A45-9336-4187-90DF-1A333877F9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14245F-1D37-4B5E-AFA7-A23D02D3D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d6b300-8e76-4af3-a21a-f0b873db2577"/>
    <ds:schemaRef ds:uri="9b86e384-618b-4c12-9605-3937eda94a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1309</Words>
  <Characters>7856</Characters>
  <Application>Microsoft Office Word</Application>
  <DocSecurity>4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Drogosz Przemysław (PKW)</dc:creator>
  <cp:lastModifiedBy>Łuczak Przemysław (PKW)</cp:lastModifiedBy>
  <cp:revision>2</cp:revision>
  <dcterms:created xsi:type="dcterms:W3CDTF">2024-07-23T09:32:00Z</dcterms:created>
  <dcterms:modified xsi:type="dcterms:W3CDTF">2024-07-23T09:32:00Z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Adobe InDesign 19.0 (Windows)</vt:lpwstr>
  </property>
  <property fmtid="{D5CDD505-2E9C-101B-9397-08002B2CF9AE}" pid="4" name="LastSaved">
    <vt:filetime>2023-11-15T00:00:00Z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0x010100F53FB39D1F98F24B9404A784459A9F49</vt:lpwstr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2024-06-19T06:57:30Z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4d11153b-1b44-475a-9c7b-de06a1c9d6ef</vt:lpwstr>
  </property>
  <property fmtid="{D5CDD505-2E9C-101B-9397-08002B2CF9AE}" pid="12" name="MSIP_Label_defa4170-0d19-0005-0004-bc88714345d2_ActionId">
    <vt:lpwstr>8f66626a-92eb-4d94-80f1-f869e71db784</vt:lpwstr>
  </property>
  <property fmtid="{D5CDD505-2E9C-101B-9397-08002B2CF9AE}" pid="13" name="MSIP_Label_defa4170-0d19-0005-0004-bc88714345d2_ContentBits">
    <vt:lpwstr>0</vt:lpwstr>
  </property>
</Properties>
</file>