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E4CA1" w14:textId="77777777" w:rsidR="00BC0024" w:rsidRDefault="00BC0024" w:rsidP="00BC0024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790B14">
        <w:rPr>
          <w:rFonts w:eastAsia="Calibri"/>
          <w:b/>
          <w:sz w:val="24"/>
          <w:szCs w:val="24"/>
          <w:lang w:eastAsia="en-US"/>
        </w:rPr>
        <w:t>FORMULARZ CENOWY</w:t>
      </w:r>
      <w:r w:rsidRPr="00790B14">
        <w:rPr>
          <w:rStyle w:val="Odwoanieprzypisudolnego"/>
          <w:rFonts w:eastAsia="Calibri"/>
          <w:sz w:val="24"/>
          <w:szCs w:val="24"/>
          <w:lang w:eastAsia="en-US"/>
        </w:rPr>
        <w:footnoteReference w:id="1"/>
      </w:r>
      <w:r w:rsidRPr="00790B14">
        <w:rPr>
          <w:rFonts w:eastAsia="Calibri"/>
          <w:b/>
          <w:sz w:val="24"/>
          <w:szCs w:val="24"/>
          <w:lang w:eastAsia="en-US"/>
        </w:rPr>
        <w:t xml:space="preserve"> - </w:t>
      </w:r>
      <w:r w:rsidRPr="00790B14">
        <w:rPr>
          <w:rFonts w:eastAsia="Calibri"/>
          <w:sz w:val="24"/>
          <w:szCs w:val="24"/>
          <w:lang w:eastAsia="en-US"/>
        </w:rPr>
        <w:t>projekt</w:t>
      </w:r>
    </w:p>
    <w:p w14:paraId="43D398C6" w14:textId="77777777" w:rsidR="00BC0024" w:rsidRDefault="00BC0024" w:rsidP="00BC0024">
      <w:pPr>
        <w:widowControl/>
        <w:autoSpaceDE/>
        <w:autoSpaceDN/>
        <w:adjustRightInd/>
        <w:jc w:val="center"/>
        <w:rPr>
          <w:rFonts w:eastAsia="Calibri"/>
          <w:b/>
          <w:lang w:eastAsia="en-US"/>
        </w:rPr>
      </w:pPr>
    </w:p>
    <w:p w14:paraId="183ACE96" w14:textId="77777777" w:rsidR="00F0607C" w:rsidRDefault="00F0607C" w:rsidP="00F0607C">
      <w:pPr>
        <w:widowControl/>
        <w:autoSpaceDE/>
        <w:autoSpaceDN/>
        <w:adjustRightInd/>
        <w:jc w:val="center"/>
        <w:rPr>
          <w:rFonts w:eastAsia="Calibri"/>
          <w:b/>
          <w:lang w:eastAsia="en-US"/>
        </w:rPr>
      </w:pPr>
    </w:p>
    <w:p w14:paraId="28381B4C" w14:textId="2D8F70A3" w:rsidR="00F0607C" w:rsidRPr="00F0607C" w:rsidRDefault="00F0607C" w:rsidP="00F0607C">
      <w:pPr>
        <w:widowControl/>
        <w:autoSpaceDE/>
        <w:autoSpaceDN/>
        <w:adjustRightInd/>
        <w:jc w:val="center"/>
        <w:rPr>
          <w:rFonts w:eastAsia="Calibri"/>
          <w:b/>
          <w:lang w:eastAsia="en-US"/>
        </w:rPr>
      </w:pPr>
      <w:r w:rsidRPr="00F0607C">
        <w:rPr>
          <w:rFonts w:eastAsia="Calibri"/>
          <w:b/>
          <w:lang w:eastAsia="en-US"/>
        </w:rPr>
        <w:t>Dostawa ognioszczelnych rozruszników tyrystorowych</w:t>
      </w:r>
    </w:p>
    <w:p w14:paraId="031B1B24" w14:textId="0B7BF5C0" w:rsidR="00F0607C" w:rsidRDefault="00F0607C" w:rsidP="00F0607C">
      <w:pPr>
        <w:widowControl/>
        <w:autoSpaceDE/>
        <w:autoSpaceDN/>
        <w:adjustRightInd/>
        <w:jc w:val="center"/>
        <w:rPr>
          <w:rFonts w:eastAsia="Calibri"/>
          <w:b/>
          <w:lang w:eastAsia="en-US"/>
        </w:rPr>
      </w:pPr>
      <w:r w:rsidRPr="00F0607C">
        <w:rPr>
          <w:rFonts w:eastAsia="Calibri"/>
          <w:b/>
          <w:lang w:eastAsia="en-US"/>
        </w:rPr>
        <w:t>typu EH-d11-R/1,0/I/011.21 dla Południowego Koncernu Węglowego S.A.</w:t>
      </w:r>
    </w:p>
    <w:p w14:paraId="37D82BA2" w14:textId="77777777" w:rsidR="00F0607C" w:rsidRDefault="00F0607C" w:rsidP="00BC0024">
      <w:pPr>
        <w:widowControl/>
        <w:autoSpaceDE/>
        <w:autoSpaceDN/>
        <w:adjustRightInd/>
        <w:jc w:val="center"/>
        <w:rPr>
          <w:rFonts w:eastAsia="Calibri"/>
          <w:b/>
          <w:lang w:eastAsia="en-US"/>
        </w:rPr>
      </w:pPr>
    </w:p>
    <w:p w14:paraId="7E334E1C" w14:textId="77777777" w:rsidR="00F0607C" w:rsidRPr="00F755D6" w:rsidRDefault="00F0607C" w:rsidP="00BC0024">
      <w:pPr>
        <w:widowControl/>
        <w:autoSpaceDE/>
        <w:autoSpaceDN/>
        <w:adjustRightInd/>
        <w:jc w:val="center"/>
        <w:rPr>
          <w:rFonts w:eastAsia="Calibri"/>
          <w:b/>
          <w:lang w:eastAsia="en-US"/>
        </w:rPr>
      </w:pPr>
    </w:p>
    <w:tbl>
      <w:tblPr>
        <w:tblpPr w:leftFromText="141" w:rightFromText="141" w:vertAnchor="text" w:horzAnchor="margin" w:tblpXSpec="center" w:tblpY="197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169"/>
        <w:gridCol w:w="851"/>
        <w:gridCol w:w="709"/>
        <w:gridCol w:w="1559"/>
        <w:gridCol w:w="1887"/>
      </w:tblGrid>
      <w:tr w:rsidR="00075628" w:rsidRPr="00F755D6" w14:paraId="3BDF545B" w14:textId="77777777" w:rsidTr="00075628">
        <w:trPr>
          <w:trHeight w:val="5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B7DA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Lp.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EA75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5031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186F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0960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Cena jednostkowa netto [PLN]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AAC6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Cena netto [PLN]</w:t>
            </w:r>
          </w:p>
        </w:tc>
      </w:tr>
      <w:tr w:rsidR="00075628" w:rsidRPr="00F755D6" w14:paraId="42473EFE" w14:textId="77777777" w:rsidTr="00075628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1B40C84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350D52E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F0F2C83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42B969A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73D52E9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6A27AA1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  <w:r w:rsidRPr="00F755D6">
              <w:rPr>
                <w:rFonts w:eastAsia="Calibri"/>
                <w:snapToGrid w:val="0"/>
              </w:rPr>
              <w:t>6 = 4 x 5</w:t>
            </w:r>
          </w:p>
        </w:tc>
      </w:tr>
      <w:tr w:rsidR="00075628" w:rsidRPr="00F755D6" w14:paraId="3E09C077" w14:textId="77777777" w:rsidTr="00075628">
        <w:trPr>
          <w:trHeight w:val="13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5B35" w14:textId="77777777" w:rsidR="00075628" w:rsidRPr="00F755D6" w:rsidRDefault="00075628" w:rsidP="0090266D">
            <w:r w:rsidRPr="00F755D6">
              <w:t>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DE49" w14:textId="061419AB" w:rsidR="00075628" w:rsidRPr="001347F0" w:rsidRDefault="00085236" w:rsidP="00F0607C">
            <w:pPr>
              <w:widowControl/>
              <w:tabs>
                <w:tab w:val="num" w:pos="426"/>
              </w:tabs>
              <w:autoSpaceDE/>
              <w:autoSpaceDN/>
              <w:adjustRightInd/>
              <w:ind w:right="36"/>
              <w:rPr>
                <w:rFonts w:eastAsiaTheme="minorHAnsi"/>
                <w:lang w:eastAsia="en-US"/>
              </w:rPr>
            </w:pPr>
            <w:r w:rsidRPr="00085236">
              <w:rPr>
                <w:rFonts w:eastAsiaTheme="minorHAnsi"/>
                <w:lang w:eastAsia="en-US"/>
              </w:rPr>
              <w:t xml:space="preserve">Dostawa </w:t>
            </w:r>
            <w:r>
              <w:rPr>
                <w:rFonts w:eastAsiaTheme="minorHAnsi"/>
                <w:lang w:eastAsia="en-US"/>
              </w:rPr>
              <w:t>o</w:t>
            </w:r>
            <w:r w:rsidRPr="00085236">
              <w:rPr>
                <w:rFonts w:eastAsiaTheme="minorHAnsi"/>
                <w:lang w:eastAsia="en-US"/>
              </w:rPr>
              <w:t>gnioszczeln</w:t>
            </w:r>
            <w:r w:rsidR="00F0607C">
              <w:rPr>
                <w:rFonts w:eastAsiaTheme="minorHAnsi"/>
                <w:lang w:eastAsia="en-US"/>
              </w:rPr>
              <w:t>ego</w:t>
            </w:r>
            <w:r w:rsidRPr="00085236">
              <w:rPr>
                <w:rFonts w:eastAsiaTheme="minorHAnsi"/>
                <w:lang w:eastAsia="en-US"/>
              </w:rPr>
              <w:t xml:space="preserve"> rozrusznik</w:t>
            </w:r>
            <w:r w:rsidR="00F0607C">
              <w:rPr>
                <w:rFonts w:eastAsiaTheme="minorHAnsi"/>
                <w:lang w:eastAsia="en-US"/>
              </w:rPr>
              <w:t>a</w:t>
            </w:r>
            <w:r w:rsidRPr="00085236">
              <w:rPr>
                <w:rFonts w:eastAsiaTheme="minorHAnsi"/>
                <w:lang w:eastAsia="en-US"/>
              </w:rPr>
              <w:t xml:space="preserve"> tyrystorow</w:t>
            </w:r>
            <w:r w:rsidR="00F0607C">
              <w:rPr>
                <w:rFonts w:eastAsiaTheme="minorHAnsi"/>
                <w:lang w:eastAsia="en-US"/>
              </w:rPr>
              <w:t xml:space="preserve">ego </w:t>
            </w:r>
            <w:r w:rsidRPr="00085236">
              <w:rPr>
                <w:rFonts w:eastAsiaTheme="minorHAnsi"/>
                <w:lang w:eastAsia="en-US"/>
              </w:rPr>
              <w:t>typu EH-d11-R/1,0/I/011.21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F9526" w14:textId="70A6B1C7" w:rsidR="00075628" w:rsidRPr="00F755D6" w:rsidRDefault="00085236" w:rsidP="0090266D">
            <w:pPr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ABBE" w14:textId="4B1F54B5" w:rsidR="00075628" w:rsidRPr="00F755D6" w:rsidRDefault="00085236" w:rsidP="0090266D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892A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F4BC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  <w:tr w:rsidR="00075628" w:rsidRPr="00F755D6" w14:paraId="3D3DAC99" w14:textId="77777777" w:rsidTr="00075628">
        <w:trPr>
          <w:trHeight w:val="653"/>
        </w:trPr>
        <w:tc>
          <w:tcPr>
            <w:tcW w:w="12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6BED" w14:textId="77777777" w:rsidR="00075628" w:rsidRPr="00F755D6" w:rsidRDefault="00075628" w:rsidP="00075628">
            <w:pPr>
              <w:tabs>
                <w:tab w:val="left" w:pos="7371"/>
                <w:tab w:val="left" w:leader="dot" w:pos="8931"/>
              </w:tabs>
              <w:jc w:val="right"/>
              <w:rPr>
                <w:rFonts w:eastAsia="Calibri"/>
                <w:snapToGrid w:val="0"/>
              </w:rPr>
            </w:pPr>
            <w:r w:rsidRPr="00F755D6">
              <w:t xml:space="preserve">Łączna cena </w:t>
            </w:r>
            <w:r>
              <w:t xml:space="preserve">netto </w:t>
            </w:r>
            <w:r w:rsidRPr="00F755D6">
              <w:t>oferty</w:t>
            </w:r>
            <w:r>
              <w:t>: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1CA5" w14:textId="77777777" w:rsidR="00075628" w:rsidRPr="00F755D6" w:rsidRDefault="00075628" w:rsidP="0090266D">
            <w:pPr>
              <w:tabs>
                <w:tab w:val="left" w:pos="7371"/>
                <w:tab w:val="left" w:leader="dot" w:pos="8931"/>
              </w:tabs>
              <w:jc w:val="center"/>
              <w:rPr>
                <w:rFonts w:eastAsia="Calibri"/>
                <w:snapToGrid w:val="0"/>
              </w:rPr>
            </w:pPr>
          </w:p>
        </w:tc>
      </w:tr>
    </w:tbl>
    <w:p w14:paraId="02134E71" w14:textId="77777777" w:rsidR="00BC0024" w:rsidRPr="00F755D6" w:rsidRDefault="00BC0024" w:rsidP="00BC0024">
      <w:pPr>
        <w:widowControl/>
        <w:autoSpaceDE/>
        <w:autoSpaceDN/>
        <w:adjustRightInd/>
        <w:rPr>
          <w:rFonts w:eastAsia="Calibri"/>
          <w:b/>
          <w:lang w:eastAsia="en-US"/>
        </w:rPr>
      </w:pPr>
    </w:p>
    <w:p w14:paraId="39B4E4E5" w14:textId="77777777" w:rsidR="00075628" w:rsidRDefault="00075628" w:rsidP="00BC0024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14:paraId="6BBE0699" w14:textId="77777777" w:rsidR="00BC0024" w:rsidRPr="00AE305B" w:rsidRDefault="00BC0024" w:rsidP="00BC0024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AE305B">
        <w:rPr>
          <w:rFonts w:eastAsia="Calibri"/>
          <w:sz w:val="22"/>
          <w:szCs w:val="22"/>
          <w:lang w:eastAsia="en-US"/>
        </w:rPr>
        <w:t xml:space="preserve">Łączna cena </w:t>
      </w:r>
      <w:r>
        <w:rPr>
          <w:rFonts w:eastAsia="Calibri"/>
          <w:sz w:val="22"/>
          <w:szCs w:val="22"/>
          <w:lang w:eastAsia="en-US"/>
        </w:rPr>
        <w:t>netto</w:t>
      </w:r>
      <w:r w:rsidRPr="00AE305B">
        <w:rPr>
          <w:rFonts w:eastAsia="Calibri"/>
          <w:sz w:val="22"/>
          <w:szCs w:val="22"/>
          <w:lang w:eastAsia="en-US"/>
        </w:rPr>
        <w:t xml:space="preserve"> oferty (słownie złotych): </w:t>
      </w:r>
    </w:p>
    <w:p w14:paraId="74101184" w14:textId="77777777" w:rsidR="00BC0024" w:rsidRPr="00AE305B" w:rsidRDefault="00BC0024" w:rsidP="00BC0024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AE305B">
        <w:rPr>
          <w:rFonts w:eastAsia="Calibri"/>
          <w:sz w:val="22"/>
          <w:szCs w:val="22"/>
          <w:lang w:eastAsia="en-US"/>
        </w:rPr>
        <w:t>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……………………………………………………………………………….</w:t>
      </w:r>
      <w:r w:rsidRPr="00AE305B">
        <w:rPr>
          <w:rFonts w:eastAsia="Calibri"/>
          <w:sz w:val="22"/>
          <w:szCs w:val="22"/>
          <w:lang w:eastAsia="en-US"/>
        </w:rPr>
        <w:t>……………………………………………………………</w:t>
      </w:r>
    </w:p>
    <w:p w14:paraId="277CF190" w14:textId="77777777" w:rsidR="00BC0024" w:rsidRDefault="00BC0024" w:rsidP="00BC0024">
      <w:pPr>
        <w:spacing w:line="288" w:lineRule="auto"/>
        <w:ind w:left="2831" w:firstLine="709"/>
        <w:jc w:val="right"/>
        <w:rPr>
          <w:rFonts w:eastAsiaTheme="minorHAnsi" w:cstheme="minorBidi"/>
          <w:sz w:val="22"/>
          <w:szCs w:val="22"/>
          <w:lang w:eastAsia="en-US"/>
        </w:rPr>
      </w:pPr>
    </w:p>
    <w:p w14:paraId="7F4BD77B" w14:textId="77777777" w:rsidR="00BC0024" w:rsidRDefault="00BC0024" w:rsidP="00BC0024">
      <w:pPr>
        <w:spacing w:line="288" w:lineRule="auto"/>
        <w:ind w:left="2831" w:firstLine="709"/>
        <w:jc w:val="right"/>
        <w:rPr>
          <w:rFonts w:eastAsiaTheme="minorHAnsi" w:cstheme="minorBidi"/>
          <w:sz w:val="22"/>
          <w:szCs w:val="22"/>
          <w:lang w:eastAsia="en-US"/>
        </w:rPr>
      </w:pPr>
    </w:p>
    <w:p w14:paraId="1B969667" w14:textId="77777777" w:rsidR="00BC0024" w:rsidRDefault="00BC0024" w:rsidP="00BC0024">
      <w:pPr>
        <w:spacing w:line="288" w:lineRule="auto"/>
        <w:ind w:left="2831" w:firstLine="709"/>
        <w:jc w:val="right"/>
        <w:rPr>
          <w:rFonts w:eastAsiaTheme="minorHAnsi" w:cstheme="minorBidi"/>
          <w:sz w:val="22"/>
          <w:szCs w:val="22"/>
          <w:lang w:eastAsia="en-US"/>
        </w:rPr>
      </w:pPr>
    </w:p>
    <w:p w14:paraId="7B14A5B0" w14:textId="77777777" w:rsidR="00BC0024" w:rsidRPr="00790B14" w:rsidRDefault="00BC0024" w:rsidP="00BC0024">
      <w:pPr>
        <w:spacing w:line="288" w:lineRule="auto"/>
        <w:ind w:left="2831" w:firstLine="709"/>
        <w:jc w:val="right"/>
        <w:rPr>
          <w:rFonts w:eastAsia="Times New Roman"/>
        </w:rPr>
      </w:pPr>
      <w:r w:rsidRPr="00790B14">
        <w:rPr>
          <w:rFonts w:eastAsiaTheme="minorHAnsi" w:cstheme="minorBidi"/>
          <w:sz w:val="22"/>
          <w:szCs w:val="22"/>
          <w:lang w:eastAsia="en-US"/>
        </w:rPr>
        <w:t xml:space="preserve">  </w:t>
      </w:r>
      <w:r w:rsidRPr="00790B14">
        <w:rPr>
          <w:rFonts w:eastAsia="Times New Roman"/>
        </w:rPr>
        <w:t>………………………………………………………………</w:t>
      </w:r>
    </w:p>
    <w:p w14:paraId="62253A96" w14:textId="77777777" w:rsidR="00BC0024" w:rsidRPr="005C71B8" w:rsidRDefault="00BC0024" w:rsidP="00BC0024">
      <w:pPr>
        <w:spacing w:line="288" w:lineRule="auto"/>
        <w:ind w:left="2831" w:firstLine="709"/>
        <w:jc w:val="right"/>
        <w:rPr>
          <w:sz w:val="22"/>
          <w:szCs w:val="22"/>
        </w:rPr>
      </w:pPr>
      <w:r w:rsidRPr="00520DBD">
        <w:rPr>
          <w:sz w:val="16"/>
          <w:szCs w:val="16"/>
        </w:rPr>
        <w:t xml:space="preserve">(kwalifikowany podpis elektroniczny osoby/osób </w:t>
      </w:r>
      <w:r>
        <w:rPr>
          <w:sz w:val="16"/>
          <w:szCs w:val="16"/>
        </w:rPr>
        <w:br/>
      </w:r>
      <w:r w:rsidRPr="00520DBD">
        <w:rPr>
          <w:sz w:val="16"/>
          <w:szCs w:val="16"/>
        </w:rPr>
        <w:t xml:space="preserve"> upoważnionych do reprezentowania Wykonawc</w:t>
      </w:r>
      <w:r>
        <w:rPr>
          <w:sz w:val="16"/>
          <w:szCs w:val="16"/>
        </w:rPr>
        <w:t>y</w:t>
      </w:r>
    </w:p>
    <w:p w14:paraId="49456AD4" w14:textId="77777777" w:rsidR="005154EE" w:rsidRDefault="005154EE"/>
    <w:sectPr w:rsidR="005154EE" w:rsidSect="00BC002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017A9" w14:textId="77777777" w:rsidR="00826332" w:rsidRDefault="00826332" w:rsidP="00BC0024">
      <w:r>
        <w:separator/>
      </w:r>
    </w:p>
  </w:endnote>
  <w:endnote w:type="continuationSeparator" w:id="0">
    <w:p w14:paraId="303ECBA5" w14:textId="77777777" w:rsidR="00826332" w:rsidRDefault="00826332" w:rsidP="00BC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77B87" w14:textId="77777777" w:rsidR="00826332" w:rsidRDefault="00826332" w:rsidP="00BC0024">
      <w:r>
        <w:separator/>
      </w:r>
    </w:p>
  </w:footnote>
  <w:footnote w:type="continuationSeparator" w:id="0">
    <w:p w14:paraId="5D78CA14" w14:textId="77777777" w:rsidR="00826332" w:rsidRDefault="00826332" w:rsidP="00BC0024">
      <w:r>
        <w:continuationSeparator/>
      </w:r>
    </w:p>
  </w:footnote>
  <w:footnote w:id="1">
    <w:p w14:paraId="2FBDABAC" w14:textId="77777777" w:rsidR="00BC0024" w:rsidRPr="00AE2ED3" w:rsidRDefault="00BC0024" w:rsidP="00BC0024">
      <w:pPr>
        <w:pStyle w:val="Akapitzlist"/>
        <w:shd w:val="clear" w:color="auto" w:fill="FFFFFF"/>
        <w:ind w:left="0"/>
        <w:jc w:val="both"/>
        <w:rPr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E2ED3">
        <w:rPr>
          <w:sz w:val="18"/>
          <w:szCs w:val="18"/>
        </w:rPr>
        <w:t>Wszystkie kwoty winny być podane w złotych i groszach. Najniższą wartością może być 1 grosz, tj. 0,01 zł.</w:t>
      </w:r>
      <w:r w:rsidRPr="00AE2ED3">
        <w:rPr>
          <w:iCs/>
          <w:sz w:val="18"/>
          <w:szCs w:val="18"/>
        </w:rPr>
        <w:t xml:space="preserve"> </w:t>
      </w:r>
    </w:p>
    <w:p w14:paraId="1A6FBFED" w14:textId="77777777" w:rsidR="00BC0024" w:rsidRPr="00AE2ED3" w:rsidRDefault="00BC0024" w:rsidP="00BC0024">
      <w:pPr>
        <w:pStyle w:val="Akapitzlist"/>
        <w:shd w:val="clear" w:color="auto" w:fill="FFFFFF"/>
        <w:ind w:left="0"/>
        <w:jc w:val="both"/>
        <w:rPr>
          <w:sz w:val="18"/>
          <w:szCs w:val="18"/>
        </w:rPr>
      </w:pPr>
      <w:r w:rsidRPr="00AE2ED3">
        <w:rPr>
          <w:iCs/>
          <w:sz w:val="18"/>
          <w:szCs w:val="18"/>
        </w:rPr>
        <w:t xml:space="preserve">  W cenie oferty Wykonawca uwzględnił wszystkie koszty związane z realizacją zamówienia. </w:t>
      </w:r>
    </w:p>
    <w:p w14:paraId="4C22A3CA" w14:textId="77777777" w:rsidR="00BC0024" w:rsidRPr="00AE2ED3" w:rsidRDefault="00BC0024" w:rsidP="00BC0024">
      <w:pPr>
        <w:pStyle w:val="Tekstprzypisudolnego"/>
        <w:rPr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890"/>
    <w:rsid w:val="000431A7"/>
    <w:rsid w:val="00065739"/>
    <w:rsid w:val="00075628"/>
    <w:rsid w:val="00085236"/>
    <w:rsid w:val="00122928"/>
    <w:rsid w:val="00126735"/>
    <w:rsid w:val="001347F0"/>
    <w:rsid w:val="001E53D5"/>
    <w:rsid w:val="002218DB"/>
    <w:rsid w:val="00225E38"/>
    <w:rsid w:val="00306357"/>
    <w:rsid w:val="00497CCE"/>
    <w:rsid w:val="005154EE"/>
    <w:rsid w:val="005443D5"/>
    <w:rsid w:val="00604ECB"/>
    <w:rsid w:val="00631033"/>
    <w:rsid w:val="006E3BEC"/>
    <w:rsid w:val="00756CC3"/>
    <w:rsid w:val="00761890"/>
    <w:rsid w:val="007906F8"/>
    <w:rsid w:val="00826332"/>
    <w:rsid w:val="0089536A"/>
    <w:rsid w:val="009A474D"/>
    <w:rsid w:val="00AA2BFC"/>
    <w:rsid w:val="00AE66A1"/>
    <w:rsid w:val="00BC0024"/>
    <w:rsid w:val="00D00483"/>
    <w:rsid w:val="00D072E2"/>
    <w:rsid w:val="00E7245F"/>
    <w:rsid w:val="00EA7A63"/>
    <w:rsid w:val="00F0607C"/>
    <w:rsid w:val="00F233C3"/>
    <w:rsid w:val="00F313BE"/>
    <w:rsid w:val="00F8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0A169"/>
  <w15:chartTrackingRefBased/>
  <w15:docId w15:val="{5F980DB1-A587-4112-A80F-9ED2E802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0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C00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0024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C0024"/>
    <w:rPr>
      <w:vertAlign w:val="superscript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BC0024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BC0024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Bielewicz Grzegorz (TWD)</dc:creator>
  <cp:keywords/>
  <dc:description/>
  <cp:lastModifiedBy>Bielewicz Grzegorz (PKW)</cp:lastModifiedBy>
  <cp:revision>17</cp:revision>
  <dcterms:created xsi:type="dcterms:W3CDTF">2021-03-04T07:04:00Z</dcterms:created>
  <dcterms:modified xsi:type="dcterms:W3CDTF">2025-03-21T11:29:00Z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2025-03-18T07:05:44Z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0204daa2-1e59-4b5c-b269-883099d79ecb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