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B1840" w14:textId="77777777" w:rsidR="005C13F2" w:rsidRPr="00E22E7D" w:rsidRDefault="008965F2" w:rsidP="00BB6E9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22E7D">
        <w:rPr>
          <w:rFonts w:ascii="Arial" w:hAnsi="Arial" w:cs="Arial"/>
          <w:b/>
          <w:bCs/>
          <w:sz w:val="22"/>
          <w:szCs w:val="22"/>
        </w:rPr>
        <w:t xml:space="preserve">OPIS PRZEDMIOTU ZAMÓWIENIA </w:t>
      </w:r>
    </w:p>
    <w:p w14:paraId="66C58EA5" w14:textId="77777777" w:rsidR="008965F2" w:rsidRPr="00E22E7D" w:rsidRDefault="008965F2" w:rsidP="00223376">
      <w:pPr>
        <w:numPr>
          <w:ilvl w:val="0"/>
          <w:numId w:val="1"/>
        </w:numPr>
        <w:tabs>
          <w:tab w:val="clear" w:pos="360"/>
          <w:tab w:val="num" w:pos="284"/>
        </w:tabs>
        <w:spacing w:line="276" w:lineRule="auto"/>
        <w:ind w:left="644" w:hanging="644"/>
        <w:rPr>
          <w:rFonts w:ascii="Arial" w:hAnsi="Arial" w:cs="Arial"/>
          <w:b/>
          <w:sz w:val="22"/>
          <w:szCs w:val="22"/>
        </w:rPr>
      </w:pPr>
      <w:r w:rsidRPr="00E22E7D">
        <w:rPr>
          <w:rFonts w:ascii="Arial" w:hAnsi="Arial" w:cs="Arial"/>
          <w:b/>
          <w:sz w:val="22"/>
          <w:szCs w:val="22"/>
        </w:rPr>
        <w:t>Nazwa przedmiotu zamówienia:</w:t>
      </w:r>
    </w:p>
    <w:p w14:paraId="43FE2CA1" w14:textId="6DBEC1BF" w:rsidR="00884A57" w:rsidRDefault="00C700DB" w:rsidP="00223376">
      <w:pPr>
        <w:spacing w:line="276" w:lineRule="auto"/>
        <w:ind w:left="284"/>
        <w:jc w:val="center"/>
        <w:rPr>
          <w:rFonts w:ascii="Arial" w:hAnsi="Arial" w:cs="Arial"/>
          <w:sz w:val="22"/>
          <w:szCs w:val="22"/>
        </w:rPr>
      </w:pPr>
      <w:r w:rsidRPr="00E22E7D">
        <w:rPr>
          <w:rFonts w:ascii="Arial" w:hAnsi="Arial" w:cs="Arial"/>
          <w:sz w:val="22"/>
          <w:szCs w:val="22"/>
        </w:rPr>
        <w:t>„</w:t>
      </w:r>
      <w:r w:rsidR="00223376">
        <w:rPr>
          <w:rFonts w:ascii="Arial" w:hAnsi="Arial" w:cs="Arial"/>
          <w:sz w:val="22"/>
          <w:szCs w:val="22"/>
        </w:rPr>
        <w:t>Dostawa s</w:t>
      </w:r>
      <w:r w:rsidR="00843A0A" w:rsidRPr="00843A0A">
        <w:rPr>
          <w:rFonts w:ascii="Arial" w:hAnsi="Arial" w:cs="Arial"/>
          <w:sz w:val="22"/>
          <w:szCs w:val="22"/>
        </w:rPr>
        <w:t>mar</w:t>
      </w:r>
      <w:r w:rsidR="00223376">
        <w:rPr>
          <w:rFonts w:ascii="Arial" w:hAnsi="Arial" w:cs="Arial"/>
          <w:sz w:val="22"/>
          <w:szCs w:val="22"/>
        </w:rPr>
        <w:t>ów</w:t>
      </w:r>
      <w:r w:rsidR="00843A0A" w:rsidRPr="00843A0A">
        <w:rPr>
          <w:rFonts w:ascii="Arial" w:hAnsi="Arial" w:cs="Arial"/>
          <w:sz w:val="22"/>
          <w:szCs w:val="22"/>
        </w:rPr>
        <w:t xml:space="preserve"> do podstawowych urządzeń zakładów górniczych</w:t>
      </w:r>
      <w:r w:rsidR="00E22E7D" w:rsidRPr="00E22E7D">
        <w:rPr>
          <w:rFonts w:ascii="Arial" w:hAnsi="Arial" w:cs="Arial"/>
          <w:sz w:val="22"/>
          <w:szCs w:val="22"/>
        </w:rPr>
        <w:t xml:space="preserve"> </w:t>
      </w:r>
      <w:r w:rsidR="00223376">
        <w:rPr>
          <w:rFonts w:ascii="Arial" w:hAnsi="Arial" w:cs="Arial"/>
          <w:sz w:val="22"/>
          <w:szCs w:val="22"/>
        </w:rPr>
        <w:br/>
      </w:r>
      <w:r w:rsidR="004F0394">
        <w:rPr>
          <w:rFonts w:ascii="Arial" w:hAnsi="Arial" w:cs="Arial"/>
          <w:sz w:val="22"/>
          <w:szCs w:val="22"/>
        </w:rPr>
        <w:t xml:space="preserve">Południowego Koncernu Węglowego </w:t>
      </w:r>
      <w:r w:rsidR="00E22E7D" w:rsidRPr="00E22E7D">
        <w:rPr>
          <w:rFonts w:ascii="Arial" w:hAnsi="Arial" w:cs="Arial"/>
          <w:sz w:val="22"/>
          <w:szCs w:val="22"/>
        </w:rPr>
        <w:t>S.A.</w:t>
      </w:r>
      <w:r w:rsidRPr="00E22E7D">
        <w:rPr>
          <w:rFonts w:ascii="Arial" w:hAnsi="Arial" w:cs="Arial"/>
          <w:sz w:val="22"/>
          <w:szCs w:val="22"/>
        </w:rPr>
        <w:t>”</w:t>
      </w:r>
    </w:p>
    <w:p w14:paraId="05FCA612" w14:textId="77777777" w:rsidR="00223376" w:rsidRPr="00E22E7D" w:rsidRDefault="00223376" w:rsidP="00223376">
      <w:pPr>
        <w:spacing w:line="276" w:lineRule="auto"/>
        <w:ind w:left="284"/>
        <w:rPr>
          <w:rFonts w:ascii="Arial" w:hAnsi="Arial" w:cs="Arial"/>
          <w:sz w:val="22"/>
          <w:szCs w:val="22"/>
        </w:rPr>
      </w:pPr>
    </w:p>
    <w:p w14:paraId="07F43437" w14:textId="7A41C6D0" w:rsidR="005F00E2" w:rsidRPr="00E22E7D" w:rsidRDefault="005F00E2" w:rsidP="00223376">
      <w:pPr>
        <w:numPr>
          <w:ilvl w:val="0"/>
          <w:numId w:val="1"/>
        </w:numPr>
        <w:tabs>
          <w:tab w:val="clear" w:pos="360"/>
        </w:tabs>
        <w:spacing w:line="276" w:lineRule="auto"/>
        <w:ind w:left="644" w:hanging="644"/>
        <w:rPr>
          <w:rFonts w:ascii="Arial" w:hAnsi="Arial" w:cs="Arial"/>
          <w:b/>
          <w:sz w:val="22"/>
          <w:szCs w:val="22"/>
        </w:rPr>
      </w:pPr>
      <w:r w:rsidRPr="00E22E7D">
        <w:rPr>
          <w:rFonts w:ascii="Arial" w:hAnsi="Arial" w:cs="Arial"/>
          <w:b/>
          <w:sz w:val="22"/>
          <w:szCs w:val="22"/>
        </w:rPr>
        <w:t xml:space="preserve">Zakres </w:t>
      </w:r>
      <w:r w:rsidR="0036467C" w:rsidRPr="00E22E7D">
        <w:rPr>
          <w:rFonts w:ascii="Arial" w:hAnsi="Arial" w:cs="Arial"/>
          <w:b/>
          <w:sz w:val="22"/>
          <w:szCs w:val="22"/>
        </w:rPr>
        <w:t>usługi</w:t>
      </w:r>
      <w:r w:rsidRPr="00E22E7D">
        <w:rPr>
          <w:rFonts w:ascii="Arial" w:hAnsi="Arial" w:cs="Arial"/>
          <w:b/>
          <w:sz w:val="22"/>
          <w:szCs w:val="22"/>
        </w:rPr>
        <w:t>: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7792"/>
      </w:tblGrid>
      <w:tr w:rsidR="00223376" w:rsidRPr="00E22E7D" w14:paraId="72EF622B" w14:textId="77777777" w:rsidTr="005B5BDE">
        <w:trPr>
          <w:trHeight w:val="475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3B033240" w14:textId="26F1A925" w:rsidR="00223376" w:rsidRPr="005B5BDE" w:rsidRDefault="005B5BDE" w:rsidP="00843A0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5B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7792" w:type="dxa"/>
            <w:shd w:val="clear" w:color="auto" w:fill="auto"/>
            <w:vAlign w:val="center"/>
          </w:tcPr>
          <w:p w14:paraId="04AB855D" w14:textId="47CE3855" w:rsidR="00223376" w:rsidRPr="005B5BDE" w:rsidRDefault="005B5BDE" w:rsidP="005B5BD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22E7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Przedmiot zamówienia</w:t>
            </w:r>
          </w:p>
        </w:tc>
      </w:tr>
      <w:tr w:rsidR="005B5BDE" w:rsidRPr="00E22E7D" w14:paraId="649346E3" w14:textId="77777777" w:rsidTr="005B5BDE">
        <w:trPr>
          <w:trHeight w:val="276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375FD555" w14:textId="1514AEA5" w:rsidR="005B5BDE" w:rsidRPr="00E22E7D" w:rsidRDefault="005B5BDE" w:rsidP="005B5BD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E7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92" w:type="dxa"/>
            <w:shd w:val="clear" w:color="auto" w:fill="auto"/>
            <w:vAlign w:val="center"/>
          </w:tcPr>
          <w:p w14:paraId="7287F372" w14:textId="557C9A80" w:rsidR="005B5BDE" w:rsidRPr="005B5BDE" w:rsidRDefault="005B5BDE" w:rsidP="005B5BD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B5BDE">
              <w:rPr>
                <w:rFonts w:ascii="Arial" w:hAnsi="Arial" w:cs="Arial"/>
                <w:bCs/>
                <w:sz w:val="20"/>
                <w:szCs w:val="20"/>
              </w:rPr>
              <w:t xml:space="preserve">CARAMBA  </w:t>
            </w:r>
            <w:proofErr w:type="spellStart"/>
            <w:r w:rsidRPr="005B5BDE">
              <w:rPr>
                <w:rFonts w:ascii="Arial" w:hAnsi="Arial" w:cs="Arial"/>
                <w:bCs/>
                <w:sz w:val="20"/>
                <w:szCs w:val="20"/>
              </w:rPr>
              <w:t>Haftschmierstoff</w:t>
            </w:r>
            <w:proofErr w:type="spellEnd"/>
            <w:r w:rsidRPr="005B5BDE">
              <w:rPr>
                <w:rFonts w:ascii="Arial" w:hAnsi="Arial" w:cs="Arial"/>
                <w:bCs/>
                <w:sz w:val="20"/>
                <w:szCs w:val="20"/>
              </w:rPr>
              <w:t xml:space="preserve"> - wysokowydajny smar o wysokiej przyczepności (500ml)</w:t>
            </w:r>
          </w:p>
        </w:tc>
      </w:tr>
      <w:tr w:rsidR="005B5BDE" w:rsidRPr="00E22E7D" w14:paraId="5B29539F" w14:textId="77777777" w:rsidTr="005B5BDE">
        <w:trPr>
          <w:trHeight w:val="270"/>
          <w:jc w:val="center"/>
        </w:trPr>
        <w:tc>
          <w:tcPr>
            <w:tcW w:w="567" w:type="dxa"/>
            <w:shd w:val="clear" w:color="auto" w:fill="auto"/>
            <w:vAlign w:val="center"/>
            <w:hideMark/>
          </w:tcPr>
          <w:p w14:paraId="6496047B" w14:textId="77777777" w:rsidR="005B5BDE" w:rsidRPr="00E22E7D" w:rsidRDefault="005B5BDE" w:rsidP="005B5BD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E7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792" w:type="dxa"/>
            <w:shd w:val="clear" w:color="auto" w:fill="auto"/>
            <w:vAlign w:val="center"/>
          </w:tcPr>
          <w:p w14:paraId="6A36BC12" w14:textId="2EB0F87D" w:rsidR="005B5BDE" w:rsidRPr="005B5BDE" w:rsidRDefault="005B5BDE" w:rsidP="005B5BD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B5BDE">
              <w:rPr>
                <w:rFonts w:ascii="Arial" w:hAnsi="Arial" w:cs="Arial"/>
                <w:bCs/>
                <w:sz w:val="20"/>
                <w:szCs w:val="20"/>
              </w:rPr>
              <w:t>ECO CHEMICAL SMAR PENETRUJĄCY HPG 2000 (500ml)</w:t>
            </w:r>
          </w:p>
        </w:tc>
      </w:tr>
      <w:tr w:rsidR="005B5BDE" w:rsidRPr="00E22E7D" w14:paraId="5A3A32D6" w14:textId="77777777" w:rsidTr="005B5BDE">
        <w:trPr>
          <w:trHeight w:val="265"/>
          <w:jc w:val="center"/>
        </w:trPr>
        <w:tc>
          <w:tcPr>
            <w:tcW w:w="567" w:type="dxa"/>
            <w:shd w:val="clear" w:color="auto" w:fill="auto"/>
            <w:vAlign w:val="center"/>
            <w:hideMark/>
          </w:tcPr>
          <w:p w14:paraId="5B79D067" w14:textId="77777777" w:rsidR="005B5BDE" w:rsidRPr="00E22E7D" w:rsidRDefault="005B5BDE" w:rsidP="005B5BD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E7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792" w:type="dxa"/>
            <w:shd w:val="clear" w:color="auto" w:fill="auto"/>
            <w:vAlign w:val="center"/>
          </w:tcPr>
          <w:p w14:paraId="6B3CF0DB" w14:textId="625949ED" w:rsidR="005B5BDE" w:rsidRPr="005B5BDE" w:rsidRDefault="005B5BDE" w:rsidP="005B5BDE">
            <w:pPr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5B5BDE">
              <w:rPr>
                <w:rFonts w:ascii="Arial" w:hAnsi="Arial" w:cs="Arial"/>
                <w:bCs/>
                <w:sz w:val="20"/>
                <w:szCs w:val="20"/>
              </w:rPr>
              <w:t>Castrol</w:t>
            </w:r>
            <w:proofErr w:type="spellEnd"/>
            <w:r w:rsidRPr="005B5BD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5B5BDE">
              <w:rPr>
                <w:rFonts w:ascii="Arial" w:hAnsi="Arial" w:cs="Arial"/>
                <w:bCs/>
                <w:sz w:val="20"/>
                <w:szCs w:val="20"/>
              </w:rPr>
              <w:t>Tribol</w:t>
            </w:r>
            <w:proofErr w:type="spellEnd"/>
            <w:r w:rsidRPr="005B5BDE">
              <w:rPr>
                <w:rFonts w:ascii="Arial" w:hAnsi="Arial" w:cs="Arial"/>
                <w:bCs/>
                <w:sz w:val="20"/>
                <w:szCs w:val="20"/>
              </w:rPr>
              <w:t xml:space="preserve"> 3020/1000 NLGI2</w:t>
            </w:r>
          </w:p>
        </w:tc>
      </w:tr>
      <w:tr w:rsidR="005B5BDE" w:rsidRPr="00E22E7D" w14:paraId="28D9D92D" w14:textId="77777777" w:rsidTr="005B5BDE">
        <w:trPr>
          <w:trHeight w:val="259"/>
          <w:jc w:val="center"/>
        </w:trPr>
        <w:tc>
          <w:tcPr>
            <w:tcW w:w="567" w:type="dxa"/>
            <w:shd w:val="clear" w:color="auto" w:fill="auto"/>
            <w:vAlign w:val="center"/>
            <w:hideMark/>
          </w:tcPr>
          <w:p w14:paraId="05BD27B8" w14:textId="77777777" w:rsidR="005B5BDE" w:rsidRPr="00E22E7D" w:rsidRDefault="005B5BDE" w:rsidP="005B5BD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E7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792" w:type="dxa"/>
            <w:shd w:val="clear" w:color="auto" w:fill="auto"/>
            <w:vAlign w:val="center"/>
          </w:tcPr>
          <w:p w14:paraId="44A96781" w14:textId="69FF2696" w:rsidR="005B5BDE" w:rsidRPr="005B5BDE" w:rsidRDefault="005B5BDE" w:rsidP="005B5BDE">
            <w:pPr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5B5BDE">
              <w:rPr>
                <w:rFonts w:ascii="Arial" w:hAnsi="Arial" w:cs="Arial"/>
                <w:bCs/>
                <w:sz w:val="20"/>
                <w:szCs w:val="20"/>
              </w:rPr>
              <w:t>Arcanol</w:t>
            </w:r>
            <w:proofErr w:type="spellEnd"/>
            <w:r w:rsidRPr="005B5BDE">
              <w:rPr>
                <w:rFonts w:ascii="Arial" w:hAnsi="Arial" w:cs="Arial"/>
                <w:bCs/>
                <w:sz w:val="20"/>
                <w:szCs w:val="20"/>
              </w:rPr>
              <w:t xml:space="preserve"> Temp 110 (400g)</w:t>
            </w:r>
          </w:p>
        </w:tc>
      </w:tr>
      <w:tr w:rsidR="005B5BDE" w:rsidRPr="00E22E7D" w14:paraId="3468A141" w14:textId="77777777" w:rsidTr="005B5BDE">
        <w:trPr>
          <w:trHeight w:val="239"/>
          <w:jc w:val="center"/>
        </w:trPr>
        <w:tc>
          <w:tcPr>
            <w:tcW w:w="567" w:type="dxa"/>
            <w:shd w:val="clear" w:color="auto" w:fill="auto"/>
            <w:vAlign w:val="center"/>
            <w:hideMark/>
          </w:tcPr>
          <w:p w14:paraId="486D6518" w14:textId="77777777" w:rsidR="005B5BDE" w:rsidRPr="00E22E7D" w:rsidRDefault="005B5BDE" w:rsidP="005B5BD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E7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7792" w:type="dxa"/>
            <w:shd w:val="clear" w:color="auto" w:fill="auto"/>
            <w:vAlign w:val="center"/>
          </w:tcPr>
          <w:p w14:paraId="27CC2A14" w14:textId="362135C1" w:rsidR="005B5BDE" w:rsidRPr="005B5BDE" w:rsidRDefault="005B5BDE" w:rsidP="005B5BD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B5BDE">
              <w:rPr>
                <w:rFonts w:ascii="Arial" w:hAnsi="Arial" w:cs="Arial"/>
                <w:bCs/>
                <w:sz w:val="20"/>
                <w:szCs w:val="20"/>
              </w:rPr>
              <w:t xml:space="preserve">Nano </w:t>
            </w:r>
            <w:proofErr w:type="spellStart"/>
            <w:r w:rsidRPr="005B5BDE">
              <w:rPr>
                <w:rFonts w:ascii="Arial" w:hAnsi="Arial" w:cs="Arial"/>
                <w:bCs/>
                <w:sz w:val="20"/>
                <w:szCs w:val="20"/>
              </w:rPr>
              <w:t>Lubrikant</w:t>
            </w:r>
            <w:proofErr w:type="spellEnd"/>
            <w:r w:rsidRPr="005B5BDE">
              <w:rPr>
                <w:rFonts w:ascii="Arial" w:hAnsi="Arial" w:cs="Arial"/>
                <w:bCs/>
                <w:sz w:val="20"/>
                <w:szCs w:val="20"/>
              </w:rPr>
              <w:t xml:space="preserve"> 2010 (1000g)</w:t>
            </w:r>
          </w:p>
        </w:tc>
      </w:tr>
      <w:tr w:rsidR="005B5BDE" w:rsidRPr="00E22E7D" w14:paraId="7907DAA0" w14:textId="77777777" w:rsidTr="005B5BDE">
        <w:trPr>
          <w:trHeight w:val="285"/>
          <w:jc w:val="center"/>
        </w:trPr>
        <w:tc>
          <w:tcPr>
            <w:tcW w:w="567" w:type="dxa"/>
            <w:shd w:val="clear" w:color="auto" w:fill="auto"/>
            <w:vAlign w:val="center"/>
            <w:hideMark/>
          </w:tcPr>
          <w:p w14:paraId="2CFEFEA6" w14:textId="77777777" w:rsidR="005B5BDE" w:rsidRPr="00E22E7D" w:rsidRDefault="005B5BDE" w:rsidP="005B5BD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E7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792" w:type="dxa"/>
            <w:shd w:val="clear" w:color="auto" w:fill="auto"/>
            <w:vAlign w:val="center"/>
          </w:tcPr>
          <w:p w14:paraId="4D7BFD72" w14:textId="6C5F7983" w:rsidR="005B5BDE" w:rsidRPr="005B5BDE" w:rsidRDefault="005B5BDE" w:rsidP="005B5BDE">
            <w:pPr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5B5BDE">
              <w:rPr>
                <w:rFonts w:ascii="Arial" w:hAnsi="Arial" w:cs="Arial"/>
                <w:bCs/>
                <w:sz w:val="20"/>
                <w:szCs w:val="20"/>
              </w:rPr>
              <w:t>Kolinstal</w:t>
            </w:r>
            <w:proofErr w:type="spellEnd"/>
          </w:p>
        </w:tc>
      </w:tr>
      <w:tr w:rsidR="005B5BDE" w:rsidRPr="00E22E7D" w14:paraId="23F431F2" w14:textId="77777777" w:rsidTr="005B5BDE">
        <w:trPr>
          <w:trHeight w:val="261"/>
          <w:jc w:val="center"/>
        </w:trPr>
        <w:tc>
          <w:tcPr>
            <w:tcW w:w="567" w:type="dxa"/>
            <w:shd w:val="clear" w:color="auto" w:fill="auto"/>
            <w:vAlign w:val="center"/>
            <w:hideMark/>
          </w:tcPr>
          <w:p w14:paraId="3D5B164D" w14:textId="77777777" w:rsidR="005B5BDE" w:rsidRPr="00E22E7D" w:rsidRDefault="005B5BDE" w:rsidP="005B5BD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E7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7792" w:type="dxa"/>
            <w:shd w:val="clear" w:color="auto" w:fill="auto"/>
            <w:vAlign w:val="center"/>
          </w:tcPr>
          <w:p w14:paraId="6A734A48" w14:textId="06A7F9F0" w:rsidR="005B5BDE" w:rsidRPr="005B5BDE" w:rsidRDefault="005B5BDE" w:rsidP="005B5BD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B5BDE">
              <w:rPr>
                <w:rFonts w:ascii="Arial" w:hAnsi="Arial" w:cs="Arial"/>
                <w:bCs/>
                <w:sz w:val="20"/>
                <w:szCs w:val="20"/>
              </w:rPr>
              <w:t>NYROSTEN N 113 FS</w:t>
            </w:r>
          </w:p>
        </w:tc>
      </w:tr>
      <w:tr w:rsidR="005B5BDE" w:rsidRPr="00E22E7D" w14:paraId="410EB95B" w14:textId="77777777" w:rsidTr="005B5BDE">
        <w:trPr>
          <w:trHeight w:val="279"/>
          <w:jc w:val="center"/>
        </w:trPr>
        <w:tc>
          <w:tcPr>
            <w:tcW w:w="567" w:type="dxa"/>
            <w:shd w:val="clear" w:color="auto" w:fill="auto"/>
            <w:vAlign w:val="center"/>
            <w:hideMark/>
          </w:tcPr>
          <w:p w14:paraId="6A2CE50E" w14:textId="77777777" w:rsidR="005B5BDE" w:rsidRPr="00E22E7D" w:rsidRDefault="005B5BDE" w:rsidP="005B5BD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2E7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792" w:type="dxa"/>
            <w:shd w:val="clear" w:color="auto" w:fill="auto"/>
            <w:vAlign w:val="center"/>
          </w:tcPr>
          <w:p w14:paraId="575C499D" w14:textId="752C2488" w:rsidR="005B5BDE" w:rsidRPr="005B5BDE" w:rsidRDefault="005B5BDE" w:rsidP="005B5BD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B5BDE">
              <w:rPr>
                <w:rFonts w:ascii="Arial" w:hAnsi="Arial" w:cs="Arial"/>
                <w:bCs/>
                <w:sz w:val="20"/>
                <w:szCs w:val="20"/>
              </w:rPr>
              <w:t>Wazelina techniczna</w:t>
            </w:r>
          </w:p>
        </w:tc>
      </w:tr>
    </w:tbl>
    <w:p w14:paraId="1610CEBF" w14:textId="39265276" w:rsidR="005965E9" w:rsidRPr="00E22E7D" w:rsidRDefault="005965E9" w:rsidP="005965E9">
      <w:pPr>
        <w:tabs>
          <w:tab w:val="num" w:pos="993"/>
        </w:tabs>
        <w:ind w:left="426"/>
        <w:jc w:val="both"/>
        <w:rPr>
          <w:rFonts w:ascii="Arial" w:hAnsi="Arial" w:cs="Arial"/>
          <w:spacing w:val="-9"/>
          <w:sz w:val="22"/>
          <w:szCs w:val="22"/>
        </w:rPr>
      </w:pPr>
    </w:p>
    <w:p w14:paraId="2D702242" w14:textId="3D255BE0" w:rsidR="00B628A4" w:rsidRPr="00223376" w:rsidRDefault="00B628A4" w:rsidP="00B628A4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0"/>
          <w:szCs w:val="20"/>
        </w:rPr>
      </w:pPr>
      <w:r w:rsidRPr="00223376">
        <w:rPr>
          <w:rFonts w:ascii="Arial" w:hAnsi="Arial" w:cs="Arial"/>
          <w:b/>
          <w:sz w:val="20"/>
          <w:szCs w:val="20"/>
        </w:rPr>
        <w:t>Warunki dostawy:</w:t>
      </w:r>
    </w:p>
    <w:p w14:paraId="41DF0A2E" w14:textId="49DC3ABF" w:rsidR="00B628A4" w:rsidRPr="00223376" w:rsidRDefault="00B628A4" w:rsidP="00B628A4">
      <w:pPr>
        <w:spacing w:after="10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 xml:space="preserve">Przedmiot zamówienia należy dostarczyć do Zamawiającego, tj. do Zakładu Górniczego Janina </w:t>
      </w:r>
      <w:r w:rsidR="00223376">
        <w:rPr>
          <w:rFonts w:ascii="Arial" w:hAnsi="Arial" w:cs="Arial"/>
          <w:sz w:val="20"/>
          <w:szCs w:val="20"/>
        </w:rPr>
        <w:br/>
      </w:r>
      <w:r w:rsidRPr="00223376">
        <w:rPr>
          <w:rFonts w:ascii="Arial" w:hAnsi="Arial" w:cs="Arial"/>
          <w:sz w:val="20"/>
          <w:szCs w:val="20"/>
        </w:rPr>
        <w:t xml:space="preserve">w Libiążu, Zakładu Górniczego Sobieski w Jaworznie oraz Zakładu Górniczego Brzeszcze </w:t>
      </w:r>
      <w:r w:rsidR="00223376">
        <w:rPr>
          <w:rFonts w:ascii="Arial" w:hAnsi="Arial" w:cs="Arial"/>
          <w:sz w:val="20"/>
          <w:szCs w:val="20"/>
        </w:rPr>
        <w:br/>
      </w:r>
      <w:r w:rsidRPr="00223376">
        <w:rPr>
          <w:rFonts w:ascii="Arial" w:hAnsi="Arial" w:cs="Arial"/>
          <w:sz w:val="20"/>
          <w:szCs w:val="20"/>
        </w:rPr>
        <w:t xml:space="preserve">w Brzeszczach. </w:t>
      </w:r>
    </w:p>
    <w:p w14:paraId="24965623" w14:textId="77777777" w:rsidR="00B628A4" w:rsidRPr="00223376" w:rsidRDefault="00B628A4" w:rsidP="00B628A4">
      <w:pPr>
        <w:spacing w:after="100" w:line="276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>Transport na koszt Wykonawcy.</w:t>
      </w:r>
    </w:p>
    <w:p w14:paraId="367344DF" w14:textId="77777777" w:rsidR="00B628A4" w:rsidRPr="00223376" w:rsidRDefault="00B628A4" w:rsidP="00B628A4">
      <w:pPr>
        <w:spacing w:after="10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>Zamawiający zapewnia rozładunek elementów dostawy na swój koszt i swoim sprzętem.</w:t>
      </w:r>
    </w:p>
    <w:p w14:paraId="1DD824D2" w14:textId="21E3686F" w:rsidR="00390DE5" w:rsidRDefault="00390DE5" w:rsidP="00B628A4">
      <w:pPr>
        <w:widowControl w:val="0"/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b/>
          <w:sz w:val="22"/>
          <w:szCs w:val="22"/>
        </w:rPr>
      </w:pPr>
    </w:p>
    <w:p w14:paraId="5674A7E8" w14:textId="547F6821" w:rsidR="00412C26" w:rsidRDefault="00091329" w:rsidP="00B628A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  <w:r w:rsidRPr="003C4DAD">
        <w:rPr>
          <w:rFonts w:ascii="Arial" w:hAnsi="Arial" w:cs="Arial"/>
          <w:b/>
          <w:sz w:val="22"/>
          <w:szCs w:val="22"/>
        </w:rPr>
        <w:t xml:space="preserve">Wymagania </w:t>
      </w:r>
      <w:r w:rsidR="00B628A4" w:rsidRPr="003C4DAD">
        <w:rPr>
          <w:rFonts w:ascii="Arial" w:hAnsi="Arial" w:cs="Arial"/>
          <w:b/>
          <w:sz w:val="22"/>
          <w:szCs w:val="22"/>
        </w:rPr>
        <w:t>techniczne</w:t>
      </w:r>
      <w:r w:rsidR="00412C26" w:rsidRPr="003C4DAD">
        <w:rPr>
          <w:rFonts w:ascii="Arial" w:hAnsi="Arial" w:cs="Arial"/>
          <w:b/>
          <w:sz w:val="22"/>
          <w:szCs w:val="22"/>
        </w:rPr>
        <w:t>:</w:t>
      </w:r>
    </w:p>
    <w:p w14:paraId="5AC3A3CA" w14:textId="77777777" w:rsidR="00821701" w:rsidRPr="003C4DAD" w:rsidRDefault="00821701" w:rsidP="00821701">
      <w:pPr>
        <w:widowControl w:val="0"/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b/>
          <w:sz w:val="22"/>
          <w:szCs w:val="22"/>
        </w:rPr>
      </w:pPr>
    </w:p>
    <w:p w14:paraId="36CAA882" w14:textId="61989767" w:rsidR="003C4DAD" w:rsidRPr="00223376" w:rsidRDefault="003C4DAD" w:rsidP="003C4DAD">
      <w:pPr>
        <w:widowControl w:val="0"/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b/>
          <w:bCs/>
          <w:color w:val="000000"/>
          <w:sz w:val="18"/>
          <w:szCs w:val="18"/>
        </w:rPr>
      </w:pPr>
      <w:r w:rsidRPr="00223376">
        <w:rPr>
          <w:rFonts w:ascii="Arial" w:hAnsi="Arial" w:cs="Arial"/>
          <w:b/>
          <w:sz w:val="20"/>
          <w:szCs w:val="20"/>
        </w:rPr>
        <w:t xml:space="preserve">1. </w:t>
      </w:r>
      <w:r w:rsidR="009D2594" w:rsidRPr="00223376">
        <w:rPr>
          <w:rFonts w:ascii="Arial" w:hAnsi="Arial" w:cs="Arial"/>
          <w:b/>
          <w:sz w:val="20"/>
          <w:szCs w:val="20"/>
        </w:rPr>
        <w:t xml:space="preserve">CARAMBA  </w:t>
      </w:r>
      <w:proofErr w:type="spellStart"/>
      <w:r w:rsidR="009D2594" w:rsidRPr="00223376">
        <w:rPr>
          <w:rFonts w:ascii="Arial" w:hAnsi="Arial" w:cs="Arial"/>
          <w:b/>
          <w:sz w:val="20"/>
          <w:szCs w:val="20"/>
        </w:rPr>
        <w:t>Haftschmierstoff</w:t>
      </w:r>
      <w:proofErr w:type="spellEnd"/>
      <w:r w:rsidR="009D2594" w:rsidRPr="00223376">
        <w:rPr>
          <w:rFonts w:ascii="Arial" w:hAnsi="Arial" w:cs="Arial"/>
          <w:b/>
          <w:sz w:val="20"/>
          <w:szCs w:val="20"/>
        </w:rPr>
        <w:t xml:space="preserve"> - wysokowydajny smar o wysokiej przyczepności lub równoważny </w:t>
      </w:r>
    </w:p>
    <w:p w14:paraId="101C519A" w14:textId="77777777" w:rsidR="009D2594" w:rsidRPr="00223376" w:rsidRDefault="009D2594" w:rsidP="003C4DAD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>Smar powinien wykazywać:</w:t>
      </w:r>
    </w:p>
    <w:p w14:paraId="2AAC95EE" w14:textId="41F438D3" w:rsidR="003C4DAD" w:rsidRPr="00223376" w:rsidRDefault="009D2594" w:rsidP="009D2594">
      <w:pPr>
        <w:pStyle w:val="Akapitzlist"/>
        <w:widowControl w:val="0"/>
        <w:autoSpaceDE w:val="0"/>
        <w:autoSpaceDN w:val="0"/>
        <w:adjustRightInd w:val="0"/>
        <w:spacing w:line="276" w:lineRule="auto"/>
        <w:ind w:left="1080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 xml:space="preserve">- bardzo dobre właściwości migracji i przyczepności, </w:t>
      </w:r>
    </w:p>
    <w:p w14:paraId="5134BE82" w14:textId="6B110614" w:rsidR="009D2594" w:rsidRPr="00223376" w:rsidRDefault="009D2594" w:rsidP="009D2594">
      <w:pPr>
        <w:pStyle w:val="Akapitzlist"/>
        <w:widowControl w:val="0"/>
        <w:autoSpaceDE w:val="0"/>
        <w:autoSpaceDN w:val="0"/>
        <w:adjustRightInd w:val="0"/>
        <w:spacing w:line="276" w:lineRule="auto"/>
        <w:ind w:left="1080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>- odporność na ciśnienie VKA wg. DIN 51350: &gt; 1700N</w:t>
      </w:r>
    </w:p>
    <w:p w14:paraId="2704299F" w14:textId="05328E9D" w:rsidR="003C4DAD" w:rsidRPr="00223376" w:rsidRDefault="009D2594" w:rsidP="003C4DAD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>Smar powinien być odporny na działanie wody i temperatury co najmniej w zakresie -25°</w:t>
      </w:r>
      <w:r w:rsidR="00BD34EC" w:rsidRPr="00223376">
        <w:rPr>
          <w:rFonts w:ascii="Arial" w:hAnsi="Arial" w:cs="Arial"/>
          <w:sz w:val="20"/>
          <w:szCs w:val="20"/>
        </w:rPr>
        <w:t xml:space="preserve">C – 100°C, </w:t>
      </w:r>
    </w:p>
    <w:p w14:paraId="7F95C9EA" w14:textId="6A21A542" w:rsidR="00BD34EC" w:rsidRPr="00223376" w:rsidRDefault="00BD34EC" w:rsidP="003C4DAD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>Pokryte powierzchnie smarem powinny być odporne na działanie korozji, soli, wody.</w:t>
      </w:r>
    </w:p>
    <w:p w14:paraId="27CDC825" w14:textId="0BED35EC" w:rsidR="00BD34EC" w:rsidRPr="00223376" w:rsidRDefault="00523017" w:rsidP="003C4DAD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>Z uwagi na trudno dostępne miejsce smarowania, smar powinien być w sprayu o pojemności max 500 ml, wyposażony w atomizer.</w:t>
      </w:r>
    </w:p>
    <w:p w14:paraId="5D3461D1" w14:textId="77777777" w:rsidR="002812F4" w:rsidRPr="00223376" w:rsidRDefault="002812F4" w:rsidP="002812F4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14:paraId="2B20BED0" w14:textId="6CB92900" w:rsidR="003C4DAD" w:rsidRPr="00223376" w:rsidRDefault="004B0109" w:rsidP="00FC58F5">
      <w:pPr>
        <w:widowControl w:val="0"/>
        <w:autoSpaceDE w:val="0"/>
        <w:autoSpaceDN w:val="0"/>
        <w:adjustRightInd w:val="0"/>
        <w:spacing w:line="276" w:lineRule="auto"/>
        <w:ind w:firstLine="426"/>
        <w:rPr>
          <w:rFonts w:ascii="Arial" w:hAnsi="Arial" w:cs="Arial"/>
          <w:b/>
          <w:bCs/>
          <w:color w:val="000000"/>
          <w:sz w:val="18"/>
          <w:szCs w:val="18"/>
        </w:rPr>
      </w:pPr>
      <w:r w:rsidRPr="00223376">
        <w:rPr>
          <w:rFonts w:ascii="Arial" w:hAnsi="Arial" w:cs="Arial"/>
          <w:b/>
          <w:sz w:val="20"/>
          <w:szCs w:val="20"/>
        </w:rPr>
        <w:t>2. ECO CHEMICAL HPG 2000 lub równoważny</w:t>
      </w:r>
    </w:p>
    <w:p w14:paraId="7102BD5A" w14:textId="77777777" w:rsidR="004B0109" w:rsidRPr="00223376" w:rsidRDefault="004B0109" w:rsidP="004B0109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 xml:space="preserve">Smar powinien: </w:t>
      </w:r>
    </w:p>
    <w:p w14:paraId="60ECC235" w14:textId="2583FEB3" w:rsidR="004B0109" w:rsidRPr="00223376" w:rsidRDefault="004B0109" w:rsidP="004B0109">
      <w:pPr>
        <w:pStyle w:val="Akapitzlist"/>
        <w:widowControl w:val="0"/>
        <w:autoSpaceDE w:val="0"/>
        <w:autoSpaceDN w:val="0"/>
        <w:adjustRightInd w:val="0"/>
        <w:spacing w:line="276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>- wykazywać bardzo dobre właściwości penetracyjne i antykorozyjne,</w:t>
      </w:r>
    </w:p>
    <w:p w14:paraId="70167BFC" w14:textId="517313F9" w:rsidR="004B0109" w:rsidRPr="00223376" w:rsidRDefault="004B0109" w:rsidP="004B0109">
      <w:pPr>
        <w:pStyle w:val="Akapitzlist"/>
        <w:widowControl w:val="0"/>
        <w:autoSpaceDE w:val="0"/>
        <w:autoSpaceDN w:val="0"/>
        <w:adjustRightInd w:val="0"/>
        <w:spacing w:line="276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>- być beztłuszczowy i nie zawierać silikonu,</w:t>
      </w:r>
    </w:p>
    <w:p w14:paraId="46D21DF5" w14:textId="5E324DE8" w:rsidR="004B0109" w:rsidRPr="00223376" w:rsidRDefault="004B0109" w:rsidP="004B0109">
      <w:pPr>
        <w:pStyle w:val="Akapitzlist"/>
        <w:widowControl w:val="0"/>
        <w:autoSpaceDE w:val="0"/>
        <w:autoSpaceDN w:val="0"/>
        <w:adjustRightInd w:val="0"/>
        <w:spacing w:line="276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>- być nierozpuszczalny w wodzie</w:t>
      </w:r>
      <w:r w:rsidR="00C44A67" w:rsidRPr="00223376">
        <w:rPr>
          <w:rFonts w:ascii="Arial" w:hAnsi="Arial" w:cs="Arial"/>
          <w:sz w:val="20"/>
          <w:szCs w:val="20"/>
        </w:rPr>
        <w:t>,</w:t>
      </w:r>
    </w:p>
    <w:p w14:paraId="4AE3A847" w14:textId="1F6B546E" w:rsidR="00C44A67" w:rsidRPr="00223376" w:rsidRDefault="00C44A67" w:rsidP="004B0109">
      <w:pPr>
        <w:pStyle w:val="Akapitzlist"/>
        <w:widowControl w:val="0"/>
        <w:autoSpaceDE w:val="0"/>
        <w:autoSpaceDN w:val="0"/>
        <w:adjustRightInd w:val="0"/>
        <w:spacing w:line="276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>- być odporny na sól i spłukiwanie wodą.</w:t>
      </w:r>
    </w:p>
    <w:p w14:paraId="01104506" w14:textId="2ED59F7E" w:rsidR="004B0109" w:rsidRPr="00223376" w:rsidRDefault="004B0109" w:rsidP="004B0109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>Smar nie powinien ulegać utwardzaniu,</w:t>
      </w:r>
    </w:p>
    <w:p w14:paraId="361EC48B" w14:textId="77777777" w:rsidR="004B0109" w:rsidRPr="00223376" w:rsidRDefault="004B0109" w:rsidP="004B0109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>Z uwagi na trudno dostępne miejsce smarowania, smar powinien być w sprayu o pojemności max 500 ml, wyposażony w atomizer.</w:t>
      </w:r>
    </w:p>
    <w:p w14:paraId="662A714A" w14:textId="5E4B1DBD" w:rsidR="002812F4" w:rsidRPr="00223376" w:rsidRDefault="002812F4" w:rsidP="00C44A67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14:paraId="1C233CA1" w14:textId="0ED9B88B" w:rsidR="001D620E" w:rsidRPr="00223376" w:rsidRDefault="00FC58F5" w:rsidP="004B4252">
      <w:pPr>
        <w:pStyle w:val="Akapitzlist"/>
        <w:widowControl w:val="0"/>
        <w:autoSpaceDE w:val="0"/>
        <w:autoSpaceDN w:val="0"/>
        <w:adjustRightInd w:val="0"/>
        <w:spacing w:line="276" w:lineRule="auto"/>
        <w:ind w:left="1080" w:hanging="654"/>
        <w:rPr>
          <w:rFonts w:ascii="Arial" w:hAnsi="Arial" w:cs="Arial"/>
          <w:b/>
          <w:sz w:val="20"/>
          <w:szCs w:val="20"/>
        </w:rPr>
      </w:pPr>
      <w:r w:rsidRPr="00223376">
        <w:rPr>
          <w:rFonts w:ascii="Arial" w:hAnsi="Arial" w:cs="Arial"/>
          <w:b/>
          <w:sz w:val="20"/>
          <w:szCs w:val="20"/>
        </w:rPr>
        <w:t xml:space="preserve">3. </w:t>
      </w:r>
      <w:proofErr w:type="spellStart"/>
      <w:r w:rsidR="001D620E" w:rsidRPr="00223376">
        <w:rPr>
          <w:rFonts w:ascii="Arial" w:hAnsi="Arial" w:cs="Arial"/>
          <w:b/>
          <w:sz w:val="20"/>
          <w:szCs w:val="20"/>
        </w:rPr>
        <w:t>Castrol</w:t>
      </w:r>
      <w:proofErr w:type="spellEnd"/>
      <w:r w:rsidR="001D620E" w:rsidRPr="0022337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1D620E" w:rsidRPr="00223376">
        <w:rPr>
          <w:rFonts w:ascii="Arial" w:hAnsi="Arial" w:cs="Arial"/>
          <w:b/>
          <w:sz w:val="20"/>
          <w:szCs w:val="20"/>
        </w:rPr>
        <w:t>Tribo</w:t>
      </w:r>
      <w:r w:rsidR="004B4252" w:rsidRPr="00223376">
        <w:rPr>
          <w:rFonts w:ascii="Arial" w:hAnsi="Arial" w:cs="Arial"/>
          <w:b/>
          <w:sz w:val="20"/>
          <w:szCs w:val="20"/>
        </w:rPr>
        <w:t>l</w:t>
      </w:r>
      <w:proofErr w:type="spellEnd"/>
      <w:r w:rsidR="004B4252" w:rsidRPr="00223376">
        <w:rPr>
          <w:rFonts w:ascii="Arial" w:hAnsi="Arial" w:cs="Arial"/>
          <w:b/>
          <w:sz w:val="20"/>
          <w:szCs w:val="20"/>
        </w:rPr>
        <w:t xml:space="preserve"> 3020/1000</w:t>
      </w:r>
      <w:r w:rsidR="001D620E" w:rsidRPr="00223376">
        <w:rPr>
          <w:rFonts w:ascii="Arial" w:hAnsi="Arial" w:cs="Arial"/>
          <w:b/>
          <w:sz w:val="20"/>
          <w:szCs w:val="20"/>
        </w:rPr>
        <w:t xml:space="preserve"> </w:t>
      </w:r>
    </w:p>
    <w:p w14:paraId="51896DFC" w14:textId="43B5C4C5" w:rsidR="001D620E" w:rsidRPr="00223376" w:rsidRDefault="001D620E" w:rsidP="001D620E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>Smar na bazie zagęszczacza litowego oraz wysoko rafinowanych olejów mineralnych,</w:t>
      </w:r>
    </w:p>
    <w:p w14:paraId="59489710" w14:textId="7E3E753F" w:rsidR="001D620E" w:rsidRPr="00223376" w:rsidRDefault="001D620E" w:rsidP="001D620E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 xml:space="preserve">Smar z dodatkami </w:t>
      </w:r>
      <w:proofErr w:type="spellStart"/>
      <w:r w:rsidRPr="00223376">
        <w:rPr>
          <w:rFonts w:ascii="Arial" w:hAnsi="Arial" w:cs="Arial"/>
          <w:color w:val="222222"/>
          <w:sz w:val="22"/>
          <w:szCs w:val="22"/>
          <w:shd w:val="clear" w:color="auto" w:fill="FFFFFF"/>
        </w:rPr>
        <w:t>Tribol</w:t>
      </w:r>
      <w:proofErr w:type="spellEnd"/>
      <w:r w:rsidRPr="00223376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Pr="00223376">
        <w:rPr>
          <w:rFonts w:ascii="Arial" w:hAnsi="Arial" w:cs="Arial"/>
          <w:color w:val="222222"/>
          <w:sz w:val="22"/>
          <w:szCs w:val="22"/>
          <w:shd w:val="clear" w:color="auto" w:fill="FFFFFF"/>
        </w:rPr>
        <w:t>Grease</w:t>
      </w:r>
      <w:proofErr w:type="spellEnd"/>
      <w:r w:rsidRPr="00223376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Pr="00223376">
        <w:rPr>
          <w:rFonts w:ascii="Arial" w:hAnsi="Arial" w:cs="Arial"/>
          <w:color w:val="222222"/>
          <w:sz w:val="22"/>
          <w:szCs w:val="22"/>
          <w:shd w:val="clear" w:color="auto" w:fill="FFFFFF"/>
        </w:rPr>
        <w:t>Oil</w:t>
      </w:r>
      <w:proofErr w:type="spellEnd"/>
      <w:r w:rsidRPr="00223376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Pr="00223376">
        <w:rPr>
          <w:rFonts w:ascii="Arial" w:hAnsi="Arial" w:cs="Arial"/>
          <w:color w:val="222222"/>
          <w:sz w:val="22"/>
          <w:szCs w:val="22"/>
          <w:shd w:val="clear" w:color="auto" w:fill="FFFFFF"/>
        </w:rPr>
        <w:t>Additive</w:t>
      </w:r>
      <w:proofErr w:type="spellEnd"/>
      <w:r w:rsidRPr="00223376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 – TGOA</w:t>
      </w:r>
      <w:r w:rsidR="00B82E06" w:rsidRPr="00223376">
        <w:rPr>
          <w:rFonts w:ascii="Arial" w:hAnsi="Arial" w:cs="Arial"/>
          <w:color w:val="222222"/>
          <w:sz w:val="22"/>
          <w:szCs w:val="22"/>
          <w:shd w:val="clear" w:color="auto" w:fill="FFFFFF"/>
        </w:rPr>
        <w:t>,</w:t>
      </w:r>
    </w:p>
    <w:p w14:paraId="3D24F144" w14:textId="6DCD425C" w:rsidR="00B82E06" w:rsidRPr="00223376" w:rsidRDefault="00B82E06" w:rsidP="001D620E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>Lepkość NLGI 2,</w:t>
      </w:r>
    </w:p>
    <w:p w14:paraId="7677B10A" w14:textId="26FE58D9" w:rsidR="00181848" w:rsidRPr="00223376" w:rsidRDefault="00181848" w:rsidP="00181848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>Penetracja 265-295 (wg. DIN ISO 2137),</w:t>
      </w:r>
    </w:p>
    <w:p w14:paraId="3B8EA1C4" w14:textId="5563EE54" w:rsidR="00B82E06" w:rsidRPr="00223376" w:rsidRDefault="00C44A67" w:rsidP="001D620E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>Lepkość oleju bazowego 1000 mm</w:t>
      </w:r>
      <w:r w:rsidRPr="00223376">
        <w:rPr>
          <w:rFonts w:ascii="Arial" w:hAnsi="Arial" w:cs="Arial"/>
          <w:sz w:val="20"/>
          <w:szCs w:val="20"/>
          <w:vertAlign w:val="superscript"/>
        </w:rPr>
        <w:t>2</w:t>
      </w:r>
      <w:r w:rsidRPr="00223376">
        <w:rPr>
          <w:rFonts w:ascii="Arial" w:hAnsi="Arial" w:cs="Arial"/>
          <w:sz w:val="20"/>
          <w:szCs w:val="20"/>
        </w:rPr>
        <w:t>/s w 40°C, 54 mm</w:t>
      </w:r>
      <w:r w:rsidRPr="00223376">
        <w:rPr>
          <w:rFonts w:ascii="Arial" w:hAnsi="Arial" w:cs="Arial"/>
          <w:sz w:val="20"/>
          <w:szCs w:val="20"/>
          <w:vertAlign w:val="superscript"/>
        </w:rPr>
        <w:t>2</w:t>
      </w:r>
      <w:r w:rsidRPr="00223376">
        <w:rPr>
          <w:rFonts w:ascii="Arial" w:hAnsi="Arial" w:cs="Arial"/>
          <w:sz w:val="20"/>
          <w:szCs w:val="20"/>
        </w:rPr>
        <w:t>/s w 100°C (wg. ISO 3104/ASTM D445),</w:t>
      </w:r>
    </w:p>
    <w:p w14:paraId="49B8BC55" w14:textId="75BADEEF" w:rsidR="00C44A67" w:rsidRPr="00223376" w:rsidRDefault="00C44A67" w:rsidP="001D620E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>Odporność na działanie wody 1-90 (wg. DIN 51807),</w:t>
      </w:r>
    </w:p>
    <w:p w14:paraId="1D076F89" w14:textId="7EAE902F" w:rsidR="00C44A67" w:rsidRPr="00223376" w:rsidRDefault="00C44A67" w:rsidP="001D620E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lastRenderedPageBreak/>
        <w:t>Separacja oleju ≤ 4 (wg. DIN 51817) .</w:t>
      </w:r>
    </w:p>
    <w:p w14:paraId="09DE4F4B" w14:textId="77777777" w:rsidR="00C44A67" w:rsidRPr="00223376" w:rsidRDefault="00C44A67" w:rsidP="00C44A67">
      <w:pPr>
        <w:pStyle w:val="Akapitzlist"/>
        <w:widowControl w:val="0"/>
        <w:autoSpaceDE w:val="0"/>
        <w:autoSpaceDN w:val="0"/>
        <w:adjustRightInd w:val="0"/>
        <w:spacing w:line="276" w:lineRule="auto"/>
        <w:ind w:left="1146"/>
        <w:rPr>
          <w:rFonts w:ascii="Arial" w:hAnsi="Arial" w:cs="Arial"/>
          <w:sz w:val="20"/>
          <w:szCs w:val="20"/>
        </w:rPr>
      </w:pPr>
    </w:p>
    <w:p w14:paraId="61E96384" w14:textId="760B1915" w:rsidR="004B4252" w:rsidRPr="00223376" w:rsidRDefault="00181848" w:rsidP="00181848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line="276" w:lineRule="auto"/>
        <w:ind w:hanging="294"/>
        <w:rPr>
          <w:rFonts w:ascii="Arial" w:hAnsi="Arial" w:cs="Arial"/>
          <w:b/>
          <w:sz w:val="20"/>
          <w:szCs w:val="20"/>
        </w:rPr>
      </w:pPr>
      <w:proofErr w:type="spellStart"/>
      <w:r w:rsidRPr="00223376">
        <w:rPr>
          <w:rFonts w:ascii="Arial" w:hAnsi="Arial" w:cs="Arial"/>
          <w:b/>
          <w:sz w:val="20"/>
          <w:szCs w:val="20"/>
        </w:rPr>
        <w:t>Arcanol</w:t>
      </w:r>
      <w:proofErr w:type="spellEnd"/>
      <w:r w:rsidRPr="00223376">
        <w:rPr>
          <w:rFonts w:ascii="Arial" w:hAnsi="Arial" w:cs="Arial"/>
          <w:b/>
          <w:sz w:val="20"/>
          <w:szCs w:val="20"/>
        </w:rPr>
        <w:t xml:space="preserve"> </w:t>
      </w:r>
      <w:r w:rsidR="004B4252" w:rsidRPr="00223376">
        <w:rPr>
          <w:rFonts w:ascii="Arial" w:hAnsi="Arial" w:cs="Arial"/>
          <w:b/>
          <w:sz w:val="20"/>
          <w:szCs w:val="20"/>
        </w:rPr>
        <w:t>Temp 110</w:t>
      </w:r>
      <w:r w:rsidRPr="00223376">
        <w:rPr>
          <w:rFonts w:ascii="Arial" w:hAnsi="Arial" w:cs="Arial"/>
          <w:b/>
          <w:sz w:val="20"/>
          <w:szCs w:val="20"/>
        </w:rPr>
        <w:t xml:space="preserve"> </w:t>
      </w:r>
    </w:p>
    <w:p w14:paraId="22CE2B53" w14:textId="0A960928" w:rsidR="00181848" w:rsidRPr="00223376" w:rsidRDefault="00181848" w:rsidP="00181848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>Gęstość - 0,9 kg/dm3,</w:t>
      </w:r>
    </w:p>
    <w:p w14:paraId="38EA0BB0" w14:textId="633B2547" w:rsidR="00181848" w:rsidRPr="00223376" w:rsidRDefault="00181848" w:rsidP="00181848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>Smar na bazie zagęszczacza litowego,</w:t>
      </w:r>
    </w:p>
    <w:p w14:paraId="6F120F26" w14:textId="2ADDB96F" w:rsidR="00181848" w:rsidRPr="00223376" w:rsidRDefault="00181848" w:rsidP="00181848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>Olej bazowy – częściowo syntetyczny,</w:t>
      </w:r>
    </w:p>
    <w:p w14:paraId="171F9BA9" w14:textId="2D36A644" w:rsidR="00181848" w:rsidRPr="00223376" w:rsidRDefault="00181848" w:rsidP="00181848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>Lepkość oleju bazowego 130 mm</w:t>
      </w:r>
      <w:r w:rsidRPr="00223376">
        <w:rPr>
          <w:rFonts w:ascii="Arial" w:hAnsi="Arial" w:cs="Arial"/>
          <w:sz w:val="20"/>
          <w:szCs w:val="20"/>
          <w:vertAlign w:val="superscript"/>
        </w:rPr>
        <w:t>2</w:t>
      </w:r>
      <w:r w:rsidRPr="00223376">
        <w:rPr>
          <w:rFonts w:ascii="Arial" w:hAnsi="Arial" w:cs="Arial"/>
          <w:sz w:val="20"/>
          <w:szCs w:val="20"/>
        </w:rPr>
        <w:t>/s w 40°C, 14 mm</w:t>
      </w:r>
      <w:r w:rsidRPr="00223376">
        <w:rPr>
          <w:rFonts w:ascii="Arial" w:hAnsi="Arial" w:cs="Arial"/>
          <w:sz w:val="20"/>
          <w:szCs w:val="20"/>
          <w:vertAlign w:val="superscript"/>
        </w:rPr>
        <w:t>2</w:t>
      </w:r>
      <w:r w:rsidRPr="00223376">
        <w:rPr>
          <w:rFonts w:ascii="Arial" w:hAnsi="Arial" w:cs="Arial"/>
          <w:sz w:val="20"/>
          <w:szCs w:val="20"/>
        </w:rPr>
        <w:t>/s w 100°C (Wg. DIN 51562-1),</w:t>
      </w:r>
    </w:p>
    <w:p w14:paraId="3294C022" w14:textId="75E47DDE" w:rsidR="00FD67DB" w:rsidRPr="00223376" w:rsidRDefault="00FD67DB" w:rsidP="00181848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>Temperatura pracy ciągłej do 110°C,</w:t>
      </w:r>
    </w:p>
    <w:p w14:paraId="24953BB2" w14:textId="6097596B" w:rsidR="00181848" w:rsidRPr="00223376" w:rsidRDefault="00181848" w:rsidP="00181848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>Penetracja 250-295 (wg. DIN ISO 2137),</w:t>
      </w:r>
    </w:p>
    <w:p w14:paraId="3AF25950" w14:textId="77777777" w:rsidR="00181848" w:rsidRPr="00223376" w:rsidRDefault="00181848" w:rsidP="00181848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>Odporność na działanie wody 1-90 (wg. DIN 51807),</w:t>
      </w:r>
    </w:p>
    <w:p w14:paraId="294E4679" w14:textId="6230C6FB" w:rsidR="00181848" w:rsidRPr="00223376" w:rsidRDefault="003823FB" w:rsidP="00181848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>Żywotność smaru FE9 – F50≥200h (wg. DIN 51821-02).</w:t>
      </w:r>
    </w:p>
    <w:p w14:paraId="7AC7E889" w14:textId="77777777" w:rsidR="003823FB" w:rsidRPr="00223376" w:rsidRDefault="003823FB" w:rsidP="003823FB">
      <w:pPr>
        <w:pStyle w:val="Akapitzlist"/>
        <w:widowControl w:val="0"/>
        <w:autoSpaceDE w:val="0"/>
        <w:autoSpaceDN w:val="0"/>
        <w:adjustRightInd w:val="0"/>
        <w:spacing w:line="276" w:lineRule="auto"/>
        <w:ind w:left="1146"/>
        <w:rPr>
          <w:rFonts w:ascii="Arial" w:hAnsi="Arial" w:cs="Arial"/>
          <w:sz w:val="20"/>
          <w:szCs w:val="20"/>
        </w:rPr>
      </w:pPr>
    </w:p>
    <w:p w14:paraId="19C458AE" w14:textId="5C57A505" w:rsidR="002812F4" w:rsidRPr="00223376" w:rsidRDefault="004B4252" w:rsidP="003823FB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line="276" w:lineRule="auto"/>
        <w:ind w:hanging="294"/>
        <w:rPr>
          <w:rFonts w:ascii="Arial" w:hAnsi="Arial" w:cs="Arial"/>
          <w:b/>
          <w:sz w:val="20"/>
          <w:szCs w:val="20"/>
        </w:rPr>
      </w:pPr>
      <w:r w:rsidRPr="00223376">
        <w:rPr>
          <w:rFonts w:ascii="Arial" w:hAnsi="Arial" w:cs="Arial"/>
          <w:b/>
          <w:sz w:val="20"/>
          <w:szCs w:val="20"/>
        </w:rPr>
        <w:t xml:space="preserve">Nano </w:t>
      </w:r>
      <w:proofErr w:type="spellStart"/>
      <w:r w:rsidRPr="00223376">
        <w:rPr>
          <w:rFonts w:ascii="Arial" w:hAnsi="Arial" w:cs="Arial"/>
          <w:b/>
          <w:sz w:val="20"/>
          <w:szCs w:val="20"/>
        </w:rPr>
        <w:t>Lubrikant</w:t>
      </w:r>
      <w:proofErr w:type="spellEnd"/>
      <w:r w:rsidRPr="00223376">
        <w:rPr>
          <w:rFonts w:ascii="Arial" w:hAnsi="Arial" w:cs="Arial"/>
          <w:b/>
          <w:sz w:val="20"/>
          <w:szCs w:val="20"/>
        </w:rPr>
        <w:t xml:space="preserve"> 2010</w:t>
      </w:r>
    </w:p>
    <w:p w14:paraId="2962A3E8" w14:textId="4E87CA81" w:rsidR="003823FB" w:rsidRPr="00223376" w:rsidRDefault="003823FB" w:rsidP="003823FB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 xml:space="preserve">Smar z dodatkiem </w:t>
      </w:r>
      <w:proofErr w:type="spellStart"/>
      <w:r w:rsidRPr="00223376">
        <w:rPr>
          <w:rFonts w:ascii="Arial" w:hAnsi="Arial" w:cs="Arial"/>
          <w:sz w:val="20"/>
          <w:szCs w:val="20"/>
        </w:rPr>
        <w:t>nano</w:t>
      </w:r>
      <w:proofErr w:type="spellEnd"/>
      <w:r w:rsidRPr="00223376">
        <w:rPr>
          <w:rFonts w:ascii="Arial" w:hAnsi="Arial" w:cs="Arial"/>
          <w:sz w:val="20"/>
          <w:szCs w:val="20"/>
        </w:rPr>
        <w:t xml:space="preserve"> cząsteczek </w:t>
      </w:r>
      <w:proofErr w:type="spellStart"/>
      <w:r w:rsidRPr="00223376">
        <w:rPr>
          <w:rFonts w:ascii="Arial" w:hAnsi="Arial" w:cs="Arial"/>
          <w:sz w:val="20"/>
          <w:szCs w:val="20"/>
        </w:rPr>
        <w:t>disiarczku</w:t>
      </w:r>
      <w:proofErr w:type="spellEnd"/>
      <w:r w:rsidRPr="00223376">
        <w:rPr>
          <w:rFonts w:ascii="Arial" w:hAnsi="Arial" w:cs="Arial"/>
          <w:sz w:val="20"/>
          <w:szCs w:val="20"/>
        </w:rPr>
        <w:t xml:space="preserve"> wolframu WS2,</w:t>
      </w:r>
    </w:p>
    <w:p w14:paraId="4A709353" w14:textId="45893489" w:rsidR="003823FB" w:rsidRPr="00223376" w:rsidRDefault="00275E06" w:rsidP="003823FB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>Temperatura kroplenia (NFT 60-102) : &gt;240°C,</w:t>
      </w:r>
    </w:p>
    <w:p w14:paraId="3BB14D67" w14:textId="3D28F35F" w:rsidR="00275E06" w:rsidRPr="00223376" w:rsidRDefault="00275E06" w:rsidP="00FE6AFC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>Separacja oleju po 30 dniach w temperaturze 100°C : 0,5%,</w:t>
      </w:r>
    </w:p>
    <w:p w14:paraId="670D4E96" w14:textId="5A948BDB" w:rsidR="00275E06" w:rsidRPr="00223376" w:rsidRDefault="00275E06" w:rsidP="00FE6AFC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 xml:space="preserve">Żywotność przy 10 000 </w:t>
      </w:r>
      <w:proofErr w:type="spellStart"/>
      <w:r w:rsidRPr="00223376">
        <w:rPr>
          <w:rFonts w:ascii="Arial" w:hAnsi="Arial" w:cs="Arial"/>
          <w:sz w:val="20"/>
          <w:szCs w:val="20"/>
        </w:rPr>
        <w:t>obr</w:t>
      </w:r>
      <w:proofErr w:type="spellEnd"/>
      <w:r w:rsidRPr="00223376">
        <w:rPr>
          <w:rFonts w:ascii="Arial" w:hAnsi="Arial" w:cs="Arial"/>
          <w:sz w:val="20"/>
          <w:szCs w:val="20"/>
        </w:rPr>
        <w:t>./min przy 150°C: &gt;3000 h,</w:t>
      </w:r>
    </w:p>
    <w:p w14:paraId="0FC635B7" w14:textId="1F0E5F09" w:rsidR="00275E06" w:rsidRPr="00223376" w:rsidRDefault="00275E06" w:rsidP="004E71BB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>Separacja oleju 0,4-0,6% (18 godzin w temperaturze 40°C) (wg. DIN 51817),</w:t>
      </w:r>
    </w:p>
    <w:p w14:paraId="05609777" w14:textId="4727332D" w:rsidR="00275E06" w:rsidRPr="00223376" w:rsidRDefault="00275E06" w:rsidP="004E71BB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>Test obciążenia: 45lb wg. ASTM D 2509.</w:t>
      </w:r>
    </w:p>
    <w:p w14:paraId="54A48164" w14:textId="77777777" w:rsidR="00682E5B" w:rsidRPr="00223376" w:rsidRDefault="00682E5B" w:rsidP="00682E5B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14:paraId="31F80EAA" w14:textId="6AC1FAF7" w:rsidR="00653785" w:rsidRDefault="00653785" w:rsidP="00653785">
      <w:pPr>
        <w:pStyle w:val="Akapitzlist"/>
        <w:numPr>
          <w:ilvl w:val="0"/>
          <w:numId w:val="19"/>
        </w:numPr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Kolinstal</w:t>
      </w:r>
      <w:proofErr w:type="spellEnd"/>
    </w:p>
    <w:p w14:paraId="7478AA69" w14:textId="2416C01F" w:rsidR="005B5BDE" w:rsidRDefault="005B5BDE" w:rsidP="00653785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konserwacji lin wyciągowych wyrównawczych</w:t>
      </w:r>
    </w:p>
    <w:p w14:paraId="48775CFC" w14:textId="27229346" w:rsidR="00653785" w:rsidRPr="00653785" w:rsidRDefault="00653785" w:rsidP="00653785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653785">
        <w:rPr>
          <w:rFonts w:ascii="Arial" w:hAnsi="Arial" w:cs="Arial"/>
          <w:sz w:val="20"/>
          <w:szCs w:val="20"/>
        </w:rPr>
        <w:t>Penetracja bez ugniatania w 25ºC, max (0.1 mm)</w:t>
      </w:r>
      <w:r w:rsidRPr="00653785">
        <w:rPr>
          <w:rFonts w:ascii="Arial" w:hAnsi="Arial" w:cs="Arial"/>
          <w:sz w:val="20"/>
          <w:szCs w:val="20"/>
        </w:rPr>
        <w:tab/>
        <w:t>100-170</w:t>
      </w:r>
    </w:p>
    <w:p w14:paraId="2637020B" w14:textId="77777777" w:rsidR="00653785" w:rsidRPr="00653785" w:rsidRDefault="00653785" w:rsidP="00653785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653785">
        <w:rPr>
          <w:rFonts w:ascii="Arial" w:hAnsi="Arial" w:cs="Arial"/>
          <w:sz w:val="20"/>
          <w:szCs w:val="20"/>
        </w:rPr>
        <w:t>Temperatura kroplenia, min (ºC)</w:t>
      </w:r>
      <w:r w:rsidRPr="00653785">
        <w:rPr>
          <w:rFonts w:ascii="Arial" w:hAnsi="Arial" w:cs="Arial"/>
          <w:sz w:val="20"/>
          <w:szCs w:val="20"/>
        </w:rPr>
        <w:tab/>
        <w:t>60</w:t>
      </w:r>
    </w:p>
    <w:p w14:paraId="58A632F5" w14:textId="27563950" w:rsidR="00653785" w:rsidRPr="00653785" w:rsidRDefault="00653785" w:rsidP="00653785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653785">
        <w:rPr>
          <w:rFonts w:ascii="Arial" w:hAnsi="Arial" w:cs="Arial"/>
          <w:sz w:val="20"/>
          <w:szCs w:val="20"/>
        </w:rPr>
        <w:t>Temperatura łamliwości, max ºC</w:t>
      </w:r>
      <w:r w:rsidRPr="00653785">
        <w:rPr>
          <w:rFonts w:ascii="Arial" w:hAnsi="Arial" w:cs="Arial"/>
          <w:sz w:val="20"/>
          <w:szCs w:val="20"/>
        </w:rPr>
        <w:tab/>
        <w:t>-23</w:t>
      </w:r>
    </w:p>
    <w:p w14:paraId="000B4377" w14:textId="77777777" w:rsidR="00653785" w:rsidRDefault="00653785" w:rsidP="00653785">
      <w:pPr>
        <w:pStyle w:val="Akapitzlist"/>
        <w:rPr>
          <w:rFonts w:ascii="Arial" w:hAnsi="Arial" w:cs="Arial"/>
          <w:b/>
          <w:sz w:val="20"/>
          <w:szCs w:val="20"/>
        </w:rPr>
      </w:pPr>
    </w:p>
    <w:p w14:paraId="77666017" w14:textId="157F888C" w:rsidR="00682E5B" w:rsidRPr="00223376" w:rsidRDefault="00682E5B" w:rsidP="00682E5B">
      <w:pPr>
        <w:pStyle w:val="Akapitzlist"/>
        <w:numPr>
          <w:ilvl w:val="0"/>
          <w:numId w:val="19"/>
        </w:numPr>
        <w:rPr>
          <w:rFonts w:ascii="Arial" w:hAnsi="Arial" w:cs="Arial"/>
          <w:b/>
          <w:sz w:val="20"/>
          <w:szCs w:val="20"/>
        </w:rPr>
      </w:pPr>
      <w:r w:rsidRPr="00223376">
        <w:rPr>
          <w:rFonts w:ascii="Arial" w:hAnsi="Arial" w:cs="Arial"/>
          <w:b/>
          <w:sz w:val="20"/>
          <w:szCs w:val="20"/>
        </w:rPr>
        <w:t>NYROSTEN N 113 FS</w:t>
      </w:r>
    </w:p>
    <w:p w14:paraId="5253C3D8" w14:textId="5560DD44" w:rsidR="001601B3" w:rsidRPr="00223376" w:rsidRDefault="001601B3" w:rsidP="001601B3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>Punkt zapłonu DIN EN 22719/1</w:t>
      </w:r>
      <w:r w:rsidRPr="00223376">
        <w:rPr>
          <w:rFonts w:ascii="Arial" w:hAnsi="Arial" w:cs="Arial"/>
          <w:sz w:val="20"/>
          <w:szCs w:val="20"/>
        </w:rPr>
        <w:tab/>
      </w:r>
      <w:r w:rsidRPr="00223376">
        <w:rPr>
          <w:rFonts w:ascii="Arial" w:hAnsi="Arial" w:cs="Arial"/>
          <w:sz w:val="20"/>
          <w:szCs w:val="20"/>
        </w:rPr>
        <w:tab/>
        <w:t>- &gt; 65 °C</w:t>
      </w:r>
    </w:p>
    <w:p w14:paraId="728D12D4" w14:textId="3F1298D5" w:rsidR="001601B3" w:rsidRPr="00223376" w:rsidRDefault="001601B3" w:rsidP="001601B3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>Konsystencja</w:t>
      </w:r>
      <w:r w:rsidRPr="00223376">
        <w:rPr>
          <w:rFonts w:ascii="Arial" w:hAnsi="Arial" w:cs="Arial"/>
          <w:sz w:val="20"/>
          <w:szCs w:val="20"/>
        </w:rPr>
        <w:tab/>
      </w:r>
      <w:r w:rsidRPr="00223376">
        <w:rPr>
          <w:rFonts w:ascii="Arial" w:hAnsi="Arial" w:cs="Arial"/>
          <w:sz w:val="20"/>
          <w:szCs w:val="20"/>
        </w:rPr>
        <w:tab/>
      </w:r>
      <w:r w:rsidRPr="00223376">
        <w:rPr>
          <w:rFonts w:ascii="Arial" w:hAnsi="Arial" w:cs="Arial"/>
          <w:sz w:val="20"/>
          <w:szCs w:val="20"/>
        </w:rPr>
        <w:tab/>
      </w:r>
      <w:r w:rsidRPr="00223376">
        <w:rPr>
          <w:rFonts w:ascii="Arial" w:hAnsi="Arial" w:cs="Arial"/>
          <w:sz w:val="20"/>
          <w:szCs w:val="20"/>
        </w:rPr>
        <w:tab/>
        <w:t>- płynny</w:t>
      </w:r>
    </w:p>
    <w:p w14:paraId="2918354B" w14:textId="47933D13" w:rsidR="001601B3" w:rsidRPr="00223376" w:rsidRDefault="001601B3" w:rsidP="001601B3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>Zawartość rozpuszczalnika</w:t>
      </w:r>
      <w:r w:rsidRPr="00223376">
        <w:rPr>
          <w:rFonts w:ascii="Arial" w:hAnsi="Arial" w:cs="Arial"/>
          <w:sz w:val="20"/>
          <w:szCs w:val="20"/>
        </w:rPr>
        <w:tab/>
      </w:r>
      <w:r w:rsidRPr="00223376">
        <w:rPr>
          <w:rFonts w:ascii="Arial" w:hAnsi="Arial" w:cs="Arial"/>
          <w:sz w:val="20"/>
          <w:szCs w:val="20"/>
        </w:rPr>
        <w:tab/>
        <w:t>- 0,5</w:t>
      </w:r>
    </w:p>
    <w:p w14:paraId="20C155D7" w14:textId="157E3008" w:rsidR="001601B3" w:rsidRPr="00223376" w:rsidRDefault="001601B3" w:rsidP="001601B3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>Sposób nanoszenia</w:t>
      </w:r>
      <w:r w:rsidRPr="00223376">
        <w:rPr>
          <w:rFonts w:ascii="Arial" w:hAnsi="Arial" w:cs="Arial"/>
          <w:sz w:val="20"/>
          <w:szCs w:val="20"/>
        </w:rPr>
        <w:tab/>
      </w:r>
      <w:r w:rsidRPr="00223376">
        <w:rPr>
          <w:rFonts w:ascii="Arial" w:hAnsi="Arial" w:cs="Arial"/>
          <w:sz w:val="20"/>
          <w:szCs w:val="20"/>
        </w:rPr>
        <w:tab/>
      </w:r>
      <w:r w:rsidRPr="00223376">
        <w:rPr>
          <w:rFonts w:ascii="Arial" w:hAnsi="Arial" w:cs="Arial"/>
          <w:sz w:val="20"/>
          <w:szCs w:val="20"/>
        </w:rPr>
        <w:tab/>
        <w:t>- natryskowo, ręcznie</w:t>
      </w:r>
    </w:p>
    <w:p w14:paraId="3406D98B" w14:textId="767892FA" w:rsidR="001601B3" w:rsidRPr="00223376" w:rsidRDefault="001601B3" w:rsidP="001601B3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>Konsystencja</w:t>
      </w:r>
      <w:r w:rsidRPr="00223376">
        <w:rPr>
          <w:rFonts w:ascii="Arial" w:hAnsi="Arial" w:cs="Arial"/>
          <w:sz w:val="20"/>
          <w:szCs w:val="20"/>
        </w:rPr>
        <w:tab/>
      </w:r>
      <w:r w:rsidRPr="00223376">
        <w:rPr>
          <w:rFonts w:ascii="Arial" w:hAnsi="Arial" w:cs="Arial"/>
          <w:sz w:val="20"/>
          <w:szCs w:val="20"/>
        </w:rPr>
        <w:tab/>
      </w:r>
      <w:r w:rsidRPr="00223376">
        <w:rPr>
          <w:rFonts w:ascii="Arial" w:hAnsi="Arial" w:cs="Arial"/>
          <w:sz w:val="20"/>
          <w:szCs w:val="20"/>
        </w:rPr>
        <w:tab/>
      </w:r>
      <w:r w:rsidRPr="00223376">
        <w:rPr>
          <w:rFonts w:ascii="Arial" w:hAnsi="Arial" w:cs="Arial"/>
          <w:sz w:val="20"/>
          <w:szCs w:val="20"/>
        </w:rPr>
        <w:tab/>
        <w:t>- twardo-elastyczna</w:t>
      </w:r>
    </w:p>
    <w:p w14:paraId="45F5BDF2" w14:textId="6BA904DE" w:rsidR="001601B3" w:rsidRPr="00223376" w:rsidRDefault="001601B3" w:rsidP="001601B3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>Punkt skroplenia</w:t>
      </w:r>
      <w:r w:rsidRPr="00223376">
        <w:rPr>
          <w:rFonts w:ascii="Arial" w:hAnsi="Arial" w:cs="Arial"/>
          <w:sz w:val="20"/>
          <w:szCs w:val="20"/>
        </w:rPr>
        <w:tab/>
        <w:t>DIN 51801/2</w:t>
      </w:r>
      <w:r w:rsidRPr="00223376">
        <w:rPr>
          <w:rFonts w:ascii="Arial" w:hAnsi="Arial" w:cs="Arial"/>
          <w:sz w:val="20"/>
          <w:szCs w:val="20"/>
        </w:rPr>
        <w:tab/>
      </w:r>
      <w:r w:rsidRPr="00223376">
        <w:rPr>
          <w:rFonts w:ascii="Arial" w:hAnsi="Arial" w:cs="Arial"/>
          <w:sz w:val="20"/>
          <w:szCs w:val="20"/>
        </w:rPr>
        <w:tab/>
        <w:t xml:space="preserve">- &gt; 90 °C </w:t>
      </w:r>
    </w:p>
    <w:p w14:paraId="7F84D596" w14:textId="35A76F65" w:rsidR="001601B3" w:rsidRPr="00223376" w:rsidRDefault="001601B3" w:rsidP="001601B3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>Penetracja</w:t>
      </w:r>
      <w:r w:rsidRPr="00223376">
        <w:rPr>
          <w:rFonts w:ascii="Arial" w:hAnsi="Arial" w:cs="Arial"/>
          <w:sz w:val="20"/>
          <w:szCs w:val="20"/>
        </w:rPr>
        <w:tab/>
        <w:t>ISO 2137</w:t>
      </w:r>
      <w:r w:rsidRPr="00223376">
        <w:rPr>
          <w:rFonts w:ascii="Arial" w:hAnsi="Arial" w:cs="Arial"/>
          <w:sz w:val="20"/>
          <w:szCs w:val="20"/>
        </w:rPr>
        <w:tab/>
      </w:r>
      <w:r w:rsidRPr="00223376">
        <w:rPr>
          <w:rFonts w:ascii="Arial" w:hAnsi="Arial" w:cs="Arial"/>
          <w:sz w:val="20"/>
          <w:szCs w:val="20"/>
        </w:rPr>
        <w:tab/>
        <w:t>- 40 - 70 1/10 mm</w:t>
      </w:r>
    </w:p>
    <w:p w14:paraId="2602D22E" w14:textId="73234D1D" w:rsidR="001601B3" w:rsidRPr="00223376" w:rsidRDefault="001601B3" w:rsidP="001601B3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>Punkt zapłonu</w:t>
      </w:r>
      <w:r w:rsidRPr="00223376">
        <w:rPr>
          <w:rFonts w:ascii="Arial" w:hAnsi="Arial" w:cs="Arial"/>
          <w:sz w:val="20"/>
          <w:szCs w:val="20"/>
        </w:rPr>
        <w:tab/>
        <w:t>DIN ISO 2592</w:t>
      </w:r>
      <w:r w:rsidRPr="00223376">
        <w:rPr>
          <w:rFonts w:ascii="Arial" w:hAnsi="Arial" w:cs="Arial"/>
          <w:sz w:val="20"/>
          <w:szCs w:val="20"/>
        </w:rPr>
        <w:tab/>
      </w:r>
      <w:r w:rsidRPr="00223376">
        <w:rPr>
          <w:rFonts w:ascii="Arial" w:hAnsi="Arial" w:cs="Arial"/>
          <w:sz w:val="20"/>
          <w:szCs w:val="20"/>
        </w:rPr>
        <w:tab/>
        <w:t>- &gt; 220 °C</w:t>
      </w:r>
    </w:p>
    <w:p w14:paraId="19F199E3" w14:textId="0218FCA0" w:rsidR="00682E5B" w:rsidRPr="00223376" w:rsidRDefault="001601B3" w:rsidP="001601B3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>Punkt krytyczny zerwania (Grubość warstwy 75 g/m²)</w:t>
      </w:r>
      <w:r w:rsidRPr="00223376">
        <w:rPr>
          <w:rFonts w:ascii="Arial" w:hAnsi="Arial" w:cs="Arial"/>
          <w:sz w:val="20"/>
          <w:szCs w:val="20"/>
        </w:rPr>
        <w:tab/>
        <w:t>DIN 52012 - -30 °C</w:t>
      </w:r>
    </w:p>
    <w:p w14:paraId="01B53E51" w14:textId="77777777" w:rsidR="001601B3" w:rsidRPr="00223376" w:rsidRDefault="001601B3" w:rsidP="001601B3">
      <w:pPr>
        <w:pStyle w:val="Akapitzlist"/>
        <w:widowControl w:val="0"/>
        <w:autoSpaceDE w:val="0"/>
        <w:autoSpaceDN w:val="0"/>
        <w:adjustRightInd w:val="0"/>
        <w:spacing w:line="276" w:lineRule="auto"/>
        <w:ind w:left="1146"/>
        <w:rPr>
          <w:rFonts w:ascii="Arial" w:hAnsi="Arial" w:cs="Arial"/>
          <w:sz w:val="20"/>
          <w:szCs w:val="20"/>
        </w:rPr>
      </w:pPr>
    </w:p>
    <w:p w14:paraId="3B7E4477" w14:textId="290A3A81" w:rsidR="00682E5B" w:rsidRPr="00223376" w:rsidRDefault="00682E5B" w:rsidP="00682E5B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line="276" w:lineRule="auto"/>
        <w:ind w:hanging="294"/>
        <w:rPr>
          <w:rFonts w:ascii="Arial" w:hAnsi="Arial" w:cs="Arial"/>
          <w:b/>
          <w:sz w:val="20"/>
          <w:szCs w:val="20"/>
        </w:rPr>
      </w:pPr>
      <w:r w:rsidRPr="00223376">
        <w:rPr>
          <w:rFonts w:ascii="Arial" w:hAnsi="Arial" w:cs="Arial"/>
          <w:b/>
          <w:sz w:val="20"/>
          <w:szCs w:val="20"/>
        </w:rPr>
        <w:t>Wazelina techniczna</w:t>
      </w:r>
    </w:p>
    <w:p w14:paraId="3FFC5328" w14:textId="5B58F2E0" w:rsidR="001601B3" w:rsidRPr="00223376" w:rsidRDefault="001601B3" w:rsidP="008172F8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 xml:space="preserve">Temperatura kroplenia </w:t>
      </w:r>
      <w:r w:rsidRPr="00223376">
        <w:rPr>
          <w:rFonts w:ascii="Arial" w:hAnsi="Arial" w:cs="Arial"/>
          <w:sz w:val="20"/>
          <w:szCs w:val="20"/>
        </w:rPr>
        <w:tab/>
        <w:t xml:space="preserve">°C </w:t>
      </w:r>
      <w:r w:rsidRPr="00223376">
        <w:rPr>
          <w:rFonts w:ascii="Arial" w:hAnsi="Arial" w:cs="Arial"/>
          <w:sz w:val="20"/>
          <w:szCs w:val="20"/>
        </w:rPr>
        <w:tab/>
      </w:r>
      <w:r w:rsidRPr="00223376">
        <w:rPr>
          <w:rFonts w:ascii="Arial" w:hAnsi="Arial" w:cs="Arial"/>
          <w:sz w:val="20"/>
          <w:szCs w:val="20"/>
        </w:rPr>
        <w:tab/>
        <w:t xml:space="preserve">- min. 54,0 </w:t>
      </w:r>
    </w:p>
    <w:p w14:paraId="4E0EF6D4" w14:textId="15A5216A" w:rsidR="001601B3" w:rsidRPr="00223376" w:rsidRDefault="001601B3" w:rsidP="001601B3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 xml:space="preserve">Lepkość kinematyczna w 100°C </w:t>
      </w:r>
      <w:r w:rsidRPr="00223376">
        <w:rPr>
          <w:rFonts w:ascii="Arial" w:hAnsi="Arial" w:cs="Arial"/>
          <w:sz w:val="20"/>
          <w:szCs w:val="20"/>
        </w:rPr>
        <w:tab/>
        <w:t>- min. 5 mm2/s</w:t>
      </w:r>
    </w:p>
    <w:p w14:paraId="2F1FFFEE" w14:textId="2D8A8C75" w:rsidR="001601B3" w:rsidRPr="00223376" w:rsidRDefault="001601B3" w:rsidP="001601B3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 xml:space="preserve">Liczba kwasowa </w:t>
      </w:r>
      <w:r w:rsidRPr="00223376">
        <w:rPr>
          <w:rFonts w:ascii="Arial" w:hAnsi="Arial" w:cs="Arial"/>
          <w:sz w:val="20"/>
          <w:szCs w:val="20"/>
        </w:rPr>
        <w:tab/>
      </w:r>
      <w:proofErr w:type="spellStart"/>
      <w:r w:rsidRPr="00223376">
        <w:rPr>
          <w:rFonts w:ascii="Arial" w:hAnsi="Arial" w:cs="Arial"/>
          <w:sz w:val="20"/>
          <w:szCs w:val="20"/>
        </w:rPr>
        <w:t>mgKOH</w:t>
      </w:r>
      <w:proofErr w:type="spellEnd"/>
      <w:r w:rsidRPr="00223376">
        <w:rPr>
          <w:rFonts w:ascii="Arial" w:hAnsi="Arial" w:cs="Arial"/>
          <w:sz w:val="20"/>
          <w:szCs w:val="20"/>
        </w:rPr>
        <w:t xml:space="preserve">/g </w:t>
      </w:r>
      <w:r w:rsidRPr="00223376">
        <w:rPr>
          <w:rFonts w:ascii="Arial" w:hAnsi="Arial" w:cs="Arial"/>
          <w:sz w:val="20"/>
          <w:szCs w:val="20"/>
        </w:rPr>
        <w:tab/>
      </w:r>
      <w:r w:rsidRPr="00223376">
        <w:rPr>
          <w:rFonts w:ascii="Arial" w:hAnsi="Arial" w:cs="Arial"/>
          <w:sz w:val="20"/>
          <w:szCs w:val="20"/>
        </w:rPr>
        <w:tab/>
        <w:t xml:space="preserve">- max. 0,28 </w:t>
      </w:r>
    </w:p>
    <w:p w14:paraId="79AA09ED" w14:textId="1175F9C1" w:rsidR="001601B3" w:rsidRPr="00223376" w:rsidRDefault="001601B3" w:rsidP="001601B3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 xml:space="preserve">Zawartość stałych ciał obcych </w:t>
      </w:r>
      <w:r w:rsidRPr="00223376">
        <w:rPr>
          <w:rFonts w:ascii="Arial" w:hAnsi="Arial" w:cs="Arial"/>
          <w:sz w:val="20"/>
          <w:szCs w:val="20"/>
        </w:rPr>
        <w:tab/>
      </w:r>
      <w:r w:rsidRPr="00223376">
        <w:rPr>
          <w:rFonts w:ascii="Arial" w:hAnsi="Arial" w:cs="Arial"/>
          <w:sz w:val="20"/>
          <w:szCs w:val="20"/>
        </w:rPr>
        <w:tab/>
        <w:t xml:space="preserve">- nie zawiera </w:t>
      </w:r>
    </w:p>
    <w:p w14:paraId="0B4BB958" w14:textId="00EEC2F1" w:rsidR="001601B3" w:rsidRPr="00223376" w:rsidRDefault="001601B3" w:rsidP="001601B3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 xml:space="preserve">Zawartość wody </w:t>
      </w:r>
      <w:r w:rsidRPr="00223376">
        <w:rPr>
          <w:rFonts w:ascii="Arial" w:hAnsi="Arial" w:cs="Arial"/>
          <w:sz w:val="20"/>
          <w:szCs w:val="20"/>
        </w:rPr>
        <w:tab/>
      </w:r>
      <w:r w:rsidRPr="00223376">
        <w:rPr>
          <w:rFonts w:ascii="Arial" w:hAnsi="Arial" w:cs="Arial"/>
          <w:sz w:val="20"/>
          <w:szCs w:val="20"/>
        </w:rPr>
        <w:tab/>
      </w:r>
      <w:r w:rsidRPr="00223376">
        <w:rPr>
          <w:rFonts w:ascii="Arial" w:hAnsi="Arial" w:cs="Arial"/>
          <w:sz w:val="20"/>
          <w:szCs w:val="20"/>
        </w:rPr>
        <w:tab/>
      </w:r>
      <w:r w:rsidRPr="00223376">
        <w:rPr>
          <w:rFonts w:ascii="Arial" w:hAnsi="Arial" w:cs="Arial"/>
          <w:sz w:val="20"/>
          <w:szCs w:val="20"/>
        </w:rPr>
        <w:tab/>
        <w:t xml:space="preserve">- nie zawiera </w:t>
      </w:r>
    </w:p>
    <w:p w14:paraId="73121C57" w14:textId="5AA1DD7F" w:rsidR="001601B3" w:rsidRPr="00223376" w:rsidRDefault="001601B3" w:rsidP="001601B3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 xml:space="preserve">Odczyn wyciągu wodnego </w:t>
      </w:r>
      <w:r w:rsidRPr="00223376">
        <w:rPr>
          <w:rFonts w:ascii="Arial" w:hAnsi="Arial" w:cs="Arial"/>
          <w:sz w:val="20"/>
          <w:szCs w:val="20"/>
        </w:rPr>
        <w:tab/>
      </w:r>
      <w:r w:rsidRPr="00223376">
        <w:rPr>
          <w:rFonts w:ascii="Arial" w:hAnsi="Arial" w:cs="Arial"/>
          <w:sz w:val="20"/>
          <w:szCs w:val="20"/>
        </w:rPr>
        <w:tab/>
        <w:t xml:space="preserve">- obojętny </w:t>
      </w:r>
    </w:p>
    <w:p w14:paraId="18D6185D" w14:textId="40F04203" w:rsidR="001601B3" w:rsidRPr="00223376" w:rsidRDefault="001601B3" w:rsidP="001601B3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 xml:space="preserve">Pozostałość po spopieleniu </w:t>
      </w:r>
      <w:r w:rsidRPr="00223376">
        <w:rPr>
          <w:rFonts w:ascii="Arial" w:hAnsi="Arial" w:cs="Arial"/>
          <w:sz w:val="20"/>
          <w:szCs w:val="20"/>
        </w:rPr>
        <w:tab/>
        <w:t xml:space="preserve"> </w:t>
      </w:r>
      <w:r w:rsidRPr="00223376">
        <w:rPr>
          <w:rFonts w:ascii="Arial" w:hAnsi="Arial" w:cs="Arial"/>
          <w:sz w:val="20"/>
          <w:szCs w:val="20"/>
        </w:rPr>
        <w:tab/>
        <w:t>- max. 0,07 %</w:t>
      </w:r>
    </w:p>
    <w:p w14:paraId="68716AD8" w14:textId="5C2154F0" w:rsidR="001601B3" w:rsidRPr="00223376" w:rsidRDefault="001601B3" w:rsidP="001601B3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 xml:space="preserve">Zawartość substancji rysujących </w:t>
      </w:r>
      <w:r w:rsidRPr="00223376">
        <w:rPr>
          <w:rFonts w:ascii="Arial" w:hAnsi="Arial" w:cs="Arial"/>
          <w:sz w:val="20"/>
          <w:szCs w:val="20"/>
        </w:rPr>
        <w:tab/>
        <w:t xml:space="preserve">- nie zawiera </w:t>
      </w:r>
    </w:p>
    <w:p w14:paraId="621CD01C" w14:textId="1F1B8EE8" w:rsidR="001601B3" w:rsidRPr="00223376" w:rsidRDefault="001601B3" w:rsidP="001601B3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 xml:space="preserve">Działanie korodujące na płytkach ze stali i miedzi: </w:t>
      </w:r>
    </w:p>
    <w:p w14:paraId="0668B4BE" w14:textId="16E1C068" w:rsidR="001601B3" w:rsidRPr="00223376" w:rsidRDefault="001601B3" w:rsidP="001601B3">
      <w:pPr>
        <w:pStyle w:val="Akapitzlist"/>
        <w:widowControl w:val="0"/>
        <w:autoSpaceDE w:val="0"/>
        <w:autoSpaceDN w:val="0"/>
        <w:adjustRightInd w:val="0"/>
        <w:spacing w:line="276" w:lineRule="auto"/>
        <w:ind w:left="1146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 xml:space="preserve">- w temp. 100°C, 3h </w:t>
      </w:r>
      <w:r w:rsidRPr="00223376">
        <w:rPr>
          <w:rFonts w:ascii="Arial" w:hAnsi="Arial" w:cs="Arial"/>
          <w:sz w:val="20"/>
          <w:szCs w:val="20"/>
        </w:rPr>
        <w:tab/>
        <w:t xml:space="preserve">- </w:t>
      </w:r>
      <w:r w:rsidRPr="00223376">
        <w:rPr>
          <w:rFonts w:ascii="Arial" w:hAnsi="Arial" w:cs="Arial"/>
          <w:sz w:val="20"/>
          <w:szCs w:val="20"/>
        </w:rPr>
        <w:tab/>
        <w:t>wytrzymuje</w:t>
      </w:r>
    </w:p>
    <w:p w14:paraId="3758E2F1" w14:textId="79EA8615" w:rsidR="00275E06" w:rsidRPr="00223376" w:rsidRDefault="001601B3" w:rsidP="001601B3">
      <w:pPr>
        <w:pStyle w:val="Akapitzlist"/>
        <w:widowControl w:val="0"/>
        <w:autoSpaceDE w:val="0"/>
        <w:autoSpaceDN w:val="0"/>
        <w:adjustRightInd w:val="0"/>
        <w:spacing w:line="276" w:lineRule="auto"/>
        <w:ind w:left="1146"/>
        <w:rPr>
          <w:rFonts w:ascii="Arial" w:hAnsi="Arial" w:cs="Arial"/>
          <w:sz w:val="20"/>
          <w:szCs w:val="20"/>
        </w:rPr>
      </w:pPr>
      <w:r w:rsidRPr="00223376">
        <w:rPr>
          <w:rFonts w:ascii="Arial" w:hAnsi="Arial" w:cs="Arial"/>
          <w:sz w:val="20"/>
          <w:szCs w:val="20"/>
        </w:rPr>
        <w:t xml:space="preserve">- w temp. 50°C, 30 h </w:t>
      </w:r>
      <w:r w:rsidRPr="00223376">
        <w:rPr>
          <w:rFonts w:ascii="Arial" w:hAnsi="Arial" w:cs="Arial"/>
          <w:sz w:val="20"/>
          <w:szCs w:val="20"/>
        </w:rPr>
        <w:tab/>
        <w:t xml:space="preserve">- </w:t>
      </w:r>
      <w:r w:rsidRPr="00223376">
        <w:rPr>
          <w:rFonts w:ascii="Arial" w:hAnsi="Arial" w:cs="Arial"/>
          <w:sz w:val="20"/>
          <w:szCs w:val="20"/>
        </w:rPr>
        <w:tab/>
        <w:t>wytrzymuje</w:t>
      </w:r>
    </w:p>
    <w:p w14:paraId="5C544D4B" w14:textId="77777777" w:rsidR="001601B3" w:rsidRPr="00275E06" w:rsidRDefault="001601B3" w:rsidP="001601B3">
      <w:pPr>
        <w:pStyle w:val="Akapitzlist"/>
        <w:widowControl w:val="0"/>
        <w:autoSpaceDE w:val="0"/>
        <w:autoSpaceDN w:val="0"/>
        <w:adjustRightInd w:val="0"/>
        <w:spacing w:line="276" w:lineRule="auto"/>
        <w:ind w:left="1146"/>
        <w:rPr>
          <w:rFonts w:ascii="Arial" w:hAnsi="Arial" w:cs="Arial"/>
          <w:sz w:val="22"/>
          <w:szCs w:val="22"/>
        </w:rPr>
      </w:pPr>
    </w:p>
    <w:sectPr w:rsidR="001601B3" w:rsidRPr="00275E06" w:rsidSect="0003781E"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17580" w14:textId="77777777" w:rsidR="00E22E7D" w:rsidRDefault="00E22E7D" w:rsidP="00425241">
      <w:r>
        <w:separator/>
      </w:r>
    </w:p>
  </w:endnote>
  <w:endnote w:type="continuationSeparator" w:id="0">
    <w:p w14:paraId="73B9A5B0" w14:textId="77777777" w:rsidR="00E22E7D" w:rsidRDefault="00E22E7D" w:rsidP="00425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4DEA5" w14:textId="77777777" w:rsidR="00E22E7D" w:rsidRDefault="00E22E7D" w:rsidP="00425241">
      <w:r>
        <w:separator/>
      </w:r>
    </w:p>
  </w:footnote>
  <w:footnote w:type="continuationSeparator" w:id="0">
    <w:p w14:paraId="5ED74106" w14:textId="77777777" w:rsidR="00E22E7D" w:rsidRDefault="00E22E7D" w:rsidP="004252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D7464"/>
    <w:multiLevelType w:val="hybridMultilevel"/>
    <w:tmpl w:val="C3A8B25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34A9F"/>
    <w:multiLevelType w:val="multilevel"/>
    <w:tmpl w:val="F2DC96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6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24" w:hanging="1800"/>
      </w:pPr>
      <w:rPr>
        <w:rFonts w:hint="default"/>
      </w:rPr>
    </w:lvl>
  </w:abstractNum>
  <w:abstractNum w:abstractNumId="2" w15:restartNumberingAfterBreak="0">
    <w:nsid w:val="0B917D0F"/>
    <w:multiLevelType w:val="hybridMultilevel"/>
    <w:tmpl w:val="A510C980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CDD3BAD"/>
    <w:multiLevelType w:val="hybridMultilevel"/>
    <w:tmpl w:val="7376FF64"/>
    <w:lvl w:ilvl="0" w:tplc="3B8CE9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D46639D"/>
    <w:multiLevelType w:val="hybridMultilevel"/>
    <w:tmpl w:val="720EDE0A"/>
    <w:lvl w:ilvl="0" w:tplc="4910423C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5" w15:restartNumberingAfterBreak="0">
    <w:nsid w:val="0D506908"/>
    <w:multiLevelType w:val="hybridMultilevel"/>
    <w:tmpl w:val="3872F724"/>
    <w:lvl w:ilvl="0" w:tplc="D41E2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41E2E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57D38"/>
    <w:multiLevelType w:val="hybridMultilevel"/>
    <w:tmpl w:val="402A0D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7172C2"/>
    <w:multiLevelType w:val="multilevel"/>
    <w:tmpl w:val="AECA2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7.%2."/>
      <w:lvlJc w:val="left"/>
      <w:pPr>
        <w:tabs>
          <w:tab w:val="num" w:pos="644"/>
        </w:tabs>
        <w:ind w:left="644" w:hanging="360"/>
      </w:pPr>
      <w:rPr>
        <w:b w:val="0"/>
        <w:i w:val="0"/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180"/>
      </w:pPr>
      <w:rPr>
        <w:rFonts w:ascii="Arial" w:eastAsia="Times New Roman" w:hAnsi="Arial" w:cs="Arial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04C4BC1"/>
    <w:multiLevelType w:val="hybridMultilevel"/>
    <w:tmpl w:val="DF9E446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70E6B36"/>
    <w:multiLevelType w:val="hybridMultilevel"/>
    <w:tmpl w:val="F7B809A2"/>
    <w:lvl w:ilvl="0" w:tplc="08F87AB4">
      <w:start w:val="1"/>
      <w:numFmt w:val="lowerLetter"/>
      <w:lvlText w:val="%1)"/>
      <w:lvlJc w:val="left"/>
      <w:pPr>
        <w:ind w:left="19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3A0045F4"/>
    <w:multiLevelType w:val="hybridMultilevel"/>
    <w:tmpl w:val="B63EF6B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2996ED5"/>
    <w:multiLevelType w:val="hybridMultilevel"/>
    <w:tmpl w:val="8332862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0020F"/>
    <w:multiLevelType w:val="hybridMultilevel"/>
    <w:tmpl w:val="34F27A70"/>
    <w:lvl w:ilvl="0" w:tplc="D41E2E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126A27"/>
    <w:multiLevelType w:val="multilevel"/>
    <w:tmpl w:val="2BE075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6E5176BB"/>
    <w:multiLevelType w:val="multilevel"/>
    <w:tmpl w:val="AECA2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7.%2."/>
      <w:lvlJc w:val="left"/>
      <w:pPr>
        <w:tabs>
          <w:tab w:val="num" w:pos="644"/>
        </w:tabs>
        <w:ind w:left="644" w:hanging="360"/>
      </w:pPr>
      <w:rPr>
        <w:b w:val="0"/>
        <w:i w:val="0"/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180"/>
      </w:pPr>
      <w:rPr>
        <w:rFonts w:ascii="Arial" w:eastAsia="Times New Roman" w:hAnsi="Arial" w:cs="Arial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31B14CB"/>
    <w:multiLevelType w:val="hybridMultilevel"/>
    <w:tmpl w:val="A82898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AD03F0F"/>
    <w:multiLevelType w:val="multilevel"/>
    <w:tmpl w:val="0F0A56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C6204DD"/>
    <w:multiLevelType w:val="hybridMultilevel"/>
    <w:tmpl w:val="9DDED65C"/>
    <w:lvl w:ilvl="0" w:tplc="D41E2E2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8" w15:restartNumberingAfterBreak="0">
    <w:nsid w:val="7EE13F44"/>
    <w:multiLevelType w:val="multilevel"/>
    <w:tmpl w:val="610C99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 w16cid:durableId="1747796140">
    <w:abstractNumId w:val="7"/>
  </w:num>
  <w:num w:numId="2" w16cid:durableId="207645791">
    <w:abstractNumId w:val="1"/>
  </w:num>
  <w:num w:numId="3" w16cid:durableId="569190901">
    <w:abstractNumId w:val="13"/>
  </w:num>
  <w:num w:numId="4" w16cid:durableId="2135445874">
    <w:abstractNumId w:val="16"/>
  </w:num>
  <w:num w:numId="5" w16cid:durableId="664406548">
    <w:abstractNumId w:val="18"/>
  </w:num>
  <w:num w:numId="6" w16cid:durableId="575020680">
    <w:abstractNumId w:val="3"/>
  </w:num>
  <w:num w:numId="7" w16cid:durableId="443156089">
    <w:abstractNumId w:val="2"/>
  </w:num>
  <w:num w:numId="8" w16cid:durableId="1799956093">
    <w:abstractNumId w:val="5"/>
  </w:num>
  <w:num w:numId="9" w16cid:durableId="1553152777">
    <w:abstractNumId w:val="17"/>
  </w:num>
  <w:num w:numId="10" w16cid:durableId="1508397454">
    <w:abstractNumId w:val="12"/>
  </w:num>
  <w:num w:numId="11" w16cid:durableId="945233814">
    <w:abstractNumId w:val="9"/>
  </w:num>
  <w:num w:numId="12" w16cid:durableId="765003620">
    <w:abstractNumId w:val="4"/>
  </w:num>
  <w:num w:numId="13" w16cid:durableId="1137576044">
    <w:abstractNumId w:val="14"/>
  </w:num>
  <w:num w:numId="14" w16cid:durableId="275912995">
    <w:abstractNumId w:val="15"/>
  </w:num>
  <w:num w:numId="15" w16cid:durableId="947470916">
    <w:abstractNumId w:val="6"/>
  </w:num>
  <w:num w:numId="16" w16cid:durableId="1060252727">
    <w:abstractNumId w:val="10"/>
  </w:num>
  <w:num w:numId="17" w16cid:durableId="225379975">
    <w:abstractNumId w:val="8"/>
  </w:num>
  <w:num w:numId="18" w16cid:durableId="706638670">
    <w:abstractNumId w:val="11"/>
  </w:num>
  <w:num w:numId="19" w16cid:durableId="998462291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3DB"/>
    <w:rsid w:val="00000B44"/>
    <w:rsid w:val="00000FF8"/>
    <w:rsid w:val="00001505"/>
    <w:rsid w:val="000017D8"/>
    <w:rsid w:val="000053B6"/>
    <w:rsid w:val="00005C78"/>
    <w:rsid w:val="0000648D"/>
    <w:rsid w:val="00010578"/>
    <w:rsid w:val="00010855"/>
    <w:rsid w:val="00015302"/>
    <w:rsid w:val="00017220"/>
    <w:rsid w:val="000175EA"/>
    <w:rsid w:val="00017BD7"/>
    <w:rsid w:val="00020FDF"/>
    <w:rsid w:val="00023E67"/>
    <w:rsid w:val="00030476"/>
    <w:rsid w:val="000345A5"/>
    <w:rsid w:val="0003781E"/>
    <w:rsid w:val="00040816"/>
    <w:rsid w:val="00052513"/>
    <w:rsid w:val="00053151"/>
    <w:rsid w:val="00053233"/>
    <w:rsid w:val="00060BB2"/>
    <w:rsid w:val="00064656"/>
    <w:rsid w:val="00066094"/>
    <w:rsid w:val="00077B41"/>
    <w:rsid w:val="00083903"/>
    <w:rsid w:val="000839BC"/>
    <w:rsid w:val="00087CBB"/>
    <w:rsid w:val="00091329"/>
    <w:rsid w:val="00091B9B"/>
    <w:rsid w:val="0009542C"/>
    <w:rsid w:val="000A255D"/>
    <w:rsid w:val="000A5C7E"/>
    <w:rsid w:val="000A6D19"/>
    <w:rsid w:val="000B37D6"/>
    <w:rsid w:val="000B40AD"/>
    <w:rsid w:val="000C15F1"/>
    <w:rsid w:val="000C1C19"/>
    <w:rsid w:val="000C1F11"/>
    <w:rsid w:val="000C6620"/>
    <w:rsid w:val="000D0E67"/>
    <w:rsid w:val="000D4F72"/>
    <w:rsid w:val="000E073F"/>
    <w:rsid w:val="000E0B8E"/>
    <w:rsid w:val="000E728E"/>
    <w:rsid w:val="00101BCF"/>
    <w:rsid w:val="0010623D"/>
    <w:rsid w:val="00111C00"/>
    <w:rsid w:val="00112C95"/>
    <w:rsid w:val="001165CB"/>
    <w:rsid w:val="00130ABF"/>
    <w:rsid w:val="001435A2"/>
    <w:rsid w:val="00146517"/>
    <w:rsid w:val="0015348B"/>
    <w:rsid w:val="001551ED"/>
    <w:rsid w:val="0015526E"/>
    <w:rsid w:val="001553FC"/>
    <w:rsid w:val="001601B3"/>
    <w:rsid w:val="00160B87"/>
    <w:rsid w:val="001637FB"/>
    <w:rsid w:val="00165BB7"/>
    <w:rsid w:val="001743FA"/>
    <w:rsid w:val="00174587"/>
    <w:rsid w:val="00177D72"/>
    <w:rsid w:val="00181090"/>
    <w:rsid w:val="00181848"/>
    <w:rsid w:val="00183A79"/>
    <w:rsid w:val="00191769"/>
    <w:rsid w:val="00191CBD"/>
    <w:rsid w:val="001959F3"/>
    <w:rsid w:val="001A1024"/>
    <w:rsid w:val="001A1265"/>
    <w:rsid w:val="001B4B34"/>
    <w:rsid w:val="001B4EA1"/>
    <w:rsid w:val="001B7C71"/>
    <w:rsid w:val="001D0C99"/>
    <w:rsid w:val="001D1844"/>
    <w:rsid w:val="001D620E"/>
    <w:rsid w:val="001E05DB"/>
    <w:rsid w:val="001E6454"/>
    <w:rsid w:val="001F1200"/>
    <w:rsid w:val="00202081"/>
    <w:rsid w:val="002026D8"/>
    <w:rsid w:val="00203130"/>
    <w:rsid w:val="00220755"/>
    <w:rsid w:val="00221438"/>
    <w:rsid w:val="00223376"/>
    <w:rsid w:val="00223C4C"/>
    <w:rsid w:val="00231A34"/>
    <w:rsid w:val="00233CF3"/>
    <w:rsid w:val="002349BC"/>
    <w:rsid w:val="002377A0"/>
    <w:rsid w:val="002377B4"/>
    <w:rsid w:val="00240FB2"/>
    <w:rsid w:val="002475F8"/>
    <w:rsid w:val="00250563"/>
    <w:rsid w:val="00251E40"/>
    <w:rsid w:val="00260E5B"/>
    <w:rsid w:val="002714F7"/>
    <w:rsid w:val="0027333F"/>
    <w:rsid w:val="00275E06"/>
    <w:rsid w:val="00280275"/>
    <w:rsid w:val="002812F4"/>
    <w:rsid w:val="00290CD8"/>
    <w:rsid w:val="00295A82"/>
    <w:rsid w:val="002A083D"/>
    <w:rsid w:val="002A2A4C"/>
    <w:rsid w:val="002A3601"/>
    <w:rsid w:val="002A76D4"/>
    <w:rsid w:val="002B4699"/>
    <w:rsid w:val="002B7491"/>
    <w:rsid w:val="002B7978"/>
    <w:rsid w:val="002C294B"/>
    <w:rsid w:val="002C2BE2"/>
    <w:rsid w:val="002C3CB8"/>
    <w:rsid w:val="002C6398"/>
    <w:rsid w:val="002D2A4C"/>
    <w:rsid w:val="002D6268"/>
    <w:rsid w:val="002D7B5E"/>
    <w:rsid w:val="002E2AC3"/>
    <w:rsid w:val="002E5377"/>
    <w:rsid w:val="002E599D"/>
    <w:rsid w:val="002E74D2"/>
    <w:rsid w:val="002F57E6"/>
    <w:rsid w:val="003007B6"/>
    <w:rsid w:val="003020EB"/>
    <w:rsid w:val="00310185"/>
    <w:rsid w:val="00310790"/>
    <w:rsid w:val="00314259"/>
    <w:rsid w:val="0032036B"/>
    <w:rsid w:val="00320BD1"/>
    <w:rsid w:val="00320CE7"/>
    <w:rsid w:val="003219EB"/>
    <w:rsid w:val="00330784"/>
    <w:rsid w:val="00332B5B"/>
    <w:rsid w:val="00333BCB"/>
    <w:rsid w:val="00340A69"/>
    <w:rsid w:val="0034349F"/>
    <w:rsid w:val="0034541B"/>
    <w:rsid w:val="00346CF0"/>
    <w:rsid w:val="00350347"/>
    <w:rsid w:val="0035187C"/>
    <w:rsid w:val="003549EE"/>
    <w:rsid w:val="003558F7"/>
    <w:rsid w:val="00355A28"/>
    <w:rsid w:val="0036155C"/>
    <w:rsid w:val="0036467C"/>
    <w:rsid w:val="00364AAB"/>
    <w:rsid w:val="00366E6F"/>
    <w:rsid w:val="00381A85"/>
    <w:rsid w:val="00381F8D"/>
    <w:rsid w:val="003823FB"/>
    <w:rsid w:val="003858BB"/>
    <w:rsid w:val="00390DE5"/>
    <w:rsid w:val="003B3CB3"/>
    <w:rsid w:val="003C0810"/>
    <w:rsid w:val="003C3EBD"/>
    <w:rsid w:val="003C4888"/>
    <w:rsid w:val="003C4DAD"/>
    <w:rsid w:val="003D0A77"/>
    <w:rsid w:val="003D3D61"/>
    <w:rsid w:val="003D4915"/>
    <w:rsid w:val="003D503A"/>
    <w:rsid w:val="003D55BF"/>
    <w:rsid w:val="003D61BC"/>
    <w:rsid w:val="003D6F05"/>
    <w:rsid w:val="003E73EA"/>
    <w:rsid w:val="003F122E"/>
    <w:rsid w:val="003F1356"/>
    <w:rsid w:val="00400BA4"/>
    <w:rsid w:val="00412C26"/>
    <w:rsid w:val="004159ED"/>
    <w:rsid w:val="00416C4D"/>
    <w:rsid w:val="0042279F"/>
    <w:rsid w:val="00424538"/>
    <w:rsid w:val="00425241"/>
    <w:rsid w:val="0042607D"/>
    <w:rsid w:val="00430EB0"/>
    <w:rsid w:val="004320E4"/>
    <w:rsid w:val="00432E5D"/>
    <w:rsid w:val="00437FE1"/>
    <w:rsid w:val="004419D9"/>
    <w:rsid w:val="0044349D"/>
    <w:rsid w:val="00444A5D"/>
    <w:rsid w:val="00446AAB"/>
    <w:rsid w:val="004576E5"/>
    <w:rsid w:val="00457B9F"/>
    <w:rsid w:val="00463DAE"/>
    <w:rsid w:val="00470AFC"/>
    <w:rsid w:val="00471FBF"/>
    <w:rsid w:val="00473895"/>
    <w:rsid w:val="00474729"/>
    <w:rsid w:val="0047588E"/>
    <w:rsid w:val="00475942"/>
    <w:rsid w:val="00484BF7"/>
    <w:rsid w:val="00490FEC"/>
    <w:rsid w:val="004929B0"/>
    <w:rsid w:val="004A08EF"/>
    <w:rsid w:val="004A536E"/>
    <w:rsid w:val="004B0109"/>
    <w:rsid w:val="004B08D0"/>
    <w:rsid w:val="004B0EDB"/>
    <w:rsid w:val="004B3980"/>
    <w:rsid w:val="004B4252"/>
    <w:rsid w:val="004B47E9"/>
    <w:rsid w:val="004B4C35"/>
    <w:rsid w:val="004C177F"/>
    <w:rsid w:val="004C2DF3"/>
    <w:rsid w:val="004D0834"/>
    <w:rsid w:val="004D3B58"/>
    <w:rsid w:val="004D410A"/>
    <w:rsid w:val="004E050A"/>
    <w:rsid w:val="004E384C"/>
    <w:rsid w:val="004E4879"/>
    <w:rsid w:val="004F0394"/>
    <w:rsid w:val="004F6E81"/>
    <w:rsid w:val="00503272"/>
    <w:rsid w:val="005060C0"/>
    <w:rsid w:val="0051356F"/>
    <w:rsid w:val="00514ECC"/>
    <w:rsid w:val="005152B3"/>
    <w:rsid w:val="00520A3D"/>
    <w:rsid w:val="00522DCA"/>
    <w:rsid w:val="00523017"/>
    <w:rsid w:val="0052599C"/>
    <w:rsid w:val="0052611D"/>
    <w:rsid w:val="005275BD"/>
    <w:rsid w:val="005328A1"/>
    <w:rsid w:val="00545323"/>
    <w:rsid w:val="005469A6"/>
    <w:rsid w:val="00547D53"/>
    <w:rsid w:val="005515E8"/>
    <w:rsid w:val="005536F1"/>
    <w:rsid w:val="00556CF4"/>
    <w:rsid w:val="00560020"/>
    <w:rsid w:val="00565585"/>
    <w:rsid w:val="00570F62"/>
    <w:rsid w:val="005744ED"/>
    <w:rsid w:val="00574E7F"/>
    <w:rsid w:val="0057729B"/>
    <w:rsid w:val="005812E1"/>
    <w:rsid w:val="005813CF"/>
    <w:rsid w:val="00590C56"/>
    <w:rsid w:val="005965E9"/>
    <w:rsid w:val="00596E24"/>
    <w:rsid w:val="005A46BB"/>
    <w:rsid w:val="005A527F"/>
    <w:rsid w:val="005B5BDE"/>
    <w:rsid w:val="005C13F2"/>
    <w:rsid w:val="005C4235"/>
    <w:rsid w:val="005D31BA"/>
    <w:rsid w:val="005D4B30"/>
    <w:rsid w:val="005D6A48"/>
    <w:rsid w:val="005E1754"/>
    <w:rsid w:val="005E2FE8"/>
    <w:rsid w:val="005E6635"/>
    <w:rsid w:val="005F00E2"/>
    <w:rsid w:val="005F0C07"/>
    <w:rsid w:val="00600E1A"/>
    <w:rsid w:val="00602B3F"/>
    <w:rsid w:val="006073E5"/>
    <w:rsid w:val="00616035"/>
    <w:rsid w:val="00617655"/>
    <w:rsid w:val="00623DAA"/>
    <w:rsid w:val="00625078"/>
    <w:rsid w:val="00625A8D"/>
    <w:rsid w:val="00626C38"/>
    <w:rsid w:val="00635BC8"/>
    <w:rsid w:val="00653785"/>
    <w:rsid w:val="00653A21"/>
    <w:rsid w:val="00654AB9"/>
    <w:rsid w:val="00654C11"/>
    <w:rsid w:val="00655F0E"/>
    <w:rsid w:val="0065716B"/>
    <w:rsid w:val="00661280"/>
    <w:rsid w:val="00662D4D"/>
    <w:rsid w:val="00663350"/>
    <w:rsid w:val="00670F33"/>
    <w:rsid w:val="006751AD"/>
    <w:rsid w:val="00682E5B"/>
    <w:rsid w:val="00684363"/>
    <w:rsid w:val="006848D6"/>
    <w:rsid w:val="00685D4D"/>
    <w:rsid w:val="006948F4"/>
    <w:rsid w:val="006958B8"/>
    <w:rsid w:val="006961C2"/>
    <w:rsid w:val="006A4CEB"/>
    <w:rsid w:val="006B7E66"/>
    <w:rsid w:val="006C045A"/>
    <w:rsid w:val="006C1450"/>
    <w:rsid w:val="006C23F3"/>
    <w:rsid w:val="006D0FB8"/>
    <w:rsid w:val="006D2224"/>
    <w:rsid w:val="006E2F0E"/>
    <w:rsid w:val="006E36D2"/>
    <w:rsid w:val="006E4B26"/>
    <w:rsid w:val="006E5A14"/>
    <w:rsid w:val="006F09FE"/>
    <w:rsid w:val="0070217B"/>
    <w:rsid w:val="007069F9"/>
    <w:rsid w:val="007075B5"/>
    <w:rsid w:val="007155D8"/>
    <w:rsid w:val="00721D4D"/>
    <w:rsid w:val="00723A7F"/>
    <w:rsid w:val="007262EB"/>
    <w:rsid w:val="00732CF1"/>
    <w:rsid w:val="007359DD"/>
    <w:rsid w:val="00747B7A"/>
    <w:rsid w:val="00747E40"/>
    <w:rsid w:val="00750F61"/>
    <w:rsid w:val="00766ED3"/>
    <w:rsid w:val="007706EE"/>
    <w:rsid w:val="0078005C"/>
    <w:rsid w:val="007835E2"/>
    <w:rsid w:val="007932A3"/>
    <w:rsid w:val="00794E43"/>
    <w:rsid w:val="00794FB5"/>
    <w:rsid w:val="007965FB"/>
    <w:rsid w:val="00796683"/>
    <w:rsid w:val="007B0B6B"/>
    <w:rsid w:val="007B49FA"/>
    <w:rsid w:val="007C3DD6"/>
    <w:rsid w:val="007C5BB2"/>
    <w:rsid w:val="007C7262"/>
    <w:rsid w:val="007D0DC2"/>
    <w:rsid w:val="007E3E4E"/>
    <w:rsid w:val="007E549C"/>
    <w:rsid w:val="007F05A2"/>
    <w:rsid w:val="007F28B8"/>
    <w:rsid w:val="007F6EB7"/>
    <w:rsid w:val="007F75D9"/>
    <w:rsid w:val="0080521E"/>
    <w:rsid w:val="00816253"/>
    <w:rsid w:val="0081764D"/>
    <w:rsid w:val="00821701"/>
    <w:rsid w:val="00822F3A"/>
    <w:rsid w:val="008233E6"/>
    <w:rsid w:val="00823C94"/>
    <w:rsid w:val="00824AC8"/>
    <w:rsid w:val="00824B03"/>
    <w:rsid w:val="008272D9"/>
    <w:rsid w:val="00840D17"/>
    <w:rsid w:val="00841F4E"/>
    <w:rsid w:val="00843A0A"/>
    <w:rsid w:val="00865986"/>
    <w:rsid w:val="008714EA"/>
    <w:rsid w:val="00871F43"/>
    <w:rsid w:val="00876C99"/>
    <w:rsid w:val="00877C62"/>
    <w:rsid w:val="00883523"/>
    <w:rsid w:val="00884A57"/>
    <w:rsid w:val="00886195"/>
    <w:rsid w:val="00890473"/>
    <w:rsid w:val="008965F2"/>
    <w:rsid w:val="0089681C"/>
    <w:rsid w:val="008A17E9"/>
    <w:rsid w:val="008A25E0"/>
    <w:rsid w:val="008A363B"/>
    <w:rsid w:val="008A4353"/>
    <w:rsid w:val="008B0C81"/>
    <w:rsid w:val="008B3082"/>
    <w:rsid w:val="008B53A6"/>
    <w:rsid w:val="008B77B4"/>
    <w:rsid w:val="008C5F16"/>
    <w:rsid w:val="008C6438"/>
    <w:rsid w:val="008D1128"/>
    <w:rsid w:val="008D18FB"/>
    <w:rsid w:val="008D2615"/>
    <w:rsid w:val="008E2BEE"/>
    <w:rsid w:val="008F444C"/>
    <w:rsid w:val="0090163C"/>
    <w:rsid w:val="00910B4D"/>
    <w:rsid w:val="00910EB8"/>
    <w:rsid w:val="00912F42"/>
    <w:rsid w:val="00914387"/>
    <w:rsid w:val="00915841"/>
    <w:rsid w:val="00916DC9"/>
    <w:rsid w:val="009246BB"/>
    <w:rsid w:val="00925FE9"/>
    <w:rsid w:val="009302BB"/>
    <w:rsid w:val="00935F2F"/>
    <w:rsid w:val="00941399"/>
    <w:rsid w:val="009419C5"/>
    <w:rsid w:val="0094348D"/>
    <w:rsid w:val="00953065"/>
    <w:rsid w:val="00953AA3"/>
    <w:rsid w:val="00953C60"/>
    <w:rsid w:val="009549AA"/>
    <w:rsid w:val="00966482"/>
    <w:rsid w:val="0097046F"/>
    <w:rsid w:val="00970DAB"/>
    <w:rsid w:val="009721EB"/>
    <w:rsid w:val="00972342"/>
    <w:rsid w:val="009723B9"/>
    <w:rsid w:val="009844BB"/>
    <w:rsid w:val="0098478F"/>
    <w:rsid w:val="009873A4"/>
    <w:rsid w:val="00995F29"/>
    <w:rsid w:val="009A1852"/>
    <w:rsid w:val="009B246B"/>
    <w:rsid w:val="009B50AC"/>
    <w:rsid w:val="009B73DB"/>
    <w:rsid w:val="009C29AB"/>
    <w:rsid w:val="009D19C8"/>
    <w:rsid w:val="009D1CA4"/>
    <w:rsid w:val="009D2594"/>
    <w:rsid w:val="009D3A15"/>
    <w:rsid w:val="009F5522"/>
    <w:rsid w:val="00A013DF"/>
    <w:rsid w:val="00A07C62"/>
    <w:rsid w:val="00A12DA8"/>
    <w:rsid w:val="00A12E1D"/>
    <w:rsid w:val="00A13E61"/>
    <w:rsid w:val="00A14853"/>
    <w:rsid w:val="00A15140"/>
    <w:rsid w:val="00A308C6"/>
    <w:rsid w:val="00A369BC"/>
    <w:rsid w:val="00A46263"/>
    <w:rsid w:val="00A5302B"/>
    <w:rsid w:val="00A53AE2"/>
    <w:rsid w:val="00A54795"/>
    <w:rsid w:val="00A55891"/>
    <w:rsid w:val="00A56209"/>
    <w:rsid w:val="00A614E6"/>
    <w:rsid w:val="00A6470E"/>
    <w:rsid w:val="00A655B9"/>
    <w:rsid w:val="00A65C04"/>
    <w:rsid w:val="00A6607B"/>
    <w:rsid w:val="00A67862"/>
    <w:rsid w:val="00A76B69"/>
    <w:rsid w:val="00A93676"/>
    <w:rsid w:val="00A93804"/>
    <w:rsid w:val="00A959F1"/>
    <w:rsid w:val="00A973FD"/>
    <w:rsid w:val="00AA0CAD"/>
    <w:rsid w:val="00AA6912"/>
    <w:rsid w:val="00AB02A6"/>
    <w:rsid w:val="00AB0AA1"/>
    <w:rsid w:val="00AB0D2B"/>
    <w:rsid w:val="00AB34CB"/>
    <w:rsid w:val="00AC2C39"/>
    <w:rsid w:val="00AC339A"/>
    <w:rsid w:val="00AC4BBD"/>
    <w:rsid w:val="00AC5264"/>
    <w:rsid w:val="00AD35F7"/>
    <w:rsid w:val="00AE0071"/>
    <w:rsid w:val="00AE0171"/>
    <w:rsid w:val="00AE3E4D"/>
    <w:rsid w:val="00AE40C7"/>
    <w:rsid w:val="00AE45FC"/>
    <w:rsid w:val="00AE6B00"/>
    <w:rsid w:val="00AF119E"/>
    <w:rsid w:val="00AF490F"/>
    <w:rsid w:val="00AF788E"/>
    <w:rsid w:val="00B02C76"/>
    <w:rsid w:val="00B03EC8"/>
    <w:rsid w:val="00B114FD"/>
    <w:rsid w:val="00B15B3D"/>
    <w:rsid w:val="00B15F9C"/>
    <w:rsid w:val="00B162AD"/>
    <w:rsid w:val="00B21400"/>
    <w:rsid w:val="00B225B5"/>
    <w:rsid w:val="00B227F0"/>
    <w:rsid w:val="00B33BBF"/>
    <w:rsid w:val="00B34675"/>
    <w:rsid w:val="00B40454"/>
    <w:rsid w:val="00B41286"/>
    <w:rsid w:val="00B442F1"/>
    <w:rsid w:val="00B50307"/>
    <w:rsid w:val="00B50B4E"/>
    <w:rsid w:val="00B55AD5"/>
    <w:rsid w:val="00B628A4"/>
    <w:rsid w:val="00B647B1"/>
    <w:rsid w:val="00B72BC0"/>
    <w:rsid w:val="00B81F3C"/>
    <w:rsid w:val="00B82AC0"/>
    <w:rsid w:val="00B82E06"/>
    <w:rsid w:val="00B83BAA"/>
    <w:rsid w:val="00B85F9E"/>
    <w:rsid w:val="00B879FD"/>
    <w:rsid w:val="00B90A81"/>
    <w:rsid w:val="00B933B9"/>
    <w:rsid w:val="00B941FF"/>
    <w:rsid w:val="00B95266"/>
    <w:rsid w:val="00B95CEF"/>
    <w:rsid w:val="00BA157C"/>
    <w:rsid w:val="00BB3117"/>
    <w:rsid w:val="00BB33AF"/>
    <w:rsid w:val="00BB6E99"/>
    <w:rsid w:val="00BC0039"/>
    <w:rsid w:val="00BC7059"/>
    <w:rsid w:val="00BC7DA3"/>
    <w:rsid w:val="00BD34EC"/>
    <w:rsid w:val="00BD53EB"/>
    <w:rsid w:val="00BE1CE3"/>
    <w:rsid w:val="00BE2586"/>
    <w:rsid w:val="00BE63AE"/>
    <w:rsid w:val="00BF5033"/>
    <w:rsid w:val="00C0228A"/>
    <w:rsid w:val="00C0284F"/>
    <w:rsid w:val="00C0743C"/>
    <w:rsid w:val="00C12DC7"/>
    <w:rsid w:val="00C140AD"/>
    <w:rsid w:val="00C23C61"/>
    <w:rsid w:val="00C30750"/>
    <w:rsid w:val="00C31D2C"/>
    <w:rsid w:val="00C36014"/>
    <w:rsid w:val="00C44A67"/>
    <w:rsid w:val="00C51649"/>
    <w:rsid w:val="00C5245C"/>
    <w:rsid w:val="00C54FA8"/>
    <w:rsid w:val="00C56F77"/>
    <w:rsid w:val="00C6161C"/>
    <w:rsid w:val="00C61DF4"/>
    <w:rsid w:val="00C62272"/>
    <w:rsid w:val="00C62518"/>
    <w:rsid w:val="00C63C23"/>
    <w:rsid w:val="00C700DB"/>
    <w:rsid w:val="00C71815"/>
    <w:rsid w:val="00C803EA"/>
    <w:rsid w:val="00C812B6"/>
    <w:rsid w:val="00C85B4A"/>
    <w:rsid w:val="00C91E48"/>
    <w:rsid w:val="00C95EF0"/>
    <w:rsid w:val="00C9768A"/>
    <w:rsid w:val="00CA33E5"/>
    <w:rsid w:val="00CA7B50"/>
    <w:rsid w:val="00CB5C3E"/>
    <w:rsid w:val="00CC09D5"/>
    <w:rsid w:val="00CD378E"/>
    <w:rsid w:val="00CD4602"/>
    <w:rsid w:val="00CD689B"/>
    <w:rsid w:val="00CD6EF6"/>
    <w:rsid w:val="00CE1B98"/>
    <w:rsid w:val="00CE2160"/>
    <w:rsid w:val="00CE690A"/>
    <w:rsid w:val="00CE6A40"/>
    <w:rsid w:val="00CF3741"/>
    <w:rsid w:val="00CF60C0"/>
    <w:rsid w:val="00D04FD9"/>
    <w:rsid w:val="00D06ED1"/>
    <w:rsid w:val="00D12BA8"/>
    <w:rsid w:val="00D230D4"/>
    <w:rsid w:val="00D23EE9"/>
    <w:rsid w:val="00D30625"/>
    <w:rsid w:val="00D326EE"/>
    <w:rsid w:val="00D42C8F"/>
    <w:rsid w:val="00D4635B"/>
    <w:rsid w:val="00D50DBD"/>
    <w:rsid w:val="00D53C62"/>
    <w:rsid w:val="00D5697D"/>
    <w:rsid w:val="00D63D8D"/>
    <w:rsid w:val="00D665AB"/>
    <w:rsid w:val="00D80013"/>
    <w:rsid w:val="00D8108F"/>
    <w:rsid w:val="00D81B99"/>
    <w:rsid w:val="00D82205"/>
    <w:rsid w:val="00D847A6"/>
    <w:rsid w:val="00D8693E"/>
    <w:rsid w:val="00D8694F"/>
    <w:rsid w:val="00D87C38"/>
    <w:rsid w:val="00D90184"/>
    <w:rsid w:val="00D9736F"/>
    <w:rsid w:val="00DA216C"/>
    <w:rsid w:val="00DB08A2"/>
    <w:rsid w:val="00DB1F93"/>
    <w:rsid w:val="00DB7F30"/>
    <w:rsid w:val="00DC3574"/>
    <w:rsid w:val="00DC7F23"/>
    <w:rsid w:val="00DD030D"/>
    <w:rsid w:val="00DD6A70"/>
    <w:rsid w:val="00DD70A4"/>
    <w:rsid w:val="00DD7961"/>
    <w:rsid w:val="00DE15D6"/>
    <w:rsid w:val="00DE33C9"/>
    <w:rsid w:val="00DE384C"/>
    <w:rsid w:val="00DE4C4E"/>
    <w:rsid w:val="00DE570F"/>
    <w:rsid w:val="00DE6B74"/>
    <w:rsid w:val="00DE7A63"/>
    <w:rsid w:val="00DF093F"/>
    <w:rsid w:val="00E06672"/>
    <w:rsid w:val="00E06B17"/>
    <w:rsid w:val="00E101FC"/>
    <w:rsid w:val="00E105A2"/>
    <w:rsid w:val="00E177AC"/>
    <w:rsid w:val="00E17D8D"/>
    <w:rsid w:val="00E207F1"/>
    <w:rsid w:val="00E22E7D"/>
    <w:rsid w:val="00E23EDC"/>
    <w:rsid w:val="00E24F8E"/>
    <w:rsid w:val="00E26746"/>
    <w:rsid w:val="00E2681F"/>
    <w:rsid w:val="00E2759A"/>
    <w:rsid w:val="00E37819"/>
    <w:rsid w:val="00E40AA2"/>
    <w:rsid w:val="00E452D7"/>
    <w:rsid w:val="00E50CEC"/>
    <w:rsid w:val="00E52295"/>
    <w:rsid w:val="00E56353"/>
    <w:rsid w:val="00E62551"/>
    <w:rsid w:val="00E65AA3"/>
    <w:rsid w:val="00E70288"/>
    <w:rsid w:val="00E73F29"/>
    <w:rsid w:val="00E756D6"/>
    <w:rsid w:val="00E8066E"/>
    <w:rsid w:val="00E842EF"/>
    <w:rsid w:val="00E96A7E"/>
    <w:rsid w:val="00E97AD9"/>
    <w:rsid w:val="00EB02F4"/>
    <w:rsid w:val="00EB1BAD"/>
    <w:rsid w:val="00EB1FB6"/>
    <w:rsid w:val="00EB24D1"/>
    <w:rsid w:val="00EB7EC7"/>
    <w:rsid w:val="00EC0C15"/>
    <w:rsid w:val="00EC4B1E"/>
    <w:rsid w:val="00ED0BD0"/>
    <w:rsid w:val="00ED2575"/>
    <w:rsid w:val="00EE3483"/>
    <w:rsid w:val="00EF1547"/>
    <w:rsid w:val="00EF2AF0"/>
    <w:rsid w:val="00EF5261"/>
    <w:rsid w:val="00F0092E"/>
    <w:rsid w:val="00F01AC1"/>
    <w:rsid w:val="00F02DB2"/>
    <w:rsid w:val="00F0356F"/>
    <w:rsid w:val="00F063B2"/>
    <w:rsid w:val="00F06B16"/>
    <w:rsid w:val="00F0728D"/>
    <w:rsid w:val="00F07F91"/>
    <w:rsid w:val="00F10DD3"/>
    <w:rsid w:val="00F10F5E"/>
    <w:rsid w:val="00F16CE9"/>
    <w:rsid w:val="00F2686C"/>
    <w:rsid w:val="00F323FD"/>
    <w:rsid w:val="00F33BC5"/>
    <w:rsid w:val="00F33ED8"/>
    <w:rsid w:val="00F36647"/>
    <w:rsid w:val="00F36BBA"/>
    <w:rsid w:val="00F44CD8"/>
    <w:rsid w:val="00F6029D"/>
    <w:rsid w:val="00F639D8"/>
    <w:rsid w:val="00F64011"/>
    <w:rsid w:val="00F64E63"/>
    <w:rsid w:val="00F664A5"/>
    <w:rsid w:val="00F713A5"/>
    <w:rsid w:val="00F742BF"/>
    <w:rsid w:val="00F74808"/>
    <w:rsid w:val="00F806BB"/>
    <w:rsid w:val="00F8141A"/>
    <w:rsid w:val="00F85677"/>
    <w:rsid w:val="00F86B3D"/>
    <w:rsid w:val="00F90B05"/>
    <w:rsid w:val="00F91CC5"/>
    <w:rsid w:val="00F95BFA"/>
    <w:rsid w:val="00F97E41"/>
    <w:rsid w:val="00FA0A1E"/>
    <w:rsid w:val="00FA6604"/>
    <w:rsid w:val="00FB2706"/>
    <w:rsid w:val="00FB40D4"/>
    <w:rsid w:val="00FB4558"/>
    <w:rsid w:val="00FC0159"/>
    <w:rsid w:val="00FC0292"/>
    <w:rsid w:val="00FC4A5C"/>
    <w:rsid w:val="00FC58F5"/>
    <w:rsid w:val="00FD3435"/>
    <w:rsid w:val="00FD67DB"/>
    <w:rsid w:val="00FE6A51"/>
    <w:rsid w:val="00FF0BF5"/>
    <w:rsid w:val="00FF0D1C"/>
    <w:rsid w:val="00FF1167"/>
    <w:rsid w:val="00FF168E"/>
    <w:rsid w:val="00FF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A394DE6"/>
  <w15:chartTrackingRefBased/>
  <w15:docId w15:val="{83C909E0-6B25-4BAB-A2E3-2098E95D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1A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List Paragraph,Tytuły,List Paragraph2"/>
    <w:basedOn w:val="Normalny"/>
    <w:link w:val="AkapitzlistZnak"/>
    <w:uiPriority w:val="34"/>
    <w:qFormat/>
    <w:rsid w:val="008965F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965F2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252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52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52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524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List Paragraph Znak,Tytuły Znak,List Paragraph2 Znak"/>
    <w:link w:val="Akapitzlist"/>
    <w:uiPriority w:val="34"/>
    <w:qFormat/>
    <w:locked/>
    <w:rsid w:val="00DE33C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F6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5A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5A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5A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5A1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5A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5A1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StopkaZnak1">
    <w:name w:val="Stopka Znak1"/>
    <w:rsid w:val="00E101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A1485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B72BC0"/>
    <w:pPr>
      <w:ind w:left="567" w:hanging="567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72BC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Standardowy1">
    <w:name w:val="Standardowy.Standardowy1"/>
    <w:rsid w:val="00B72B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6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7A9B3-914C-4EC3-B3AC-3E80332CC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1745</TotalTime>
  <Pages>2</Pages>
  <Words>558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Żurawik Przemysław</dc:creator>
  <cp:keywords/>
  <dc:description/>
  <cp:lastModifiedBy>Paliwoda Radosław (PKW)</cp:lastModifiedBy>
  <cp:revision>12</cp:revision>
  <cp:lastPrinted>2022-02-24T12:15:00Z</cp:lastPrinted>
  <dcterms:created xsi:type="dcterms:W3CDTF">2024-02-07T13:02:00Z</dcterms:created>
  <dcterms:modified xsi:type="dcterms:W3CDTF">2024-03-18T11:51:00Z</dcterms:modified>
</cp:coreProperties>
</file>