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D4C67" w14:textId="10980E07" w:rsidR="00D62E0B" w:rsidRDefault="00D62E0B" w:rsidP="00D62E0B">
      <w:pPr>
        <w:jc w:val="right"/>
      </w:pPr>
      <w:r>
        <w:rPr>
          <w:rFonts w:cs="Arial"/>
          <w:b/>
          <w:bCs/>
          <w:kern w:val="32"/>
          <w:szCs w:val="32"/>
        </w:rPr>
        <w:t xml:space="preserve">Załącznik nr </w:t>
      </w:r>
      <w:r w:rsidR="00983CD1">
        <w:rPr>
          <w:rFonts w:cs="Arial"/>
          <w:b/>
          <w:bCs/>
          <w:kern w:val="32"/>
          <w:szCs w:val="32"/>
        </w:rPr>
        <w:t>1</w:t>
      </w:r>
      <w:r>
        <w:rPr>
          <w:rFonts w:cs="Arial"/>
          <w:b/>
          <w:bCs/>
          <w:kern w:val="32"/>
          <w:szCs w:val="32"/>
        </w:rPr>
        <w:t xml:space="preserve"> do </w:t>
      </w:r>
      <w:r w:rsidR="00983CD1">
        <w:rPr>
          <w:rFonts w:cs="Arial"/>
          <w:b/>
          <w:bCs/>
          <w:kern w:val="32"/>
          <w:szCs w:val="32"/>
        </w:rPr>
        <w:t>RFI</w:t>
      </w:r>
    </w:p>
    <w:p w14:paraId="2838E2A3" w14:textId="77777777" w:rsidR="00D62E0B" w:rsidRDefault="00D62E0B" w:rsidP="00D62E0B">
      <w:pPr>
        <w:keepNext/>
        <w:widowControl w:val="0"/>
        <w:spacing w:before="24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Opis przedmiotu zamówienia</w:t>
      </w:r>
    </w:p>
    <w:p w14:paraId="295B4B2D" w14:textId="77777777" w:rsidR="00D62E0B" w:rsidRDefault="00D62E0B" w:rsidP="00D62E0B">
      <w:pPr>
        <w:pStyle w:val="Akapitzlist"/>
        <w:widowControl w:val="0"/>
        <w:numPr>
          <w:ilvl w:val="0"/>
          <w:numId w:val="1"/>
        </w:numPr>
        <w:spacing w:before="120" w:after="120" w:line="276" w:lineRule="auto"/>
        <w:ind w:left="425" w:hanging="425"/>
        <w:contextualSpacing/>
        <w:jc w:val="both"/>
        <w:rPr>
          <w:b/>
          <w:bCs/>
          <w:szCs w:val="22"/>
        </w:rPr>
      </w:pPr>
      <w:r>
        <w:rPr>
          <w:b/>
          <w:bCs/>
          <w:szCs w:val="22"/>
        </w:rPr>
        <w:t>Przedmiot zamówienia.</w:t>
      </w:r>
    </w:p>
    <w:p w14:paraId="2E5FCD86" w14:textId="723C0DE2" w:rsidR="00D62E0B" w:rsidRDefault="00D62E0B" w:rsidP="00D62E0B">
      <w:pPr>
        <w:pStyle w:val="Akapitzlist"/>
        <w:widowControl w:val="0"/>
        <w:spacing w:before="120" w:after="120" w:line="276" w:lineRule="auto"/>
        <w:ind w:left="425"/>
        <w:jc w:val="both"/>
        <w:rPr>
          <w:bCs/>
          <w:szCs w:val="22"/>
        </w:rPr>
      </w:pPr>
      <w:r>
        <w:rPr>
          <w:bCs/>
          <w:szCs w:val="22"/>
        </w:rPr>
        <w:t xml:space="preserve">Przedmiotem Zamówienia jest dostawa </w:t>
      </w:r>
      <w:r>
        <w:rPr>
          <w:szCs w:val="22"/>
        </w:rPr>
        <w:t>fabrycznie now</w:t>
      </w:r>
      <w:r w:rsidR="00661AC4">
        <w:rPr>
          <w:szCs w:val="22"/>
        </w:rPr>
        <w:t>ych</w:t>
      </w:r>
      <w:r>
        <w:rPr>
          <w:szCs w:val="22"/>
        </w:rPr>
        <w:t>, nieregenero</w:t>
      </w:r>
      <w:r w:rsidR="001B0FC9">
        <w:rPr>
          <w:szCs w:val="22"/>
        </w:rPr>
        <w:t>wan</w:t>
      </w:r>
      <w:r w:rsidR="00661AC4">
        <w:rPr>
          <w:szCs w:val="22"/>
        </w:rPr>
        <w:t>ych</w:t>
      </w:r>
      <w:r>
        <w:rPr>
          <w:szCs w:val="22"/>
        </w:rPr>
        <w:t xml:space="preserve"> </w:t>
      </w:r>
      <w:r w:rsidR="001B355C" w:rsidRPr="001B355C">
        <w:rPr>
          <w:szCs w:val="22"/>
        </w:rPr>
        <w:t xml:space="preserve"> </w:t>
      </w:r>
      <w:r w:rsidR="00320224" w:rsidRPr="00320224">
        <w:rPr>
          <w:szCs w:val="22"/>
        </w:rPr>
        <w:t>zaworów zaporowych DN40 PN500 T650</w:t>
      </w:r>
      <w:r>
        <w:rPr>
          <w:bCs/>
          <w:szCs w:val="22"/>
        </w:rPr>
        <w:t>,</w:t>
      </w:r>
      <w:r>
        <w:t xml:space="preserve"> wyspecyfikowan</w:t>
      </w:r>
      <w:r w:rsidR="00661AC4">
        <w:t>ych</w:t>
      </w:r>
      <w:r>
        <w:t xml:space="preserve"> w poniższej tabeli,</w:t>
      </w:r>
      <w:r>
        <w:rPr>
          <w:bCs/>
          <w:szCs w:val="22"/>
        </w:rPr>
        <w:t xml:space="preserve"> zwan</w:t>
      </w:r>
      <w:r w:rsidR="00661AC4">
        <w:rPr>
          <w:bCs/>
          <w:szCs w:val="22"/>
        </w:rPr>
        <w:t>ych</w:t>
      </w:r>
      <w:r>
        <w:rPr>
          <w:bCs/>
          <w:szCs w:val="22"/>
        </w:rPr>
        <w:t xml:space="preserve"> dalej Towarem.</w:t>
      </w:r>
    </w:p>
    <w:tbl>
      <w:tblPr>
        <w:tblW w:w="4284" w:type="pct"/>
        <w:tblInd w:w="5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3"/>
        <w:gridCol w:w="4333"/>
        <w:gridCol w:w="452"/>
        <w:gridCol w:w="638"/>
      </w:tblGrid>
      <w:tr w:rsidR="001E5D9F" w14:paraId="06C7A1E7" w14:textId="037CFE9A" w:rsidTr="001E5D9F">
        <w:trPr>
          <w:trHeight w:val="499"/>
        </w:trPr>
        <w:tc>
          <w:tcPr>
            <w:tcW w:w="1505" w:type="pc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C4795AA" w14:textId="77777777" w:rsidR="001E5D9F" w:rsidRDefault="001E5D9F" w:rsidP="005B71C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Nr. pozycji zamawiającego</w:t>
            </w:r>
          </w:p>
        </w:tc>
        <w:tc>
          <w:tcPr>
            <w:tcW w:w="279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1458562" w14:textId="77777777" w:rsidR="001E5D9F" w:rsidRDefault="001E5D9F" w:rsidP="005B71C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Opis pozycji</w:t>
            </w:r>
          </w:p>
        </w:tc>
        <w:tc>
          <w:tcPr>
            <w:tcW w:w="28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  <w:hideMark/>
          </w:tcPr>
          <w:p w14:paraId="331AC65C" w14:textId="77777777" w:rsidR="001E5D9F" w:rsidRDefault="001E5D9F" w:rsidP="005B71C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Jm</w:t>
            </w:r>
          </w:p>
        </w:tc>
        <w:tc>
          <w:tcPr>
            <w:tcW w:w="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389562" w14:textId="77777777" w:rsidR="001E5D9F" w:rsidRDefault="001E5D9F" w:rsidP="005B71CB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Ilość</w:t>
            </w:r>
          </w:p>
        </w:tc>
      </w:tr>
      <w:tr w:rsidR="00E438B9" w14:paraId="775E880B" w14:textId="4D8097B5" w:rsidTr="006302F0">
        <w:trPr>
          <w:trHeight w:val="454"/>
        </w:trPr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2A50F" w14:textId="38196BAE" w:rsidR="00E438B9" w:rsidRDefault="0001016A" w:rsidP="00E438B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bookmarkStart w:id="0" w:name="_Hlk170895209"/>
            <w:r w:rsidRPr="0001016A">
              <w:rPr>
                <w:rFonts w:ascii="Calibri" w:hAnsi="Calibri" w:cs="Calibri"/>
                <w:color w:val="000000"/>
                <w:szCs w:val="22"/>
              </w:rPr>
              <w:t>144-031-198-0</w:t>
            </w:r>
          </w:p>
        </w:tc>
        <w:tc>
          <w:tcPr>
            <w:tcW w:w="27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7CABD5" w14:textId="5D415180" w:rsidR="00E438B9" w:rsidRPr="0044661F" w:rsidRDefault="006F1E49" w:rsidP="00E438B9">
            <w:pPr>
              <w:jc w:val="both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6F1E49">
              <w:rPr>
                <w:rFonts w:ascii="Calibri" w:hAnsi="Calibri" w:cs="Calibri"/>
                <w:color w:val="000000"/>
                <w:szCs w:val="22"/>
              </w:rPr>
              <w:t>ZAWÓR ZAPOROWY PROSTY TYP 669E2NA DN40 PN500 T650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8E366" w14:textId="632F03F6" w:rsidR="00E438B9" w:rsidRDefault="00E438B9" w:rsidP="00E438B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86B70" w14:textId="3384E9DA" w:rsidR="00E438B9" w:rsidRDefault="00E438B9" w:rsidP="00E438B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</w:tr>
      <w:tr w:rsidR="00E438B9" w14:paraId="203F2EDE" w14:textId="77777777" w:rsidTr="006302F0">
        <w:trPr>
          <w:trHeight w:val="454"/>
        </w:trPr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6BC33" w14:textId="3D7AF3DF" w:rsidR="00E438B9" w:rsidRPr="00661AC4" w:rsidRDefault="0001016A" w:rsidP="00E438B9">
            <w:pPr>
              <w:jc w:val="center"/>
              <w:rPr>
                <w:rFonts w:ascii="Calibri" w:hAnsi="Calibri" w:cs="Calibri"/>
                <w:color w:val="000000"/>
                <w:szCs w:val="22"/>
              </w:rPr>
            </w:pPr>
            <w:r w:rsidRPr="0001016A">
              <w:rPr>
                <w:rFonts w:ascii="Calibri" w:hAnsi="Calibri" w:cs="Calibri"/>
                <w:color w:val="000000"/>
                <w:szCs w:val="22"/>
              </w:rPr>
              <w:t>144-031-199-0</w:t>
            </w:r>
          </w:p>
        </w:tc>
        <w:tc>
          <w:tcPr>
            <w:tcW w:w="279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0ED5FB" w14:textId="4E0905C5" w:rsidR="00E438B9" w:rsidRPr="00661AC4" w:rsidRDefault="006F1E49" w:rsidP="00E438B9">
            <w:pPr>
              <w:rPr>
                <w:rFonts w:ascii="Calibri" w:hAnsi="Calibri" w:cs="Calibri"/>
                <w:color w:val="000000"/>
                <w:szCs w:val="22"/>
              </w:rPr>
            </w:pPr>
            <w:r w:rsidRPr="006F1E49">
              <w:rPr>
                <w:rFonts w:ascii="Calibri" w:hAnsi="Calibri" w:cs="Calibri"/>
                <w:color w:val="000000"/>
                <w:szCs w:val="22"/>
              </w:rPr>
              <w:t>ZAWÓR ZAPOROWO-REGULACYJNY TYP 694E2NA DN40 PN500 T650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33D5C7" w14:textId="1D2D3549" w:rsidR="00E438B9" w:rsidRDefault="00E438B9" w:rsidP="00E438B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CF3BC" w14:textId="6A61EA03" w:rsidR="00E438B9" w:rsidRDefault="00E438B9" w:rsidP="00E438B9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</w:t>
            </w:r>
          </w:p>
        </w:tc>
      </w:tr>
      <w:bookmarkEnd w:id="0"/>
    </w:tbl>
    <w:p w14:paraId="6B07F084" w14:textId="77777777" w:rsidR="00FD7D17" w:rsidRDefault="00FD7D17" w:rsidP="00F12AF2">
      <w:pPr>
        <w:pStyle w:val="Bezodstpw"/>
        <w:widowControl w:val="0"/>
        <w:ind w:left="284"/>
        <w:jc w:val="both"/>
        <w:rPr>
          <w:rFonts w:ascii="Arial" w:hAnsi="Arial" w:cs="Arial"/>
        </w:rPr>
      </w:pPr>
    </w:p>
    <w:p w14:paraId="19BE0C0B" w14:textId="0BF0CF7E" w:rsidR="004948EC" w:rsidRPr="00F12AF2" w:rsidRDefault="002A28F2" w:rsidP="004948EC">
      <w:pPr>
        <w:pStyle w:val="Bezodstpw"/>
        <w:widowControl w:val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Właścicielem dokumentacji dot.</w:t>
      </w:r>
      <w:r w:rsidR="004948EC" w:rsidRPr="004948EC">
        <w:rPr>
          <w:rFonts w:ascii="Arial" w:hAnsi="Arial" w:cs="Arial"/>
        </w:rPr>
        <w:t xml:space="preserve"> </w:t>
      </w:r>
      <w:r w:rsidR="004948EC">
        <w:rPr>
          <w:rFonts w:ascii="Arial" w:hAnsi="Arial" w:cs="Arial"/>
        </w:rPr>
        <w:t>przedmiotowej armatury</w:t>
      </w:r>
      <w:r w:rsidR="004948EC" w:rsidRPr="004948EC">
        <w:rPr>
          <w:rFonts w:ascii="Arial" w:hAnsi="Arial" w:cs="Arial"/>
        </w:rPr>
        <w:t xml:space="preserve"> jest firma </w:t>
      </w:r>
      <w:r w:rsidR="00226D57" w:rsidRPr="00226D57">
        <w:rPr>
          <w:rFonts w:ascii="Arial" w:hAnsi="Arial" w:cs="Arial"/>
        </w:rPr>
        <w:t>Konsorcjum Przemysłowe INTEC-WAKMET.</w:t>
      </w:r>
    </w:p>
    <w:p w14:paraId="356E5CC0" w14:textId="364A1E1E" w:rsidR="00D62E0B" w:rsidRPr="00B71E4D" w:rsidRDefault="00B71E4D" w:rsidP="00B71E4D">
      <w:pPr>
        <w:pStyle w:val="Akapitzlist"/>
        <w:widowControl w:val="0"/>
        <w:numPr>
          <w:ilvl w:val="0"/>
          <w:numId w:val="1"/>
        </w:numPr>
        <w:spacing w:before="120" w:after="120" w:line="276" w:lineRule="auto"/>
        <w:ind w:left="425" w:hanging="425"/>
        <w:rPr>
          <w:b/>
          <w:bCs/>
          <w:szCs w:val="22"/>
        </w:rPr>
      </w:pPr>
      <w:r w:rsidRPr="00B71E4D">
        <w:rPr>
          <w:b/>
          <w:bCs/>
          <w:szCs w:val="22"/>
        </w:rPr>
        <w:t>Miejsce dostawy</w:t>
      </w:r>
      <w:r w:rsidR="00D54AC4">
        <w:rPr>
          <w:b/>
          <w:bCs/>
          <w:szCs w:val="22"/>
        </w:rPr>
        <w:t>:</w:t>
      </w:r>
    </w:p>
    <w:p w14:paraId="668386E0" w14:textId="77777777" w:rsidR="00D54AC4" w:rsidRPr="00D54AC4" w:rsidRDefault="00D54AC4" w:rsidP="00D54AC4">
      <w:pPr>
        <w:pStyle w:val="Akapitzlist"/>
        <w:widowControl w:val="0"/>
        <w:spacing w:before="120" w:after="120" w:line="276" w:lineRule="auto"/>
        <w:ind w:left="425"/>
        <w:jc w:val="both"/>
        <w:rPr>
          <w:b/>
          <w:bCs/>
          <w:szCs w:val="22"/>
        </w:rPr>
      </w:pPr>
      <w:r w:rsidRPr="00D54AC4">
        <w:rPr>
          <w:bCs/>
          <w:szCs w:val="22"/>
        </w:rPr>
        <w:t>TAURON Wytwarzanie S.A. – Oddział Elektrownia Nowe Jaworzno, ul. Energetyków 15, 43-600 Jaworzno. Miejsce dostawy Towaru na bazie DDP magazyn Zamawiającego zgodnie z INCOTERMS 2020.</w:t>
      </w:r>
    </w:p>
    <w:p w14:paraId="27D0D481" w14:textId="4A818977" w:rsidR="00B71E4D" w:rsidRDefault="00B71E4D" w:rsidP="00B71E4D">
      <w:pPr>
        <w:pStyle w:val="Akapitzlist"/>
        <w:widowControl w:val="0"/>
        <w:numPr>
          <w:ilvl w:val="0"/>
          <w:numId w:val="1"/>
        </w:numPr>
        <w:spacing w:before="120" w:after="120" w:line="276" w:lineRule="auto"/>
        <w:ind w:left="425" w:hanging="425"/>
        <w:jc w:val="both"/>
        <w:rPr>
          <w:b/>
          <w:bCs/>
          <w:szCs w:val="22"/>
        </w:rPr>
      </w:pPr>
      <w:r>
        <w:rPr>
          <w:b/>
          <w:bCs/>
          <w:szCs w:val="22"/>
        </w:rPr>
        <w:t>Wymagane dokumenty wraz z dostawą:</w:t>
      </w:r>
    </w:p>
    <w:p w14:paraId="11751795" w14:textId="77777777" w:rsidR="00B71E4D" w:rsidRDefault="00B71E4D" w:rsidP="00B71E4D">
      <w:pPr>
        <w:pStyle w:val="Akapitzlist"/>
        <w:widowControl w:val="0"/>
        <w:spacing w:before="120" w:line="276" w:lineRule="auto"/>
        <w:ind w:left="425"/>
        <w:rPr>
          <w:bCs/>
          <w:szCs w:val="22"/>
        </w:rPr>
      </w:pPr>
      <w:r>
        <w:rPr>
          <w:bCs/>
          <w:szCs w:val="22"/>
        </w:rPr>
        <w:t>Wykonawca zobowiązuje się do wydania Zamawiającemu wraz z dostawą wszelkich niezbędnych dokumentów w języku polskim, w tym:</w:t>
      </w:r>
    </w:p>
    <w:p w14:paraId="7B126499" w14:textId="067EB2F2" w:rsidR="00B71E4D" w:rsidRPr="00247724" w:rsidRDefault="00247724" w:rsidP="00247724">
      <w:pPr>
        <w:pStyle w:val="Akapitzlist"/>
        <w:widowControl w:val="0"/>
        <w:numPr>
          <w:ilvl w:val="0"/>
          <w:numId w:val="2"/>
        </w:numPr>
        <w:spacing w:line="360" w:lineRule="auto"/>
        <w:ind w:left="851" w:hanging="425"/>
        <w:contextualSpacing/>
        <w:jc w:val="both"/>
        <w:rPr>
          <w:bCs/>
          <w:szCs w:val="22"/>
        </w:rPr>
      </w:pPr>
      <w:r>
        <w:rPr>
          <w:bCs/>
          <w:szCs w:val="22"/>
        </w:rPr>
        <w:t>d</w:t>
      </w:r>
      <w:r w:rsidRPr="00247724">
        <w:rPr>
          <w:bCs/>
          <w:szCs w:val="22"/>
        </w:rPr>
        <w:t>owód dostawy,</w:t>
      </w:r>
    </w:p>
    <w:p w14:paraId="6D48C9C4" w14:textId="77777777" w:rsidR="00D62E0B" w:rsidRDefault="00D62E0B" w:rsidP="00331DAC">
      <w:pPr>
        <w:pStyle w:val="Akapitzlist"/>
        <w:widowControl w:val="0"/>
        <w:numPr>
          <w:ilvl w:val="0"/>
          <w:numId w:val="1"/>
        </w:numPr>
        <w:spacing w:before="480" w:after="120"/>
        <w:ind w:left="425" w:hanging="425"/>
        <w:contextualSpacing/>
        <w:jc w:val="both"/>
        <w:rPr>
          <w:b/>
          <w:bCs/>
          <w:szCs w:val="22"/>
        </w:rPr>
      </w:pPr>
      <w:r>
        <w:rPr>
          <w:b/>
          <w:bCs/>
          <w:szCs w:val="22"/>
        </w:rPr>
        <w:t>Termin realizacji dostawy</w:t>
      </w:r>
    </w:p>
    <w:p w14:paraId="1C714623" w14:textId="69B5C991" w:rsidR="00D62E0B" w:rsidRDefault="00D62E0B" w:rsidP="00D62E0B">
      <w:pPr>
        <w:spacing w:beforeLines="60" w:before="144" w:afterLines="60" w:after="144"/>
        <w:ind w:left="425"/>
        <w:jc w:val="both"/>
      </w:pPr>
      <w:r>
        <w:t xml:space="preserve">Termin </w:t>
      </w:r>
      <w:r w:rsidR="00E17053" w:rsidRPr="00E17053">
        <w:t>realizacji zamówienia na etapie RFI określają Wykonawcy w formularzu wyceny szacunkowej.</w:t>
      </w:r>
    </w:p>
    <w:p w14:paraId="25F1D108" w14:textId="04C1153A" w:rsidR="00E17053" w:rsidRDefault="00E17053" w:rsidP="00E17053">
      <w:pPr>
        <w:pStyle w:val="Akapitzlist"/>
        <w:numPr>
          <w:ilvl w:val="0"/>
          <w:numId w:val="1"/>
        </w:numPr>
        <w:spacing w:beforeLines="60" w:before="144" w:afterLines="60" w:after="144"/>
        <w:ind w:left="426" w:hanging="426"/>
        <w:jc w:val="both"/>
        <w:rPr>
          <w:b/>
          <w:szCs w:val="22"/>
        </w:rPr>
      </w:pPr>
      <w:r w:rsidRPr="00E17053">
        <w:rPr>
          <w:b/>
          <w:szCs w:val="22"/>
        </w:rPr>
        <w:t>Produkty równoważne</w:t>
      </w:r>
    </w:p>
    <w:p w14:paraId="27FC6B2A" w14:textId="77777777" w:rsidR="00E17053" w:rsidRPr="00E17053" w:rsidRDefault="00E17053" w:rsidP="00E17053">
      <w:pPr>
        <w:pStyle w:val="Akapitzlist"/>
        <w:spacing w:beforeLines="60" w:before="144" w:afterLines="60" w:after="144"/>
        <w:ind w:left="426"/>
        <w:jc w:val="both"/>
        <w:rPr>
          <w:bCs/>
          <w:szCs w:val="22"/>
        </w:rPr>
      </w:pPr>
      <w:r w:rsidRPr="00E17053">
        <w:rPr>
          <w:bCs/>
          <w:szCs w:val="22"/>
        </w:rPr>
        <w:t xml:space="preserve">Zamawiający dopuszcza możliwość zaoferowania produktu równoważnego. </w:t>
      </w:r>
    </w:p>
    <w:p w14:paraId="19A7E12F" w14:textId="77777777" w:rsidR="00E17053" w:rsidRPr="00E17053" w:rsidRDefault="00E17053" w:rsidP="00E17053">
      <w:pPr>
        <w:pStyle w:val="Akapitzlist"/>
        <w:spacing w:beforeLines="60" w:before="144" w:afterLines="60" w:after="144"/>
        <w:ind w:left="426"/>
        <w:jc w:val="both"/>
        <w:rPr>
          <w:bCs/>
          <w:szCs w:val="22"/>
        </w:rPr>
      </w:pPr>
      <w:r w:rsidRPr="00E17053">
        <w:rPr>
          <w:bCs/>
          <w:szCs w:val="22"/>
        </w:rPr>
        <w:t>W przypadku zaoferowania produktów równoważnych Wykonawca jest zobowiązany wykazać, że oferowane przez niego produkty spełniają wymagania określone przez Zamawiającego i złożyć w tym celu dwa rodzaje dokumentów:</w:t>
      </w:r>
    </w:p>
    <w:p w14:paraId="58768105" w14:textId="196876A0" w:rsidR="00E17053" w:rsidRPr="00E17053" w:rsidRDefault="00E17053" w:rsidP="00E17053">
      <w:pPr>
        <w:pStyle w:val="Akapitzlist"/>
        <w:spacing w:beforeLines="60" w:before="144" w:afterLines="60" w:after="144"/>
        <w:ind w:left="426"/>
        <w:jc w:val="both"/>
        <w:rPr>
          <w:bCs/>
          <w:szCs w:val="22"/>
        </w:rPr>
      </w:pPr>
      <w:r w:rsidRPr="00E17053">
        <w:rPr>
          <w:bCs/>
          <w:szCs w:val="22"/>
        </w:rPr>
        <w:t>-</w:t>
      </w:r>
      <w:r w:rsidRPr="00E17053">
        <w:rPr>
          <w:bCs/>
          <w:szCs w:val="22"/>
        </w:rPr>
        <w:tab/>
        <w:t>oświadczenie Wykonawcy zawierające oznaczenie produktu równoważnego oraz potwierdzające, iż oferowany produkt równoważny posiada takie same wymiary i</w:t>
      </w:r>
      <w:r w:rsidR="009D28B8">
        <w:rPr>
          <w:bCs/>
          <w:szCs w:val="22"/>
        </w:rPr>
        <w:t> </w:t>
      </w:r>
      <w:r w:rsidRPr="00E17053">
        <w:rPr>
          <w:bCs/>
          <w:szCs w:val="22"/>
        </w:rPr>
        <w:t>parametry techniczne jak produkt oryginalny, spełnia funkcje identyczne jak produkt oryginalny, a jakość wykonania i zastosowane materiały są nie gorsze niż produktu oryginalnego oraz są zgodne z aktualną wiedzą techniczną.</w:t>
      </w:r>
      <w:r w:rsidR="00243BB8" w:rsidRPr="00243BB8">
        <w:rPr>
          <w:rFonts w:eastAsia="Times New Roman" w:cs="Times New Roman"/>
          <w:lang w:eastAsia="pl-PL"/>
        </w:rPr>
        <w:t xml:space="preserve"> </w:t>
      </w:r>
      <w:r w:rsidR="00243BB8" w:rsidRPr="00243BB8">
        <w:rPr>
          <w:bCs/>
          <w:szCs w:val="22"/>
        </w:rPr>
        <w:t>Ponadto jego montaż nie spowoduje konieczności dokonania zmian konstrukcyjnych urządzeń lub w układach technologicznych Zamawiającego</w:t>
      </w:r>
      <w:r w:rsidR="00243BB8">
        <w:rPr>
          <w:bCs/>
          <w:szCs w:val="22"/>
        </w:rPr>
        <w:t>.</w:t>
      </w:r>
    </w:p>
    <w:p w14:paraId="1CDEB5E5" w14:textId="55407874" w:rsidR="00E17053" w:rsidRPr="00E17053" w:rsidRDefault="00E17053" w:rsidP="00E17053">
      <w:pPr>
        <w:pStyle w:val="Akapitzlist"/>
        <w:spacing w:beforeLines="60" w:before="144" w:afterLines="60" w:after="144"/>
        <w:ind w:left="426"/>
        <w:jc w:val="both"/>
        <w:rPr>
          <w:bCs/>
          <w:szCs w:val="22"/>
        </w:rPr>
      </w:pPr>
      <w:r w:rsidRPr="00E17053">
        <w:rPr>
          <w:bCs/>
          <w:szCs w:val="22"/>
        </w:rPr>
        <w:t>-</w:t>
      </w:r>
      <w:r w:rsidRPr="00E17053">
        <w:rPr>
          <w:bCs/>
          <w:szCs w:val="22"/>
        </w:rPr>
        <w:tab/>
        <w:t>opis oferowanego produktu równoważnego oraz dokumentację (np. karty materiałowe, opis techniczny, rysunki zawierające wymiary), potwierdzające zbieżność cech fizycznych, zastosowanych materiałów oraz  parametrów przedmiotu oferty.</w:t>
      </w:r>
    </w:p>
    <w:p w14:paraId="409C6FC7" w14:textId="77777777" w:rsidR="00D62E0B" w:rsidRDefault="00D62E0B" w:rsidP="004540C2">
      <w:pPr>
        <w:pStyle w:val="Akapitzlist"/>
        <w:widowControl w:val="0"/>
        <w:numPr>
          <w:ilvl w:val="0"/>
          <w:numId w:val="1"/>
        </w:numPr>
        <w:spacing w:before="240" w:after="120"/>
        <w:ind w:left="425" w:hanging="425"/>
        <w:jc w:val="both"/>
        <w:rPr>
          <w:bCs/>
          <w:szCs w:val="22"/>
        </w:rPr>
      </w:pPr>
      <w:r>
        <w:rPr>
          <w:b/>
          <w:bCs/>
          <w:szCs w:val="22"/>
        </w:rPr>
        <w:t>Warunki gwarancji i rękojmi</w:t>
      </w:r>
      <w:r>
        <w:rPr>
          <w:bCs/>
          <w:szCs w:val="22"/>
        </w:rPr>
        <w:t>:</w:t>
      </w:r>
    </w:p>
    <w:p w14:paraId="210663F0" w14:textId="2C627B6E" w:rsidR="00BA3762" w:rsidRPr="00BA3762" w:rsidRDefault="00BA3762" w:rsidP="00BA3762">
      <w:pPr>
        <w:pStyle w:val="Akapitzlist"/>
        <w:widowControl w:val="0"/>
        <w:spacing w:before="120" w:line="276" w:lineRule="auto"/>
        <w:ind w:left="425"/>
        <w:rPr>
          <w:bCs/>
          <w:szCs w:val="22"/>
        </w:rPr>
      </w:pPr>
      <w:r w:rsidRPr="00BA3762">
        <w:rPr>
          <w:bCs/>
          <w:szCs w:val="22"/>
        </w:rPr>
        <w:t xml:space="preserve">Okres gwarancji na dostarczony produkt wynosi </w:t>
      </w:r>
      <w:r>
        <w:rPr>
          <w:bCs/>
          <w:szCs w:val="22"/>
        </w:rPr>
        <w:t>24</w:t>
      </w:r>
      <w:r w:rsidRPr="00BA3762">
        <w:rPr>
          <w:bCs/>
          <w:szCs w:val="22"/>
        </w:rPr>
        <w:t xml:space="preserve"> miesi</w:t>
      </w:r>
      <w:r w:rsidR="009D44AF">
        <w:rPr>
          <w:bCs/>
          <w:szCs w:val="22"/>
        </w:rPr>
        <w:t>ące</w:t>
      </w:r>
      <w:r w:rsidRPr="00BA3762">
        <w:rPr>
          <w:bCs/>
          <w:szCs w:val="22"/>
        </w:rPr>
        <w:t xml:space="preserve"> od daty dostawy Towaru.</w:t>
      </w:r>
    </w:p>
    <w:p w14:paraId="5665499A" w14:textId="6B809422" w:rsidR="00604EDC" w:rsidRDefault="00BA3762" w:rsidP="00BA3762">
      <w:pPr>
        <w:pStyle w:val="Akapitzlist"/>
        <w:widowControl w:val="0"/>
        <w:spacing w:before="120" w:line="276" w:lineRule="auto"/>
        <w:ind w:left="425"/>
        <w:rPr>
          <w:bCs/>
          <w:szCs w:val="22"/>
        </w:rPr>
      </w:pPr>
      <w:r w:rsidRPr="00BA3762">
        <w:rPr>
          <w:bCs/>
          <w:szCs w:val="22"/>
        </w:rPr>
        <w:lastRenderedPageBreak/>
        <w:t>Okres rękojmi wynosi dwa lata od daty dostawy Towaru.</w:t>
      </w:r>
    </w:p>
    <w:p w14:paraId="06C58EBD" w14:textId="77777777" w:rsidR="00CA42E2" w:rsidRDefault="00CA42E2" w:rsidP="00FB0CEB">
      <w:pPr>
        <w:pStyle w:val="Akapitzlist"/>
        <w:widowControl w:val="0"/>
        <w:spacing w:before="120" w:line="276" w:lineRule="auto"/>
        <w:ind w:left="425"/>
        <w:rPr>
          <w:bCs/>
          <w:szCs w:val="22"/>
        </w:rPr>
      </w:pPr>
    </w:p>
    <w:p w14:paraId="64018A73" w14:textId="71EBD708" w:rsidR="00CA42E2" w:rsidRPr="00FB0CEB" w:rsidRDefault="00CA42E2" w:rsidP="00CA42E2">
      <w:pPr>
        <w:pStyle w:val="Akapitzlist"/>
        <w:widowControl w:val="0"/>
        <w:spacing w:before="120" w:line="276" w:lineRule="auto"/>
        <w:ind w:left="425"/>
        <w:jc w:val="right"/>
      </w:pPr>
    </w:p>
    <w:sectPr w:rsidR="00CA42E2" w:rsidRPr="00FB0C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B1FB2" w14:textId="77777777" w:rsidR="00D413E7" w:rsidRDefault="00D413E7" w:rsidP="00AD40F1">
      <w:r>
        <w:separator/>
      </w:r>
    </w:p>
  </w:endnote>
  <w:endnote w:type="continuationSeparator" w:id="0">
    <w:p w14:paraId="781F3AFF" w14:textId="77777777" w:rsidR="00D413E7" w:rsidRDefault="00D413E7" w:rsidP="00AD4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E9935" w14:textId="77777777" w:rsidR="003720E8" w:rsidRDefault="003720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2F766" w14:textId="77777777" w:rsidR="003720E8" w:rsidRDefault="003720E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FB97C9" w14:textId="77777777" w:rsidR="003720E8" w:rsidRDefault="003720E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F81F3" w14:textId="77777777" w:rsidR="00D413E7" w:rsidRDefault="00D413E7" w:rsidP="00AD40F1">
      <w:r>
        <w:separator/>
      </w:r>
    </w:p>
  </w:footnote>
  <w:footnote w:type="continuationSeparator" w:id="0">
    <w:p w14:paraId="6A47D757" w14:textId="77777777" w:rsidR="00D413E7" w:rsidRDefault="00D413E7" w:rsidP="00AD40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ED688" w14:textId="77777777" w:rsidR="003720E8" w:rsidRDefault="003720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28A0A" w14:textId="77777777" w:rsidR="003720E8" w:rsidRDefault="003720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4D582" w14:textId="77777777" w:rsidR="003720E8" w:rsidRDefault="003720E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A155E"/>
    <w:multiLevelType w:val="hybridMultilevel"/>
    <w:tmpl w:val="5FD26C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21C6088C">
      <w:start w:val="1"/>
      <w:numFmt w:val="lowerLetter"/>
      <w:lvlText w:val="%3)"/>
      <w:lvlJc w:val="left"/>
      <w:pPr>
        <w:ind w:left="2160" w:hanging="180"/>
      </w:pPr>
      <w:rPr>
        <w:i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2A54F2"/>
    <w:multiLevelType w:val="hybridMultilevel"/>
    <w:tmpl w:val="15FA8F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C1715D"/>
    <w:multiLevelType w:val="hybridMultilevel"/>
    <w:tmpl w:val="3404C3A2"/>
    <w:lvl w:ilvl="0" w:tplc="97344F30">
      <w:start w:val="1"/>
      <w:numFmt w:val="decimal"/>
      <w:lvlText w:val="%1."/>
      <w:lvlJc w:val="left"/>
      <w:pPr>
        <w:ind w:left="19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444" w:hanging="360"/>
      </w:pPr>
    </w:lvl>
    <w:lvl w:ilvl="2" w:tplc="0415001B">
      <w:start w:val="1"/>
      <w:numFmt w:val="lowerRoman"/>
      <w:lvlText w:val="%3."/>
      <w:lvlJc w:val="right"/>
      <w:pPr>
        <w:ind w:left="3164" w:hanging="180"/>
      </w:pPr>
    </w:lvl>
    <w:lvl w:ilvl="3" w:tplc="0415000F">
      <w:start w:val="1"/>
      <w:numFmt w:val="decimal"/>
      <w:lvlText w:val="%4."/>
      <w:lvlJc w:val="left"/>
      <w:pPr>
        <w:ind w:left="3884" w:hanging="360"/>
      </w:pPr>
    </w:lvl>
    <w:lvl w:ilvl="4" w:tplc="04150019">
      <w:start w:val="1"/>
      <w:numFmt w:val="lowerLetter"/>
      <w:lvlText w:val="%5."/>
      <w:lvlJc w:val="left"/>
      <w:pPr>
        <w:ind w:left="4604" w:hanging="360"/>
      </w:pPr>
    </w:lvl>
    <w:lvl w:ilvl="5" w:tplc="0415001B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>
      <w:start w:val="1"/>
      <w:numFmt w:val="lowerLetter"/>
      <w:lvlText w:val="%8."/>
      <w:lvlJc w:val="left"/>
      <w:pPr>
        <w:ind w:left="6764" w:hanging="360"/>
      </w:pPr>
    </w:lvl>
    <w:lvl w:ilvl="8" w:tplc="0415001B">
      <w:start w:val="1"/>
      <w:numFmt w:val="lowerRoman"/>
      <w:lvlText w:val="%9."/>
      <w:lvlJc w:val="right"/>
      <w:pPr>
        <w:ind w:left="7484" w:hanging="180"/>
      </w:pPr>
    </w:lvl>
  </w:abstractNum>
  <w:abstractNum w:abstractNumId="3" w15:restartNumberingAfterBreak="0">
    <w:nsid w:val="5A4D77E3"/>
    <w:multiLevelType w:val="hybridMultilevel"/>
    <w:tmpl w:val="317CAC72"/>
    <w:lvl w:ilvl="0" w:tplc="B37C2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0F28E0"/>
    <w:multiLevelType w:val="hybridMultilevel"/>
    <w:tmpl w:val="8EF28522"/>
    <w:lvl w:ilvl="0" w:tplc="68E46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18136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0744156">
    <w:abstractNumId w:val="3"/>
  </w:num>
  <w:num w:numId="3" w16cid:durableId="163322133">
    <w:abstractNumId w:val="1"/>
  </w:num>
  <w:num w:numId="4" w16cid:durableId="1006054839">
    <w:abstractNumId w:val="4"/>
  </w:num>
  <w:num w:numId="5" w16cid:durableId="855853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0F1"/>
    <w:rsid w:val="0001016A"/>
    <w:rsid w:val="000865E2"/>
    <w:rsid w:val="000A0183"/>
    <w:rsid w:val="00123B4C"/>
    <w:rsid w:val="00153533"/>
    <w:rsid w:val="00165EF1"/>
    <w:rsid w:val="001B094B"/>
    <w:rsid w:val="001B0FC9"/>
    <w:rsid w:val="001B355C"/>
    <w:rsid w:val="001E5D9F"/>
    <w:rsid w:val="00226D57"/>
    <w:rsid w:val="00243BB8"/>
    <w:rsid w:val="00247724"/>
    <w:rsid w:val="00266CB9"/>
    <w:rsid w:val="002A28F2"/>
    <w:rsid w:val="00314E80"/>
    <w:rsid w:val="00320224"/>
    <w:rsid w:val="00331DAC"/>
    <w:rsid w:val="003453CD"/>
    <w:rsid w:val="003720E8"/>
    <w:rsid w:val="00382A23"/>
    <w:rsid w:val="00392195"/>
    <w:rsid w:val="00395327"/>
    <w:rsid w:val="003A1E3D"/>
    <w:rsid w:val="003C3557"/>
    <w:rsid w:val="003E24A5"/>
    <w:rsid w:val="00430076"/>
    <w:rsid w:val="0044661F"/>
    <w:rsid w:val="004540C2"/>
    <w:rsid w:val="00472E56"/>
    <w:rsid w:val="0048679E"/>
    <w:rsid w:val="004948EC"/>
    <w:rsid w:val="004D6E0A"/>
    <w:rsid w:val="00560194"/>
    <w:rsid w:val="0057180E"/>
    <w:rsid w:val="00592FE3"/>
    <w:rsid w:val="005B71CB"/>
    <w:rsid w:val="00603F37"/>
    <w:rsid w:val="00604EDC"/>
    <w:rsid w:val="00617052"/>
    <w:rsid w:val="00622FE8"/>
    <w:rsid w:val="0065057A"/>
    <w:rsid w:val="00661AC4"/>
    <w:rsid w:val="006B1F45"/>
    <w:rsid w:val="006B5243"/>
    <w:rsid w:val="006B5D51"/>
    <w:rsid w:val="006E4DF3"/>
    <w:rsid w:val="006F1E49"/>
    <w:rsid w:val="00736B1E"/>
    <w:rsid w:val="00755FA0"/>
    <w:rsid w:val="00816E12"/>
    <w:rsid w:val="008E3545"/>
    <w:rsid w:val="009714E2"/>
    <w:rsid w:val="00980392"/>
    <w:rsid w:val="00983CD1"/>
    <w:rsid w:val="009D28B8"/>
    <w:rsid w:val="009D44AF"/>
    <w:rsid w:val="00A520F8"/>
    <w:rsid w:val="00A7521E"/>
    <w:rsid w:val="00AB5A87"/>
    <w:rsid w:val="00AD0C3D"/>
    <w:rsid w:val="00AD40F1"/>
    <w:rsid w:val="00B50132"/>
    <w:rsid w:val="00B6596D"/>
    <w:rsid w:val="00B71E4D"/>
    <w:rsid w:val="00BA3762"/>
    <w:rsid w:val="00BF0D6B"/>
    <w:rsid w:val="00CA42E2"/>
    <w:rsid w:val="00CD194F"/>
    <w:rsid w:val="00CD753F"/>
    <w:rsid w:val="00D413E7"/>
    <w:rsid w:val="00D46AC4"/>
    <w:rsid w:val="00D54AC4"/>
    <w:rsid w:val="00D55438"/>
    <w:rsid w:val="00D62263"/>
    <w:rsid w:val="00D62E0B"/>
    <w:rsid w:val="00D6490A"/>
    <w:rsid w:val="00DA4257"/>
    <w:rsid w:val="00DC5FD2"/>
    <w:rsid w:val="00E17053"/>
    <w:rsid w:val="00E438B9"/>
    <w:rsid w:val="00E43A35"/>
    <w:rsid w:val="00E82DF6"/>
    <w:rsid w:val="00EE2DEE"/>
    <w:rsid w:val="00F12AF2"/>
    <w:rsid w:val="00F34ABF"/>
    <w:rsid w:val="00F5637D"/>
    <w:rsid w:val="00F93411"/>
    <w:rsid w:val="00FB0CEB"/>
    <w:rsid w:val="00FD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1FEB2C"/>
  <w15:chartTrackingRefBased/>
  <w15:docId w15:val="{A5FF53D6-5596-4D1F-BDF8-3FA86AEAD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D9F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2E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2E0B"/>
    <w:rPr>
      <w:rFonts w:ascii="Arial" w:eastAsia="Times New Roman" w:hAnsi="Arial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62E0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 Znak,Akapit z listą3 Znak,Akapit z listą31 Znak,Podsis rysunku Znak,Tytuły Znak,List Paragraph Znak,Normalny1 Znak,Normalny2 Znak,Akapit z listą1 Znak,maz_wyliczenie Znak,opis dzialania Znak,K-P_odwolanie Znak,Normalny11 Znak"/>
    <w:link w:val="Akapitzlist"/>
    <w:uiPriority w:val="34"/>
    <w:qFormat/>
    <w:locked/>
    <w:rsid w:val="00D62E0B"/>
    <w:rPr>
      <w:rFonts w:ascii="Arial" w:hAnsi="Arial" w:cs="Arial"/>
      <w:szCs w:val="24"/>
    </w:rPr>
  </w:style>
  <w:style w:type="paragraph" w:styleId="Akapitzlist">
    <w:name w:val="List Paragraph"/>
    <w:aliases w:val="Normal,Akapit z listą3,Akapit z listą31,Podsis rysunku,Tytuły,List Paragraph,Normalny1,Normalny2,Akapit z listą1,maz_wyliczenie,opis dzialania,K-P_odwolanie,A_wyliczenie,Akapit z listą5,Akapit z listą51,Normalny11,Normalny3,Normalny4,lp1"/>
    <w:basedOn w:val="Normalny"/>
    <w:link w:val="AkapitzlistZnak"/>
    <w:uiPriority w:val="34"/>
    <w:qFormat/>
    <w:rsid w:val="00D62E0B"/>
    <w:pPr>
      <w:ind w:left="708"/>
    </w:pPr>
    <w:rPr>
      <w:rFonts w:eastAsiaTheme="minorHAnsi" w:cs="Arial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2E0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720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20E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720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20E8"/>
    <w:rPr>
      <w:rFonts w:ascii="Arial" w:eastAsia="Times New Roman" w:hAnsi="Arial" w:cs="Times New Roman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B71E4D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B71E4D"/>
    <w:rPr>
      <w:rFonts w:ascii="Consolas" w:eastAsia="Times New Roman" w:hAnsi="Consolas" w:cs="Times New Roman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Naporowski Jerzy</dc:creator>
  <cp:keywords/>
  <dc:description/>
  <cp:lastModifiedBy>Karweta Paweł (TW)</cp:lastModifiedBy>
  <cp:revision>62</cp:revision>
  <dcterms:created xsi:type="dcterms:W3CDTF">2024-03-14T11:17:00Z</dcterms:created>
  <dcterms:modified xsi:type="dcterms:W3CDTF">2024-11-21T11:14:00Z</dcterms:modified>
</cp:coreProperties>
</file>