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8300F" w14:textId="77777777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60686BB1" w14:textId="77777777" w:rsidR="00D3678D" w:rsidRDefault="00D3678D" w:rsidP="00D3678D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20F840A4" w14:textId="426CF0F9" w:rsidR="003002D6" w:rsidRPr="00310174" w:rsidRDefault="00D3678D" w:rsidP="001E1BBD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310174">
        <w:rPr>
          <w:rFonts w:ascii="Arial" w:hAnsi="Arial" w:cs="Arial"/>
          <w:b/>
        </w:rPr>
        <w:t>W związku z planowanym wszczęciem procedury przetargowej a w konsekwencji z</w:t>
      </w:r>
      <w:r w:rsidR="005C7BC8">
        <w:rPr>
          <w:rFonts w:ascii="Arial" w:hAnsi="Arial" w:cs="Arial"/>
          <w:b/>
        </w:rPr>
        <w:t> </w:t>
      </w:r>
      <w:r w:rsidRPr="00310174">
        <w:rPr>
          <w:rFonts w:ascii="Arial" w:hAnsi="Arial" w:cs="Arial"/>
          <w:b/>
        </w:rPr>
        <w:t xml:space="preserve">koniecznością oszacowania wartości przedmiotu zamówienia </w:t>
      </w:r>
      <w:r w:rsidRPr="00310174">
        <w:rPr>
          <w:rFonts w:ascii="Arial" w:hAnsi="Arial" w:cs="Arial"/>
          <w:b/>
          <w:color w:val="000000"/>
        </w:rPr>
        <w:t>TAURON Wytwarzanie S.A</w:t>
      </w:r>
      <w:r w:rsidR="0091013B" w:rsidRPr="00310174">
        <w:rPr>
          <w:rFonts w:ascii="Arial" w:hAnsi="Arial" w:cs="Arial"/>
          <w:b/>
          <w:color w:val="000000"/>
        </w:rPr>
        <w:t>.</w:t>
      </w:r>
      <w:r w:rsidRPr="00310174">
        <w:rPr>
          <w:rFonts w:ascii="Arial" w:hAnsi="Arial" w:cs="Arial"/>
          <w:b/>
          <w:color w:val="000000"/>
        </w:rPr>
        <w:t xml:space="preserve"> zaprasza do udziału w badaniu rynku oraz złożenia wstępnej oferty cenowej </w:t>
      </w:r>
      <w:r w:rsidR="00676E4E" w:rsidRPr="00310174">
        <w:rPr>
          <w:rFonts w:ascii="Arial" w:hAnsi="Arial" w:cs="Arial"/>
          <w:b/>
          <w:color w:val="000000"/>
        </w:rPr>
        <w:t>w</w:t>
      </w:r>
      <w:r w:rsidR="005C7BC8">
        <w:rPr>
          <w:rFonts w:ascii="Arial" w:hAnsi="Arial" w:cs="Arial"/>
          <w:b/>
          <w:color w:val="000000"/>
        </w:rPr>
        <w:t> </w:t>
      </w:r>
      <w:r w:rsidR="00676E4E" w:rsidRPr="00310174">
        <w:rPr>
          <w:rFonts w:ascii="Arial" w:hAnsi="Arial" w:cs="Arial"/>
          <w:b/>
          <w:color w:val="000000"/>
        </w:rPr>
        <w:t xml:space="preserve">badaniu rynku </w:t>
      </w:r>
      <w:r w:rsidRPr="00310174">
        <w:rPr>
          <w:rFonts w:ascii="Arial" w:hAnsi="Arial" w:cs="Arial"/>
          <w:b/>
          <w:color w:val="000000"/>
        </w:rPr>
        <w:t>na wykonanie usługi obejmującej zadanie pn.:</w:t>
      </w:r>
    </w:p>
    <w:p w14:paraId="6ED49729" w14:textId="77777777" w:rsidR="00D3678D" w:rsidRPr="00310174" w:rsidRDefault="00D3678D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4B2D1136" w14:textId="77777777" w:rsidR="00486DE4" w:rsidRDefault="00486DE4" w:rsidP="00486DE4">
      <w:pPr>
        <w:jc w:val="center"/>
        <w:rPr>
          <w:rFonts w:ascii="Arial" w:hAnsi="Arial" w:cs="Arial"/>
          <w:b/>
        </w:rPr>
      </w:pPr>
      <w:r w:rsidRPr="00DE2555">
        <w:rPr>
          <w:rFonts w:ascii="Arial" w:hAnsi="Arial" w:cs="Arial"/>
        </w:rPr>
        <w:t>„</w:t>
      </w:r>
      <w:r w:rsidRPr="003D62CD">
        <w:rPr>
          <w:rFonts w:ascii="Arial" w:hAnsi="Arial" w:cs="Arial"/>
          <w:b/>
        </w:rPr>
        <w:t>Modernizacja dźwigów w budynkach kotłowni oraz nastawni bloku 910 MW w TAURON Wytwarzanie Spółka Akcyjna - Oddział Nowe Jaworzno w Jaworznie</w:t>
      </w:r>
      <w:r>
        <w:rPr>
          <w:rFonts w:ascii="Arial" w:hAnsi="Arial" w:cs="Arial"/>
          <w:b/>
        </w:rPr>
        <w:t>.”</w:t>
      </w:r>
    </w:p>
    <w:p w14:paraId="564B5D39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91013B">
        <w:rPr>
          <w:rFonts w:ascii="Arial" w:hAnsi="Arial" w:cs="Arial"/>
        </w:rPr>
        <w:br/>
        <w:t xml:space="preserve">i realizacji usług objętych badaniem rynku, w szczególności: </w:t>
      </w:r>
    </w:p>
    <w:p w14:paraId="24442FF2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 w:rsidR="0091013B"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66F02164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 w:rsidR="0091013B"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 w:rsidR="0091013B"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</w:t>
      </w:r>
      <w:r w:rsidR="0091013B">
        <w:rPr>
          <w:rFonts w:ascii="Arial" w:hAnsi="Arial" w:cs="Arial"/>
        </w:rPr>
        <w:br/>
        <w:t xml:space="preserve"> </w:t>
      </w:r>
      <w:r w:rsidR="0091013B">
        <w:rPr>
          <w:rFonts w:ascii="Arial" w:hAnsi="Arial" w:cs="Arial"/>
        </w:rPr>
        <w:tab/>
      </w:r>
      <w:r w:rsidRPr="0091013B">
        <w:rPr>
          <w:rFonts w:ascii="Arial" w:hAnsi="Arial" w:cs="Arial"/>
        </w:rPr>
        <w:t>w postępowaniu,     oraz</w:t>
      </w:r>
    </w:p>
    <w:p w14:paraId="253DE84D" w14:textId="77777777" w:rsidR="00D3678D" w:rsidRPr="0091013B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 w:rsidR="0091013B"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 w:rsidR="0091013B">
        <w:rPr>
          <w:rFonts w:ascii="Arial" w:hAnsi="Arial" w:cs="Arial"/>
        </w:rPr>
        <w:t>.</w:t>
      </w:r>
    </w:p>
    <w:p w14:paraId="530585D2" w14:textId="77777777" w:rsidR="00D3678D" w:rsidRPr="0091013B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 w:rsidR="00DC3009"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15EBBDCE" w14:textId="77777777" w:rsidR="00D3678D" w:rsidRPr="0091013B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0FDD4CA0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="0091013B"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37D13FDC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718BBB6D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18A24301" w14:textId="77777777" w:rsidR="00D3678D" w:rsidRPr="0091013B" w:rsidRDefault="00D3678D" w:rsidP="00D3678D">
      <w:pPr>
        <w:spacing w:after="0" w:line="276" w:lineRule="auto"/>
        <w:jc w:val="both"/>
        <w:rPr>
          <w:rFonts w:ascii="Arial" w:hAnsi="Arial" w:cs="Arial"/>
        </w:rPr>
      </w:pPr>
    </w:p>
    <w:p w14:paraId="23F14153" w14:textId="43B0CA52" w:rsidR="00D3678D" w:rsidRPr="005F1A96" w:rsidRDefault="005F1A96" w:rsidP="003D7F43">
      <w:pPr>
        <w:spacing w:line="276" w:lineRule="auto"/>
        <w:jc w:val="both"/>
        <w:rPr>
          <w:rFonts w:ascii="Arial" w:hAnsi="Arial" w:cs="Arial"/>
          <w:b/>
          <w:color w:val="000000"/>
        </w:rPr>
      </w:pPr>
      <w:r w:rsidRPr="005F1A96">
        <w:rPr>
          <w:rFonts w:ascii="Arial" w:hAnsi="Arial" w:cs="Arial"/>
          <w:b/>
          <w:color w:val="000000"/>
        </w:rPr>
        <w:t>1.</w:t>
      </w:r>
      <w:r w:rsidRPr="005F1A96">
        <w:rPr>
          <w:rFonts w:ascii="Arial" w:hAnsi="Arial" w:cs="Arial"/>
          <w:b/>
          <w:color w:val="000000"/>
        </w:rPr>
        <w:tab/>
        <w:t>OPIS PLANOWANEGO PRZEDMIOTU ZAMÓWIENIA</w:t>
      </w:r>
    </w:p>
    <w:p w14:paraId="449687DC" w14:textId="52B8C89D" w:rsidR="00E42F5C" w:rsidRPr="00547D98" w:rsidRDefault="005F1A96" w:rsidP="00E42F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</w:r>
      <w:r w:rsidR="00E42F5C" w:rsidRPr="00547D98">
        <w:rPr>
          <w:rFonts w:ascii="Arial" w:hAnsi="Arial" w:cs="Arial"/>
          <w:b/>
        </w:rPr>
        <w:t>WYKAZ URZĄDZEŃ:</w:t>
      </w:r>
    </w:p>
    <w:p w14:paraId="7A880F57" w14:textId="77777777" w:rsidR="00E42F5C" w:rsidRPr="00197991" w:rsidRDefault="00E42F5C" w:rsidP="00E42F5C">
      <w:pPr>
        <w:pStyle w:val="Akapitzlist"/>
        <w:suppressAutoHyphens/>
        <w:ind w:left="0"/>
        <w:rPr>
          <w:rFonts w:ascii="Arial" w:hAnsi="Arial" w:cs="Arial"/>
          <w:sz w:val="22"/>
          <w:szCs w:val="22"/>
        </w:rPr>
      </w:pPr>
    </w:p>
    <w:p w14:paraId="50C16DF9" w14:textId="77777777" w:rsidR="00E42F5C" w:rsidRPr="00547D98" w:rsidRDefault="00E42F5C" w:rsidP="00E42F5C">
      <w:pPr>
        <w:suppressAutoHyphens/>
        <w:spacing w:line="276" w:lineRule="auto"/>
        <w:jc w:val="both"/>
        <w:rPr>
          <w:rFonts w:ascii="Arial" w:hAnsi="Arial" w:cs="Arial"/>
          <w:b/>
        </w:rPr>
      </w:pPr>
      <w:r w:rsidRPr="00547D98">
        <w:rPr>
          <w:rFonts w:ascii="Arial" w:hAnsi="Arial" w:cs="Arial"/>
          <w:b/>
        </w:rPr>
        <w:t>Dźwig Towarowo – Osobowy z Maszynownią Górną Dla Straży Pożarnej</w:t>
      </w:r>
    </w:p>
    <w:p w14:paraId="27A4BC8E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Rodzaj dźwigu: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Elektryczny – Cierny – z maszynownią górną</w:t>
      </w:r>
    </w:p>
    <w:p w14:paraId="75E257EB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Typ dźwigu: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Towarowo – osobowy dla straży pożarnej</w:t>
      </w:r>
    </w:p>
    <w:p w14:paraId="0753C564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fabryczny: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P22E3304</w:t>
      </w:r>
    </w:p>
    <w:p w14:paraId="33C839E9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Rok budowy: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2016/2021</w:t>
      </w:r>
    </w:p>
    <w:p w14:paraId="23627C68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przystanków: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33</w:t>
      </w:r>
    </w:p>
    <w:p w14:paraId="144B76AE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Udźwig: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4000 kg</w:t>
      </w:r>
    </w:p>
    <w:p w14:paraId="2E149CF8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Prędkość nominalna: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2,5 m/s</w:t>
      </w:r>
    </w:p>
    <w:p w14:paraId="67D6B2EE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Wysokość podnoszenia: </w:t>
      </w:r>
      <w:r>
        <w:rPr>
          <w:rFonts w:ascii="Arial" w:hAnsi="Arial" w:cs="Arial"/>
          <w:sz w:val="22"/>
          <w:szCs w:val="22"/>
        </w:rPr>
        <w:tab/>
        <w:t>128,1 m</w:t>
      </w:r>
    </w:p>
    <w:p w14:paraId="329B3053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zabudowy: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Pylon Komunikacyjny nr 1 – budynek kotłowni</w:t>
      </w:r>
    </w:p>
    <w:p w14:paraId="0699AE28" w14:textId="77777777" w:rsidR="00E42F5C" w:rsidRDefault="00E42F5C" w:rsidP="00E42F5C">
      <w:pPr>
        <w:pStyle w:val="Akapitzlist"/>
        <w:suppressAutoHyphens/>
        <w:ind w:left="0"/>
        <w:jc w:val="both"/>
        <w:rPr>
          <w:rFonts w:ascii="Arial" w:hAnsi="Arial" w:cs="Arial"/>
          <w:sz w:val="22"/>
          <w:szCs w:val="22"/>
        </w:rPr>
      </w:pPr>
    </w:p>
    <w:p w14:paraId="2DE4C095" w14:textId="77777777" w:rsidR="00E42F5C" w:rsidRPr="00547D98" w:rsidRDefault="00E42F5C" w:rsidP="00E42F5C">
      <w:pPr>
        <w:suppressAutoHyphens/>
        <w:spacing w:line="276" w:lineRule="auto"/>
        <w:jc w:val="both"/>
        <w:rPr>
          <w:rFonts w:ascii="Arial" w:hAnsi="Arial" w:cs="Arial"/>
          <w:b/>
        </w:rPr>
      </w:pPr>
      <w:r w:rsidRPr="00547D98">
        <w:rPr>
          <w:rFonts w:ascii="Arial" w:hAnsi="Arial" w:cs="Arial"/>
          <w:b/>
        </w:rPr>
        <w:t xml:space="preserve">Dźwig Towarowo – Osobowy z Maszynownią Górną </w:t>
      </w:r>
    </w:p>
    <w:p w14:paraId="3BBCCD86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Rodzaj dźwigu: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Elektryczny – Cierny – z maszynownią górną</w:t>
      </w:r>
    </w:p>
    <w:p w14:paraId="55256CC3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Typ dźwigu: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 xml:space="preserve">Towarowo – osobowy </w:t>
      </w:r>
    </w:p>
    <w:p w14:paraId="17CA61F0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fabryczny: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P15E2432</w:t>
      </w:r>
    </w:p>
    <w:p w14:paraId="4A1BF9A5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Rok budowy: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2016</w:t>
      </w:r>
    </w:p>
    <w:p w14:paraId="2E451765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przystanków: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23</w:t>
      </w:r>
    </w:p>
    <w:p w14:paraId="2B9F391C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Udźwig: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3200 kg</w:t>
      </w:r>
    </w:p>
    <w:p w14:paraId="165EC296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Prędkość nominalna: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1,75 m/s</w:t>
      </w:r>
    </w:p>
    <w:p w14:paraId="4C5BBF0C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Wysokość podnoszenia: </w:t>
      </w:r>
      <w:r>
        <w:rPr>
          <w:rFonts w:ascii="Arial" w:hAnsi="Arial" w:cs="Arial"/>
          <w:sz w:val="22"/>
          <w:szCs w:val="22"/>
        </w:rPr>
        <w:tab/>
        <w:t>128,1 m</w:t>
      </w:r>
    </w:p>
    <w:p w14:paraId="76BCFEEE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zabudowy: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Pylon Komunikacyjny nr 2 – budynek kotłowni</w:t>
      </w:r>
    </w:p>
    <w:p w14:paraId="0C4335B1" w14:textId="77777777" w:rsidR="00E42F5C" w:rsidRDefault="00E42F5C" w:rsidP="00E42F5C">
      <w:pPr>
        <w:pStyle w:val="Akapitzlist"/>
        <w:suppressAutoHyphens/>
        <w:ind w:left="0"/>
        <w:jc w:val="both"/>
        <w:rPr>
          <w:rFonts w:ascii="Arial" w:hAnsi="Arial" w:cs="Arial"/>
          <w:sz w:val="22"/>
          <w:szCs w:val="22"/>
        </w:rPr>
      </w:pPr>
    </w:p>
    <w:p w14:paraId="096F7EAD" w14:textId="77777777" w:rsidR="00E42F5C" w:rsidRPr="00547D98" w:rsidRDefault="00E42F5C" w:rsidP="00E42F5C">
      <w:pPr>
        <w:suppressAutoHyphens/>
        <w:spacing w:line="276" w:lineRule="auto"/>
        <w:jc w:val="both"/>
        <w:rPr>
          <w:rFonts w:ascii="Arial" w:hAnsi="Arial" w:cs="Arial"/>
          <w:b/>
        </w:rPr>
      </w:pPr>
      <w:r w:rsidRPr="00547D98">
        <w:rPr>
          <w:rFonts w:ascii="Arial" w:hAnsi="Arial" w:cs="Arial"/>
          <w:b/>
        </w:rPr>
        <w:t xml:space="preserve">Dźwig Towarowo – Osobowy z Maszynownią Górną </w:t>
      </w:r>
    </w:p>
    <w:p w14:paraId="155B6F3E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Rodzaj dźwigu: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Elektryczny – Cierny – z maszynownią górną</w:t>
      </w:r>
    </w:p>
    <w:p w14:paraId="6FC7606F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Typ dźwigu: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 xml:space="preserve">Towarowo – osobowy </w:t>
      </w:r>
    </w:p>
    <w:p w14:paraId="4ECB6408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fabryczny: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679D5">
        <w:rPr>
          <w:rFonts w:ascii="Arial" w:hAnsi="Arial" w:cs="Arial"/>
          <w:sz w:val="22"/>
          <w:szCs w:val="22"/>
        </w:rPr>
        <w:t>P15E2434</w:t>
      </w:r>
    </w:p>
    <w:p w14:paraId="6BC95B59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Rok budowy: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2017</w:t>
      </w:r>
    </w:p>
    <w:p w14:paraId="26C25A5F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Ilość przystanków: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5</w:t>
      </w:r>
    </w:p>
    <w:p w14:paraId="0911BDDD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Udźwig: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1600 kg</w:t>
      </w:r>
    </w:p>
    <w:p w14:paraId="08AD887A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Prędkość nominalna: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 m/s</w:t>
      </w:r>
    </w:p>
    <w:p w14:paraId="045964D9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Wysokość podnoszenia: </w:t>
      </w:r>
      <w:r>
        <w:rPr>
          <w:rFonts w:ascii="Arial" w:hAnsi="Arial" w:cs="Arial"/>
          <w:sz w:val="22"/>
          <w:szCs w:val="22"/>
        </w:rPr>
        <w:tab/>
        <w:t>22,6 m</w:t>
      </w:r>
    </w:p>
    <w:p w14:paraId="747E98F8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zabudowy: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Nastawnia Blokowa</w:t>
      </w:r>
    </w:p>
    <w:p w14:paraId="37BF4E84" w14:textId="77777777" w:rsidR="00E42F5C" w:rsidRDefault="00E42F5C" w:rsidP="00E42F5C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DED3B73" w14:textId="77777777" w:rsidR="00E42F5C" w:rsidRPr="00AE47EC" w:rsidRDefault="00E42F5C" w:rsidP="00E42F5C">
      <w:pPr>
        <w:suppressAutoHyphens/>
        <w:spacing w:line="276" w:lineRule="auto"/>
        <w:jc w:val="both"/>
        <w:rPr>
          <w:rFonts w:ascii="Arial" w:hAnsi="Arial" w:cs="Arial"/>
        </w:rPr>
      </w:pPr>
      <w:r w:rsidRPr="00AE47EC">
        <w:rPr>
          <w:rFonts w:ascii="Arial" w:hAnsi="Arial" w:cs="Arial"/>
        </w:rPr>
        <w:t xml:space="preserve">Dźwigi towarowo - osobowe z maszynownią górną zainstalowane w Elektrowni </w:t>
      </w:r>
      <w:r>
        <w:rPr>
          <w:rFonts w:ascii="Arial" w:hAnsi="Arial" w:cs="Arial"/>
        </w:rPr>
        <w:t>Nowe Jaworzno</w:t>
      </w:r>
      <w:r w:rsidRPr="00AE47EC">
        <w:rPr>
          <w:rFonts w:ascii="Arial" w:hAnsi="Arial" w:cs="Arial"/>
        </w:rPr>
        <w:t xml:space="preserve"> blok e</w:t>
      </w:r>
      <w:r>
        <w:rPr>
          <w:rFonts w:ascii="Arial" w:hAnsi="Arial" w:cs="Arial"/>
        </w:rPr>
        <w:t>nergetyczny o mocy 910MW pracują</w:t>
      </w:r>
      <w:r w:rsidRPr="00AE47EC">
        <w:rPr>
          <w:rFonts w:ascii="Arial" w:hAnsi="Arial" w:cs="Arial"/>
        </w:rPr>
        <w:t xml:space="preserve"> w całkowicie obudowanym szybie, do którego dostęp jest możliwy poprzez automatyczne drzwi szybowe. Drzwi na poszczególnych przystankach otwierają się automatycznie w momencie, kiedy na danym przystanku</w:t>
      </w:r>
      <w:r>
        <w:rPr>
          <w:rFonts w:ascii="Arial" w:hAnsi="Arial" w:cs="Arial"/>
        </w:rPr>
        <w:t xml:space="preserve"> </w:t>
      </w:r>
      <w:r w:rsidRPr="00AE47EC">
        <w:rPr>
          <w:rFonts w:ascii="Arial" w:hAnsi="Arial" w:cs="Arial"/>
        </w:rPr>
        <w:t xml:space="preserve">znajduje się kabina. Nad szybem dźwigowym znajduj się maszynownia dźwigu zawierająca zespół napędowo - </w:t>
      </w:r>
      <w:r>
        <w:rPr>
          <w:rFonts w:ascii="Arial" w:hAnsi="Arial" w:cs="Arial"/>
        </w:rPr>
        <w:t>sterujący.</w:t>
      </w:r>
    </w:p>
    <w:p w14:paraId="7E8DA8EE" w14:textId="77777777" w:rsidR="00E42F5C" w:rsidRPr="00197991" w:rsidRDefault="00E42F5C" w:rsidP="00E42F5C">
      <w:pPr>
        <w:suppressAutoHyphens/>
        <w:spacing w:line="276" w:lineRule="auto"/>
        <w:jc w:val="both"/>
        <w:rPr>
          <w:rFonts w:ascii="Arial" w:hAnsi="Arial"/>
          <w:lang w:eastAsia="ar-SA"/>
        </w:rPr>
      </w:pPr>
      <w:r>
        <w:rPr>
          <w:rFonts w:ascii="Arial" w:hAnsi="Arial"/>
          <w:lang w:eastAsia="ar-SA"/>
        </w:rPr>
        <w:t xml:space="preserve">Modernizacja dźwigów ma za zadanie wydłużyć ich okres eksploatacji poprzez zmodernizowanie dźwigów </w:t>
      </w:r>
      <w:r w:rsidRPr="00197991">
        <w:rPr>
          <w:rFonts w:ascii="Arial" w:hAnsi="Arial"/>
          <w:lang w:eastAsia="ar-SA"/>
        </w:rPr>
        <w:t>w zakresie</w:t>
      </w:r>
      <w:r>
        <w:rPr>
          <w:rFonts w:ascii="Arial" w:hAnsi="Arial"/>
          <w:lang w:eastAsia="ar-SA"/>
        </w:rPr>
        <w:t xml:space="preserve"> układu zasilania (eliminacja styczników mocy) oraz wymianie elementów mechanicznych oraz elektrycznych</w:t>
      </w:r>
      <w:r w:rsidRPr="00197991">
        <w:rPr>
          <w:rFonts w:ascii="Arial" w:hAnsi="Arial"/>
          <w:lang w:eastAsia="ar-SA"/>
        </w:rPr>
        <w:t>. Wszelkie prace związa</w:t>
      </w:r>
      <w:r>
        <w:rPr>
          <w:rFonts w:ascii="Arial" w:hAnsi="Arial"/>
          <w:lang w:eastAsia="ar-SA"/>
        </w:rPr>
        <w:t>ne z ingerencją w dźwigi</w:t>
      </w:r>
      <w:r w:rsidRPr="00197991">
        <w:rPr>
          <w:rFonts w:ascii="Arial" w:hAnsi="Arial"/>
          <w:lang w:eastAsia="ar-SA"/>
        </w:rPr>
        <w:t xml:space="preserve"> powinny być uzgodnione przez Wykonawcę z </w:t>
      </w:r>
      <w:r>
        <w:rPr>
          <w:rFonts w:ascii="Arial" w:hAnsi="Arial"/>
          <w:lang w:eastAsia="ar-SA"/>
        </w:rPr>
        <w:t xml:space="preserve">Urzędem Dozoru Technicznego </w:t>
      </w:r>
      <w:r w:rsidRPr="00197991">
        <w:rPr>
          <w:rFonts w:ascii="Arial" w:hAnsi="Arial"/>
          <w:lang w:eastAsia="ar-SA"/>
        </w:rPr>
        <w:t>w Katowicach.</w:t>
      </w:r>
    </w:p>
    <w:p w14:paraId="001D0C67" w14:textId="3AD9ED70" w:rsidR="00E42F5C" w:rsidRPr="00197991" w:rsidRDefault="005F1A96" w:rsidP="005F1A96">
      <w:pPr>
        <w:jc w:val="both"/>
        <w:rPr>
          <w:rStyle w:val="Teksttreci2"/>
          <w:bCs w:val="0"/>
          <w:color w:val="000000"/>
        </w:rPr>
      </w:pPr>
      <w:r>
        <w:rPr>
          <w:rStyle w:val="Teksttreci2"/>
          <w:color w:val="000000"/>
        </w:rPr>
        <w:t>II.</w:t>
      </w:r>
      <w:r>
        <w:rPr>
          <w:rStyle w:val="Teksttreci2"/>
          <w:color w:val="000000"/>
        </w:rPr>
        <w:tab/>
      </w:r>
      <w:r w:rsidR="00E42F5C" w:rsidRPr="00197991">
        <w:rPr>
          <w:rStyle w:val="Teksttreci2"/>
          <w:color w:val="000000"/>
        </w:rPr>
        <w:t>ZAKRES PRAC:</w:t>
      </w:r>
    </w:p>
    <w:p w14:paraId="1C889B1A" w14:textId="77777777" w:rsidR="00E42F5C" w:rsidRDefault="00E42F5C" w:rsidP="00E42F5C">
      <w:pPr>
        <w:pStyle w:val="Akapitzlist"/>
        <w:numPr>
          <w:ilvl w:val="1"/>
          <w:numId w:val="42"/>
        </w:numPr>
        <w:spacing w:line="312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7AE2">
        <w:rPr>
          <w:rFonts w:ascii="Arial" w:hAnsi="Arial" w:cs="Arial"/>
          <w:sz w:val="22"/>
          <w:szCs w:val="22"/>
        </w:rPr>
        <w:t>Dźwig Towarowo – Osobowy z Maszynownią Górną Dla Straży Pożarnej</w:t>
      </w:r>
      <w:r>
        <w:rPr>
          <w:rFonts w:ascii="Arial" w:hAnsi="Arial" w:cs="Arial"/>
          <w:sz w:val="22"/>
          <w:szCs w:val="22"/>
        </w:rPr>
        <w:t xml:space="preserve">; Numer fabryczny: </w:t>
      </w:r>
      <w:r w:rsidRPr="002C7AE2">
        <w:rPr>
          <w:rFonts w:ascii="Arial" w:hAnsi="Arial" w:cs="Arial"/>
          <w:sz w:val="22"/>
          <w:szCs w:val="22"/>
        </w:rPr>
        <w:t>P22E3304</w:t>
      </w:r>
      <w:r>
        <w:rPr>
          <w:rFonts w:ascii="Arial" w:hAnsi="Arial" w:cs="Arial"/>
          <w:sz w:val="22"/>
          <w:szCs w:val="22"/>
        </w:rPr>
        <w:t xml:space="preserve">; Rok budowy: </w:t>
      </w:r>
      <w:r w:rsidRPr="002C7AE2">
        <w:rPr>
          <w:rFonts w:ascii="Arial" w:hAnsi="Arial" w:cs="Arial"/>
          <w:sz w:val="22"/>
          <w:szCs w:val="22"/>
        </w:rPr>
        <w:t>2016/2021</w:t>
      </w:r>
      <w:r>
        <w:rPr>
          <w:rFonts w:ascii="Arial" w:hAnsi="Arial" w:cs="Arial"/>
          <w:sz w:val="22"/>
          <w:szCs w:val="22"/>
        </w:rPr>
        <w:t xml:space="preserve">; </w:t>
      </w:r>
      <w:r w:rsidRPr="002C7AE2">
        <w:rPr>
          <w:rFonts w:ascii="Arial" w:hAnsi="Arial" w:cs="Arial"/>
          <w:sz w:val="22"/>
          <w:szCs w:val="22"/>
        </w:rPr>
        <w:t>Ilość pr</w:t>
      </w:r>
      <w:r>
        <w:rPr>
          <w:rFonts w:ascii="Arial" w:hAnsi="Arial" w:cs="Arial"/>
          <w:sz w:val="22"/>
          <w:szCs w:val="22"/>
        </w:rPr>
        <w:t xml:space="preserve">zystanków: </w:t>
      </w:r>
      <w:r w:rsidRPr="002C7AE2">
        <w:rPr>
          <w:rFonts w:ascii="Arial" w:hAnsi="Arial" w:cs="Arial"/>
          <w:sz w:val="22"/>
          <w:szCs w:val="22"/>
        </w:rPr>
        <w:t>33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FB2FB8D" w14:textId="77777777" w:rsidR="00E42F5C" w:rsidRDefault="00E42F5C" w:rsidP="00E42F5C">
      <w:pPr>
        <w:pStyle w:val="Akapitzlist"/>
        <w:spacing w:line="312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</w:p>
    <w:p w14:paraId="50693886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falownika na nowy, tego samego typu. YASKAWA L1000A klasa 400V</w:t>
      </w:r>
      <w:r w:rsidRPr="007544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model 4A0150</w:t>
      </w:r>
    </w:p>
    <w:p w14:paraId="6FAA4086" w14:textId="77777777" w:rsidR="00E42F5C" w:rsidRPr="00560FA1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modułu regeneracji mocy na nowy, tego samego typu. YASKAWA </w:t>
      </w:r>
      <w:r w:rsidRPr="00560FA1">
        <w:rPr>
          <w:rFonts w:ascii="Arial" w:hAnsi="Arial" w:cs="Arial"/>
          <w:sz w:val="22"/>
          <w:szCs w:val="22"/>
        </w:rPr>
        <w:t>R1000</w:t>
      </w:r>
      <w:r>
        <w:rPr>
          <w:rFonts w:ascii="Arial" w:hAnsi="Arial" w:cs="Arial"/>
          <w:sz w:val="22"/>
          <w:szCs w:val="22"/>
        </w:rPr>
        <w:t xml:space="preserve">, </w:t>
      </w:r>
      <w:r w:rsidRPr="00560FA1">
        <w:rPr>
          <w:rFonts w:ascii="Arial" w:hAnsi="Arial" w:cs="Arial"/>
          <w:sz w:val="22"/>
          <w:szCs w:val="22"/>
        </w:rPr>
        <w:t>CIMR RC4A0073AAA 73kW</w:t>
      </w:r>
      <w:r>
        <w:rPr>
          <w:rFonts w:ascii="Arial" w:hAnsi="Arial" w:cs="Arial"/>
          <w:sz w:val="22"/>
          <w:szCs w:val="22"/>
        </w:rPr>
        <w:t xml:space="preserve">, </w:t>
      </w:r>
      <w:r w:rsidRPr="00560FA1">
        <w:rPr>
          <w:rFonts w:ascii="Arial" w:hAnsi="Arial" w:cs="Arial"/>
          <w:sz w:val="22"/>
          <w:szCs w:val="22"/>
        </w:rPr>
        <w:t>S/N: J0151L122410002</w:t>
      </w:r>
    </w:p>
    <w:p w14:paraId="717A3855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Zmodernizowanie układu stycznika mocy (usunięcie stycznika mocy i uzgodnienie w UDT rozwiązania układu zasilania bez stycznika mocy)</w:t>
      </w:r>
    </w:p>
    <w:p w14:paraId="78D00531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kompletu zderzaków kabiny </w:t>
      </w:r>
      <w:proofErr w:type="spellStart"/>
      <w:r w:rsidRPr="00552585">
        <w:rPr>
          <w:rFonts w:ascii="Arial" w:hAnsi="Arial" w:cs="Arial"/>
          <w:sz w:val="22"/>
          <w:szCs w:val="22"/>
        </w:rPr>
        <w:t>Hydronic</w:t>
      </w:r>
      <w:proofErr w:type="spellEnd"/>
      <w:r w:rsidRPr="00552585">
        <w:rPr>
          <w:rFonts w:ascii="Arial" w:hAnsi="Arial" w:cs="Arial"/>
          <w:sz w:val="22"/>
          <w:szCs w:val="22"/>
        </w:rPr>
        <w:t xml:space="preserve"> Lift </w:t>
      </w:r>
      <w:proofErr w:type="spellStart"/>
      <w:r w:rsidRPr="00552585">
        <w:rPr>
          <w:rFonts w:ascii="Arial" w:hAnsi="Arial" w:cs="Arial"/>
          <w:sz w:val="22"/>
          <w:szCs w:val="22"/>
        </w:rPr>
        <w:t>S.p.A</w:t>
      </w:r>
      <w:proofErr w:type="spellEnd"/>
      <w:r w:rsidRPr="0055258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>OB29 655001G06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630CA905" w14:textId="77777777" w:rsidR="005F1A96" w:rsidRDefault="005F1A96" w:rsidP="005F1A96">
      <w:pPr>
        <w:spacing w:line="312" w:lineRule="auto"/>
        <w:jc w:val="both"/>
        <w:rPr>
          <w:rFonts w:ascii="Arial" w:hAnsi="Arial" w:cs="Arial"/>
        </w:rPr>
      </w:pPr>
    </w:p>
    <w:p w14:paraId="42D6D3A7" w14:textId="77777777" w:rsidR="005F1A96" w:rsidRPr="005F1A96" w:rsidRDefault="005F1A96" w:rsidP="005F1A96">
      <w:pPr>
        <w:spacing w:line="312" w:lineRule="auto"/>
        <w:jc w:val="both"/>
        <w:rPr>
          <w:rFonts w:ascii="Arial" w:hAnsi="Arial" w:cs="Arial"/>
        </w:rPr>
      </w:pPr>
    </w:p>
    <w:p w14:paraId="5F6433CB" w14:textId="77777777" w:rsidR="00E42F5C" w:rsidRPr="002C7AE2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kompletu zderzaków przeciwwagi</w:t>
      </w:r>
      <w:r w:rsidRPr="005525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2585">
        <w:rPr>
          <w:rFonts w:ascii="Arial" w:hAnsi="Arial" w:cs="Arial"/>
          <w:sz w:val="22"/>
          <w:szCs w:val="22"/>
        </w:rPr>
        <w:t>Hydronic</w:t>
      </w:r>
      <w:proofErr w:type="spellEnd"/>
      <w:r w:rsidRPr="00552585">
        <w:rPr>
          <w:rFonts w:ascii="Arial" w:hAnsi="Arial" w:cs="Arial"/>
          <w:sz w:val="22"/>
          <w:szCs w:val="22"/>
        </w:rPr>
        <w:t xml:space="preserve"> Lift </w:t>
      </w:r>
      <w:proofErr w:type="spellStart"/>
      <w:r w:rsidRPr="00552585">
        <w:rPr>
          <w:rFonts w:ascii="Arial" w:hAnsi="Arial" w:cs="Arial"/>
          <w:sz w:val="22"/>
          <w:szCs w:val="22"/>
        </w:rPr>
        <w:t>S.p.A</w:t>
      </w:r>
      <w:proofErr w:type="spellEnd"/>
      <w:r w:rsidRPr="0055258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>OB29 655001G06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2223CA7D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kompletu </w:t>
      </w:r>
      <w:r w:rsidRPr="00E25448">
        <w:rPr>
          <w:rFonts w:ascii="Arial" w:hAnsi="Arial" w:cs="Arial"/>
          <w:sz w:val="22"/>
          <w:szCs w:val="22"/>
        </w:rPr>
        <w:t>rolek</w:t>
      </w:r>
      <w:r>
        <w:rPr>
          <w:rFonts w:ascii="Arial" w:hAnsi="Arial" w:cs="Arial"/>
          <w:sz w:val="22"/>
          <w:szCs w:val="22"/>
        </w:rPr>
        <w:t xml:space="preserve"> prowadzących</w:t>
      </w:r>
      <w:r w:rsidRPr="00E25448">
        <w:rPr>
          <w:rFonts w:ascii="Arial" w:hAnsi="Arial" w:cs="Arial"/>
          <w:sz w:val="22"/>
          <w:szCs w:val="22"/>
        </w:rPr>
        <w:t xml:space="preserve"> na przeciwwagę i kabinę (wraz z wózkami)</w:t>
      </w:r>
    </w:p>
    <w:p w14:paraId="521BEBC9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kompletu łożysk kół pośrednich</w:t>
      </w:r>
    </w:p>
    <w:p w14:paraId="143157B6" w14:textId="77777777" w:rsidR="00E42F5C" w:rsidRPr="00552585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wciągarki </w:t>
      </w:r>
      <w:r w:rsidRPr="00552585">
        <w:rPr>
          <w:rFonts w:ascii="Arial" w:hAnsi="Arial" w:cs="Arial"/>
          <w:sz w:val="22"/>
          <w:szCs w:val="22"/>
        </w:rPr>
        <w:t>PERMAGSA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52585">
        <w:rPr>
          <w:rFonts w:ascii="Arial" w:hAnsi="Arial" w:cs="Arial"/>
          <w:sz w:val="22"/>
          <w:szCs w:val="22"/>
        </w:rPr>
        <w:t>GcH</w:t>
      </w:r>
      <w:proofErr w:type="spellEnd"/>
      <w:r w:rsidRPr="00552585">
        <w:rPr>
          <w:rFonts w:ascii="Arial" w:hAnsi="Arial" w:cs="Arial"/>
          <w:sz w:val="22"/>
          <w:szCs w:val="22"/>
        </w:rPr>
        <w:t xml:space="preserve"> 525-450-520 Ø 520 mm;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 xml:space="preserve">86 kW 150A 367 </w:t>
      </w:r>
      <w:proofErr w:type="spellStart"/>
      <w:r w:rsidRPr="00552585">
        <w:rPr>
          <w:rFonts w:ascii="Arial" w:hAnsi="Arial" w:cs="Arial"/>
          <w:sz w:val="22"/>
          <w:szCs w:val="22"/>
        </w:rPr>
        <w:t>obr</w:t>
      </w:r>
      <w:proofErr w:type="spellEnd"/>
      <w:r w:rsidRPr="00552585">
        <w:rPr>
          <w:rFonts w:ascii="Arial" w:hAnsi="Arial" w:cs="Arial"/>
          <w:sz w:val="22"/>
          <w:szCs w:val="22"/>
        </w:rPr>
        <w:t>./min</w:t>
      </w:r>
      <w:r>
        <w:rPr>
          <w:rFonts w:ascii="Arial" w:hAnsi="Arial" w:cs="Arial"/>
          <w:sz w:val="22"/>
          <w:szCs w:val="22"/>
        </w:rPr>
        <w:t xml:space="preserve"> wraz z wydaniem poświadczenia potwierdzającego, że wciągarka jest sprawna i może być bezpiecznie eksploatowana.</w:t>
      </w:r>
    </w:p>
    <w:p w14:paraId="43FEA4DA" w14:textId="77777777" w:rsidR="00E42F5C" w:rsidRPr="002E0A51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pomiarów elektrycznych wynikających z Rozporządzenia</w:t>
      </w:r>
    </w:p>
    <w:p w14:paraId="1B0720D4" w14:textId="77777777" w:rsidR="00E42F5C" w:rsidRPr="00560FA1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sterownika </w:t>
      </w:r>
      <w:r w:rsidRPr="00560FA1">
        <w:rPr>
          <w:rFonts w:ascii="Arial" w:hAnsi="Arial" w:cs="Arial"/>
          <w:sz w:val="22"/>
          <w:szCs w:val="22"/>
        </w:rPr>
        <w:t>PLW-1000</w:t>
      </w:r>
      <w:r>
        <w:rPr>
          <w:rFonts w:ascii="Arial" w:hAnsi="Arial" w:cs="Arial"/>
          <w:sz w:val="22"/>
          <w:szCs w:val="22"/>
        </w:rPr>
        <w:t xml:space="preserve"> </w:t>
      </w:r>
      <w:r w:rsidRPr="00560FA1">
        <w:rPr>
          <w:rFonts w:ascii="Arial" w:hAnsi="Arial" w:cs="Arial"/>
          <w:sz w:val="22"/>
          <w:szCs w:val="22"/>
        </w:rPr>
        <w:t>62327/JN/001/05</w:t>
      </w:r>
      <w:r>
        <w:rPr>
          <w:rFonts w:ascii="Arial" w:hAnsi="Arial" w:cs="Arial"/>
          <w:sz w:val="22"/>
          <w:szCs w:val="22"/>
        </w:rPr>
        <w:t xml:space="preserve"> </w:t>
      </w:r>
      <w:r w:rsidRPr="00560FA1">
        <w:rPr>
          <w:rFonts w:ascii="Arial" w:hAnsi="Arial" w:cs="Arial"/>
          <w:sz w:val="22"/>
          <w:szCs w:val="22"/>
        </w:rPr>
        <w:t xml:space="preserve">S/N: PG766 </w:t>
      </w:r>
      <w:r>
        <w:rPr>
          <w:rFonts w:ascii="Arial" w:hAnsi="Arial" w:cs="Arial"/>
          <w:sz w:val="22"/>
          <w:szCs w:val="22"/>
        </w:rPr>
        <w:t>oraz układów</w:t>
      </w:r>
      <w:r w:rsidRPr="00560FA1">
        <w:rPr>
          <w:rFonts w:ascii="Arial" w:hAnsi="Arial" w:cs="Arial"/>
          <w:sz w:val="22"/>
          <w:szCs w:val="22"/>
        </w:rPr>
        <w:t xml:space="preserve"> automatyki dźwigu w pełnym zakresie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7B83327D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mechaniczny dźwigu w pełnym zakresie, ze szczególnym uwzględnieniem stanu ramy kabiny, prowadnic kabiny i przeciwwagi, chwytaczy, łańcucha wyrównawczego oraz pozostałych elementów wraz ze zgłoszeniem i usunięciem ewentualnych usterek (w uzgodnieniu z Zamawiającym)</w:t>
      </w:r>
    </w:p>
    <w:p w14:paraId="7334DE91" w14:textId="77777777" w:rsidR="00E42F5C" w:rsidRPr="002C7AE2" w:rsidRDefault="00E42F5C" w:rsidP="005F1A96">
      <w:pPr>
        <w:pStyle w:val="Akapitzlist"/>
        <w:numPr>
          <w:ilvl w:val="2"/>
          <w:numId w:val="42"/>
        </w:numPr>
        <w:spacing w:line="312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prób, przygotowanie dźwigu do odbioru UDT, uzupełnienie wpisów w dziennik konserwacyjny dźwigu, udział uprawnionego konserwatora w odbiorze UDT </w:t>
      </w:r>
    </w:p>
    <w:p w14:paraId="4E4B55F0" w14:textId="77777777" w:rsidR="00E42F5C" w:rsidRDefault="00E42F5C" w:rsidP="00E42F5C">
      <w:pPr>
        <w:pStyle w:val="Akapitzlist"/>
        <w:numPr>
          <w:ilvl w:val="1"/>
          <w:numId w:val="42"/>
        </w:numPr>
        <w:spacing w:line="312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7AE2">
        <w:rPr>
          <w:rFonts w:ascii="Arial" w:hAnsi="Arial" w:cs="Arial"/>
          <w:sz w:val="22"/>
          <w:szCs w:val="22"/>
        </w:rPr>
        <w:t>Dźwig Towarowo – Osobowy z Maszynownią Górną</w:t>
      </w:r>
      <w:r>
        <w:rPr>
          <w:rFonts w:ascii="Arial" w:hAnsi="Arial" w:cs="Arial"/>
          <w:sz w:val="22"/>
          <w:szCs w:val="22"/>
        </w:rPr>
        <w:t xml:space="preserve">; Numer fabryczny: </w:t>
      </w:r>
      <w:r w:rsidRPr="001000FE">
        <w:rPr>
          <w:rFonts w:ascii="Arial" w:hAnsi="Arial" w:cs="Arial"/>
          <w:sz w:val="22"/>
          <w:szCs w:val="22"/>
        </w:rPr>
        <w:t>P15E2432</w:t>
      </w:r>
      <w:r>
        <w:rPr>
          <w:rFonts w:ascii="Arial" w:hAnsi="Arial" w:cs="Arial"/>
          <w:sz w:val="22"/>
          <w:szCs w:val="22"/>
        </w:rPr>
        <w:t xml:space="preserve">; Rok budowy: 2016; </w:t>
      </w:r>
      <w:r w:rsidRPr="002C7AE2">
        <w:rPr>
          <w:rFonts w:ascii="Arial" w:hAnsi="Arial" w:cs="Arial"/>
          <w:sz w:val="22"/>
          <w:szCs w:val="22"/>
        </w:rPr>
        <w:t>Ilość pr</w:t>
      </w:r>
      <w:r>
        <w:rPr>
          <w:rFonts w:ascii="Arial" w:hAnsi="Arial" w:cs="Arial"/>
          <w:sz w:val="22"/>
          <w:szCs w:val="22"/>
        </w:rPr>
        <w:t>zystanków: 2</w:t>
      </w:r>
      <w:r w:rsidRPr="002C7AE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B2CBC5E" w14:textId="77777777" w:rsidR="00E42F5C" w:rsidRDefault="00E42F5C" w:rsidP="00E42F5C">
      <w:pPr>
        <w:pStyle w:val="Akapitzlist"/>
        <w:spacing w:line="312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</w:p>
    <w:p w14:paraId="3E43365E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falownika na nowy, tego samego typu. YASKAWA L1000A klasa 400V model 4A0150</w:t>
      </w:r>
    </w:p>
    <w:p w14:paraId="33899448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Zmodernizowanie układu stycznika mocy (usunięcie stycznika mocy i uzgodnienie w UDT rozwiązania układu zasilania bez stycznika mocy)</w:t>
      </w:r>
    </w:p>
    <w:p w14:paraId="400A69B8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kompletu lin nośnych 6x570 m, </w:t>
      </w:r>
      <w:r w:rsidRPr="007544FA">
        <w:rPr>
          <w:rFonts w:ascii="Arial" w:hAnsi="Arial" w:cs="Arial"/>
          <w:sz w:val="22"/>
          <w:szCs w:val="22"/>
        </w:rPr>
        <w:t xml:space="preserve">Ø 10 mm – </w:t>
      </w:r>
      <w:proofErr w:type="spellStart"/>
      <w:r w:rsidRPr="007544FA">
        <w:rPr>
          <w:rFonts w:ascii="Arial" w:hAnsi="Arial" w:cs="Arial"/>
          <w:sz w:val="22"/>
          <w:szCs w:val="22"/>
        </w:rPr>
        <w:t>Pawo</w:t>
      </w:r>
      <w:proofErr w:type="spellEnd"/>
      <w:r w:rsidRPr="007544FA">
        <w:rPr>
          <w:rFonts w:ascii="Arial" w:hAnsi="Arial" w:cs="Arial"/>
          <w:sz w:val="22"/>
          <w:szCs w:val="22"/>
        </w:rPr>
        <w:t xml:space="preserve"> F7</w:t>
      </w:r>
      <w:r>
        <w:rPr>
          <w:rFonts w:ascii="Arial" w:hAnsi="Arial" w:cs="Arial"/>
          <w:sz w:val="22"/>
          <w:szCs w:val="22"/>
        </w:rPr>
        <w:t xml:space="preserve">, </w:t>
      </w:r>
      <w:r w:rsidRPr="00FD2D25">
        <w:rPr>
          <w:rFonts w:ascii="Arial" w:hAnsi="Arial" w:cs="Arial"/>
          <w:sz w:val="22"/>
          <w:szCs w:val="22"/>
        </w:rPr>
        <w:t>63,4kN</w:t>
      </w:r>
    </w:p>
    <w:p w14:paraId="6A869055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koła ciernego wciągarki </w:t>
      </w:r>
      <w:r w:rsidRPr="00552585">
        <w:rPr>
          <w:rFonts w:ascii="Arial" w:hAnsi="Arial" w:cs="Arial"/>
          <w:sz w:val="22"/>
          <w:szCs w:val="22"/>
        </w:rPr>
        <w:t>PERMAGSA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D25">
        <w:rPr>
          <w:rFonts w:ascii="Arial" w:hAnsi="Arial" w:cs="Arial"/>
          <w:sz w:val="22"/>
          <w:szCs w:val="22"/>
        </w:rPr>
        <w:t>GcH</w:t>
      </w:r>
      <w:proofErr w:type="spellEnd"/>
      <w:r w:rsidRPr="00FD2D25">
        <w:rPr>
          <w:rFonts w:ascii="Arial" w:hAnsi="Arial" w:cs="Arial"/>
          <w:sz w:val="22"/>
          <w:szCs w:val="22"/>
        </w:rPr>
        <w:t xml:space="preserve"> 375-450-400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 xml:space="preserve">Ø </w:t>
      </w:r>
      <w:r>
        <w:rPr>
          <w:rFonts w:ascii="Arial" w:hAnsi="Arial" w:cs="Arial"/>
          <w:sz w:val="22"/>
          <w:szCs w:val="22"/>
        </w:rPr>
        <w:t>40</w:t>
      </w:r>
      <w:r w:rsidRPr="00552585">
        <w:rPr>
          <w:rFonts w:ascii="Arial" w:hAnsi="Arial" w:cs="Arial"/>
          <w:sz w:val="22"/>
          <w:szCs w:val="22"/>
        </w:rPr>
        <w:t>0 mm;</w:t>
      </w:r>
      <w:r>
        <w:rPr>
          <w:rFonts w:ascii="Arial" w:hAnsi="Arial" w:cs="Arial"/>
          <w:sz w:val="22"/>
          <w:szCs w:val="22"/>
        </w:rPr>
        <w:t xml:space="preserve"> </w:t>
      </w:r>
      <w:r w:rsidRPr="00FD2D25">
        <w:rPr>
          <w:rFonts w:ascii="Arial" w:hAnsi="Arial" w:cs="Arial"/>
          <w:sz w:val="22"/>
          <w:szCs w:val="22"/>
        </w:rPr>
        <w:t xml:space="preserve">48 kW 334 </w:t>
      </w:r>
      <w:proofErr w:type="spellStart"/>
      <w:r w:rsidRPr="00FD2D25">
        <w:rPr>
          <w:rFonts w:ascii="Arial" w:hAnsi="Arial" w:cs="Arial"/>
          <w:sz w:val="22"/>
          <w:szCs w:val="22"/>
        </w:rPr>
        <w:t>obr</w:t>
      </w:r>
      <w:proofErr w:type="spellEnd"/>
      <w:r w:rsidRPr="00FD2D25">
        <w:rPr>
          <w:rFonts w:ascii="Arial" w:hAnsi="Arial" w:cs="Arial"/>
          <w:sz w:val="22"/>
          <w:szCs w:val="22"/>
        </w:rPr>
        <w:t>./min</w:t>
      </w:r>
    </w:p>
    <w:p w14:paraId="475BFA93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kompletu zderzaków kabiny </w:t>
      </w:r>
      <w:proofErr w:type="spellStart"/>
      <w:r w:rsidRPr="00552585">
        <w:rPr>
          <w:rFonts w:ascii="Arial" w:hAnsi="Arial" w:cs="Arial"/>
          <w:sz w:val="22"/>
          <w:szCs w:val="22"/>
        </w:rPr>
        <w:t>Hydronic</w:t>
      </w:r>
      <w:proofErr w:type="spellEnd"/>
      <w:r w:rsidRPr="00552585">
        <w:rPr>
          <w:rFonts w:ascii="Arial" w:hAnsi="Arial" w:cs="Arial"/>
          <w:sz w:val="22"/>
          <w:szCs w:val="22"/>
        </w:rPr>
        <w:t xml:space="preserve"> Lift </w:t>
      </w:r>
      <w:proofErr w:type="spellStart"/>
      <w:r w:rsidRPr="00552585">
        <w:rPr>
          <w:rFonts w:ascii="Arial" w:hAnsi="Arial" w:cs="Arial"/>
          <w:sz w:val="22"/>
          <w:szCs w:val="22"/>
        </w:rPr>
        <w:t>S.p.A</w:t>
      </w:r>
      <w:proofErr w:type="spellEnd"/>
      <w:r w:rsidRPr="0055258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D2D25">
        <w:rPr>
          <w:rFonts w:ascii="Arial" w:hAnsi="Arial" w:cs="Arial"/>
          <w:sz w:val="22"/>
          <w:szCs w:val="22"/>
        </w:rPr>
        <w:t>OB20 655001G03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2EA8B03F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kompletu zderzaków przeciwwagi </w:t>
      </w:r>
      <w:proofErr w:type="spellStart"/>
      <w:r w:rsidRPr="00552585">
        <w:rPr>
          <w:rFonts w:ascii="Arial" w:hAnsi="Arial" w:cs="Arial"/>
          <w:sz w:val="22"/>
          <w:szCs w:val="22"/>
        </w:rPr>
        <w:t>Hydronic</w:t>
      </w:r>
      <w:proofErr w:type="spellEnd"/>
      <w:r w:rsidRPr="00552585">
        <w:rPr>
          <w:rFonts w:ascii="Arial" w:hAnsi="Arial" w:cs="Arial"/>
          <w:sz w:val="22"/>
          <w:szCs w:val="22"/>
        </w:rPr>
        <w:t xml:space="preserve"> Lift </w:t>
      </w:r>
      <w:proofErr w:type="spellStart"/>
      <w:r w:rsidRPr="00552585">
        <w:rPr>
          <w:rFonts w:ascii="Arial" w:hAnsi="Arial" w:cs="Arial"/>
          <w:sz w:val="22"/>
          <w:szCs w:val="22"/>
        </w:rPr>
        <w:t>S.p.A</w:t>
      </w:r>
      <w:proofErr w:type="spellEnd"/>
      <w:r w:rsidRPr="0055258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D2D25">
        <w:rPr>
          <w:rFonts w:ascii="Arial" w:hAnsi="Arial" w:cs="Arial"/>
          <w:sz w:val="22"/>
          <w:szCs w:val="22"/>
        </w:rPr>
        <w:t>OB20 655001G03</w:t>
      </w:r>
      <w:r>
        <w:rPr>
          <w:rFonts w:ascii="Arial" w:hAnsi="Arial" w:cs="Arial"/>
          <w:sz w:val="22"/>
          <w:szCs w:val="22"/>
        </w:rPr>
        <w:t xml:space="preserve"> wraz ze zgłoszeniem i usunięciem i</w:t>
      </w:r>
      <w:r w:rsidRPr="00AD273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ewentualnych usterek (w uzgodnieniu z Zamawiającym)</w:t>
      </w:r>
    </w:p>
    <w:p w14:paraId="187E285F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kompletu </w:t>
      </w:r>
      <w:r w:rsidRPr="00E25448">
        <w:rPr>
          <w:rFonts w:ascii="Arial" w:hAnsi="Arial" w:cs="Arial"/>
          <w:sz w:val="22"/>
          <w:szCs w:val="22"/>
        </w:rPr>
        <w:t>rolek</w:t>
      </w:r>
      <w:r>
        <w:rPr>
          <w:rFonts w:ascii="Arial" w:hAnsi="Arial" w:cs="Arial"/>
          <w:sz w:val="22"/>
          <w:szCs w:val="22"/>
        </w:rPr>
        <w:t xml:space="preserve"> prowadzących</w:t>
      </w:r>
      <w:r w:rsidRPr="00E25448">
        <w:rPr>
          <w:rFonts w:ascii="Arial" w:hAnsi="Arial" w:cs="Arial"/>
          <w:sz w:val="22"/>
          <w:szCs w:val="22"/>
        </w:rPr>
        <w:t xml:space="preserve"> na przeciwwagę i kabinę (wraz z wózkami)</w:t>
      </w:r>
    </w:p>
    <w:p w14:paraId="3ADF82ED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kompletu łożysk kół pośrednich</w:t>
      </w:r>
    </w:p>
    <w:p w14:paraId="2BAEA3B4" w14:textId="77777777" w:rsidR="00E42F5C" w:rsidRPr="00FD2D25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wciągarki </w:t>
      </w:r>
      <w:r w:rsidRPr="00552585">
        <w:rPr>
          <w:rFonts w:ascii="Arial" w:hAnsi="Arial" w:cs="Arial"/>
          <w:sz w:val="22"/>
          <w:szCs w:val="22"/>
        </w:rPr>
        <w:t>PERMAGSA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D2D25">
        <w:rPr>
          <w:rFonts w:ascii="Arial" w:hAnsi="Arial" w:cs="Arial"/>
          <w:sz w:val="22"/>
          <w:szCs w:val="22"/>
        </w:rPr>
        <w:t>GcH</w:t>
      </w:r>
      <w:proofErr w:type="spellEnd"/>
      <w:r w:rsidRPr="00FD2D25">
        <w:rPr>
          <w:rFonts w:ascii="Arial" w:hAnsi="Arial" w:cs="Arial"/>
          <w:sz w:val="22"/>
          <w:szCs w:val="22"/>
        </w:rPr>
        <w:t xml:space="preserve"> 375-450-400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 xml:space="preserve">Ø </w:t>
      </w:r>
      <w:r>
        <w:rPr>
          <w:rFonts w:ascii="Arial" w:hAnsi="Arial" w:cs="Arial"/>
          <w:sz w:val="22"/>
          <w:szCs w:val="22"/>
        </w:rPr>
        <w:t>40</w:t>
      </w:r>
      <w:r w:rsidRPr="00552585">
        <w:rPr>
          <w:rFonts w:ascii="Arial" w:hAnsi="Arial" w:cs="Arial"/>
          <w:sz w:val="22"/>
          <w:szCs w:val="22"/>
        </w:rPr>
        <w:t>0 mm;</w:t>
      </w:r>
      <w:r>
        <w:rPr>
          <w:rFonts w:ascii="Arial" w:hAnsi="Arial" w:cs="Arial"/>
          <w:sz w:val="22"/>
          <w:szCs w:val="22"/>
        </w:rPr>
        <w:t xml:space="preserve"> </w:t>
      </w:r>
      <w:r w:rsidRPr="00FD2D25">
        <w:rPr>
          <w:rFonts w:ascii="Arial" w:hAnsi="Arial" w:cs="Arial"/>
          <w:sz w:val="22"/>
          <w:szCs w:val="22"/>
        </w:rPr>
        <w:t xml:space="preserve">48 kW 334 </w:t>
      </w:r>
      <w:proofErr w:type="spellStart"/>
      <w:r w:rsidRPr="00FD2D25">
        <w:rPr>
          <w:rFonts w:ascii="Arial" w:hAnsi="Arial" w:cs="Arial"/>
          <w:sz w:val="22"/>
          <w:szCs w:val="22"/>
        </w:rPr>
        <w:t>obr</w:t>
      </w:r>
      <w:proofErr w:type="spellEnd"/>
      <w:r w:rsidRPr="00FD2D25">
        <w:rPr>
          <w:rFonts w:ascii="Arial" w:hAnsi="Arial" w:cs="Arial"/>
          <w:sz w:val="22"/>
          <w:szCs w:val="22"/>
        </w:rPr>
        <w:t>./min</w:t>
      </w:r>
      <w:r>
        <w:rPr>
          <w:rFonts w:ascii="Arial" w:hAnsi="Arial" w:cs="Arial"/>
          <w:sz w:val="22"/>
          <w:szCs w:val="22"/>
        </w:rPr>
        <w:t xml:space="preserve"> wraz z wydaniem poświadczenia potwierdzającego, że wciągarka jest sprawna i może być bezpiecznie eksploatowana.</w:t>
      </w:r>
    </w:p>
    <w:p w14:paraId="65CAEF8E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pomiarów elektrycznych wynikających z Rozporządzenia</w:t>
      </w:r>
    </w:p>
    <w:p w14:paraId="19BAB3FC" w14:textId="77777777" w:rsidR="00CD5AD8" w:rsidRDefault="00CD5AD8" w:rsidP="00CD5AD8">
      <w:pPr>
        <w:spacing w:line="312" w:lineRule="auto"/>
        <w:jc w:val="both"/>
        <w:rPr>
          <w:rFonts w:ascii="Arial" w:hAnsi="Arial" w:cs="Arial"/>
        </w:rPr>
      </w:pPr>
    </w:p>
    <w:p w14:paraId="775BC2AF" w14:textId="77777777" w:rsidR="00CD5AD8" w:rsidRPr="00CD5AD8" w:rsidRDefault="00CD5AD8" w:rsidP="00CD5AD8">
      <w:pPr>
        <w:spacing w:line="312" w:lineRule="auto"/>
        <w:jc w:val="both"/>
        <w:rPr>
          <w:rFonts w:ascii="Arial" w:hAnsi="Arial" w:cs="Arial"/>
        </w:rPr>
      </w:pPr>
    </w:p>
    <w:p w14:paraId="3554F925" w14:textId="77777777" w:rsidR="00E42F5C" w:rsidRPr="00560FA1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sterownika </w:t>
      </w:r>
      <w:r w:rsidRPr="00560FA1">
        <w:rPr>
          <w:rFonts w:ascii="Arial" w:hAnsi="Arial" w:cs="Arial"/>
          <w:sz w:val="22"/>
          <w:szCs w:val="22"/>
        </w:rPr>
        <w:t>PLW-1000</w:t>
      </w:r>
      <w:r>
        <w:rPr>
          <w:rFonts w:ascii="Arial" w:hAnsi="Arial" w:cs="Arial"/>
          <w:sz w:val="22"/>
          <w:szCs w:val="22"/>
        </w:rPr>
        <w:t xml:space="preserve"> oraz układów</w:t>
      </w:r>
      <w:r w:rsidRPr="00560FA1">
        <w:rPr>
          <w:rFonts w:ascii="Arial" w:hAnsi="Arial" w:cs="Arial"/>
          <w:sz w:val="22"/>
          <w:szCs w:val="22"/>
        </w:rPr>
        <w:t xml:space="preserve"> automatyki dźwigu w pełnym zakresie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17E6E320" w14:textId="77777777" w:rsidR="00E42F5C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mechaniczny dźwigu w pełnym zakresie, ze szczególnym uwzględnieniem stanu ramy kabiny, prowadnic kabiny i przeciwwagi, chwytaczy, łańcucha wyrównawczego oraz pozostałych elementów wraz ze zgłoszeniem i usunięciem ewentualnych usterek (w uzgodnieniu z Zamawiającym)</w:t>
      </w:r>
    </w:p>
    <w:p w14:paraId="0FA3FE92" w14:textId="77777777" w:rsidR="00E42F5C" w:rsidRPr="002C7AE2" w:rsidRDefault="00E42F5C" w:rsidP="005F1A96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prób, przygotowanie dźwigu do odbioru UDT, uzupełnienie wpisów w dziennik konserwacyjny dźwigu, udział uprawnionego konserwatora w odbiorze UDT </w:t>
      </w:r>
    </w:p>
    <w:p w14:paraId="76BCB6EE" w14:textId="77777777" w:rsidR="00E42F5C" w:rsidRDefault="00E42F5C" w:rsidP="00E42F5C">
      <w:pPr>
        <w:pStyle w:val="Akapitzlist"/>
        <w:numPr>
          <w:ilvl w:val="1"/>
          <w:numId w:val="42"/>
        </w:numPr>
        <w:spacing w:line="312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C7AE2">
        <w:rPr>
          <w:rFonts w:ascii="Arial" w:hAnsi="Arial" w:cs="Arial"/>
          <w:sz w:val="22"/>
          <w:szCs w:val="22"/>
        </w:rPr>
        <w:t>Dźwig Towarowo – Osobowy z Maszynownią Górną</w:t>
      </w:r>
      <w:r>
        <w:rPr>
          <w:rFonts w:ascii="Arial" w:hAnsi="Arial" w:cs="Arial"/>
          <w:sz w:val="22"/>
          <w:szCs w:val="22"/>
        </w:rPr>
        <w:t xml:space="preserve">; Numer fabryczny: </w:t>
      </w:r>
      <w:r w:rsidRPr="001000FE">
        <w:rPr>
          <w:rFonts w:ascii="Arial" w:hAnsi="Arial" w:cs="Arial"/>
          <w:sz w:val="22"/>
          <w:szCs w:val="22"/>
        </w:rPr>
        <w:t>P15E2434</w:t>
      </w:r>
      <w:r>
        <w:rPr>
          <w:rFonts w:ascii="Arial" w:hAnsi="Arial" w:cs="Arial"/>
          <w:sz w:val="22"/>
          <w:szCs w:val="22"/>
        </w:rPr>
        <w:t xml:space="preserve">; Rok budowy: 2017; </w:t>
      </w:r>
      <w:r w:rsidRPr="002C7AE2">
        <w:rPr>
          <w:rFonts w:ascii="Arial" w:hAnsi="Arial" w:cs="Arial"/>
          <w:sz w:val="22"/>
          <w:szCs w:val="22"/>
        </w:rPr>
        <w:t>Ilość pr</w:t>
      </w:r>
      <w:r>
        <w:rPr>
          <w:rFonts w:ascii="Arial" w:hAnsi="Arial" w:cs="Arial"/>
          <w:sz w:val="22"/>
          <w:szCs w:val="22"/>
        </w:rPr>
        <w:t xml:space="preserve">zystanków: 5. </w:t>
      </w:r>
    </w:p>
    <w:p w14:paraId="40C2C105" w14:textId="77777777" w:rsidR="00E42F5C" w:rsidRDefault="00E42F5C" w:rsidP="00E42F5C">
      <w:pPr>
        <w:pStyle w:val="Akapitzlist"/>
        <w:spacing w:line="312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prac:</w:t>
      </w:r>
    </w:p>
    <w:p w14:paraId="0A73C0B3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falownika na nowy, tego samego typu. YASKAWA L1000A klasa 400V model 4A0039</w:t>
      </w:r>
    </w:p>
    <w:p w14:paraId="15B44B60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Zmodernizowanie układu stycznika mocy (usunięcie stycznika mocy i uzgodnienie w UDT rozwiązania układu zasilania bez stycznika mocy)</w:t>
      </w:r>
    </w:p>
    <w:p w14:paraId="40BC6C21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kompletu lin nośnych, </w:t>
      </w:r>
      <w:r w:rsidRPr="00803798">
        <w:rPr>
          <w:rFonts w:ascii="Arial" w:hAnsi="Arial" w:cs="Arial"/>
          <w:sz w:val="22"/>
          <w:szCs w:val="22"/>
        </w:rPr>
        <w:t>9 szt. x 71 m</w:t>
      </w:r>
      <w:r>
        <w:rPr>
          <w:rFonts w:ascii="Arial" w:hAnsi="Arial" w:cs="Arial"/>
          <w:sz w:val="22"/>
          <w:szCs w:val="22"/>
        </w:rPr>
        <w:t xml:space="preserve"> </w:t>
      </w:r>
      <w:r w:rsidRPr="00803798">
        <w:rPr>
          <w:rFonts w:ascii="Arial" w:hAnsi="Arial" w:cs="Arial"/>
          <w:sz w:val="22"/>
          <w:szCs w:val="22"/>
        </w:rPr>
        <w:t xml:space="preserve">Ø 8 mm – </w:t>
      </w:r>
      <w:proofErr w:type="spellStart"/>
      <w:r w:rsidRPr="00803798">
        <w:rPr>
          <w:rFonts w:ascii="Arial" w:hAnsi="Arial" w:cs="Arial"/>
          <w:sz w:val="22"/>
          <w:szCs w:val="22"/>
        </w:rPr>
        <w:t>Pawo</w:t>
      </w:r>
      <w:proofErr w:type="spellEnd"/>
      <w:r w:rsidRPr="00803798">
        <w:rPr>
          <w:rFonts w:ascii="Arial" w:hAnsi="Arial" w:cs="Arial"/>
          <w:sz w:val="22"/>
          <w:szCs w:val="22"/>
        </w:rPr>
        <w:t xml:space="preserve"> F7S</w:t>
      </w:r>
      <w:r w:rsidRPr="00803798">
        <w:t xml:space="preserve"> </w:t>
      </w:r>
      <w:r w:rsidRPr="00803798">
        <w:rPr>
          <w:rFonts w:ascii="Arial" w:hAnsi="Arial" w:cs="Arial"/>
          <w:sz w:val="22"/>
          <w:szCs w:val="22"/>
        </w:rPr>
        <w:t>44,6kN</w:t>
      </w:r>
    </w:p>
    <w:p w14:paraId="178D080E" w14:textId="04D53D03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koła ciernego wciągarki </w:t>
      </w:r>
      <w:r w:rsidRPr="00552585">
        <w:rPr>
          <w:rFonts w:ascii="Arial" w:hAnsi="Arial" w:cs="Arial"/>
          <w:sz w:val="22"/>
          <w:szCs w:val="22"/>
        </w:rPr>
        <w:t>PERMAGSA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98">
        <w:rPr>
          <w:rFonts w:ascii="Arial" w:hAnsi="Arial" w:cs="Arial"/>
          <w:sz w:val="22"/>
          <w:szCs w:val="22"/>
        </w:rPr>
        <w:t>GcH</w:t>
      </w:r>
      <w:proofErr w:type="spellEnd"/>
      <w:r w:rsidRPr="00803798">
        <w:rPr>
          <w:rFonts w:ascii="Arial" w:hAnsi="Arial" w:cs="Arial"/>
          <w:sz w:val="22"/>
          <w:szCs w:val="22"/>
        </w:rPr>
        <w:t xml:space="preserve"> 300-225-320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 xml:space="preserve">Ø </w:t>
      </w:r>
      <w:r>
        <w:rPr>
          <w:rFonts w:ascii="Arial" w:hAnsi="Arial" w:cs="Arial"/>
          <w:sz w:val="22"/>
          <w:szCs w:val="22"/>
        </w:rPr>
        <w:t>32</w:t>
      </w:r>
      <w:r w:rsidRPr="00552585">
        <w:rPr>
          <w:rFonts w:ascii="Arial" w:hAnsi="Arial" w:cs="Arial"/>
          <w:sz w:val="22"/>
          <w:szCs w:val="22"/>
        </w:rPr>
        <w:t>0 mm;</w:t>
      </w:r>
      <w:r>
        <w:rPr>
          <w:rFonts w:ascii="Arial" w:hAnsi="Arial" w:cs="Arial"/>
          <w:sz w:val="22"/>
          <w:szCs w:val="22"/>
        </w:rPr>
        <w:t xml:space="preserve"> </w:t>
      </w:r>
      <w:r w:rsidR="00CD5AD8">
        <w:rPr>
          <w:rFonts w:ascii="Arial" w:hAnsi="Arial" w:cs="Arial"/>
          <w:sz w:val="22"/>
          <w:szCs w:val="22"/>
        </w:rPr>
        <w:br/>
      </w:r>
      <w:r w:rsidRPr="00803798">
        <w:rPr>
          <w:rFonts w:ascii="Arial" w:hAnsi="Arial" w:cs="Arial"/>
          <w:sz w:val="22"/>
          <w:szCs w:val="22"/>
        </w:rPr>
        <w:t xml:space="preserve">13 kW 119 </w:t>
      </w:r>
      <w:proofErr w:type="spellStart"/>
      <w:r w:rsidRPr="00803798">
        <w:rPr>
          <w:rFonts w:ascii="Arial" w:hAnsi="Arial" w:cs="Arial"/>
          <w:sz w:val="22"/>
          <w:szCs w:val="22"/>
        </w:rPr>
        <w:t>obr</w:t>
      </w:r>
      <w:proofErr w:type="spellEnd"/>
      <w:r w:rsidRPr="00803798">
        <w:rPr>
          <w:rFonts w:ascii="Arial" w:hAnsi="Arial" w:cs="Arial"/>
          <w:sz w:val="22"/>
          <w:szCs w:val="22"/>
        </w:rPr>
        <w:t>./min</w:t>
      </w:r>
    </w:p>
    <w:p w14:paraId="187AC14D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kompletu zderzaków kabiny </w:t>
      </w:r>
      <w:r w:rsidRPr="00803798">
        <w:rPr>
          <w:rFonts w:ascii="Arial" w:hAnsi="Arial" w:cs="Arial"/>
          <w:sz w:val="22"/>
          <w:szCs w:val="22"/>
        </w:rPr>
        <w:t>E5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38567400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kompletu zderzaków przeciwwagi </w:t>
      </w:r>
      <w:r w:rsidRPr="0080379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2 wraz ze zgłoszeniem i usunięciem ewentualnych usterek (w uzgodnieniu z Zamawiającym)</w:t>
      </w:r>
    </w:p>
    <w:p w14:paraId="67ACF359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Wymiana kompletu </w:t>
      </w:r>
      <w:r w:rsidRPr="00E25448">
        <w:rPr>
          <w:rFonts w:ascii="Arial" w:hAnsi="Arial" w:cs="Arial"/>
          <w:sz w:val="22"/>
          <w:szCs w:val="22"/>
        </w:rPr>
        <w:t>rolek</w:t>
      </w:r>
      <w:r>
        <w:rPr>
          <w:rFonts w:ascii="Arial" w:hAnsi="Arial" w:cs="Arial"/>
          <w:sz w:val="22"/>
          <w:szCs w:val="22"/>
        </w:rPr>
        <w:t xml:space="preserve"> prowadzących</w:t>
      </w:r>
      <w:r w:rsidRPr="00E25448">
        <w:rPr>
          <w:rFonts w:ascii="Arial" w:hAnsi="Arial" w:cs="Arial"/>
          <w:sz w:val="22"/>
          <w:szCs w:val="22"/>
        </w:rPr>
        <w:t xml:space="preserve"> na przeciwwagę i kabinę (wraz z wózkami)</w:t>
      </w:r>
    </w:p>
    <w:p w14:paraId="710084E1" w14:textId="77777777" w:rsidR="00E42F5C" w:rsidRPr="00803798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kompletu łożysk kół pośrednich</w:t>
      </w:r>
      <w:r w:rsidRPr="008037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Przegląd wciągarki </w:t>
      </w:r>
      <w:r w:rsidRPr="00552585">
        <w:rPr>
          <w:rFonts w:ascii="Arial" w:hAnsi="Arial" w:cs="Arial"/>
          <w:sz w:val="22"/>
          <w:szCs w:val="22"/>
        </w:rPr>
        <w:t>PERMAGSA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03798">
        <w:rPr>
          <w:rFonts w:ascii="Arial" w:hAnsi="Arial" w:cs="Arial"/>
          <w:sz w:val="22"/>
          <w:szCs w:val="22"/>
        </w:rPr>
        <w:t>GcH</w:t>
      </w:r>
      <w:proofErr w:type="spellEnd"/>
      <w:r w:rsidRPr="00803798">
        <w:rPr>
          <w:rFonts w:ascii="Arial" w:hAnsi="Arial" w:cs="Arial"/>
          <w:sz w:val="22"/>
          <w:szCs w:val="22"/>
        </w:rPr>
        <w:t xml:space="preserve"> 300-225-320</w:t>
      </w:r>
      <w:r>
        <w:rPr>
          <w:rFonts w:ascii="Arial" w:hAnsi="Arial" w:cs="Arial"/>
          <w:sz w:val="22"/>
          <w:szCs w:val="22"/>
        </w:rPr>
        <w:t xml:space="preserve"> </w:t>
      </w:r>
      <w:r w:rsidRPr="00552585">
        <w:rPr>
          <w:rFonts w:ascii="Arial" w:hAnsi="Arial" w:cs="Arial"/>
          <w:sz w:val="22"/>
          <w:szCs w:val="22"/>
        </w:rPr>
        <w:t xml:space="preserve">Ø </w:t>
      </w:r>
      <w:r>
        <w:rPr>
          <w:rFonts w:ascii="Arial" w:hAnsi="Arial" w:cs="Arial"/>
          <w:sz w:val="22"/>
          <w:szCs w:val="22"/>
        </w:rPr>
        <w:t>32</w:t>
      </w:r>
      <w:r w:rsidRPr="00552585">
        <w:rPr>
          <w:rFonts w:ascii="Arial" w:hAnsi="Arial" w:cs="Arial"/>
          <w:sz w:val="22"/>
          <w:szCs w:val="22"/>
        </w:rPr>
        <w:t>0 mm;</w:t>
      </w:r>
      <w:r>
        <w:rPr>
          <w:rFonts w:ascii="Arial" w:hAnsi="Arial" w:cs="Arial"/>
          <w:sz w:val="22"/>
          <w:szCs w:val="22"/>
        </w:rPr>
        <w:t xml:space="preserve"> </w:t>
      </w:r>
      <w:r w:rsidRPr="00803798">
        <w:rPr>
          <w:rFonts w:ascii="Arial" w:hAnsi="Arial" w:cs="Arial"/>
          <w:sz w:val="22"/>
          <w:szCs w:val="22"/>
        </w:rPr>
        <w:t xml:space="preserve">13 kW 119 </w:t>
      </w:r>
      <w:proofErr w:type="spellStart"/>
      <w:r w:rsidRPr="00803798">
        <w:rPr>
          <w:rFonts w:ascii="Arial" w:hAnsi="Arial" w:cs="Arial"/>
          <w:sz w:val="22"/>
          <w:szCs w:val="22"/>
        </w:rPr>
        <w:t>obr</w:t>
      </w:r>
      <w:proofErr w:type="spellEnd"/>
      <w:r w:rsidRPr="00803798">
        <w:rPr>
          <w:rFonts w:ascii="Arial" w:hAnsi="Arial" w:cs="Arial"/>
          <w:sz w:val="22"/>
          <w:szCs w:val="22"/>
        </w:rPr>
        <w:t>./min</w:t>
      </w:r>
      <w:r>
        <w:rPr>
          <w:rFonts w:ascii="Arial" w:hAnsi="Arial" w:cs="Arial"/>
          <w:sz w:val="22"/>
          <w:szCs w:val="22"/>
        </w:rPr>
        <w:t xml:space="preserve"> wraz z wydaniem poświadczenia potwierdzającego, że wciągarka jest sprawna i może być bezpiecznie eksploatowana.</w:t>
      </w:r>
    </w:p>
    <w:p w14:paraId="3BF6ACFD" w14:textId="77777777" w:rsidR="00E42F5C" w:rsidRPr="002E0A51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pomiarów elektrycznych wynikających z Rozporządzenia</w:t>
      </w:r>
    </w:p>
    <w:p w14:paraId="01574C7E" w14:textId="77777777" w:rsidR="00E42F5C" w:rsidRPr="00560FA1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 sterownika </w:t>
      </w:r>
      <w:r w:rsidRPr="00560FA1">
        <w:rPr>
          <w:rFonts w:ascii="Arial" w:hAnsi="Arial" w:cs="Arial"/>
          <w:sz w:val="22"/>
          <w:szCs w:val="22"/>
        </w:rPr>
        <w:t>PLW-1000</w:t>
      </w:r>
      <w:r>
        <w:rPr>
          <w:rFonts w:ascii="Arial" w:hAnsi="Arial" w:cs="Arial"/>
          <w:sz w:val="22"/>
          <w:szCs w:val="22"/>
        </w:rPr>
        <w:t xml:space="preserve"> oraz układów</w:t>
      </w:r>
      <w:r w:rsidRPr="00560FA1">
        <w:rPr>
          <w:rFonts w:ascii="Arial" w:hAnsi="Arial" w:cs="Arial"/>
          <w:sz w:val="22"/>
          <w:szCs w:val="22"/>
        </w:rPr>
        <w:t xml:space="preserve"> automatyki dźwigu w pełnym zakresie</w:t>
      </w:r>
      <w:r>
        <w:rPr>
          <w:rFonts w:ascii="Arial" w:hAnsi="Arial" w:cs="Arial"/>
          <w:sz w:val="22"/>
          <w:szCs w:val="22"/>
        </w:rPr>
        <w:t xml:space="preserve"> wraz ze zgłoszeniem i usunięciem ewentualnych usterek (w uzgodnieniu z Zamawiającym)</w:t>
      </w:r>
    </w:p>
    <w:p w14:paraId="0D1E2471" w14:textId="77777777" w:rsidR="00E42F5C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mechaniczny dźwigu w pełnym zakresie, ze szczególnym uwzględnieniem stanu ramy kabiny, prowadnic kabiny i przeciwwagi, chwytaczy, łańcucha wyrównawczego oraz pozostałych elementów wraz ze zgłoszeniem i usunięciem ewentualnych usterek (w uzgodnieniu z Zamawiającym)</w:t>
      </w:r>
    </w:p>
    <w:p w14:paraId="5868AC09" w14:textId="77777777" w:rsidR="00E42F5C" w:rsidRPr="002C7AE2" w:rsidRDefault="00E42F5C" w:rsidP="00CD5AD8">
      <w:pPr>
        <w:pStyle w:val="Akapitzlist"/>
        <w:numPr>
          <w:ilvl w:val="2"/>
          <w:numId w:val="42"/>
        </w:numPr>
        <w:spacing w:line="312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prób, przygotowanie dźwigu do odbioru UDT, uzupełnienie wpisów w dziennik konserwacyjny dźwigu, udział uprawnionego konserwatora w odbiorze UDT </w:t>
      </w:r>
    </w:p>
    <w:p w14:paraId="429CC852" w14:textId="77777777" w:rsidR="00E42F5C" w:rsidRDefault="00E42F5C" w:rsidP="00CD5AD8">
      <w:pPr>
        <w:ind w:left="993" w:hanging="426"/>
        <w:rPr>
          <w:rFonts w:ascii="Arial" w:eastAsia="Calibri" w:hAnsi="Arial" w:cs="Arial"/>
          <w:b/>
        </w:rPr>
      </w:pPr>
    </w:p>
    <w:p w14:paraId="13BDDB4B" w14:textId="15DDDFAB" w:rsidR="00E42F5C" w:rsidRPr="00ED3BB1" w:rsidRDefault="00ED3BB1" w:rsidP="00CD5AD8">
      <w:pPr>
        <w:jc w:val="both"/>
        <w:rPr>
          <w:rStyle w:val="Teksttreci2"/>
          <w:bCs w:val="0"/>
          <w:color w:val="000000"/>
          <w:sz w:val="22"/>
          <w:szCs w:val="22"/>
        </w:rPr>
      </w:pPr>
      <w:r>
        <w:rPr>
          <w:rStyle w:val="Teksttreci2"/>
          <w:bCs w:val="0"/>
          <w:color w:val="000000"/>
          <w:sz w:val="22"/>
          <w:szCs w:val="22"/>
        </w:rPr>
        <w:lastRenderedPageBreak/>
        <w:t>III.</w:t>
      </w:r>
      <w:r>
        <w:rPr>
          <w:rStyle w:val="Teksttreci2"/>
          <w:bCs w:val="0"/>
          <w:color w:val="000000"/>
          <w:sz w:val="22"/>
          <w:szCs w:val="22"/>
        </w:rPr>
        <w:tab/>
      </w:r>
      <w:r w:rsidR="00E42F5C" w:rsidRPr="00ED3BB1">
        <w:rPr>
          <w:rStyle w:val="Teksttreci2"/>
          <w:bCs w:val="0"/>
          <w:color w:val="000000"/>
          <w:sz w:val="22"/>
          <w:szCs w:val="22"/>
        </w:rPr>
        <w:t>HARMONOGRAM PRAC</w:t>
      </w:r>
    </w:p>
    <w:p w14:paraId="75927621" w14:textId="77777777" w:rsidR="00E42F5C" w:rsidRPr="00E42F5C" w:rsidRDefault="00E42F5C" w:rsidP="00E42F5C">
      <w:pPr>
        <w:pStyle w:val="Nagwek1"/>
        <w:spacing w:line="312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  <w:r w:rsidRPr="00E42F5C">
        <w:rPr>
          <w:rFonts w:ascii="Arial" w:hAnsi="Arial" w:cs="Arial"/>
          <w:color w:val="auto"/>
          <w:sz w:val="22"/>
          <w:szCs w:val="22"/>
        </w:rPr>
        <w:t>Termin realizacji zadania: 30 tygodni od daty zamówienia.</w:t>
      </w:r>
    </w:p>
    <w:p w14:paraId="0ECABE70" w14:textId="77777777" w:rsidR="00E42F5C" w:rsidRPr="00E42F5C" w:rsidRDefault="00E42F5C" w:rsidP="006A1E39">
      <w:pPr>
        <w:pStyle w:val="Nagwek1"/>
        <w:spacing w:before="120" w:after="120" w:line="240" w:lineRule="auto"/>
        <w:ind w:left="357"/>
        <w:rPr>
          <w:rFonts w:ascii="Arial" w:hAnsi="Arial" w:cs="Arial"/>
          <w:b/>
          <w:color w:val="auto"/>
          <w:sz w:val="22"/>
          <w:szCs w:val="22"/>
        </w:rPr>
      </w:pPr>
      <w:r w:rsidRPr="00E42F5C">
        <w:rPr>
          <w:rFonts w:ascii="Arial" w:hAnsi="Arial" w:cs="Arial"/>
          <w:color w:val="auto"/>
          <w:sz w:val="22"/>
          <w:szCs w:val="22"/>
        </w:rPr>
        <w:t>Terminy częściowe:</w:t>
      </w:r>
    </w:p>
    <w:p w14:paraId="12F87847" w14:textId="77777777" w:rsidR="00E42F5C" w:rsidRPr="00E42F5C" w:rsidRDefault="00E42F5C" w:rsidP="006A1E39">
      <w:pPr>
        <w:pStyle w:val="Nagwek1"/>
        <w:spacing w:before="120" w:after="120" w:line="240" w:lineRule="auto"/>
        <w:ind w:left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42F5C">
        <w:rPr>
          <w:rFonts w:ascii="Arial" w:hAnsi="Arial" w:cs="Arial"/>
          <w:color w:val="auto"/>
          <w:sz w:val="22"/>
          <w:szCs w:val="22"/>
        </w:rPr>
        <w:t>- przygotowanie i dostarczenie dokumentacji modernizacji do Zamawiającego oraz uzgodnienie dokumentacji modernizacji w UDT – do 8 tygodni od daty zamówienia</w:t>
      </w:r>
    </w:p>
    <w:p w14:paraId="612AE800" w14:textId="77777777" w:rsidR="00E42F5C" w:rsidRPr="00E42F5C" w:rsidRDefault="00E42F5C" w:rsidP="006A1E39">
      <w:pPr>
        <w:pStyle w:val="Nagwek1"/>
        <w:spacing w:before="120" w:after="120" w:line="240" w:lineRule="auto"/>
        <w:ind w:left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42F5C">
        <w:rPr>
          <w:rFonts w:ascii="Arial" w:hAnsi="Arial" w:cs="Arial"/>
          <w:color w:val="auto"/>
          <w:sz w:val="22"/>
          <w:szCs w:val="22"/>
        </w:rPr>
        <w:t>- montaż nowych elementów dźwigu towarowo – osobowego z maszynownią górną dla straży pożarnej; numer fabryczny: P22E3304; rok budowy: 2016/2021; ilość przystanków: 33, wykonanie prób i odbiór UDT – do 26 tygodni od daty zamówienia</w:t>
      </w:r>
    </w:p>
    <w:p w14:paraId="46132848" w14:textId="77777777" w:rsidR="00E42F5C" w:rsidRPr="00E42F5C" w:rsidRDefault="00E42F5C" w:rsidP="006A1E39">
      <w:pPr>
        <w:pStyle w:val="Nagwek1"/>
        <w:spacing w:before="120" w:after="120" w:line="240" w:lineRule="auto"/>
        <w:ind w:left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42F5C">
        <w:rPr>
          <w:rFonts w:ascii="Arial" w:hAnsi="Arial" w:cs="Arial"/>
          <w:color w:val="auto"/>
          <w:sz w:val="22"/>
          <w:szCs w:val="22"/>
        </w:rPr>
        <w:t>- montaż nowych elementów dźwigu towarowo – osobowego z maszynownią górną; numer fabryczny: P15E2432; rok budowy: 2016; ilość przystanków: 23., wykonanie prób i odbiór UDT – do 28 tygodni od daty zamówienia</w:t>
      </w:r>
    </w:p>
    <w:p w14:paraId="67FD3BA7" w14:textId="19BA9035" w:rsidR="00E42F5C" w:rsidRDefault="00E42F5C" w:rsidP="006A1E39">
      <w:pPr>
        <w:pStyle w:val="Nagwek1"/>
        <w:spacing w:before="120" w:after="120" w:line="240" w:lineRule="auto"/>
        <w:ind w:left="357"/>
        <w:jc w:val="both"/>
        <w:rPr>
          <w:rFonts w:ascii="Arial" w:hAnsi="Arial" w:cs="Arial"/>
          <w:color w:val="auto"/>
          <w:sz w:val="22"/>
          <w:szCs w:val="22"/>
        </w:rPr>
      </w:pPr>
      <w:r w:rsidRPr="00E42F5C">
        <w:rPr>
          <w:rFonts w:ascii="Arial" w:hAnsi="Arial" w:cs="Arial"/>
          <w:color w:val="auto"/>
          <w:sz w:val="22"/>
          <w:szCs w:val="22"/>
        </w:rPr>
        <w:t>- montaż nowych elementów dźwigu towarowo – osobowego z maszynownią górną; numer fabryczny: P15E2434; rok budowy: 2017; ilość przystanków: 5, wykonanie prób i odbiór UDT – do 30 tygodni od daty zamówienia</w:t>
      </w:r>
      <w:r w:rsidR="00690D4E">
        <w:rPr>
          <w:rFonts w:ascii="Arial" w:hAnsi="Arial" w:cs="Arial"/>
          <w:color w:val="auto"/>
          <w:sz w:val="22"/>
          <w:szCs w:val="22"/>
        </w:rPr>
        <w:t>.</w:t>
      </w:r>
    </w:p>
    <w:p w14:paraId="6335AB4F" w14:textId="77777777" w:rsidR="00690D4E" w:rsidRPr="00690D4E" w:rsidRDefault="00690D4E" w:rsidP="00690D4E"/>
    <w:p w14:paraId="336E66BE" w14:textId="68EAFB60" w:rsidR="00E42F5C" w:rsidRPr="00547D98" w:rsidRDefault="00690D4E" w:rsidP="00690D4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IV</w:t>
      </w:r>
      <w:r>
        <w:rPr>
          <w:rFonts w:ascii="Arial" w:hAnsi="Arial" w:cs="Arial"/>
          <w:b/>
          <w:bCs/>
        </w:rPr>
        <w:tab/>
      </w:r>
      <w:r w:rsidR="00E42F5C" w:rsidRPr="00547D98">
        <w:rPr>
          <w:rFonts w:ascii="Arial" w:hAnsi="Arial" w:cs="Arial"/>
          <w:b/>
          <w:bCs/>
        </w:rPr>
        <w:t>ZASADY REALIZACJI PRAC</w:t>
      </w:r>
    </w:p>
    <w:p w14:paraId="2D68674F" w14:textId="77777777" w:rsidR="00E42F5C" w:rsidRPr="00BC62B8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  <w:bCs/>
        </w:rPr>
      </w:pPr>
      <w:r w:rsidRPr="00BC62B8">
        <w:rPr>
          <w:rFonts w:ascii="Arial" w:hAnsi="Arial" w:cs="Arial"/>
          <w:bCs/>
        </w:rPr>
        <w:t>Prace wykonywane będą w terminach uzgodnionych pomiędzy Wykonawcą</w:t>
      </w:r>
      <w:r>
        <w:rPr>
          <w:rFonts w:ascii="Arial" w:hAnsi="Arial" w:cs="Arial"/>
          <w:bCs/>
        </w:rPr>
        <w:t>,</w:t>
      </w:r>
      <w:r w:rsidRPr="00BC62B8">
        <w:rPr>
          <w:rFonts w:ascii="Arial" w:hAnsi="Arial" w:cs="Arial"/>
          <w:bCs/>
        </w:rPr>
        <w:t xml:space="preserve"> a Zamawiającym. </w:t>
      </w:r>
    </w:p>
    <w:p w14:paraId="195004D6" w14:textId="77777777" w:rsidR="00E42F5C" w:rsidRDefault="00E42F5C" w:rsidP="006A1E39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Terminy prac, w przypadku których będzie konieczność zatrzymania dźwigów, zostaną ustalone obustronnie z co najmniej 7 dniowym wyprzedzeniem. </w:t>
      </w:r>
    </w:p>
    <w:p w14:paraId="2DD655FE" w14:textId="77777777" w:rsidR="00E42F5C" w:rsidRDefault="00E42F5C" w:rsidP="006A1E39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Zabrania się wyłączenia z eksploatacji więcej niż jednego dźwigu, prace powinny zostać wykonane kolejno na poszczególnych dźwigach według następującego harmonogramu: zatrzymanie dźwigu, wymiana elementów, wykonanie prób, odbiór UDT, przystąpienie do modernizacji kolejnego dźwigu.</w:t>
      </w:r>
    </w:p>
    <w:p w14:paraId="12ADB95C" w14:textId="77777777" w:rsidR="00E42F5C" w:rsidRDefault="00E42F5C" w:rsidP="006A1E39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D6121B">
        <w:rPr>
          <w:rFonts w:ascii="Arial" w:hAnsi="Arial" w:cs="Arial"/>
          <w:sz w:val="22"/>
          <w:szCs w:val="22"/>
        </w:rPr>
        <w:t>Zapewnienie sprzętu technicznego, narzędzi i wyposażenia (w tym narzędzi specjalistycznych) niezbędnych do wykonania przedmiotu Umowy należy do Wykonawcy.</w:t>
      </w:r>
    </w:p>
    <w:p w14:paraId="2DACA7DC" w14:textId="77777777" w:rsidR="00E42F5C" w:rsidRDefault="00E42F5C" w:rsidP="006A1E39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="Arial" w:hAnsi="Arial" w:cs="Arial"/>
          <w:sz w:val="22"/>
          <w:szCs w:val="22"/>
        </w:rPr>
      </w:pPr>
      <w:r w:rsidRPr="002E4F0C">
        <w:rPr>
          <w:rFonts w:ascii="Arial" w:hAnsi="Arial" w:cs="Arial"/>
          <w:sz w:val="22"/>
          <w:szCs w:val="22"/>
        </w:rPr>
        <w:t>Zamawiający zapewni możliwość nieodpłatnego skorzystania z istniejących urządzeń transpor</w:t>
      </w:r>
      <w:r>
        <w:rPr>
          <w:rFonts w:ascii="Arial" w:hAnsi="Arial" w:cs="Arial"/>
          <w:sz w:val="22"/>
          <w:szCs w:val="22"/>
        </w:rPr>
        <w:t>tu bliskiego – wciągniki. Wykonawca zapewni w swoim zakresie uprawnioną obsługę do urządzeń transportu bliskiego.</w:t>
      </w:r>
    </w:p>
    <w:p w14:paraId="53B0678E" w14:textId="77777777" w:rsidR="00E42F5C" w:rsidRPr="00D6121B" w:rsidRDefault="00E42F5C" w:rsidP="006A1E39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Zdemontowane falowniki oraz moduł </w:t>
      </w:r>
      <w:r w:rsidRPr="00AC2F7C">
        <w:rPr>
          <w:rFonts w:ascii="Arial" w:hAnsi="Arial" w:cs="Arial"/>
          <w:sz w:val="22"/>
          <w:szCs w:val="22"/>
        </w:rPr>
        <w:t>regeneracji mocy</w:t>
      </w:r>
      <w:r>
        <w:rPr>
          <w:rFonts w:ascii="Arial" w:hAnsi="Arial" w:cs="Arial"/>
          <w:sz w:val="22"/>
          <w:szCs w:val="22"/>
        </w:rPr>
        <w:t xml:space="preserve"> pozostaje własnością Zamawiającego.</w:t>
      </w:r>
    </w:p>
    <w:p w14:paraId="31819B1D" w14:textId="77777777" w:rsidR="00E42F5C" w:rsidRPr="00D9191A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D9191A">
        <w:rPr>
          <w:rFonts w:ascii="Arial" w:hAnsi="Arial" w:cs="Arial"/>
        </w:rPr>
        <w:t>Wytwórcą i właśc</w:t>
      </w:r>
      <w:r>
        <w:rPr>
          <w:rFonts w:ascii="Arial" w:hAnsi="Arial" w:cs="Arial"/>
        </w:rPr>
        <w:t>icielem odpadów jest Wykonawca. Zużyte materiały eksploatacyjne zabiera ze sobą Wykonawca.</w:t>
      </w:r>
    </w:p>
    <w:p w14:paraId="542869EC" w14:textId="77777777" w:rsidR="00E42F5C" w:rsidRPr="00D9191A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D9191A">
        <w:rPr>
          <w:rFonts w:ascii="Arial" w:hAnsi="Arial" w:cs="Arial"/>
        </w:rPr>
        <w:t>Utylizacja wytworzonych odpadów wraz z dostarczeniem kart przekazania odpadów należy do Wykonawcy.</w:t>
      </w:r>
    </w:p>
    <w:p w14:paraId="2D745A07" w14:textId="77777777" w:rsidR="00E42F5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D9191A">
        <w:rPr>
          <w:rFonts w:ascii="Arial" w:hAnsi="Arial" w:cs="Arial"/>
        </w:rPr>
        <w:t xml:space="preserve">Zamawiający wymaga dostarczenia </w:t>
      </w:r>
      <w:r>
        <w:rPr>
          <w:rFonts w:ascii="Arial" w:hAnsi="Arial" w:cs="Arial"/>
        </w:rPr>
        <w:t>dokumentacji</w:t>
      </w:r>
      <w:r w:rsidRPr="00D91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papierowej </w:t>
      </w:r>
      <w:r w:rsidRPr="00D9191A">
        <w:rPr>
          <w:rFonts w:ascii="Arial" w:hAnsi="Arial" w:cs="Arial"/>
        </w:rPr>
        <w:t>(2 egz.</w:t>
      </w:r>
      <w:r>
        <w:rPr>
          <w:rFonts w:ascii="Arial" w:hAnsi="Arial" w:cs="Arial"/>
        </w:rPr>
        <w:t xml:space="preserve"> = 1 </w:t>
      </w:r>
      <w:proofErr w:type="spellStart"/>
      <w:r>
        <w:rPr>
          <w:rFonts w:ascii="Arial" w:hAnsi="Arial" w:cs="Arial"/>
        </w:rPr>
        <w:t>egz</w:t>
      </w:r>
      <w:proofErr w:type="spellEnd"/>
      <w:r>
        <w:rPr>
          <w:rFonts w:ascii="Arial" w:hAnsi="Arial" w:cs="Arial"/>
        </w:rPr>
        <w:t xml:space="preserve"> dla UDT i 1 </w:t>
      </w:r>
      <w:proofErr w:type="spellStart"/>
      <w:r>
        <w:rPr>
          <w:rFonts w:ascii="Arial" w:hAnsi="Arial" w:cs="Arial"/>
        </w:rPr>
        <w:t>egz</w:t>
      </w:r>
      <w:proofErr w:type="spellEnd"/>
      <w:r>
        <w:rPr>
          <w:rFonts w:ascii="Arial" w:hAnsi="Arial" w:cs="Arial"/>
        </w:rPr>
        <w:t xml:space="preserve"> dla Zamawiającego</w:t>
      </w:r>
      <w:r w:rsidRPr="00D9191A">
        <w:rPr>
          <w:rFonts w:ascii="Arial" w:hAnsi="Arial" w:cs="Arial"/>
        </w:rPr>
        <w:t>) oraz elektronicznej (</w:t>
      </w:r>
      <w:r>
        <w:rPr>
          <w:rFonts w:ascii="Arial" w:hAnsi="Arial" w:cs="Arial"/>
        </w:rPr>
        <w:t xml:space="preserve">1 egz. </w:t>
      </w:r>
      <w:r w:rsidRPr="00D9191A">
        <w:rPr>
          <w:rFonts w:ascii="Arial" w:hAnsi="Arial" w:cs="Arial"/>
        </w:rPr>
        <w:t>dokumenty w formacie pdf) przesłanej na adres poczty elektronicznej Zamawiającego wskazany w umowie.</w:t>
      </w:r>
    </w:p>
    <w:p w14:paraId="0685F3FD" w14:textId="537380EC" w:rsidR="001B74EC" w:rsidRPr="006A1E39" w:rsidRDefault="00E42F5C" w:rsidP="00EE2912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Na prośbę Wykonawcy Zamawiający udostępni posiadaną dokumentację dźwigów.</w:t>
      </w:r>
      <w:r w:rsidR="006A1E39" w:rsidRPr="006A1E39">
        <w:rPr>
          <w:rFonts w:ascii="Arial" w:hAnsi="Arial" w:cs="Arial"/>
        </w:rPr>
        <w:t xml:space="preserve"> </w:t>
      </w:r>
    </w:p>
    <w:p w14:paraId="39DCB303" w14:textId="77777777" w:rsidR="00E42F5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każdorazowo przedstawi Zamawiającemu dokumentację projektową modernizowanych urządzeń. Po akceptacji dokumentacji przez Zamawiającego, Wykonawca powinien uzgodnić dokumentację w UDT.</w:t>
      </w:r>
    </w:p>
    <w:p w14:paraId="7178B79F" w14:textId="77777777" w:rsidR="006A1E39" w:rsidRDefault="006A1E39" w:rsidP="006A1E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</w:p>
    <w:p w14:paraId="70CD5610" w14:textId="77777777" w:rsidR="006A1E39" w:rsidRPr="00D9191A" w:rsidRDefault="006A1E39" w:rsidP="006A1E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</w:p>
    <w:p w14:paraId="62CC3B93" w14:textId="77777777" w:rsidR="00E42F5C" w:rsidRPr="002E4F0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eastAsia="Calibri" w:hAnsi="Arial" w:cs="Arial"/>
        </w:rPr>
      </w:pPr>
      <w:r w:rsidRPr="002E4F0C">
        <w:rPr>
          <w:rFonts w:ascii="Arial" w:hAnsi="Arial" w:cs="Arial"/>
        </w:rPr>
        <w:t xml:space="preserve">Wszystkie dostarczone urządzenia i  elementy muszą być nowe, </w:t>
      </w:r>
      <w:r w:rsidRPr="002E4F0C">
        <w:rPr>
          <w:rFonts w:ascii="Arial" w:eastAsia="Calibri" w:hAnsi="Arial" w:cs="Arial"/>
        </w:rPr>
        <w:t>zabezpieczone antykorozyjnie, odpowiednio zabezpieczone przed zniszczeniem oraz czynnikami atmosferycznymi,</w:t>
      </w:r>
    </w:p>
    <w:p w14:paraId="50166D2A" w14:textId="77777777" w:rsidR="00E42F5C" w:rsidRPr="00047D22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  <w:bCs/>
        </w:rPr>
      </w:pPr>
      <w:r w:rsidRPr="00047D22">
        <w:rPr>
          <w:rFonts w:ascii="Arial" w:hAnsi="Arial" w:cs="Arial"/>
        </w:rPr>
        <w:t>Wszystkie prace transportowe konieczne do wykonania Zadania wykonuje Wykonawca</w:t>
      </w:r>
      <w:r w:rsidRPr="00047D22">
        <w:rPr>
          <w:rFonts w:ascii="Arial" w:hAnsi="Arial" w:cs="Arial"/>
          <w:bCs/>
        </w:rPr>
        <w:t>.</w:t>
      </w:r>
    </w:p>
    <w:p w14:paraId="0766BA47" w14:textId="77777777" w:rsidR="00E42F5C" w:rsidRPr="00047D22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  <w:bCs/>
        </w:rPr>
      </w:pPr>
      <w:r w:rsidRPr="00047D22">
        <w:rPr>
          <w:rFonts w:ascii="Arial" w:hAnsi="Arial" w:cs="Arial"/>
          <w:bCs/>
        </w:rPr>
        <w:t>Wszystkie nieprawidłowości oraz usterki wynikłe podczas przeprowadzania prób powinny być zgłoszone niezwłocznie do Zamawiającego.</w:t>
      </w:r>
    </w:p>
    <w:p w14:paraId="0B04FD5A" w14:textId="77777777" w:rsidR="00E42F5C" w:rsidRPr="00047D22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  <w:bCs/>
        </w:rPr>
      </w:pPr>
      <w:r w:rsidRPr="00047D22">
        <w:rPr>
          <w:rFonts w:ascii="Arial" w:hAnsi="Arial" w:cs="Arial"/>
          <w:bCs/>
        </w:rPr>
        <w:t>Po stronie Wykonawcy jest zapewnienie na swój koszt pomieszczeń warsztatowych i socjalnych</w:t>
      </w:r>
      <w:r>
        <w:rPr>
          <w:rFonts w:ascii="Arial" w:hAnsi="Arial" w:cs="Arial"/>
          <w:bCs/>
        </w:rPr>
        <w:t>.</w:t>
      </w:r>
    </w:p>
    <w:p w14:paraId="59782B14" w14:textId="77777777" w:rsidR="00E42F5C" w:rsidRPr="00047D22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047D22">
        <w:rPr>
          <w:rFonts w:ascii="Arial" w:hAnsi="Arial" w:cs="Arial"/>
        </w:rPr>
        <w:t xml:space="preserve">Wszystkie dostarczone urządzenia i aparatura sterownicza powinny być wykonane w takim stopniu ochrony, jaki wynika z otoczenia, w którym zostanie zabudowana. </w:t>
      </w:r>
    </w:p>
    <w:p w14:paraId="72197FBF" w14:textId="77777777" w:rsidR="00E42F5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047D22">
        <w:rPr>
          <w:rFonts w:ascii="Arial" w:hAnsi="Arial" w:cs="Arial"/>
        </w:rPr>
        <w:t>Wykonawca realizuje wszystkie dostawy niezbędne do prawidłow</w:t>
      </w:r>
      <w:r>
        <w:rPr>
          <w:rFonts w:ascii="Arial" w:hAnsi="Arial" w:cs="Arial"/>
        </w:rPr>
        <w:t>ego wykonania zamówienia</w:t>
      </w:r>
      <w:r w:rsidRPr="00047D22">
        <w:rPr>
          <w:rFonts w:ascii="Arial" w:hAnsi="Arial" w:cs="Arial"/>
        </w:rPr>
        <w:t>.</w:t>
      </w:r>
    </w:p>
    <w:p w14:paraId="5746A84A" w14:textId="77777777" w:rsidR="00E42F5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 w:rsidRPr="003C6578">
        <w:rPr>
          <w:rFonts w:ascii="Arial" w:hAnsi="Arial" w:cs="Arial"/>
        </w:rPr>
        <w:t>Do</w:t>
      </w:r>
      <w:r w:rsidRPr="0029223B">
        <w:rPr>
          <w:rFonts w:ascii="Arial" w:hAnsi="Arial" w:cs="Arial"/>
        </w:rPr>
        <w:t xml:space="preserve"> </w:t>
      </w:r>
      <w:r w:rsidRPr="003C6578">
        <w:rPr>
          <w:rFonts w:ascii="Arial" w:hAnsi="Arial" w:cs="Arial"/>
        </w:rPr>
        <w:t>koordynacji całości spraw bieżących wynikających z realizacji niniejszego Zamówienia Strony wyznaczają swoich przedstawicieli</w:t>
      </w:r>
      <w:r>
        <w:rPr>
          <w:rFonts w:ascii="Arial" w:hAnsi="Arial" w:cs="Arial"/>
        </w:rPr>
        <w:t>.</w:t>
      </w:r>
    </w:p>
    <w:p w14:paraId="4CB2F9EC" w14:textId="77777777" w:rsidR="00E42F5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31673">
        <w:rPr>
          <w:rFonts w:ascii="Arial" w:hAnsi="Arial" w:cs="Arial"/>
        </w:rPr>
        <w:t>diagnozowan</w:t>
      </w:r>
      <w:r>
        <w:rPr>
          <w:rFonts w:ascii="Arial" w:hAnsi="Arial" w:cs="Arial"/>
        </w:rPr>
        <w:t>e</w:t>
      </w:r>
      <w:r w:rsidRPr="00931673">
        <w:rPr>
          <w:rFonts w:ascii="Arial" w:hAnsi="Arial" w:cs="Arial"/>
        </w:rPr>
        <w:t xml:space="preserve"> uster</w:t>
      </w:r>
      <w:r>
        <w:rPr>
          <w:rFonts w:ascii="Arial" w:hAnsi="Arial" w:cs="Arial"/>
        </w:rPr>
        <w:t>ki powinny zostać zgłoszone do Zamawiającego podczas realizacji prac. Realizacja usuwania usterek obywać się będzie n</w:t>
      </w:r>
      <w:r w:rsidRPr="00931673">
        <w:rPr>
          <w:rFonts w:ascii="Arial" w:hAnsi="Arial" w:cs="Arial"/>
        </w:rPr>
        <w:t>a podstawie mailowych lub telefonicznych zgłoszeń do Wykonawcy. Zgłoszenia będą dokonywane przez osoby kontaktowe Zamawiającego.</w:t>
      </w:r>
      <w:r>
        <w:rPr>
          <w:rFonts w:ascii="Arial" w:hAnsi="Arial" w:cs="Arial"/>
        </w:rPr>
        <w:t xml:space="preserve"> R</w:t>
      </w:r>
      <w:r w:rsidRPr="00931673">
        <w:rPr>
          <w:rFonts w:ascii="Arial" w:hAnsi="Arial" w:cs="Arial"/>
        </w:rPr>
        <w:t>ozliczan</w:t>
      </w:r>
      <w:r>
        <w:rPr>
          <w:rFonts w:ascii="Arial" w:hAnsi="Arial" w:cs="Arial"/>
        </w:rPr>
        <w:t>i</w:t>
      </w:r>
      <w:r w:rsidRPr="0093167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usuwania usterek nastąpi</w:t>
      </w:r>
      <w:r w:rsidRPr="00931673">
        <w:rPr>
          <w:rFonts w:ascii="Arial" w:hAnsi="Arial" w:cs="Arial"/>
        </w:rPr>
        <w:t xml:space="preserve"> na podstawie przepracowanych roboczogodzin</w:t>
      </w:r>
    </w:p>
    <w:p w14:paraId="092AA0D0" w14:textId="77777777" w:rsidR="00E42F5C" w:rsidRDefault="00E42F5C" w:rsidP="006A1E39">
      <w:pPr>
        <w:numPr>
          <w:ilvl w:val="1"/>
          <w:numId w:val="43"/>
        </w:numPr>
        <w:autoSpaceDE w:val="0"/>
        <w:autoSpaceDN w:val="0"/>
        <w:adjustRightInd w:val="0"/>
        <w:spacing w:before="120" w:after="120" w:line="240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Płatność za realizację poszczególnych pozycji z formularza cenowego nastąpi na podstawie obustronnie podpisanego protokołu odbioru, który będzie podstawą do wystawienia faktury. Płatność w terminie 14 dni po wystawieniu faktury przez Wykonawcę.</w:t>
      </w:r>
    </w:p>
    <w:p w14:paraId="18CF81D3" w14:textId="77777777" w:rsidR="00E00EAF" w:rsidRPr="00EE5EC0" w:rsidRDefault="00E00EAF" w:rsidP="00E00EAF">
      <w:pPr>
        <w:pStyle w:val="Akapitzlist"/>
        <w:spacing w:before="120" w:after="120"/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5EAA211" w14:textId="73BF6430" w:rsidR="0084447D" w:rsidRPr="00E00EAF" w:rsidRDefault="001B74EC" w:rsidP="001B74E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V.</w:t>
      </w:r>
      <w:r>
        <w:rPr>
          <w:rFonts w:ascii="Arial" w:hAnsi="Arial" w:cs="Arial"/>
          <w:b/>
          <w:bCs/>
        </w:rPr>
        <w:tab/>
      </w:r>
      <w:r w:rsidR="00E00EAF" w:rsidRPr="00E00EAF">
        <w:rPr>
          <w:rFonts w:ascii="Arial" w:hAnsi="Arial" w:cs="Arial"/>
          <w:b/>
          <w:bCs/>
        </w:rPr>
        <w:t>WARUNKI REALIZACJI PLANOWANEGO ZAMÓWIENIA:</w:t>
      </w:r>
    </w:p>
    <w:p w14:paraId="2799009D" w14:textId="7C25BA38" w:rsidR="00323FC5" w:rsidRPr="00A060B5" w:rsidRDefault="00323FC5" w:rsidP="00F651B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A060B5">
        <w:rPr>
          <w:rFonts w:ascii="Arial" w:hAnsi="Arial" w:cs="Arial"/>
          <w:sz w:val="22"/>
          <w:szCs w:val="22"/>
        </w:rPr>
        <w:t xml:space="preserve">Miejsce: </w:t>
      </w:r>
      <w:r w:rsidR="00A060B5" w:rsidRPr="00A060B5">
        <w:rPr>
          <w:rFonts w:ascii="Arial" w:hAnsi="Arial" w:cs="Arial"/>
          <w:b/>
          <w:bCs/>
          <w:sz w:val="22"/>
          <w:szCs w:val="22"/>
        </w:rPr>
        <w:t>TAURON Wytwarzanie Spółka Akcyjna ‒ Oddział Nowe Jaworzno w Jaworznie, ul. Dobrej Energii 11, 43-603 Jaworzno</w:t>
      </w:r>
      <w:r w:rsidRPr="00A060B5">
        <w:rPr>
          <w:rFonts w:ascii="Arial" w:hAnsi="Arial" w:cs="Arial"/>
          <w:b/>
          <w:bCs/>
          <w:sz w:val="22"/>
          <w:szCs w:val="22"/>
        </w:rPr>
        <w:t>.</w:t>
      </w:r>
    </w:p>
    <w:p w14:paraId="0958883D" w14:textId="38E30A16" w:rsidR="00351FBC" w:rsidRPr="004856CD" w:rsidRDefault="00B667FB" w:rsidP="00351F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56CD">
        <w:rPr>
          <w:rFonts w:ascii="Arial" w:eastAsia="Times New Roman" w:hAnsi="Arial" w:cs="Arial"/>
          <w:sz w:val="22"/>
          <w:szCs w:val="22"/>
        </w:rPr>
        <w:t>Termin realizacji zadania</w:t>
      </w:r>
      <w:r w:rsidR="001968BA" w:rsidRPr="004856CD">
        <w:rPr>
          <w:rFonts w:ascii="Arial" w:eastAsia="Times New Roman" w:hAnsi="Arial" w:cs="Arial"/>
          <w:sz w:val="22"/>
          <w:szCs w:val="22"/>
        </w:rPr>
        <w:t>:</w:t>
      </w:r>
      <w:r w:rsidRPr="004856CD">
        <w:rPr>
          <w:rFonts w:ascii="Arial" w:eastAsia="Times New Roman" w:hAnsi="Arial" w:cs="Arial"/>
          <w:sz w:val="22"/>
          <w:szCs w:val="22"/>
        </w:rPr>
        <w:t xml:space="preserve">  </w:t>
      </w:r>
      <w:r w:rsidR="00351FBC" w:rsidRPr="004856CD">
        <w:rPr>
          <w:rFonts w:ascii="Arial" w:hAnsi="Arial" w:cs="Arial"/>
          <w:sz w:val="22"/>
          <w:szCs w:val="22"/>
        </w:rPr>
        <w:t xml:space="preserve">30 tygodni od daty </w:t>
      </w:r>
      <w:r w:rsidR="004856CD" w:rsidRPr="004856CD">
        <w:rPr>
          <w:rFonts w:ascii="Arial" w:hAnsi="Arial" w:cs="Arial"/>
          <w:sz w:val="22"/>
          <w:szCs w:val="22"/>
        </w:rPr>
        <w:t xml:space="preserve">udzielenia </w:t>
      </w:r>
      <w:r w:rsidR="00351FBC" w:rsidRPr="004856CD">
        <w:rPr>
          <w:rFonts w:ascii="Arial" w:hAnsi="Arial" w:cs="Arial"/>
          <w:sz w:val="22"/>
          <w:szCs w:val="22"/>
        </w:rPr>
        <w:t>zamów</w:t>
      </w:r>
      <w:r w:rsidR="004856CD" w:rsidRPr="004856CD">
        <w:rPr>
          <w:rFonts w:ascii="Arial" w:hAnsi="Arial" w:cs="Arial"/>
          <w:sz w:val="22"/>
          <w:szCs w:val="22"/>
        </w:rPr>
        <w:t>ienia</w:t>
      </w:r>
      <w:r w:rsidR="001F59A4">
        <w:rPr>
          <w:rFonts w:ascii="Arial" w:hAnsi="Arial" w:cs="Arial"/>
          <w:sz w:val="22"/>
          <w:szCs w:val="22"/>
        </w:rPr>
        <w:t>;</w:t>
      </w:r>
    </w:p>
    <w:p w14:paraId="688FD103" w14:textId="7906B326" w:rsidR="00323FC5" w:rsidRPr="004856CD" w:rsidRDefault="00427530" w:rsidP="00351F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56CD">
        <w:rPr>
          <w:rFonts w:ascii="Arial" w:hAnsi="Arial" w:cs="Arial"/>
          <w:sz w:val="22"/>
          <w:szCs w:val="22"/>
        </w:rPr>
        <w:t>T</w:t>
      </w:r>
      <w:r w:rsidR="00323FC5" w:rsidRPr="004856CD">
        <w:rPr>
          <w:rFonts w:ascii="Arial" w:hAnsi="Arial" w:cs="Arial"/>
          <w:sz w:val="22"/>
          <w:szCs w:val="22"/>
        </w:rPr>
        <w:t>ermin płatności 30 dni od daty otrzymania prawidłowo wystawionej faktury</w:t>
      </w:r>
      <w:r w:rsidR="001F59A4">
        <w:rPr>
          <w:rFonts w:ascii="Arial" w:hAnsi="Arial" w:cs="Arial"/>
          <w:sz w:val="22"/>
          <w:szCs w:val="22"/>
        </w:rPr>
        <w:t>;</w:t>
      </w:r>
      <w:r w:rsidR="00323FC5" w:rsidRPr="004856CD">
        <w:rPr>
          <w:rFonts w:ascii="Arial" w:hAnsi="Arial" w:cs="Arial"/>
          <w:sz w:val="22"/>
          <w:szCs w:val="22"/>
        </w:rPr>
        <w:t xml:space="preserve"> </w:t>
      </w:r>
    </w:p>
    <w:p w14:paraId="7052508E" w14:textId="4381DF6D" w:rsidR="00323FC5" w:rsidRPr="004856CD" w:rsidRDefault="00427530" w:rsidP="00F651B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56CD">
        <w:rPr>
          <w:rFonts w:ascii="Arial" w:hAnsi="Arial" w:cs="Arial"/>
          <w:sz w:val="22"/>
          <w:szCs w:val="22"/>
        </w:rPr>
        <w:t>O</w:t>
      </w:r>
      <w:r w:rsidR="00323FC5" w:rsidRPr="004856CD">
        <w:rPr>
          <w:rFonts w:ascii="Arial" w:hAnsi="Arial" w:cs="Arial"/>
          <w:sz w:val="22"/>
          <w:szCs w:val="22"/>
        </w:rPr>
        <w:t>czekiwany okres gwarancji –</w:t>
      </w:r>
      <w:r w:rsidR="00AA0F96" w:rsidRPr="004856CD">
        <w:rPr>
          <w:rFonts w:ascii="Arial" w:hAnsi="Arial" w:cs="Arial"/>
          <w:sz w:val="22"/>
          <w:szCs w:val="22"/>
        </w:rPr>
        <w:t xml:space="preserve"> </w:t>
      </w:r>
      <w:r w:rsidR="005F1BC8" w:rsidRPr="004856CD">
        <w:rPr>
          <w:rFonts w:ascii="Arial" w:hAnsi="Arial" w:cs="Arial"/>
          <w:sz w:val="22"/>
          <w:szCs w:val="22"/>
        </w:rPr>
        <w:t xml:space="preserve">24 </w:t>
      </w:r>
      <w:r w:rsidR="00AA0F96" w:rsidRPr="004856CD">
        <w:rPr>
          <w:rFonts w:ascii="Arial" w:hAnsi="Arial" w:cs="Arial"/>
          <w:sz w:val="22"/>
          <w:szCs w:val="22"/>
        </w:rPr>
        <w:t>miesi</w:t>
      </w:r>
      <w:r w:rsidR="001F59A4">
        <w:rPr>
          <w:rFonts w:ascii="Arial" w:hAnsi="Arial" w:cs="Arial"/>
          <w:sz w:val="22"/>
          <w:szCs w:val="22"/>
        </w:rPr>
        <w:t>ą</w:t>
      </w:r>
      <w:r w:rsidR="00AA0F96" w:rsidRPr="004856CD">
        <w:rPr>
          <w:rFonts w:ascii="Arial" w:hAnsi="Arial" w:cs="Arial"/>
          <w:sz w:val="22"/>
          <w:szCs w:val="22"/>
        </w:rPr>
        <w:t>c</w:t>
      </w:r>
      <w:r w:rsidR="001F59A4">
        <w:rPr>
          <w:rFonts w:ascii="Arial" w:hAnsi="Arial" w:cs="Arial"/>
          <w:sz w:val="22"/>
          <w:szCs w:val="22"/>
        </w:rPr>
        <w:t>e;</w:t>
      </w:r>
    </w:p>
    <w:p w14:paraId="17E968B7" w14:textId="68652027" w:rsidR="00427530" w:rsidRPr="004856CD" w:rsidRDefault="00427530" w:rsidP="00F651B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56CD">
        <w:rPr>
          <w:rFonts w:ascii="Arial" w:hAnsi="Arial" w:cs="Arial"/>
          <w:sz w:val="22"/>
          <w:szCs w:val="22"/>
        </w:rPr>
        <w:t>Wadium – wymagane</w:t>
      </w:r>
      <w:r w:rsidR="001F59A4">
        <w:rPr>
          <w:rFonts w:ascii="Arial" w:hAnsi="Arial" w:cs="Arial"/>
          <w:sz w:val="22"/>
          <w:szCs w:val="22"/>
        </w:rPr>
        <w:t>;</w:t>
      </w:r>
    </w:p>
    <w:p w14:paraId="07A15E09" w14:textId="1D224651" w:rsidR="00427530" w:rsidRPr="004856CD" w:rsidRDefault="008D531F" w:rsidP="00F651B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56CD">
        <w:rPr>
          <w:rFonts w:ascii="Arial" w:hAnsi="Arial" w:cs="Arial"/>
          <w:sz w:val="22"/>
          <w:szCs w:val="22"/>
        </w:rPr>
        <w:t xml:space="preserve">Zabezpieczenie należytego wykonania umowy </w:t>
      </w:r>
      <w:r w:rsidR="001F59A4">
        <w:rPr>
          <w:rFonts w:ascii="Arial" w:hAnsi="Arial" w:cs="Arial"/>
          <w:sz w:val="22"/>
          <w:szCs w:val="22"/>
        </w:rPr>
        <w:t>–</w:t>
      </w:r>
      <w:r w:rsidR="00D777C9" w:rsidRPr="004856CD">
        <w:rPr>
          <w:rFonts w:ascii="Arial" w:hAnsi="Arial" w:cs="Arial"/>
          <w:sz w:val="22"/>
          <w:szCs w:val="22"/>
        </w:rPr>
        <w:t xml:space="preserve"> </w:t>
      </w:r>
      <w:r w:rsidRPr="004856CD">
        <w:rPr>
          <w:rFonts w:ascii="Arial" w:hAnsi="Arial" w:cs="Arial"/>
          <w:sz w:val="22"/>
          <w:szCs w:val="22"/>
        </w:rPr>
        <w:t>wymagane</w:t>
      </w:r>
      <w:r w:rsidR="001F59A4">
        <w:rPr>
          <w:rFonts w:ascii="Arial" w:hAnsi="Arial" w:cs="Arial"/>
          <w:sz w:val="22"/>
          <w:szCs w:val="22"/>
        </w:rPr>
        <w:t>;</w:t>
      </w:r>
    </w:p>
    <w:p w14:paraId="4958644B" w14:textId="77777777" w:rsidR="0086481D" w:rsidRPr="00F651B1" w:rsidRDefault="0086481D" w:rsidP="00F651B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39ED734" w14:textId="1F87BE9A" w:rsidR="0084447D" w:rsidRPr="00E00EAF" w:rsidRDefault="00EB4055" w:rsidP="00654961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VI.</w:t>
      </w:r>
      <w:r>
        <w:rPr>
          <w:rFonts w:ascii="Arial" w:hAnsi="Arial" w:cs="Arial"/>
          <w:b/>
          <w:bCs/>
        </w:rPr>
        <w:tab/>
      </w:r>
      <w:r w:rsidR="00E00EAF" w:rsidRPr="00E00EAF">
        <w:rPr>
          <w:rFonts w:ascii="Arial" w:hAnsi="Arial" w:cs="Arial"/>
          <w:b/>
          <w:bCs/>
        </w:rPr>
        <w:t>WARUNKI UDZIAŁU W POSTĘPOWANIU:</w:t>
      </w:r>
    </w:p>
    <w:p w14:paraId="31DCF492" w14:textId="77777777" w:rsidR="009937A9" w:rsidRPr="00E359A8" w:rsidRDefault="0004062B" w:rsidP="009937A9">
      <w:pPr>
        <w:spacing w:before="120" w:after="120" w:line="240" w:lineRule="auto"/>
        <w:ind w:left="425" w:right="136" w:hanging="426"/>
        <w:jc w:val="both"/>
        <w:rPr>
          <w:rFonts w:ascii="Arial" w:hAnsi="Arial" w:cs="Arial"/>
        </w:rPr>
      </w:pPr>
      <w:r w:rsidRPr="00662822">
        <w:rPr>
          <w:rFonts w:ascii="Arial" w:hAnsi="Arial" w:cs="Arial"/>
          <w:sz w:val="20"/>
          <w:szCs w:val="20"/>
        </w:rPr>
        <w:t>1.</w:t>
      </w:r>
      <w:r w:rsidRPr="00662822">
        <w:rPr>
          <w:rFonts w:ascii="Arial" w:hAnsi="Arial" w:cs="Arial"/>
          <w:sz w:val="20"/>
          <w:szCs w:val="20"/>
        </w:rPr>
        <w:tab/>
      </w:r>
      <w:r w:rsidR="009937A9" w:rsidRPr="00E359A8">
        <w:rPr>
          <w:rFonts w:ascii="Arial" w:hAnsi="Arial" w:cs="Arial"/>
        </w:rPr>
        <w:t>Wykonawca będzie dysponował na potrzeby realizacji planowanego Zamówienia osobami posiadającymi umiejętności zawodowe, doświadczenie, kompetencje i kwalifikacje w zakresie świadczenia usług objętych zakresem planowanego Zamówienia oraz wymagane przepisami prawa uprawnienia:</w:t>
      </w:r>
    </w:p>
    <w:p w14:paraId="316A96D5" w14:textId="77777777" w:rsidR="00E359A8" w:rsidRDefault="00E359A8" w:rsidP="00E359A8">
      <w:pPr>
        <w:spacing w:before="120" w:after="120" w:line="240" w:lineRule="auto"/>
        <w:ind w:left="709" w:right="136" w:hanging="275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</w:r>
      <w:r w:rsidR="009937A9" w:rsidRPr="009937A9">
        <w:rPr>
          <w:rFonts w:ascii="Arial" w:hAnsi="Arial" w:cs="Arial"/>
        </w:rPr>
        <w:t xml:space="preserve">co najmniej dwoma osobami spełniającymi wymagania kwalifikacyjne, potwierdzone świadectwem kwalifikacyjnym typu „E”, do wykonywania pracy na stanowisku </w:t>
      </w:r>
    </w:p>
    <w:p w14:paraId="0794468E" w14:textId="77777777" w:rsidR="00E359A8" w:rsidRDefault="00E359A8" w:rsidP="00E359A8">
      <w:pPr>
        <w:spacing w:before="120" w:after="120" w:line="240" w:lineRule="auto"/>
        <w:ind w:left="709" w:right="136" w:hanging="275"/>
        <w:jc w:val="both"/>
        <w:rPr>
          <w:rFonts w:ascii="Arial" w:hAnsi="Arial" w:cs="Arial"/>
        </w:rPr>
      </w:pPr>
    </w:p>
    <w:p w14:paraId="248EF5D6" w14:textId="77777777" w:rsidR="00E359A8" w:rsidRDefault="00E359A8" w:rsidP="00E359A8">
      <w:pPr>
        <w:spacing w:before="120" w:after="120" w:line="240" w:lineRule="auto"/>
        <w:ind w:left="709" w:right="136" w:hanging="275"/>
        <w:jc w:val="both"/>
        <w:rPr>
          <w:rFonts w:ascii="Arial" w:hAnsi="Arial" w:cs="Arial"/>
        </w:rPr>
      </w:pPr>
    </w:p>
    <w:p w14:paraId="049F5032" w14:textId="459DA070" w:rsidR="009937A9" w:rsidRPr="009937A9" w:rsidRDefault="009937A9" w:rsidP="00E359A8">
      <w:pPr>
        <w:spacing w:before="120" w:after="120" w:line="240" w:lineRule="auto"/>
        <w:ind w:left="709" w:right="136"/>
        <w:jc w:val="both"/>
        <w:rPr>
          <w:rFonts w:ascii="Arial" w:hAnsi="Arial" w:cs="Arial"/>
        </w:rPr>
      </w:pPr>
      <w:r w:rsidRPr="009937A9">
        <w:rPr>
          <w:rFonts w:ascii="Arial" w:hAnsi="Arial" w:cs="Arial"/>
        </w:rPr>
        <w:lastRenderedPageBreak/>
        <w:t xml:space="preserve">eksploatacji w zakresie konserwacji, remontów, montażu i </w:t>
      </w:r>
      <w:proofErr w:type="spellStart"/>
      <w:r w:rsidRPr="009937A9">
        <w:rPr>
          <w:rFonts w:ascii="Arial" w:hAnsi="Arial" w:cs="Arial"/>
        </w:rPr>
        <w:t>kontrolno</w:t>
      </w:r>
      <w:proofErr w:type="spellEnd"/>
      <w:r w:rsidRPr="009937A9">
        <w:rPr>
          <w:rFonts w:ascii="Arial" w:hAnsi="Arial" w:cs="Arial"/>
        </w:rPr>
        <w:t>–pomiarowym do następujących urządzeń i sieci: Grupa 1 minimum pkt 2 i 13 w zakresie</w:t>
      </w:r>
      <w:r w:rsidR="00E359A8">
        <w:rPr>
          <w:rFonts w:ascii="Arial" w:hAnsi="Arial" w:cs="Arial"/>
        </w:rPr>
        <w:br/>
      </w:r>
      <w:r w:rsidRPr="009937A9">
        <w:rPr>
          <w:rFonts w:ascii="Arial" w:hAnsi="Arial" w:cs="Arial"/>
        </w:rPr>
        <w:t xml:space="preserve">pkt 2 (Załącznik nr. 1) lub Grupa 1 minimum pkt 2 i 10 w zakresie pkt 2 </w:t>
      </w:r>
      <w:r w:rsidR="00E359A8">
        <w:rPr>
          <w:rFonts w:ascii="Arial" w:hAnsi="Arial" w:cs="Arial"/>
        </w:rPr>
        <w:br/>
      </w:r>
      <w:r w:rsidRPr="009937A9">
        <w:rPr>
          <w:rFonts w:ascii="Arial" w:hAnsi="Arial" w:cs="Arial"/>
        </w:rPr>
        <w:t xml:space="preserve">(Załącznik nr. 2) – zgodnie z Rozporządzeniem Ministra Klimatu i Środowiska z dnia 01.07.2022 r, w sprawie szczegółowych zasad stwierdzania posiadania kwalifikacji przez osoby zajmujące się eksploatacją urządzeń, instalacji i sieci, </w:t>
      </w:r>
    </w:p>
    <w:p w14:paraId="6ED448C1" w14:textId="7FCD87DA" w:rsidR="009937A9" w:rsidRPr="009937A9" w:rsidRDefault="009937A9" w:rsidP="00E359A8">
      <w:pPr>
        <w:spacing w:before="120" w:after="120" w:line="240" w:lineRule="auto"/>
        <w:ind w:left="709" w:right="136" w:hanging="275"/>
        <w:jc w:val="both"/>
        <w:rPr>
          <w:rFonts w:ascii="Arial" w:hAnsi="Arial" w:cs="Arial"/>
        </w:rPr>
      </w:pPr>
      <w:r w:rsidRPr="009937A9">
        <w:rPr>
          <w:rFonts w:ascii="Arial" w:hAnsi="Arial" w:cs="Arial"/>
        </w:rPr>
        <w:t> </w:t>
      </w:r>
      <w:r w:rsidR="00E359A8">
        <w:rPr>
          <w:rFonts w:ascii="Arial" w:hAnsi="Arial" w:cs="Arial"/>
        </w:rPr>
        <w:t>-</w:t>
      </w:r>
      <w:r w:rsidR="00E359A8">
        <w:rPr>
          <w:rFonts w:ascii="Arial" w:hAnsi="Arial" w:cs="Arial"/>
        </w:rPr>
        <w:tab/>
      </w:r>
      <w:r w:rsidRPr="009937A9">
        <w:rPr>
          <w:rFonts w:ascii="Arial" w:hAnsi="Arial" w:cs="Arial"/>
        </w:rPr>
        <w:t xml:space="preserve"> co najmniej dwoma osobami spełniającymi wymagania kwalifikacyjne, potwierdzone świadectwem kwalifikacyjnym typu „D”, do wykonywania pracy na stanowisku eksploatacji w zakresie konserwacji, remontów, montażu i </w:t>
      </w:r>
      <w:proofErr w:type="spellStart"/>
      <w:r w:rsidRPr="009937A9">
        <w:rPr>
          <w:rFonts w:ascii="Arial" w:hAnsi="Arial" w:cs="Arial"/>
        </w:rPr>
        <w:t>kontrolno</w:t>
      </w:r>
      <w:proofErr w:type="spellEnd"/>
      <w:r w:rsidRPr="009937A9">
        <w:rPr>
          <w:rFonts w:ascii="Arial" w:hAnsi="Arial" w:cs="Arial"/>
        </w:rPr>
        <w:t>–pomiarowym do następujących urządzeń i sieci: Grupa 1 minimum pkt 2 i 13 w zakresie pkt 2 (Załącznik nr. 1) lub Grupa 1 minimum pkt 2 i 10 w zakresie pkt 2 (Załącznik nr. 2) – zgodnie z Rozporządzeniem Ministra Klimatu i Środowiska z dnia 01.07.2022 r, w sprawie szczegółowych zasad stwierdzania posiadania kwalifikacji przez osoby zajmujące się eksploatacją urządzeń, instalacji i sieci,</w:t>
      </w:r>
    </w:p>
    <w:p w14:paraId="60F815F6" w14:textId="77777777" w:rsidR="009937A9" w:rsidRPr="009937A9" w:rsidRDefault="009937A9" w:rsidP="009937A9">
      <w:pPr>
        <w:spacing w:before="120" w:after="120" w:line="240" w:lineRule="auto"/>
        <w:ind w:left="425" w:right="136" w:hanging="426"/>
        <w:jc w:val="both"/>
        <w:rPr>
          <w:rFonts w:ascii="Arial" w:hAnsi="Arial" w:cs="Arial"/>
        </w:rPr>
      </w:pPr>
      <w:r w:rsidRPr="009937A9">
        <w:rPr>
          <w:rFonts w:ascii="Arial" w:hAnsi="Arial" w:cs="Arial"/>
        </w:rPr>
        <w:t>ponadto:</w:t>
      </w:r>
    </w:p>
    <w:p w14:paraId="286F7654" w14:textId="0247F90F" w:rsidR="009937A9" w:rsidRPr="009937A9" w:rsidRDefault="009937A9" w:rsidP="009937A9">
      <w:pPr>
        <w:spacing w:before="120" w:after="120" w:line="240" w:lineRule="auto"/>
        <w:ind w:left="425" w:right="136" w:hanging="426"/>
        <w:jc w:val="both"/>
        <w:rPr>
          <w:rFonts w:ascii="Arial" w:hAnsi="Arial" w:cs="Arial"/>
        </w:rPr>
      </w:pPr>
      <w:bookmarkStart w:id="0" w:name="Wybór1"/>
      <w:bookmarkEnd w:id="0"/>
      <w:r w:rsidRPr="009937A9">
        <w:rPr>
          <w:rFonts w:ascii="Arial" w:hAnsi="Arial" w:cs="Arial"/>
        </w:rPr>
        <w:t> </w:t>
      </w:r>
      <w:r w:rsidR="00BA2BF1">
        <w:rPr>
          <w:rFonts w:ascii="Arial" w:hAnsi="Arial" w:cs="Arial"/>
        </w:rPr>
        <w:tab/>
      </w:r>
      <w:r w:rsidRPr="009937A9">
        <w:rPr>
          <w:rFonts w:ascii="Arial" w:hAnsi="Arial" w:cs="Arial"/>
        </w:rPr>
        <w:t>co najmniej dwoma osobami posiadającymi uprawnienia wydane przez UDT do konserwacji dźwigów osobowych i towarowych zgodnie z Rozporządzeniem Ministra Przedsiębiorczości i Technologii z dnia 21 maja 2019r w sprawie sposobu i trybu sprawdzania kwalifikacji wymaganych przy obsłudze i konserwacji urządzeń technicznych oraz sposobu i trybu przedłużania okresu ważności zaświadczeń kwalifikacyjnych (Dz.U. 2019 poz. 1008).</w:t>
      </w:r>
    </w:p>
    <w:p w14:paraId="571B46F0" w14:textId="77777777" w:rsidR="009937A9" w:rsidRPr="009937A9" w:rsidRDefault="009937A9" w:rsidP="009937A9">
      <w:pPr>
        <w:spacing w:before="120" w:after="120" w:line="240" w:lineRule="auto"/>
        <w:ind w:left="425" w:right="136" w:hanging="426"/>
        <w:jc w:val="both"/>
        <w:rPr>
          <w:rFonts w:ascii="Arial" w:hAnsi="Arial" w:cs="Arial"/>
        </w:rPr>
      </w:pPr>
      <w:r w:rsidRPr="009937A9">
        <w:rPr>
          <w:rFonts w:ascii="Arial" w:hAnsi="Arial" w:cs="Arial"/>
        </w:rPr>
        <w:t>Uwaga: dopuszcza się posiadanie ww. uprawnień łącznie.</w:t>
      </w:r>
    </w:p>
    <w:p w14:paraId="7AC84E25" w14:textId="61494978" w:rsidR="009937A9" w:rsidRPr="009937A9" w:rsidRDefault="009937A9" w:rsidP="009D18C1">
      <w:pPr>
        <w:spacing w:before="120" w:after="120" w:line="240" w:lineRule="auto"/>
        <w:ind w:right="136" w:hanging="1"/>
        <w:jc w:val="both"/>
        <w:rPr>
          <w:rFonts w:ascii="Arial" w:hAnsi="Arial" w:cs="Arial"/>
          <w:b/>
          <w:bCs/>
        </w:rPr>
      </w:pPr>
      <w:r w:rsidRPr="009937A9">
        <w:rPr>
          <w:rFonts w:ascii="Arial" w:hAnsi="Arial" w:cs="Arial"/>
          <w:b/>
          <w:bCs/>
        </w:rPr>
        <w:t>Wykonawca musi posiadać uprawnienia przyznane przez Dozór Technicznego wydane w formie decyzji administracyjnej przez UDT do modernizacji urządzeń technicznych podlegających dozorowi technicznemu dla: DO – dźwigi osobowe</w:t>
      </w:r>
      <w:r w:rsidR="008565DF">
        <w:rPr>
          <w:rFonts w:ascii="Arial" w:hAnsi="Arial" w:cs="Arial"/>
          <w:b/>
          <w:bCs/>
        </w:rPr>
        <w:t>.</w:t>
      </w:r>
    </w:p>
    <w:p w14:paraId="77F4072C" w14:textId="716AD74D" w:rsidR="00E879EA" w:rsidRDefault="00E879EA" w:rsidP="009E4C73">
      <w:pPr>
        <w:spacing w:before="120" w:after="120" w:line="240" w:lineRule="auto"/>
        <w:ind w:left="425" w:right="136" w:hanging="426"/>
        <w:jc w:val="both"/>
        <w:rPr>
          <w:rFonts w:ascii="Arial" w:hAnsi="Arial" w:cs="Arial"/>
          <w:sz w:val="20"/>
          <w:szCs w:val="20"/>
        </w:rPr>
      </w:pPr>
    </w:p>
    <w:p w14:paraId="107CE374" w14:textId="262F2DD0" w:rsidR="00DB1560" w:rsidRDefault="00DB1560" w:rsidP="00DB156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</w:r>
      <w:r w:rsidRPr="005E2F32">
        <w:rPr>
          <w:rFonts w:ascii="Arial" w:hAnsi="Arial" w:cs="Arial"/>
          <w:b/>
        </w:rPr>
        <w:t>WIZJA LOKALNA</w:t>
      </w:r>
      <w:r>
        <w:rPr>
          <w:rFonts w:ascii="Arial" w:hAnsi="Arial" w:cs="Arial"/>
          <w:b/>
        </w:rPr>
        <w:t xml:space="preserve"> </w:t>
      </w:r>
    </w:p>
    <w:p w14:paraId="6ED83AF0" w14:textId="77777777" w:rsidR="00DB1560" w:rsidRPr="006A1E39" w:rsidRDefault="00DB1560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 xml:space="preserve">W celu prawidłowego sporządzenia wstępnej oferty cenowej Wykonawca może dokonać wizji lokalnej dla uzyskania niezbędnej informacji co do ryzyka, trudności i wszelkich innych okoliczności jakie mogą wystąpić w trakcie realizacji zamówienia. </w:t>
      </w:r>
    </w:p>
    <w:p w14:paraId="3E27D21C" w14:textId="2380E568" w:rsidR="00D96B29" w:rsidRPr="006A1E39" w:rsidRDefault="00D96B29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 xml:space="preserve">Zamawiający planuje </w:t>
      </w:r>
      <w:r w:rsidR="000A0659" w:rsidRPr="006A1E39">
        <w:rPr>
          <w:rFonts w:ascii="Arial" w:hAnsi="Arial" w:cs="Arial"/>
        </w:rPr>
        <w:t>przeprowadzenie wizji lokalnej w następujących dniach:</w:t>
      </w:r>
    </w:p>
    <w:p w14:paraId="7F350516" w14:textId="4DE07AC9" w:rsidR="000A0659" w:rsidRPr="006A1E39" w:rsidRDefault="000A0659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12.09.2024 godz. 9:00</w:t>
      </w:r>
    </w:p>
    <w:p w14:paraId="4321DD9C" w14:textId="4F74C357" w:rsidR="000A0659" w:rsidRPr="006A1E39" w:rsidRDefault="000A0659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16.09.2024 godz. 9:00</w:t>
      </w:r>
    </w:p>
    <w:p w14:paraId="60F500E6" w14:textId="1B593EB2" w:rsidR="000A0659" w:rsidRPr="006A1E39" w:rsidRDefault="000A0659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17.09.2024 godz. 9:00</w:t>
      </w:r>
    </w:p>
    <w:p w14:paraId="5E479C83" w14:textId="77777777" w:rsidR="00680F4C" w:rsidRPr="006A1E39" w:rsidRDefault="00CE52DE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Zainteresowani proszeni są o kontakt</w:t>
      </w:r>
      <w:r w:rsidR="00680F4C" w:rsidRPr="006A1E39">
        <w:rPr>
          <w:rFonts w:ascii="Arial" w:hAnsi="Arial" w:cs="Arial"/>
        </w:rPr>
        <w:t>:</w:t>
      </w:r>
    </w:p>
    <w:p w14:paraId="51F0E6C4" w14:textId="53E04010" w:rsidR="00680F4C" w:rsidRPr="006A1E39" w:rsidRDefault="00D274D9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 xml:space="preserve">telefoniczny </w:t>
      </w:r>
      <w:r w:rsidR="00170796" w:rsidRPr="006A1E39">
        <w:rPr>
          <w:rFonts w:ascii="Arial" w:hAnsi="Arial" w:cs="Arial"/>
        </w:rPr>
        <w:t>:</w:t>
      </w:r>
      <w:r w:rsidR="00A53D16" w:rsidRPr="006A1E39">
        <w:rPr>
          <w:rFonts w:ascii="Arial" w:hAnsi="Arial" w:cs="Arial"/>
        </w:rPr>
        <w:t xml:space="preserve"> nr. tel. </w:t>
      </w:r>
      <w:r w:rsidR="00170796" w:rsidRPr="006A1E39">
        <w:rPr>
          <w:rFonts w:ascii="Arial" w:hAnsi="Arial" w:cs="Arial"/>
        </w:rPr>
        <w:t>+48 516 110</w:t>
      </w:r>
      <w:r w:rsidR="00170796" w:rsidRPr="006A1E39">
        <w:rPr>
          <w:rFonts w:ascii="Arial" w:hAnsi="Arial" w:cs="Arial"/>
        </w:rPr>
        <w:t> </w:t>
      </w:r>
      <w:r w:rsidR="00170796" w:rsidRPr="006A1E39">
        <w:rPr>
          <w:rFonts w:ascii="Arial" w:hAnsi="Arial" w:cs="Arial"/>
        </w:rPr>
        <w:t>516</w:t>
      </w:r>
      <w:r w:rsidR="00170796" w:rsidRPr="006A1E39">
        <w:rPr>
          <w:rFonts w:ascii="Arial" w:hAnsi="Arial" w:cs="Arial"/>
        </w:rPr>
        <w:t xml:space="preserve"> </w:t>
      </w:r>
      <w:r w:rsidR="00DB1560" w:rsidRPr="006A1E39">
        <w:rPr>
          <w:rFonts w:ascii="Arial" w:hAnsi="Arial" w:cs="Arial"/>
        </w:rPr>
        <w:t xml:space="preserve">lub </w:t>
      </w:r>
    </w:p>
    <w:p w14:paraId="3EA664FC" w14:textId="3F2008DF" w:rsidR="00DB1560" w:rsidRPr="006A1E39" w:rsidRDefault="00DB1560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 xml:space="preserve">e-mail: </w:t>
      </w:r>
      <w:hyperlink r:id="rId11" w:history="1">
        <w:r w:rsidR="00680F4C" w:rsidRPr="006A1E39">
          <w:rPr>
            <w:rStyle w:val="Hipercze"/>
            <w:rFonts w:ascii="Arial" w:hAnsi="Arial" w:cs="Arial"/>
          </w:rPr>
          <w:t>mateusz.rajca@tauron-wytwarzanie.pl</w:t>
        </w:r>
      </w:hyperlink>
      <w:r w:rsidR="00680F4C" w:rsidRPr="006A1E39">
        <w:rPr>
          <w:rFonts w:ascii="Arial" w:hAnsi="Arial" w:cs="Arial"/>
        </w:rPr>
        <w:t xml:space="preserve"> </w:t>
      </w:r>
    </w:p>
    <w:p w14:paraId="5BA8A130" w14:textId="2CB58FF3" w:rsidR="00D3678D" w:rsidRPr="006A1E39" w:rsidRDefault="00D3678D" w:rsidP="006A1E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  <w:r w:rsidRPr="006A1E39">
        <w:rPr>
          <w:rFonts w:ascii="Arial" w:hAnsi="Arial" w:cs="Arial"/>
          <w:b/>
        </w:rPr>
        <w:t xml:space="preserve">W przypadku pytań prosimy o kontakt </w:t>
      </w:r>
      <w:r w:rsidR="005E57AC">
        <w:rPr>
          <w:rFonts w:ascii="Arial" w:hAnsi="Arial" w:cs="Arial"/>
          <w:b/>
        </w:rPr>
        <w:t xml:space="preserve">tel. lub </w:t>
      </w:r>
      <w:r w:rsidRPr="006A1E39">
        <w:rPr>
          <w:rFonts w:ascii="Arial" w:hAnsi="Arial" w:cs="Arial"/>
          <w:b/>
        </w:rPr>
        <w:t xml:space="preserve">mailowy: </w:t>
      </w:r>
    </w:p>
    <w:p w14:paraId="2BA8A892" w14:textId="4C602D3A" w:rsidR="00AF1501" w:rsidRPr="006A1E39" w:rsidRDefault="00AF1501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Mateusz Rajca</w:t>
      </w:r>
      <w:r w:rsidR="003F74C7" w:rsidRPr="006A1E39">
        <w:rPr>
          <w:rFonts w:ascii="Arial" w:hAnsi="Arial" w:cs="Arial"/>
        </w:rPr>
        <w:t xml:space="preserve">, </w:t>
      </w:r>
      <w:r w:rsidR="005E57AC">
        <w:rPr>
          <w:rFonts w:ascii="Arial" w:hAnsi="Arial" w:cs="Arial"/>
        </w:rPr>
        <w:tab/>
      </w:r>
      <w:r w:rsidR="003F74C7" w:rsidRPr="006A1E39">
        <w:rPr>
          <w:rFonts w:ascii="Arial" w:hAnsi="Arial" w:cs="Arial"/>
        </w:rPr>
        <w:t>tel.: 516</w:t>
      </w:r>
      <w:r w:rsidRPr="006A1E39">
        <w:rPr>
          <w:rFonts w:ascii="Arial" w:hAnsi="Arial" w:cs="Arial"/>
        </w:rPr>
        <w:t> 110 516</w:t>
      </w:r>
      <w:r w:rsidR="003F74C7" w:rsidRPr="006A1E39">
        <w:rPr>
          <w:rFonts w:ascii="Arial" w:hAnsi="Arial" w:cs="Arial"/>
        </w:rPr>
        <w:t xml:space="preserve">, email: </w:t>
      </w:r>
      <w:hyperlink r:id="rId12" w:history="1">
        <w:r w:rsidRPr="006A1E39">
          <w:rPr>
            <w:rStyle w:val="Hipercze"/>
            <w:rFonts w:ascii="Arial" w:hAnsi="Arial" w:cs="Arial"/>
          </w:rPr>
          <w:t>mateusz.rajca@tauron-wytwarzanie.pl</w:t>
        </w:r>
      </w:hyperlink>
      <w:r w:rsidRPr="006A1E39">
        <w:rPr>
          <w:rFonts w:ascii="Arial" w:hAnsi="Arial" w:cs="Arial"/>
        </w:rPr>
        <w:t xml:space="preserve"> </w:t>
      </w:r>
    </w:p>
    <w:p w14:paraId="3878C488" w14:textId="20B3DCA5" w:rsidR="006A1E39" w:rsidRPr="006A1E39" w:rsidRDefault="006A1E39" w:rsidP="006A1E39">
      <w:pPr>
        <w:tabs>
          <w:tab w:val="left" w:pos="284"/>
          <w:tab w:val="left" w:pos="1418"/>
        </w:tabs>
        <w:spacing w:before="120" w:after="120" w:line="240" w:lineRule="auto"/>
        <w:jc w:val="both"/>
        <w:rPr>
          <w:rFonts w:ascii="Arial" w:hAnsi="Arial" w:cs="Arial"/>
        </w:rPr>
      </w:pPr>
      <w:r w:rsidRPr="006A1E39">
        <w:rPr>
          <w:rFonts w:ascii="Arial" w:hAnsi="Arial" w:cs="Arial"/>
        </w:rPr>
        <w:t>Tomasz Macura</w:t>
      </w:r>
      <w:r w:rsidRPr="006A1E39">
        <w:rPr>
          <w:rFonts w:ascii="Arial" w:hAnsi="Arial" w:cs="Arial"/>
        </w:rPr>
        <w:tab/>
        <w:t xml:space="preserve">   nr tel.: 695 400 421, email:  </w:t>
      </w:r>
      <w:hyperlink r:id="rId13" w:history="1">
        <w:r w:rsidRPr="005E57AC">
          <w:rPr>
            <w:rStyle w:val="Hipercze"/>
            <w:rFonts w:ascii="Arial" w:hAnsi="Arial" w:cs="Arial"/>
          </w:rPr>
          <w:t>tomasz.macura@tauron-wywtarzanie.pl</w:t>
        </w:r>
      </w:hyperlink>
      <w:r w:rsidRPr="005E57AC">
        <w:rPr>
          <w:rStyle w:val="Hipercze"/>
          <w:rFonts w:ascii="Arial" w:hAnsi="Arial" w:cs="Arial"/>
        </w:rPr>
        <w:t xml:space="preserve"> </w:t>
      </w:r>
      <w:r w:rsidR="005E57AC" w:rsidRPr="005E57AC">
        <w:rPr>
          <w:rStyle w:val="Hipercze"/>
          <w:rFonts w:ascii="Arial" w:hAnsi="Arial" w:cs="Arial"/>
        </w:rPr>
        <w:t xml:space="preserve"> </w:t>
      </w:r>
    </w:p>
    <w:p w14:paraId="58F36FD1" w14:textId="77777777" w:rsidR="00662822" w:rsidRDefault="00D3678D" w:rsidP="006A1E39">
      <w:pPr>
        <w:autoSpaceDE w:val="0"/>
        <w:autoSpaceDN w:val="0"/>
        <w:adjustRightInd w:val="0"/>
        <w:spacing w:before="120" w:after="120" w:line="240" w:lineRule="auto"/>
        <w:jc w:val="both"/>
        <w:rPr>
          <w:rStyle w:val="Hipercze"/>
          <w:rFonts w:ascii="Arial" w:hAnsi="Arial" w:cs="Arial"/>
          <w:sz w:val="20"/>
          <w:szCs w:val="20"/>
        </w:rPr>
        <w:sectPr w:rsidR="00662822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62822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za pośrednictwem Platformy Zakupowej Grupy TAURON SWOZ lub za pośrednictwem poczty elektronicznej na adres mailowy: </w:t>
      </w:r>
      <w:hyperlink r:id="rId15" w:history="1">
        <w:r w:rsidR="00484EE6" w:rsidRPr="00662822">
          <w:rPr>
            <w:rStyle w:val="Hipercze"/>
            <w:rFonts w:ascii="Arial" w:hAnsi="Arial" w:cs="Arial"/>
            <w:sz w:val="20"/>
            <w:szCs w:val="20"/>
          </w:rPr>
          <w:t>monika.urbanczyk@tauron-wytwarzanie.pl</w:t>
        </w:r>
      </w:hyperlink>
    </w:p>
    <w:p w14:paraId="6E597BB4" w14:textId="77777777" w:rsidR="00ED5DC5" w:rsidRPr="00AB4D01" w:rsidRDefault="00ED5DC5" w:rsidP="0091013B">
      <w:pPr>
        <w:spacing w:after="0" w:line="276" w:lineRule="auto"/>
        <w:jc w:val="right"/>
        <w:rPr>
          <w:rFonts w:ascii="Arial" w:hAnsi="Arial" w:cs="Arial"/>
        </w:rPr>
      </w:pPr>
    </w:p>
    <w:p w14:paraId="200EAF4D" w14:textId="77777777" w:rsidR="00494407" w:rsidRPr="009E3227" w:rsidRDefault="00494407" w:rsidP="0091013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</w:p>
    <w:p w14:paraId="700DC58E" w14:textId="37982074" w:rsidR="0091013B" w:rsidRPr="009E3227" w:rsidRDefault="0091013B" w:rsidP="0091013B">
      <w:pPr>
        <w:spacing w:after="0" w:line="276" w:lineRule="auto"/>
        <w:jc w:val="right"/>
        <w:rPr>
          <w:rFonts w:ascii="Arial" w:hAnsi="Arial" w:cs="Arial"/>
          <w:sz w:val="18"/>
          <w:szCs w:val="18"/>
        </w:rPr>
      </w:pPr>
      <w:r w:rsidRPr="009E3227">
        <w:rPr>
          <w:rFonts w:ascii="Arial" w:hAnsi="Arial" w:cs="Arial"/>
          <w:sz w:val="18"/>
          <w:szCs w:val="18"/>
        </w:rPr>
        <w:t>Załącznik nr 1 do Zaproszenia</w:t>
      </w:r>
    </w:p>
    <w:p w14:paraId="5B60C9BA" w14:textId="77777777" w:rsidR="0091013B" w:rsidRPr="001968BA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B0DDFBE" w14:textId="77777777" w:rsidR="00AA59B1" w:rsidRPr="009E3227" w:rsidRDefault="00AA59B1" w:rsidP="00AA59B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18"/>
          <w:szCs w:val="18"/>
        </w:rPr>
      </w:pPr>
      <w:r w:rsidRPr="009E3227">
        <w:rPr>
          <w:rFonts w:ascii="Arial" w:hAnsi="Arial" w:cs="Arial"/>
          <w:b/>
          <w:sz w:val="18"/>
          <w:szCs w:val="18"/>
        </w:rPr>
        <w:t>Dane Wykonawcy:</w:t>
      </w:r>
    </w:p>
    <w:p w14:paraId="3E4D54E4" w14:textId="77777777" w:rsidR="00AA59B1" w:rsidRPr="009E3227" w:rsidRDefault="00AA59B1" w:rsidP="00AA59B1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18"/>
          <w:szCs w:val="18"/>
        </w:rPr>
      </w:pPr>
      <w:r w:rsidRPr="009E3227">
        <w:rPr>
          <w:rFonts w:ascii="Arial" w:hAnsi="Arial" w:cs="Arial"/>
          <w:sz w:val="18"/>
          <w:szCs w:val="18"/>
        </w:rPr>
        <w:t>Nazwa</w:t>
      </w:r>
      <w:r w:rsidRPr="009E3227">
        <w:rPr>
          <w:rFonts w:ascii="Arial" w:hAnsi="Arial" w:cs="Arial"/>
          <w:sz w:val="18"/>
          <w:szCs w:val="18"/>
        </w:rPr>
        <w:tab/>
        <w:t>...................................................................</w:t>
      </w:r>
    </w:p>
    <w:p w14:paraId="37BE72A4" w14:textId="77777777" w:rsidR="00AA59B1" w:rsidRPr="009E3227" w:rsidRDefault="00AA59B1" w:rsidP="00AA59B1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18"/>
          <w:szCs w:val="18"/>
        </w:rPr>
      </w:pPr>
      <w:r w:rsidRPr="009E3227">
        <w:rPr>
          <w:rFonts w:ascii="Arial" w:hAnsi="Arial" w:cs="Arial"/>
          <w:sz w:val="18"/>
          <w:szCs w:val="18"/>
        </w:rPr>
        <w:t>Adres</w:t>
      </w:r>
      <w:r w:rsidRPr="009E3227">
        <w:rPr>
          <w:rFonts w:ascii="Arial" w:hAnsi="Arial" w:cs="Arial"/>
          <w:sz w:val="18"/>
          <w:szCs w:val="18"/>
        </w:rPr>
        <w:tab/>
        <w:t>...................................................................</w:t>
      </w:r>
    </w:p>
    <w:p w14:paraId="355646B1" w14:textId="4EE025FD" w:rsidR="00CD48FE" w:rsidRPr="001968BA" w:rsidRDefault="00CD48FE" w:rsidP="00CD48FE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1968BA">
        <w:rPr>
          <w:rFonts w:ascii="Arial" w:hAnsi="Arial" w:cs="Arial"/>
          <w:b/>
        </w:rPr>
        <w:t xml:space="preserve">FORMULARZ  </w:t>
      </w:r>
      <w:r w:rsidR="00AA59B1">
        <w:rPr>
          <w:rFonts w:ascii="Arial" w:hAnsi="Arial" w:cs="Arial"/>
          <w:b/>
        </w:rPr>
        <w:t xml:space="preserve">WYCENY </w:t>
      </w:r>
    </w:p>
    <w:p w14:paraId="5C5E5904" w14:textId="77777777" w:rsidR="000D612C" w:rsidRPr="001968BA" w:rsidRDefault="000D612C" w:rsidP="00CD48FE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70A00D5A" w14:textId="77777777" w:rsidR="00592C68" w:rsidRDefault="000D612C" w:rsidP="00592C6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1968BA">
        <w:rPr>
          <w:rFonts w:ascii="Arial" w:hAnsi="Arial" w:cs="Arial"/>
        </w:rPr>
        <w:t>zadanie pod nazwą</w:t>
      </w:r>
      <w:r w:rsidR="00592C68">
        <w:rPr>
          <w:rFonts w:ascii="Arial" w:hAnsi="Arial" w:cs="Arial"/>
          <w:b/>
          <w:bCs/>
        </w:rPr>
        <w:t>:</w:t>
      </w:r>
    </w:p>
    <w:p w14:paraId="094B01DA" w14:textId="77777777" w:rsidR="009F051D" w:rsidRPr="00772350" w:rsidRDefault="009F051D" w:rsidP="009F051D">
      <w:pPr>
        <w:tabs>
          <w:tab w:val="center" w:pos="7371"/>
        </w:tabs>
        <w:jc w:val="center"/>
        <w:rPr>
          <w:rFonts w:ascii="Arial" w:hAnsi="Arial" w:cs="Arial"/>
          <w:b/>
        </w:rPr>
      </w:pPr>
      <w:r w:rsidRPr="00772350">
        <w:rPr>
          <w:rFonts w:ascii="Arial" w:hAnsi="Arial" w:cs="Arial"/>
        </w:rPr>
        <w:t>„</w:t>
      </w:r>
      <w:r w:rsidRPr="0002438F">
        <w:rPr>
          <w:rFonts w:ascii="Arial" w:hAnsi="Arial" w:cs="Arial"/>
          <w:b/>
        </w:rPr>
        <w:t>Modernizacja dźwigów w budynkach kotłowni oraz nastawni bloku 910 MW w TAURON Wytwarzanie Spółka Akcyjna - Oddział Nowe Jaworzno w Jaworznie</w:t>
      </w:r>
      <w:r w:rsidRPr="005C4514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”</w:t>
      </w:r>
    </w:p>
    <w:p w14:paraId="315D72D0" w14:textId="77777777" w:rsidR="00AA59B1" w:rsidRPr="009E3227" w:rsidRDefault="00AA59B1" w:rsidP="009E3227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bCs/>
          <w:sz w:val="20"/>
          <w:szCs w:val="20"/>
        </w:rPr>
      </w:pPr>
      <w:r w:rsidRPr="009E3227">
        <w:rPr>
          <w:rFonts w:ascii="Arial" w:hAnsi="Arial" w:cs="Arial"/>
          <w:bCs/>
          <w:sz w:val="20"/>
          <w:szCs w:val="20"/>
        </w:rPr>
        <w:t>Szacunkowy koszt wykonania przedmiotu badania rynku</w:t>
      </w:r>
    </w:p>
    <w:p w14:paraId="78DBD891" w14:textId="77777777" w:rsidR="00A62F65" w:rsidRPr="009E3227" w:rsidRDefault="00A62F65" w:rsidP="009E3227">
      <w:pPr>
        <w:tabs>
          <w:tab w:val="left" w:pos="284"/>
          <w:tab w:val="left" w:pos="1418"/>
        </w:tabs>
        <w:spacing w:line="276" w:lineRule="auto"/>
        <w:contextualSpacing/>
        <w:rPr>
          <w:rFonts w:cstheme="minorHAnsi"/>
          <w:bCs/>
          <w:sz w:val="20"/>
          <w:szCs w:val="20"/>
        </w:rPr>
      </w:pPr>
    </w:p>
    <w:tbl>
      <w:tblPr>
        <w:tblpPr w:leftFromText="141" w:rightFromText="141" w:vertAnchor="text" w:tblpX="137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135"/>
        <w:gridCol w:w="3828"/>
        <w:gridCol w:w="1066"/>
        <w:gridCol w:w="1343"/>
        <w:gridCol w:w="1129"/>
      </w:tblGrid>
      <w:tr w:rsidR="009E3227" w:rsidRPr="005120A1" w14:paraId="34DB429B" w14:textId="77777777" w:rsidTr="009E3227">
        <w:trPr>
          <w:trHeight w:val="684"/>
        </w:trPr>
        <w:tc>
          <w:tcPr>
            <w:tcW w:w="310" w:type="pct"/>
            <w:shd w:val="clear" w:color="auto" w:fill="A6A6A6" w:themeFill="background1" w:themeFillShade="A6"/>
            <w:vAlign w:val="center"/>
          </w:tcPr>
          <w:p w14:paraId="7C0E4073" w14:textId="77777777" w:rsidR="00CC0132" w:rsidRPr="009E3227" w:rsidRDefault="00CC0132" w:rsidP="004167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22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26" w:type="pct"/>
            <w:shd w:val="clear" w:color="auto" w:fill="A6A6A6" w:themeFill="background1" w:themeFillShade="A6"/>
          </w:tcPr>
          <w:p w14:paraId="49CB70BE" w14:textId="77777777" w:rsidR="00CC0132" w:rsidRPr="009E3227" w:rsidRDefault="00CC0132" w:rsidP="00416728">
            <w:pPr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E3227">
              <w:rPr>
                <w:rFonts w:ascii="Arial" w:hAnsi="Arial" w:cs="Arial"/>
                <w:sz w:val="20"/>
                <w:szCs w:val="20"/>
                <w:lang w:eastAsia="ar-SA"/>
              </w:rPr>
              <w:t>Pozycja stała/ zmienna</w:t>
            </w:r>
          </w:p>
        </w:tc>
        <w:tc>
          <w:tcPr>
            <w:tcW w:w="2112" w:type="pct"/>
            <w:shd w:val="clear" w:color="auto" w:fill="A6A6A6" w:themeFill="background1" w:themeFillShade="A6"/>
            <w:vAlign w:val="center"/>
          </w:tcPr>
          <w:p w14:paraId="1CB0FCDF" w14:textId="77777777" w:rsidR="00CC0132" w:rsidRPr="009E3227" w:rsidRDefault="00CC0132" w:rsidP="004167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227">
              <w:rPr>
                <w:rFonts w:ascii="Arial" w:hAnsi="Arial" w:cs="Arial"/>
                <w:sz w:val="20"/>
                <w:szCs w:val="20"/>
              </w:rPr>
              <w:t>Zakres prac - wyszczególnienie robót</w:t>
            </w:r>
          </w:p>
        </w:tc>
        <w:tc>
          <w:tcPr>
            <w:tcW w:w="588" w:type="pct"/>
            <w:shd w:val="clear" w:color="auto" w:fill="A6A6A6" w:themeFill="background1" w:themeFillShade="A6"/>
          </w:tcPr>
          <w:p w14:paraId="4CE1B44D" w14:textId="77777777" w:rsidR="00CC0132" w:rsidRPr="009E3227" w:rsidRDefault="00CC0132" w:rsidP="004167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227">
              <w:rPr>
                <w:rFonts w:ascii="Arial" w:hAnsi="Arial" w:cs="Arial"/>
                <w:sz w:val="20"/>
                <w:szCs w:val="20"/>
              </w:rPr>
              <w:t>Stawka roboczogodzin [zł/</w:t>
            </w:r>
            <w:proofErr w:type="spellStart"/>
            <w:r w:rsidRPr="009E3227">
              <w:rPr>
                <w:rFonts w:ascii="Arial" w:hAnsi="Arial" w:cs="Arial"/>
                <w:sz w:val="20"/>
                <w:szCs w:val="20"/>
              </w:rPr>
              <w:t>rbh</w:t>
            </w:r>
            <w:proofErr w:type="spellEnd"/>
            <w:r w:rsidRPr="009E3227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741" w:type="pct"/>
            <w:shd w:val="clear" w:color="auto" w:fill="A6A6A6" w:themeFill="background1" w:themeFillShade="A6"/>
          </w:tcPr>
          <w:p w14:paraId="09CEDE25" w14:textId="1D5B9281" w:rsidR="00CC0132" w:rsidRPr="009E3227" w:rsidRDefault="00CC0132" w:rsidP="004167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227">
              <w:rPr>
                <w:rFonts w:ascii="Arial" w:hAnsi="Arial" w:cs="Arial"/>
                <w:sz w:val="20"/>
                <w:szCs w:val="20"/>
              </w:rPr>
              <w:t xml:space="preserve">Szacowana ilość </w:t>
            </w:r>
            <w:proofErr w:type="spellStart"/>
            <w:r w:rsidR="009E3227" w:rsidRPr="009E3227">
              <w:rPr>
                <w:rFonts w:ascii="Arial" w:hAnsi="Arial" w:cs="Arial"/>
                <w:sz w:val="20"/>
                <w:szCs w:val="20"/>
              </w:rPr>
              <w:t>rbh</w:t>
            </w:r>
            <w:proofErr w:type="spellEnd"/>
          </w:p>
        </w:tc>
        <w:tc>
          <w:tcPr>
            <w:tcW w:w="623" w:type="pct"/>
            <w:shd w:val="clear" w:color="auto" w:fill="A6A6A6" w:themeFill="background1" w:themeFillShade="A6"/>
          </w:tcPr>
          <w:p w14:paraId="602CE1B2" w14:textId="77777777" w:rsidR="00CC0132" w:rsidRPr="009E3227" w:rsidRDefault="00CC0132" w:rsidP="004167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227">
              <w:rPr>
                <w:rFonts w:ascii="Arial" w:hAnsi="Arial" w:cs="Arial"/>
                <w:sz w:val="20"/>
                <w:szCs w:val="20"/>
              </w:rPr>
              <w:t>Cena netto (zł)</w:t>
            </w:r>
          </w:p>
        </w:tc>
      </w:tr>
      <w:tr w:rsidR="009E3227" w:rsidRPr="005120A1" w14:paraId="15216E24" w14:textId="77777777" w:rsidTr="009E3227">
        <w:trPr>
          <w:trHeight w:val="623"/>
        </w:trPr>
        <w:tc>
          <w:tcPr>
            <w:tcW w:w="310" w:type="pct"/>
            <w:shd w:val="clear" w:color="auto" w:fill="auto"/>
            <w:vAlign w:val="center"/>
          </w:tcPr>
          <w:p w14:paraId="5A96FF16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6" w:type="pct"/>
            <w:vAlign w:val="center"/>
          </w:tcPr>
          <w:p w14:paraId="6DC4D378" w14:textId="77777777" w:rsidR="00CC0132" w:rsidRPr="0002438F" w:rsidRDefault="00CC0132" w:rsidP="009E3227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38F">
              <w:rPr>
                <w:rFonts w:ascii="Arial" w:hAnsi="Arial" w:cs="Arial"/>
                <w:color w:val="000000"/>
                <w:sz w:val="20"/>
                <w:szCs w:val="20"/>
              </w:rPr>
              <w:t>Stała</w:t>
            </w:r>
          </w:p>
        </w:tc>
        <w:tc>
          <w:tcPr>
            <w:tcW w:w="2112" w:type="pct"/>
            <w:shd w:val="clear" w:color="auto" w:fill="auto"/>
          </w:tcPr>
          <w:p w14:paraId="32F192B0" w14:textId="77777777" w:rsidR="00CC0132" w:rsidRPr="0002438F" w:rsidRDefault="00CC0132" w:rsidP="009E3227">
            <w:pPr>
              <w:suppressAutoHyphens/>
              <w:spacing w:after="0" w:line="240" w:lineRule="auto"/>
              <w:ind w:left="48" w:firstLine="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Przygotowanie i dostarczenie dokumentacji modernizacji do Zamawiającego oraz uzgodnien</w:t>
            </w:r>
            <w:r>
              <w:rPr>
                <w:rFonts w:ascii="Arial" w:hAnsi="Arial" w:cs="Arial"/>
                <w:sz w:val="20"/>
                <w:szCs w:val="20"/>
              </w:rPr>
              <w:t>ie dokumentacji modernizacji w U</w:t>
            </w:r>
            <w:r w:rsidRPr="0002438F">
              <w:rPr>
                <w:rFonts w:ascii="Arial" w:hAnsi="Arial" w:cs="Arial"/>
                <w:sz w:val="20"/>
                <w:szCs w:val="20"/>
              </w:rPr>
              <w:t>DT</w:t>
            </w:r>
          </w:p>
        </w:tc>
        <w:tc>
          <w:tcPr>
            <w:tcW w:w="1329" w:type="pct"/>
            <w:gridSpan w:val="2"/>
            <w:vMerge w:val="restart"/>
            <w:shd w:val="clear" w:color="auto" w:fill="A6A6A6" w:themeFill="background1" w:themeFillShade="A6"/>
          </w:tcPr>
          <w:p w14:paraId="78953995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pct"/>
          </w:tcPr>
          <w:p w14:paraId="0FCF0C8E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227" w:rsidRPr="005120A1" w14:paraId="6318B861" w14:textId="77777777" w:rsidTr="009E3227">
        <w:trPr>
          <w:trHeight w:val="617"/>
        </w:trPr>
        <w:tc>
          <w:tcPr>
            <w:tcW w:w="310" w:type="pct"/>
            <w:shd w:val="clear" w:color="auto" w:fill="auto"/>
            <w:vAlign w:val="center"/>
          </w:tcPr>
          <w:p w14:paraId="3E8B2AA7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6" w:type="pct"/>
            <w:vAlign w:val="center"/>
          </w:tcPr>
          <w:p w14:paraId="7BF01EC2" w14:textId="77777777" w:rsidR="00CC0132" w:rsidRPr="0002438F" w:rsidRDefault="00CC0132" w:rsidP="009E3227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Stała</w:t>
            </w:r>
          </w:p>
        </w:tc>
        <w:tc>
          <w:tcPr>
            <w:tcW w:w="2112" w:type="pct"/>
            <w:shd w:val="clear" w:color="auto" w:fill="auto"/>
          </w:tcPr>
          <w:p w14:paraId="45D8ED5D" w14:textId="77777777" w:rsidR="00CC0132" w:rsidRPr="0002438F" w:rsidRDefault="00CC0132" w:rsidP="009E3227">
            <w:pPr>
              <w:suppressAutoHyphens/>
              <w:spacing w:after="0" w:line="240" w:lineRule="auto"/>
              <w:ind w:left="48" w:firstLine="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2438F">
              <w:rPr>
                <w:rFonts w:ascii="Arial" w:hAnsi="Arial" w:cs="Arial"/>
                <w:sz w:val="20"/>
                <w:szCs w:val="20"/>
              </w:rPr>
              <w:t xml:space="preserve">ostawa oraz montaż nowych elementów dźwigu towarowo – osobowego z maszynownią górną dla straży pożarnej; numer fabryczny: P22E3304; rok budowy: 2016/2021; ilość przystanków: 33, </w:t>
            </w:r>
            <w:r>
              <w:rPr>
                <w:rFonts w:ascii="Arial" w:hAnsi="Arial" w:cs="Arial"/>
                <w:sz w:val="20"/>
                <w:szCs w:val="20"/>
              </w:rPr>
              <w:t xml:space="preserve">zrealizowanie zakresu prac wraz z </w:t>
            </w:r>
            <w:r w:rsidRPr="0002438F">
              <w:rPr>
                <w:rFonts w:ascii="Arial" w:hAnsi="Arial" w:cs="Arial"/>
                <w:sz w:val="20"/>
                <w:szCs w:val="20"/>
              </w:rPr>
              <w:t>wykonanie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2438F">
              <w:rPr>
                <w:rFonts w:ascii="Arial" w:hAnsi="Arial" w:cs="Arial"/>
                <w:sz w:val="20"/>
                <w:szCs w:val="20"/>
              </w:rPr>
              <w:t xml:space="preserve"> prób i odbiór UDT</w:t>
            </w:r>
          </w:p>
        </w:tc>
        <w:tc>
          <w:tcPr>
            <w:tcW w:w="1329" w:type="pct"/>
            <w:gridSpan w:val="2"/>
            <w:vMerge/>
            <w:shd w:val="clear" w:color="auto" w:fill="A6A6A6" w:themeFill="background1" w:themeFillShade="A6"/>
          </w:tcPr>
          <w:p w14:paraId="2E16F06A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pct"/>
          </w:tcPr>
          <w:p w14:paraId="4111CE00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227" w:rsidRPr="005120A1" w14:paraId="660B75D9" w14:textId="77777777" w:rsidTr="009E3227">
        <w:trPr>
          <w:trHeight w:val="639"/>
        </w:trPr>
        <w:tc>
          <w:tcPr>
            <w:tcW w:w="310" w:type="pct"/>
            <w:shd w:val="clear" w:color="auto" w:fill="auto"/>
            <w:vAlign w:val="center"/>
          </w:tcPr>
          <w:p w14:paraId="46664E09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26" w:type="pct"/>
            <w:vAlign w:val="center"/>
          </w:tcPr>
          <w:p w14:paraId="5DCC7F37" w14:textId="77777777" w:rsidR="00CC0132" w:rsidRPr="0002438F" w:rsidRDefault="00CC0132" w:rsidP="009E3227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Stała</w:t>
            </w:r>
          </w:p>
        </w:tc>
        <w:tc>
          <w:tcPr>
            <w:tcW w:w="2112" w:type="pct"/>
            <w:shd w:val="clear" w:color="auto" w:fill="auto"/>
          </w:tcPr>
          <w:p w14:paraId="093959EB" w14:textId="77777777" w:rsidR="00CC0132" w:rsidRPr="0002438F" w:rsidRDefault="00CC0132" w:rsidP="009E3227">
            <w:pPr>
              <w:suppressAutoHyphens/>
              <w:spacing w:after="0" w:line="240" w:lineRule="auto"/>
              <w:ind w:left="48" w:firstLine="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2438F">
              <w:rPr>
                <w:rFonts w:ascii="Arial" w:hAnsi="Arial" w:cs="Arial"/>
                <w:sz w:val="20"/>
                <w:szCs w:val="20"/>
              </w:rPr>
              <w:t xml:space="preserve">ostawa oraz montaż nowych elementów dźwigu towarowo – osobowego z maszynownią górną; numer fabryczny: P15E2432; rok budowy: 2016; ilość przystanków: 23., </w:t>
            </w:r>
            <w:r>
              <w:rPr>
                <w:rFonts w:ascii="Arial" w:hAnsi="Arial" w:cs="Arial"/>
                <w:sz w:val="20"/>
                <w:szCs w:val="20"/>
              </w:rPr>
              <w:t xml:space="preserve"> zrealizowanie zakresu prac wraz z </w:t>
            </w:r>
            <w:r w:rsidRPr="0002438F">
              <w:rPr>
                <w:rFonts w:ascii="Arial" w:hAnsi="Arial" w:cs="Arial"/>
                <w:sz w:val="20"/>
                <w:szCs w:val="20"/>
              </w:rPr>
              <w:t>wykonanie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2438F">
              <w:rPr>
                <w:rFonts w:ascii="Arial" w:hAnsi="Arial" w:cs="Arial"/>
                <w:sz w:val="20"/>
                <w:szCs w:val="20"/>
              </w:rPr>
              <w:t xml:space="preserve"> prób i odbiór UDT</w:t>
            </w:r>
          </w:p>
        </w:tc>
        <w:tc>
          <w:tcPr>
            <w:tcW w:w="1329" w:type="pct"/>
            <w:gridSpan w:val="2"/>
            <w:vMerge/>
            <w:shd w:val="clear" w:color="auto" w:fill="A6A6A6" w:themeFill="background1" w:themeFillShade="A6"/>
          </w:tcPr>
          <w:p w14:paraId="783B464A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pct"/>
          </w:tcPr>
          <w:p w14:paraId="15046E63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227" w:rsidRPr="005120A1" w14:paraId="31D61675" w14:textId="77777777" w:rsidTr="009E3227">
        <w:trPr>
          <w:trHeight w:val="491"/>
        </w:trPr>
        <w:tc>
          <w:tcPr>
            <w:tcW w:w="310" w:type="pct"/>
            <w:shd w:val="clear" w:color="auto" w:fill="auto"/>
            <w:vAlign w:val="center"/>
          </w:tcPr>
          <w:p w14:paraId="60B4F446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26" w:type="pct"/>
            <w:vAlign w:val="center"/>
          </w:tcPr>
          <w:p w14:paraId="190C1798" w14:textId="77777777" w:rsidR="00CC0132" w:rsidRPr="0002438F" w:rsidRDefault="00CC0132" w:rsidP="009E3227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438F">
              <w:rPr>
                <w:rFonts w:ascii="Arial" w:hAnsi="Arial" w:cs="Arial"/>
                <w:sz w:val="20"/>
                <w:szCs w:val="20"/>
              </w:rPr>
              <w:t>Stała</w:t>
            </w:r>
          </w:p>
        </w:tc>
        <w:tc>
          <w:tcPr>
            <w:tcW w:w="2112" w:type="pct"/>
            <w:shd w:val="clear" w:color="auto" w:fill="auto"/>
          </w:tcPr>
          <w:p w14:paraId="7FF1E6D9" w14:textId="77777777" w:rsidR="00CC0132" w:rsidRPr="0002438F" w:rsidRDefault="00CC0132" w:rsidP="009E3227">
            <w:pPr>
              <w:suppressAutoHyphens/>
              <w:spacing w:after="0" w:line="240" w:lineRule="auto"/>
              <w:ind w:left="57" w:hanging="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02438F">
              <w:rPr>
                <w:rFonts w:ascii="Arial" w:hAnsi="Arial" w:cs="Arial"/>
                <w:sz w:val="20"/>
                <w:szCs w:val="20"/>
              </w:rPr>
              <w:t xml:space="preserve">ostawa oraz montaż nowych elementów dźwigu towarowo – osobowego z maszynownią górną; numer fabryczny: P15E2434; rok budowy: 2017; ilość przystanków: 5, </w:t>
            </w:r>
            <w:r>
              <w:rPr>
                <w:rFonts w:ascii="Arial" w:hAnsi="Arial" w:cs="Arial"/>
                <w:sz w:val="20"/>
                <w:szCs w:val="20"/>
              </w:rPr>
              <w:t xml:space="preserve"> zrealizowanie zakresu prac wraz z </w:t>
            </w:r>
            <w:r w:rsidRPr="0002438F">
              <w:rPr>
                <w:rFonts w:ascii="Arial" w:hAnsi="Arial" w:cs="Arial"/>
                <w:sz w:val="20"/>
                <w:szCs w:val="20"/>
              </w:rPr>
              <w:t>wykonanie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2438F">
              <w:rPr>
                <w:rFonts w:ascii="Arial" w:hAnsi="Arial" w:cs="Arial"/>
                <w:sz w:val="20"/>
                <w:szCs w:val="20"/>
              </w:rPr>
              <w:t xml:space="preserve"> prób i odbiór UDT</w:t>
            </w:r>
          </w:p>
        </w:tc>
        <w:tc>
          <w:tcPr>
            <w:tcW w:w="1329" w:type="pct"/>
            <w:gridSpan w:val="2"/>
            <w:vMerge/>
            <w:shd w:val="clear" w:color="auto" w:fill="A6A6A6" w:themeFill="background1" w:themeFillShade="A6"/>
          </w:tcPr>
          <w:p w14:paraId="7E3221B8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pct"/>
          </w:tcPr>
          <w:p w14:paraId="644478AB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227" w:rsidRPr="005120A1" w14:paraId="7F57EF56" w14:textId="77777777" w:rsidTr="009E3227">
        <w:trPr>
          <w:trHeight w:val="491"/>
        </w:trPr>
        <w:tc>
          <w:tcPr>
            <w:tcW w:w="310" w:type="pct"/>
            <w:shd w:val="clear" w:color="auto" w:fill="auto"/>
            <w:vAlign w:val="center"/>
          </w:tcPr>
          <w:p w14:paraId="7D285447" w14:textId="77777777" w:rsidR="00CC0132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26" w:type="pct"/>
            <w:vAlign w:val="center"/>
          </w:tcPr>
          <w:p w14:paraId="0F361677" w14:textId="77777777" w:rsidR="00CC0132" w:rsidRPr="0002438F" w:rsidRDefault="00CC0132" w:rsidP="009E3227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Zmienna</w:t>
            </w:r>
          </w:p>
        </w:tc>
        <w:tc>
          <w:tcPr>
            <w:tcW w:w="2112" w:type="pct"/>
            <w:shd w:val="clear" w:color="auto" w:fill="auto"/>
          </w:tcPr>
          <w:p w14:paraId="290891A6" w14:textId="77777777" w:rsidR="00CC0132" w:rsidRDefault="00CC0132" w:rsidP="009E3227">
            <w:pPr>
              <w:suppressAutoHyphens/>
              <w:spacing w:after="0" w:line="240" w:lineRule="auto"/>
              <w:ind w:left="57" w:hanging="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Prace wynikające ze zdiagnozowanych usterek, rozliczane na podstawie przepracowanych roboczogodzin</w:t>
            </w:r>
          </w:p>
        </w:tc>
        <w:tc>
          <w:tcPr>
            <w:tcW w:w="588" w:type="pct"/>
          </w:tcPr>
          <w:p w14:paraId="48C84C8B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1" w:type="pct"/>
            <w:vAlign w:val="center"/>
          </w:tcPr>
          <w:p w14:paraId="472D5606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623" w:type="pct"/>
          </w:tcPr>
          <w:p w14:paraId="314A02BE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132" w:rsidRPr="005120A1" w14:paraId="7FA5B419" w14:textId="77777777" w:rsidTr="009E3227">
        <w:trPr>
          <w:trHeight w:val="491"/>
        </w:trPr>
        <w:tc>
          <w:tcPr>
            <w:tcW w:w="4377" w:type="pct"/>
            <w:gridSpan w:val="5"/>
            <w:shd w:val="clear" w:color="auto" w:fill="auto"/>
            <w:vAlign w:val="center"/>
          </w:tcPr>
          <w:p w14:paraId="6B85BEE9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B9">
              <w:rPr>
                <w:rFonts w:ascii="Arial" w:hAnsi="Arial" w:cs="Arial"/>
                <w:b/>
                <w:sz w:val="18"/>
                <w:szCs w:val="18"/>
              </w:rPr>
              <w:t xml:space="preserve">Wartość oferty netto </w:t>
            </w:r>
          </w:p>
        </w:tc>
        <w:tc>
          <w:tcPr>
            <w:tcW w:w="623" w:type="pct"/>
          </w:tcPr>
          <w:p w14:paraId="04F9D67A" w14:textId="77777777" w:rsidR="00CC0132" w:rsidRPr="0002438F" w:rsidRDefault="00CC0132" w:rsidP="009E322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F2C7CC" w14:textId="77777777" w:rsidR="00592C68" w:rsidRPr="00BB2698" w:rsidRDefault="00592C68" w:rsidP="009E3227">
      <w:pPr>
        <w:spacing w:after="0" w:line="240" w:lineRule="auto"/>
        <w:jc w:val="both"/>
        <w:rPr>
          <w:rFonts w:ascii="Arial" w:hAnsi="Arial" w:cs="Arial"/>
        </w:rPr>
      </w:pPr>
    </w:p>
    <w:p w14:paraId="15707DB7" w14:textId="77777777" w:rsidR="000157EB" w:rsidRPr="000157EB" w:rsidRDefault="000157EB" w:rsidP="001968BA">
      <w:pPr>
        <w:spacing w:after="0"/>
        <w:jc w:val="both"/>
        <w:rPr>
          <w:rFonts w:cstheme="minorHAnsi"/>
          <w:sz w:val="20"/>
          <w:szCs w:val="20"/>
        </w:rPr>
      </w:pPr>
      <w:r w:rsidRPr="000157EB">
        <w:rPr>
          <w:rFonts w:cstheme="minorHAnsi"/>
          <w:sz w:val="20"/>
          <w:szCs w:val="20"/>
        </w:rPr>
        <w:t>………………………….., dnia …………………</w:t>
      </w:r>
    </w:p>
    <w:p w14:paraId="15F382E6" w14:textId="5A4B2358" w:rsidR="000157EB" w:rsidRPr="000157EB" w:rsidRDefault="000157EB" w:rsidP="009E3227">
      <w:pPr>
        <w:ind w:left="284"/>
        <w:jc w:val="both"/>
        <w:rPr>
          <w:rFonts w:cstheme="minorHAnsi"/>
          <w:spacing w:val="20"/>
          <w:sz w:val="20"/>
          <w:szCs w:val="20"/>
        </w:rPr>
      </w:pPr>
      <w:r w:rsidRPr="000157EB">
        <w:rPr>
          <w:rFonts w:cstheme="minorHAnsi"/>
          <w:sz w:val="20"/>
          <w:szCs w:val="20"/>
        </w:rPr>
        <w:t>(miejscowość)</w:t>
      </w:r>
      <w:r w:rsidR="009E3227">
        <w:rPr>
          <w:rFonts w:cstheme="minorHAnsi"/>
          <w:sz w:val="20"/>
          <w:szCs w:val="20"/>
        </w:rPr>
        <w:tab/>
      </w:r>
      <w:r w:rsidR="009E3227">
        <w:rPr>
          <w:rFonts w:cstheme="minorHAnsi"/>
          <w:sz w:val="20"/>
          <w:szCs w:val="20"/>
        </w:rPr>
        <w:tab/>
      </w:r>
      <w:r w:rsidR="009E3227">
        <w:rPr>
          <w:rFonts w:cstheme="minorHAnsi"/>
          <w:sz w:val="20"/>
          <w:szCs w:val="20"/>
        </w:rPr>
        <w:tab/>
      </w:r>
      <w:r w:rsidR="009E3227">
        <w:rPr>
          <w:rFonts w:cstheme="minorHAnsi"/>
          <w:sz w:val="20"/>
          <w:szCs w:val="20"/>
        </w:rPr>
        <w:tab/>
      </w:r>
      <w:r w:rsidR="009E3227">
        <w:rPr>
          <w:rFonts w:cstheme="minorHAnsi"/>
          <w:sz w:val="20"/>
          <w:szCs w:val="20"/>
        </w:rPr>
        <w:tab/>
      </w:r>
      <w:r w:rsidRPr="000157EB">
        <w:rPr>
          <w:rFonts w:cstheme="minorHAnsi"/>
          <w:sz w:val="20"/>
          <w:szCs w:val="20"/>
        </w:rPr>
        <w:tab/>
        <w:t>................................................................</w:t>
      </w:r>
    </w:p>
    <w:p w14:paraId="2066613D" w14:textId="6CEAB929" w:rsidR="000157EB" w:rsidRPr="009407C1" w:rsidRDefault="000157EB" w:rsidP="009407C1">
      <w:pPr>
        <w:tabs>
          <w:tab w:val="center" w:pos="7371"/>
        </w:tabs>
        <w:jc w:val="both"/>
        <w:rPr>
          <w:rFonts w:cstheme="minorHAnsi"/>
          <w:sz w:val="20"/>
          <w:szCs w:val="20"/>
        </w:rPr>
      </w:pPr>
      <w:r w:rsidRPr="000157EB">
        <w:rPr>
          <w:rFonts w:cstheme="minorHAnsi"/>
          <w:sz w:val="20"/>
          <w:szCs w:val="20"/>
        </w:rPr>
        <w:tab/>
        <w:t>(podpis i pieczęć Wykonawcy)</w:t>
      </w:r>
    </w:p>
    <w:sectPr w:rsidR="000157EB" w:rsidRPr="00940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36199" w14:textId="77777777" w:rsidR="000B6865" w:rsidRDefault="000B6865" w:rsidP="00B941AD">
      <w:pPr>
        <w:spacing w:after="0" w:line="240" w:lineRule="auto"/>
      </w:pPr>
      <w:r>
        <w:separator/>
      </w:r>
    </w:p>
  </w:endnote>
  <w:endnote w:type="continuationSeparator" w:id="0">
    <w:p w14:paraId="04EFDF88" w14:textId="77777777" w:rsidR="000B6865" w:rsidRDefault="000B6865" w:rsidP="00B941AD">
      <w:pPr>
        <w:spacing w:after="0" w:line="240" w:lineRule="auto"/>
      </w:pPr>
      <w:r>
        <w:continuationSeparator/>
      </w:r>
    </w:p>
  </w:endnote>
  <w:endnote w:type="continuationNotice" w:id="1">
    <w:p w14:paraId="39B0B8ED" w14:textId="77777777" w:rsidR="000B6865" w:rsidRDefault="000B68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2FE65" w14:textId="77777777" w:rsidR="000B6865" w:rsidRDefault="000B6865" w:rsidP="00B941AD">
      <w:pPr>
        <w:spacing w:after="0" w:line="240" w:lineRule="auto"/>
      </w:pPr>
      <w:r>
        <w:separator/>
      </w:r>
    </w:p>
  </w:footnote>
  <w:footnote w:type="continuationSeparator" w:id="0">
    <w:p w14:paraId="49FAB8FA" w14:textId="77777777" w:rsidR="000B6865" w:rsidRDefault="000B6865" w:rsidP="00B941AD">
      <w:pPr>
        <w:spacing w:after="0" w:line="240" w:lineRule="auto"/>
      </w:pPr>
      <w:r>
        <w:continuationSeparator/>
      </w:r>
    </w:p>
  </w:footnote>
  <w:footnote w:type="continuationNotice" w:id="1">
    <w:p w14:paraId="6B41F599" w14:textId="77777777" w:rsidR="000B6865" w:rsidRDefault="000B68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25A0" w14:textId="5B462BB8" w:rsidR="005805C3" w:rsidRDefault="005805C3" w:rsidP="00974D72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1490AFA6" wp14:editId="0DAF2DE7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169341955" name="Obraz 1693419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C152A8C"/>
    <w:multiLevelType w:val="hybridMultilevel"/>
    <w:tmpl w:val="667E58EE"/>
    <w:lvl w:ilvl="0" w:tplc="FFFFFFFF">
      <w:start w:val="1"/>
      <w:numFmt w:val="bullet"/>
      <w:lvlText w:val="•"/>
      <w:lvlJc w:val="left"/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F10EE6"/>
    <w:multiLevelType w:val="hybridMultilevel"/>
    <w:tmpl w:val="4378B7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D7F17"/>
    <w:multiLevelType w:val="hybridMultilevel"/>
    <w:tmpl w:val="38E0664A"/>
    <w:lvl w:ilvl="0" w:tplc="FFFFFFFF">
      <w:start w:val="1"/>
      <w:numFmt w:val="lowerLetter"/>
      <w:lvlText w:val="%1."/>
      <w:lvlJc w:val="left"/>
      <w:pPr>
        <w:ind w:left="876" w:hanging="360"/>
      </w:pPr>
    </w:lvl>
    <w:lvl w:ilvl="1" w:tplc="FFFFFFFF">
      <w:start w:val="1"/>
      <w:numFmt w:val="lowerLetter"/>
      <w:lvlText w:val="%2."/>
      <w:lvlJc w:val="left"/>
      <w:pPr>
        <w:ind w:left="1596" w:hanging="360"/>
      </w:pPr>
    </w:lvl>
    <w:lvl w:ilvl="2" w:tplc="FFFFFFFF" w:tentative="1">
      <w:start w:val="1"/>
      <w:numFmt w:val="lowerRoman"/>
      <w:lvlText w:val="%3."/>
      <w:lvlJc w:val="right"/>
      <w:pPr>
        <w:ind w:left="2316" w:hanging="180"/>
      </w:pPr>
    </w:lvl>
    <w:lvl w:ilvl="3" w:tplc="FFFFFFFF" w:tentative="1">
      <w:start w:val="1"/>
      <w:numFmt w:val="decimal"/>
      <w:lvlText w:val="%4."/>
      <w:lvlJc w:val="left"/>
      <w:pPr>
        <w:ind w:left="3036" w:hanging="360"/>
      </w:pPr>
    </w:lvl>
    <w:lvl w:ilvl="4" w:tplc="FFFFFFFF" w:tentative="1">
      <w:start w:val="1"/>
      <w:numFmt w:val="lowerLetter"/>
      <w:lvlText w:val="%5."/>
      <w:lvlJc w:val="left"/>
      <w:pPr>
        <w:ind w:left="3756" w:hanging="360"/>
      </w:pPr>
    </w:lvl>
    <w:lvl w:ilvl="5" w:tplc="FFFFFFFF" w:tentative="1">
      <w:start w:val="1"/>
      <w:numFmt w:val="lowerRoman"/>
      <w:lvlText w:val="%6."/>
      <w:lvlJc w:val="right"/>
      <w:pPr>
        <w:ind w:left="4476" w:hanging="180"/>
      </w:pPr>
    </w:lvl>
    <w:lvl w:ilvl="6" w:tplc="FFFFFFFF" w:tentative="1">
      <w:start w:val="1"/>
      <w:numFmt w:val="decimal"/>
      <w:lvlText w:val="%7."/>
      <w:lvlJc w:val="left"/>
      <w:pPr>
        <w:ind w:left="5196" w:hanging="360"/>
      </w:pPr>
    </w:lvl>
    <w:lvl w:ilvl="7" w:tplc="FFFFFFFF" w:tentative="1">
      <w:start w:val="1"/>
      <w:numFmt w:val="lowerLetter"/>
      <w:lvlText w:val="%8."/>
      <w:lvlJc w:val="left"/>
      <w:pPr>
        <w:ind w:left="5916" w:hanging="360"/>
      </w:pPr>
    </w:lvl>
    <w:lvl w:ilvl="8" w:tplc="FFFFFFFF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3" w15:restartNumberingAfterBreak="0">
    <w:nsid w:val="0E212DF8"/>
    <w:multiLevelType w:val="hybridMultilevel"/>
    <w:tmpl w:val="8696C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F5975"/>
    <w:multiLevelType w:val="hybridMultilevel"/>
    <w:tmpl w:val="7D9C3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52CFC"/>
    <w:multiLevelType w:val="hybridMultilevel"/>
    <w:tmpl w:val="933E5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772"/>
    <w:multiLevelType w:val="hybridMultilevel"/>
    <w:tmpl w:val="107A7E8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A828506">
      <w:start w:val="1"/>
      <w:numFmt w:val="decimal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59EF928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DD2041"/>
    <w:multiLevelType w:val="hybridMultilevel"/>
    <w:tmpl w:val="475AB56E"/>
    <w:lvl w:ilvl="0" w:tplc="46189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8DC2D0E">
      <w:start w:val="1"/>
      <w:numFmt w:val="lowerLetter"/>
      <w:lvlText w:val="%2."/>
      <w:lvlJc w:val="left"/>
      <w:pPr>
        <w:ind w:left="502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D67"/>
    <w:multiLevelType w:val="hybridMultilevel"/>
    <w:tmpl w:val="5AA83D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E584E"/>
    <w:multiLevelType w:val="hybridMultilevel"/>
    <w:tmpl w:val="4A5C4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8FBF4"/>
    <w:multiLevelType w:val="hybridMultilevel"/>
    <w:tmpl w:val="4E3826C6"/>
    <w:lvl w:ilvl="0" w:tplc="FFFFFFFF">
      <w:start w:val="1"/>
      <w:numFmt w:val="bullet"/>
      <w:lvlText w:val="•"/>
      <w:lvlJc w:val="left"/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E62A62"/>
    <w:multiLevelType w:val="hybridMultilevel"/>
    <w:tmpl w:val="6DB40D74"/>
    <w:lvl w:ilvl="0" w:tplc="FFFFFFFF">
      <w:start w:val="1"/>
      <w:numFmt w:val="bullet"/>
      <w:lvlText w:val="•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255295"/>
    <w:multiLevelType w:val="hybridMultilevel"/>
    <w:tmpl w:val="8B9ECA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946E5"/>
    <w:multiLevelType w:val="hybridMultilevel"/>
    <w:tmpl w:val="84483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E233E"/>
    <w:multiLevelType w:val="hybridMultilevel"/>
    <w:tmpl w:val="872ADDA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2102B1"/>
    <w:multiLevelType w:val="hybridMultilevel"/>
    <w:tmpl w:val="E48C9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A658E"/>
    <w:multiLevelType w:val="hybridMultilevel"/>
    <w:tmpl w:val="CFF6A25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9E0A18"/>
    <w:multiLevelType w:val="hybridMultilevel"/>
    <w:tmpl w:val="8B9E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C34A4"/>
    <w:multiLevelType w:val="hybridMultilevel"/>
    <w:tmpl w:val="5FEE9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10A4E"/>
    <w:multiLevelType w:val="hybridMultilevel"/>
    <w:tmpl w:val="E9B2FC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CB3301"/>
    <w:multiLevelType w:val="hybridMultilevel"/>
    <w:tmpl w:val="BEEE3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3F612E"/>
    <w:multiLevelType w:val="hybridMultilevel"/>
    <w:tmpl w:val="F5DCA7DC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A90155"/>
    <w:multiLevelType w:val="hybridMultilevel"/>
    <w:tmpl w:val="7EAE6A1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7324C4"/>
    <w:multiLevelType w:val="hybridMultilevel"/>
    <w:tmpl w:val="9050D852"/>
    <w:lvl w:ilvl="0" w:tplc="FFFFFFFF">
      <w:start w:val="1"/>
      <w:numFmt w:val="bullet"/>
      <w:lvlText w:val="•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B514384"/>
    <w:multiLevelType w:val="hybridMultilevel"/>
    <w:tmpl w:val="24E23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4E2AAA"/>
    <w:multiLevelType w:val="hybridMultilevel"/>
    <w:tmpl w:val="FEF48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740E2"/>
    <w:multiLevelType w:val="hybridMultilevel"/>
    <w:tmpl w:val="B4744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1E062A"/>
    <w:multiLevelType w:val="hybridMultilevel"/>
    <w:tmpl w:val="3F3C4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A70E00"/>
    <w:multiLevelType w:val="hybridMultilevel"/>
    <w:tmpl w:val="C4E878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6F7BCB"/>
    <w:multiLevelType w:val="hybridMultilevel"/>
    <w:tmpl w:val="B79C4F7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06D239"/>
    <w:multiLevelType w:val="hybridMultilevel"/>
    <w:tmpl w:val="C2CA44AC"/>
    <w:lvl w:ilvl="0" w:tplc="FFFFFFFF">
      <w:start w:val="1"/>
      <w:numFmt w:val="bullet"/>
      <w:lvlText w:val="•"/>
      <w:lvlJc w:val="left"/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F5B2173"/>
    <w:multiLevelType w:val="hybridMultilevel"/>
    <w:tmpl w:val="5952F002"/>
    <w:lvl w:ilvl="0" w:tplc="37924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6A2927C">
      <w:start w:val="1"/>
      <w:numFmt w:val="lowerLetter"/>
      <w:lvlText w:val="%2."/>
      <w:lvlJc w:val="left"/>
      <w:pPr>
        <w:ind w:left="1440" w:hanging="360"/>
      </w:pPr>
    </w:lvl>
    <w:lvl w:ilvl="2" w:tplc="446C7424" w:tentative="1">
      <w:start w:val="1"/>
      <w:numFmt w:val="lowerRoman"/>
      <w:lvlText w:val="%3."/>
      <w:lvlJc w:val="right"/>
      <w:pPr>
        <w:ind w:left="2160" w:hanging="180"/>
      </w:pPr>
    </w:lvl>
    <w:lvl w:ilvl="3" w:tplc="1CAEB9A8" w:tentative="1">
      <w:start w:val="1"/>
      <w:numFmt w:val="decimal"/>
      <w:lvlText w:val="%4."/>
      <w:lvlJc w:val="left"/>
      <w:pPr>
        <w:ind w:left="2880" w:hanging="360"/>
      </w:pPr>
    </w:lvl>
    <w:lvl w:ilvl="4" w:tplc="ED8C9B3A" w:tentative="1">
      <w:start w:val="1"/>
      <w:numFmt w:val="lowerLetter"/>
      <w:lvlText w:val="%5."/>
      <w:lvlJc w:val="left"/>
      <w:pPr>
        <w:ind w:left="3600" w:hanging="360"/>
      </w:pPr>
    </w:lvl>
    <w:lvl w:ilvl="5" w:tplc="8130A43E" w:tentative="1">
      <w:start w:val="1"/>
      <w:numFmt w:val="lowerRoman"/>
      <w:lvlText w:val="%6."/>
      <w:lvlJc w:val="right"/>
      <w:pPr>
        <w:ind w:left="4320" w:hanging="180"/>
      </w:pPr>
    </w:lvl>
    <w:lvl w:ilvl="6" w:tplc="84148C2C" w:tentative="1">
      <w:start w:val="1"/>
      <w:numFmt w:val="decimal"/>
      <w:lvlText w:val="%7."/>
      <w:lvlJc w:val="left"/>
      <w:pPr>
        <w:ind w:left="5040" w:hanging="360"/>
      </w:pPr>
    </w:lvl>
    <w:lvl w:ilvl="7" w:tplc="FDC639B0" w:tentative="1">
      <w:start w:val="1"/>
      <w:numFmt w:val="lowerLetter"/>
      <w:lvlText w:val="%8."/>
      <w:lvlJc w:val="left"/>
      <w:pPr>
        <w:ind w:left="5760" w:hanging="360"/>
      </w:pPr>
    </w:lvl>
    <w:lvl w:ilvl="8" w:tplc="8578F0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6B6A55"/>
    <w:multiLevelType w:val="hybridMultilevel"/>
    <w:tmpl w:val="E06C123E"/>
    <w:lvl w:ilvl="0" w:tplc="285CC8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D4775F"/>
    <w:multiLevelType w:val="hybridMultilevel"/>
    <w:tmpl w:val="B58EB58C"/>
    <w:lvl w:ilvl="0" w:tplc="FFFFFFFF">
      <w:start w:val="1"/>
      <w:numFmt w:val="bullet"/>
      <w:lvlText w:val="•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6FB3603"/>
    <w:multiLevelType w:val="hybridMultilevel"/>
    <w:tmpl w:val="2438D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3C2964"/>
    <w:multiLevelType w:val="hybridMultilevel"/>
    <w:tmpl w:val="BBB6D358"/>
    <w:lvl w:ilvl="0" w:tplc="FFFFFFFF">
      <w:start w:val="1"/>
      <w:numFmt w:val="lowerLetter"/>
      <w:lvlText w:val="%1."/>
      <w:lvlJc w:val="left"/>
      <w:pPr>
        <w:ind w:left="876" w:hanging="360"/>
      </w:pPr>
    </w:lvl>
    <w:lvl w:ilvl="1" w:tplc="93F22526">
      <w:start w:val="1"/>
      <w:numFmt w:val="lowerLetter"/>
      <w:lvlText w:val="%2."/>
      <w:lvlJc w:val="left"/>
      <w:pPr>
        <w:ind w:left="1596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316" w:hanging="180"/>
      </w:pPr>
    </w:lvl>
    <w:lvl w:ilvl="3" w:tplc="FFFFFFFF" w:tentative="1">
      <w:start w:val="1"/>
      <w:numFmt w:val="decimal"/>
      <w:lvlText w:val="%4."/>
      <w:lvlJc w:val="left"/>
      <w:pPr>
        <w:ind w:left="3036" w:hanging="360"/>
      </w:pPr>
    </w:lvl>
    <w:lvl w:ilvl="4" w:tplc="FFFFFFFF" w:tentative="1">
      <w:start w:val="1"/>
      <w:numFmt w:val="lowerLetter"/>
      <w:lvlText w:val="%5."/>
      <w:lvlJc w:val="left"/>
      <w:pPr>
        <w:ind w:left="3756" w:hanging="360"/>
      </w:pPr>
    </w:lvl>
    <w:lvl w:ilvl="5" w:tplc="FFFFFFFF" w:tentative="1">
      <w:start w:val="1"/>
      <w:numFmt w:val="lowerRoman"/>
      <w:lvlText w:val="%6."/>
      <w:lvlJc w:val="right"/>
      <w:pPr>
        <w:ind w:left="4476" w:hanging="180"/>
      </w:pPr>
    </w:lvl>
    <w:lvl w:ilvl="6" w:tplc="FFFFFFFF" w:tentative="1">
      <w:start w:val="1"/>
      <w:numFmt w:val="decimal"/>
      <w:lvlText w:val="%7."/>
      <w:lvlJc w:val="left"/>
      <w:pPr>
        <w:ind w:left="5196" w:hanging="360"/>
      </w:pPr>
    </w:lvl>
    <w:lvl w:ilvl="7" w:tplc="FFFFFFFF" w:tentative="1">
      <w:start w:val="1"/>
      <w:numFmt w:val="lowerLetter"/>
      <w:lvlText w:val="%8."/>
      <w:lvlJc w:val="left"/>
      <w:pPr>
        <w:ind w:left="5916" w:hanging="360"/>
      </w:pPr>
    </w:lvl>
    <w:lvl w:ilvl="8" w:tplc="FFFFFFFF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36" w15:restartNumberingAfterBreak="0">
    <w:nsid w:val="62830C62"/>
    <w:multiLevelType w:val="hybridMultilevel"/>
    <w:tmpl w:val="1340D5FA"/>
    <w:lvl w:ilvl="0" w:tplc="85E63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C1CE1"/>
    <w:multiLevelType w:val="hybridMultilevel"/>
    <w:tmpl w:val="17FA343A"/>
    <w:lvl w:ilvl="0" w:tplc="FFFFFFFF">
      <w:start w:val="1"/>
      <w:numFmt w:val="bullet"/>
      <w:lvlText w:val="•"/>
      <w:lvlJc w:val="left"/>
      <w:pPr>
        <w:ind w:left="1080" w:hanging="360"/>
      </w:p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9B04EB"/>
    <w:multiLevelType w:val="hybridMultilevel"/>
    <w:tmpl w:val="98D81F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574AF8"/>
    <w:multiLevelType w:val="hybridMultilevel"/>
    <w:tmpl w:val="83C46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B3E46"/>
    <w:multiLevelType w:val="hybridMultilevel"/>
    <w:tmpl w:val="79EA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6212E"/>
    <w:multiLevelType w:val="hybridMultilevel"/>
    <w:tmpl w:val="8176F4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976472"/>
    <w:multiLevelType w:val="hybridMultilevel"/>
    <w:tmpl w:val="065A207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4759">
    <w:abstractNumId w:val="7"/>
  </w:num>
  <w:num w:numId="2" w16cid:durableId="2025934737">
    <w:abstractNumId w:val="31"/>
  </w:num>
  <w:num w:numId="3" w16cid:durableId="1873957077">
    <w:abstractNumId w:val="18"/>
  </w:num>
  <w:num w:numId="4" w16cid:durableId="1898281214">
    <w:abstractNumId w:val="2"/>
  </w:num>
  <w:num w:numId="5" w16cid:durableId="731200673">
    <w:abstractNumId w:val="17"/>
  </w:num>
  <w:num w:numId="6" w16cid:durableId="1405487962">
    <w:abstractNumId w:val="24"/>
  </w:num>
  <w:num w:numId="7" w16cid:durableId="360328323">
    <w:abstractNumId w:val="36"/>
  </w:num>
  <w:num w:numId="8" w16cid:durableId="846676219">
    <w:abstractNumId w:val="8"/>
  </w:num>
  <w:num w:numId="9" w16cid:durableId="1012025896">
    <w:abstractNumId w:val="9"/>
  </w:num>
  <w:num w:numId="10" w16cid:durableId="1649555344">
    <w:abstractNumId w:val="25"/>
  </w:num>
  <w:num w:numId="11" w16cid:durableId="1627006791">
    <w:abstractNumId w:val="4"/>
  </w:num>
  <w:num w:numId="12" w16cid:durableId="627518294">
    <w:abstractNumId w:val="19"/>
  </w:num>
  <w:num w:numId="13" w16cid:durableId="214243813">
    <w:abstractNumId w:val="13"/>
  </w:num>
  <w:num w:numId="14" w16cid:durableId="1029720238">
    <w:abstractNumId w:val="5"/>
  </w:num>
  <w:num w:numId="15" w16cid:durableId="119539778">
    <w:abstractNumId w:val="38"/>
  </w:num>
  <w:num w:numId="16" w16cid:durableId="971667521">
    <w:abstractNumId w:val="14"/>
  </w:num>
  <w:num w:numId="17" w16cid:durableId="182482476">
    <w:abstractNumId w:val="22"/>
  </w:num>
  <w:num w:numId="18" w16cid:durableId="804667064">
    <w:abstractNumId w:val="34"/>
  </w:num>
  <w:num w:numId="19" w16cid:durableId="645159345">
    <w:abstractNumId w:val="30"/>
  </w:num>
  <w:num w:numId="20" w16cid:durableId="651178710">
    <w:abstractNumId w:val="0"/>
  </w:num>
  <w:num w:numId="21" w16cid:durableId="1732993970">
    <w:abstractNumId w:val="10"/>
  </w:num>
  <w:num w:numId="22" w16cid:durableId="516388346">
    <w:abstractNumId w:val="27"/>
  </w:num>
  <w:num w:numId="23" w16cid:durableId="397558102">
    <w:abstractNumId w:val="26"/>
  </w:num>
  <w:num w:numId="24" w16cid:durableId="2116751905">
    <w:abstractNumId w:val="11"/>
  </w:num>
  <w:num w:numId="25" w16cid:durableId="1663894239">
    <w:abstractNumId w:val="33"/>
  </w:num>
  <w:num w:numId="26" w16cid:durableId="242372255">
    <w:abstractNumId w:val="37"/>
  </w:num>
  <w:num w:numId="27" w16cid:durableId="386104803">
    <w:abstractNumId w:val="23"/>
  </w:num>
  <w:num w:numId="28" w16cid:durableId="52240219">
    <w:abstractNumId w:val="3"/>
  </w:num>
  <w:num w:numId="29" w16cid:durableId="489710938">
    <w:abstractNumId w:val="40"/>
  </w:num>
  <w:num w:numId="30" w16cid:durableId="1041857558">
    <w:abstractNumId w:val="20"/>
  </w:num>
  <w:num w:numId="31" w16cid:durableId="973632155">
    <w:abstractNumId w:val="28"/>
  </w:num>
  <w:num w:numId="32" w16cid:durableId="1395662256">
    <w:abstractNumId w:val="16"/>
  </w:num>
  <w:num w:numId="33" w16cid:durableId="1060205082">
    <w:abstractNumId w:val="1"/>
  </w:num>
  <w:num w:numId="34" w16cid:durableId="817921808">
    <w:abstractNumId w:val="42"/>
  </w:num>
  <w:num w:numId="35" w16cid:durableId="128792315">
    <w:abstractNumId w:val="39"/>
  </w:num>
  <w:num w:numId="36" w16cid:durableId="2088188062">
    <w:abstractNumId w:val="29"/>
  </w:num>
  <w:num w:numId="37" w16cid:durableId="666371387">
    <w:abstractNumId w:val="41"/>
  </w:num>
  <w:num w:numId="38" w16cid:durableId="1541044343">
    <w:abstractNumId w:val="32"/>
  </w:num>
  <w:num w:numId="39" w16cid:durableId="1643005358">
    <w:abstractNumId w:val="15"/>
  </w:num>
  <w:num w:numId="40" w16cid:durableId="151484659">
    <w:abstractNumId w:val="35"/>
  </w:num>
  <w:num w:numId="41" w16cid:durableId="1792554724">
    <w:abstractNumId w:val="12"/>
  </w:num>
  <w:num w:numId="42" w16cid:durableId="13119547">
    <w:abstractNumId w:val="6"/>
  </w:num>
  <w:num w:numId="43" w16cid:durableId="2082287841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157EB"/>
    <w:rsid w:val="000338A6"/>
    <w:rsid w:val="000346BD"/>
    <w:rsid w:val="0004062B"/>
    <w:rsid w:val="00050202"/>
    <w:rsid w:val="00070261"/>
    <w:rsid w:val="00070446"/>
    <w:rsid w:val="000709B8"/>
    <w:rsid w:val="00086A4D"/>
    <w:rsid w:val="00095C3B"/>
    <w:rsid w:val="000A0659"/>
    <w:rsid w:val="000A0B67"/>
    <w:rsid w:val="000A1DDD"/>
    <w:rsid w:val="000A2209"/>
    <w:rsid w:val="000A23B1"/>
    <w:rsid w:val="000A46F6"/>
    <w:rsid w:val="000B5BDB"/>
    <w:rsid w:val="000B6865"/>
    <w:rsid w:val="000B7B5E"/>
    <w:rsid w:val="000C43A3"/>
    <w:rsid w:val="000D434A"/>
    <w:rsid w:val="000D612C"/>
    <w:rsid w:val="000F6197"/>
    <w:rsid w:val="00103F58"/>
    <w:rsid w:val="00110EC8"/>
    <w:rsid w:val="00143905"/>
    <w:rsid w:val="001467BC"/>
    <w:rsid w:val="00154D14"/>
    <w:rsid w:val="00170796"/>
    <w:rsid w:val="00182E62"/>
    <w:rsid w:val="00191B93"/>
    <w:rsid w:val="00195952"/>
    <w:rsid w:val="001968BA"/>
    <w:rsid w:val="001A13E9"/>
    <w:rsid w:val="001B74EC"/>
    <w:rsid w:val="001E0FAF"/>
    <w:rsid w:val="001E1A56"/>
    <w:rsid w:val="001E1BBD"/>
    <w:rsid w:val="001E29AE"/>
    <w:rsid w:val="001F35BB"/>
    <w:rsid w:val="001F59A4"/>
    <w:rsid w:val="00205EBB"/>
    <w:rsid w:val="0023756B"/>
    <w:rsid w:val="00242918"/>
    <w:rsid w:val="00252591"/>
    <w:rsid w:val="00276EAC"/>
    <w:rsid w:val="002801C5"/>
    <w:rsid w:val="0028122E"/>
    <w:rsid w:val="002863B1"/>
    <w:rsid w:val="00286612"/>
    <w:rsid w:val="0029508B"/>
    <w:rsid w:val="00295D4E"/>
    <w:rsid w:val="00297D24"/>
    <w:rsid w:val="002A52B0"/>
    <w:rsid w:val="002B61E6"/>
    <w:rsid w:val="002E0892"/>
    <w:rsid w:val="002E4EFA"/>
    <w:rsid w:val="002E5A0E"/>
    <w:rsid w:val="003002D6"/>
    <w:rsid w:val="00310174"/>
    <w:rsid w:val="00317852"/>
    <w:rsid w:val="00321E29"/>
    <w:rsid w:val="0032219D"/>
    <w:rsid w:val="00323FC5"/>
    <w:rsid w:val="0033382B"/>
    <w:rsid w:val="00351ED7"/>
    <w:rsid w:val="00351FBC"/>
    <w:rsid w:val="003534A9"/>
    <w:rsid w:val="003754A0"/>
    <w:rsid w:val="003770E7"/>
    <w:rsid w:val="00384458"/>
    <w:rsid w:val="003867F5"/>
    <w:rsid w:val="00394835"/>
    <w:rsid w:val="003B03C0"/>
    <w:rsid w:val="003B0F64"/>
    <w:rsid w:val="003B2624"/>
    <w:rsid w:val="003B29AA"/>
    <w:rsid w:val="003C4412"/>
    <w:rsid w:val="003C48E1"/>
    <w:rsid w:val="003C4EF9"/>
    <w:rsid w:val="003C7A47"/>
    <w:rsid w:val="003D7F43"/>
    <w:rsid w:val="003E16ED"/>
    <w:rsid w:val="003E226B"/>
    <w:rsid w:val="003F74C7"/>
    <w:rsid w:val="003F7655"/>
    <w:rsid w:val="004107C7"/>
    <w:rsid w:val="0041775C"/>
    <w:rsid w:val="00427530"/>
    <w:rsid w:val="004374FE"/>
    <w:rsid w:val="00441650"/>
    <w:rsid w:val="004674A0"/>
    <w:rsid w:val="00484EE6"/>
    <w:rsid w:val="004856CD"/>
    <w:rsid w:val="004858CA"/>
    <w:rsid w:val="00486DE4"/>
    <w:rsid w:val="00494407"/>
    <w:rsid w:val="004966C2"/>
    <w:rsid w:val="004A5B5B"/>
    <w:rsid w:val="004A5F88"/>
    <w:rsid w:val="004A67B7"/>
    <w:rsid w:val="004A67EF"/>
    <w:rsid w:val="004C084C"/>
    <w:rsid w:val="004D3D49"/>
    <w:rsid w:val="004D4B5F"/>
    <w:rsid w:val="004D5FBD"/>
    <w:rsid w:val="0050258C"/>
    <w:rsid w:val="00511319"/>
    <w:rsid w:val="0052066B"/>
    <w:rsid w:val="005222B2"/>
    <w:rsid w:val="005267C3"/>
    <w:rsid w:val="00545BA3"/>
    <w:rsid w:val="00546EFA"/>
    <w:rsid w:val="0055374A"/>
    <w:rsid w:val="00553B8D"/>
    <w:rsid w:val="0057320E"/>
    <w:rsid w:val="005805C3"/>
    <w:rsid w:val="00580B6D"/>
    <w:rsid w:val="00581948"/>
    <w:rsid w:val="00584B60"/>
    <w:rsid w:val="005906DF"/>
    <w:rsid w:val="00592C68"/>
    <w:rsid w:val="005C3E92"/>
    <w:rsid w:val="005C7BC8"/>
    <w:rsid w:val="005D0BB8"/>
    <w:rsid w:val="005D4F5C"/>
    <w:rsid w:val="005D71F4"/>
    <w:rsid w:val="005E3BF0"/>
    <w:rsid w:val="005E57AC"/>
    <w:rsid w:val="005E6131"/>
    <w:rsid w:val="005E7757"/>
    <w:rsid w:val="005F1A96"/>
    <w:rsid w:val="005F1BC8"/>
    <w:rsid w:val="005F25D5"/>
    <w:rsid w:val="0060259E"/>
    <w:rsid w:val="00610451"/>
    <w:rsid w:val="00622BA2"/>
    <w:rsid w:val="00623405"/>
    <w:rsid w:val="006274F8"/>
    <w:rsid w:val="0063104C"/>
    <w:rsid w:val="006373B3"/>
    <w:rsid w:val="00654961"/>
    <w:rsid w:val="00662822"/>
    <w:rsid w:val="00676C4D"/>
    <w:rsid w:val="00676E4E"/>
    <w:rsid w:val="00680F4C"/>
    <w:rsid w:val="00690352"/>
    <w:rsid w:val="00690D4E"/>
    <w:rsid w:val="006975D1"/>
    <w:rsid w:val="00697E8B"/>
    <w:rsid w:val="006A1E39"/>
    <w:rsid w:val="006A6A6B"/>
    <w:rsid w:val="006C0347"/>
    <w:rsid w:val="006D7D5C"/>
    <w:rsid w:val="006F65D0"/>
    <w:rsid w:val="00700E31"/>
    <w:rsid w:val="007103A6"/>
    <w:rsid w:val="007108FF"/>
    <w:rsid w:val="00733C3F"/>
    <w:rsid w:val="0074219D"/>
    <w:rsid w:val="007608FA"/>
    <w:rsid w:val="00782441"/>
    <w:rsid w:val="007924AE"/>
    <w:rsid w:val="00793079"/>
    <w:rsid w:val="0079420D"/>
    <w:rsid w:val="007C0F66"/>
    <w:rsid w:val="007C61BB"/>
    <w:rsid w:val="007C63CF"/>
    <w:rsid w:val="007D175C"/>
    <w:rsid w:val="007D4957"/>
    <w:rsid w:val="007E1A50"/>
    <w:rsid w:val="007E75B9"/>
    <w:rsid w:val="007F7C16"/>
    <w:rsid w:val="00801B37"/>
    <w:rsid w:val="008038E9"/>
    <w:rsid w:val="00803C52"/>
    <w:rsid w:val="008108DC"/>
    <w:rsid w:val="0083364E"/>
    <w:rsid w:val="008338C7"/>
    <w:rsid w:val="00834E52"/>
    <w:rsid w:val="00837026"/>
    <w:rsid w:val="0084447D"/>
    <w:rsid w:val="0084708D"/>
    <w:rsid w:val="008565DF"/>
    <w:rsid w:val="0086481D"/>
    <w:rsid w:val="00867D64"/>
    <w:rsid w:val="00872E09"/>
    <w:rsid w:val="00875876"/>
    <w:rsid w:val="00875CE9"/>
    <w:rsid w:val="00881257"/>
    <w:rsid w:val="00881594"/>
    <w:rsid w:val="008829BA"/>
    <w:rsid w:val="00886188"/>
    <w:rsid w:val="008D531F"/>
    <w:rsid w:val="008E0F77"/>
    <w:rsid w:val="00900102"/>
    <w:rsid w:val="0090157E"/>
    <w:rsid w:val="00904427"/>
    <w:rsid w:val="00906152"/>
    <w:rsid w:val="0091013B"/>
    <w:rsid w:val="00910C67"/>
    <w:rsid w:val="0091679B"/>
    <w:rsid w:val="00916841"/>
    <w:rsid w:val="00917B7C"/>
    <w:rsid w:val="00927251"/>
    <w:rsid w:val="009407C1"/>
    <w:rsid w:val="009428FC"/>
    <w:rsid w:val="009515CB"/>
    <w:rsid w:val="00960F8E"/>
    <w:rsid w:val="0096524A"/>
    <w:rsid w:val="00974D72"/>
    <w:rsid w:val="00984958"/>
    <w:rsid w:val="009861D6"/>
    <w:rsid w:val="00992B51"/>
    <w:rsid w:val="00992F3E"/>
    <w:rsid w:val="009937A9"/>
    <w:rsid w:val="009A5187"/>
    <w:rsid w:val="009B22A7"/>
    <w:rsid w:val="009B76D0"/>
    <w:rsid w:val="009C0527"/>
    <w:rsid w:val="009D18C1"/>
    <w:rsid w:val="009E3227"/>
    <w:rsid w:val="009E4C73"/>
    <w:rsid w:val="009F051D"/>
    <w:rsid w:val="009F181D"/>
    <w:rsid w:val="009F1873"/>
    <w:rsid w:val="00A060B5"/>
    <w:rsid w:val="00A20812"/>
    <w:rsid w:val="00A251AC"/>
    <w:rsid w:val="00A30E72"/>
    <w:rsid w:val="00A3689B"/>
    <w:rsid w:val="00A40E17"/>
    <w:rsid w:val="00A425E1"/>
    <w:rsid w:val="00A53D16"/>
    <w:rsid w:val="00A62F65"/>
    <w:rsid w:val="00A65A3E"/>
    <w:rsid w:val="00A66DE0"/>
    <w:rsid w:val="00A71514"/>
    <w:rsid w:val="00A74232"/>
    <w:rsid w:val="00A80801"/>
    <w:rsid w:val="00A815C3"/>
    <w:rsid w:val="00A8266F"/>
    <w:rsid w:val="00A8342E"/>
    <w:rsid w:val="00AA0F96"/>
    <w:rsid w:val="00AA4022"/>
    <w:rsid w:val="00AA59B1"/>
    <w:rsid w:val="00AB4D01"/>
    <w:rsid w:val="00AB7A74"/>
    <w:rsid w:val="00AD0573"/>
    <w:rsid w:val="00AE55DB"/>
    <w:rsid w:val="00AF1501"/>
    <w:rsid w:val="00B070D7"/>
    <w:rsid w:val="00B15E23"/>
    <w:rsid w:val="00B17785"/>
    <w:rsid w:val="00B2614B"/>
    <w:rsid w:val="00B452A9"/>
    <w:rsid w:val="00B51B43"/>
    <w:rsid w:val="00B54D49"/>
    <w:rsid w:val="00B61947"/>
    <w:rsid w:val="00B667FB"/>
    <w:rsid w:val="00B71483"/>
    <w:rsid w:val="00B7273D"/>
    <w:rsid w:val="00B83EBE"/>
    <w:rsid w:val="00B87622"/>
    <w:rsid w:val="00B93B3B"/>
    <w:rsid w:val="00B941AD"/>
    <w:rsid w:val="00BA0EEA"/>
    <w:rsid w:val="00BA2950"/>
    <w:rsid w:val="00BA2BF1"/>
    <w:rsid w:val="00BB0E4A"/>
    <w:rsid w:val="00BD1AFE"/>
    <w:rsid w:val="00BD4DC2"/>
    <w:rsid w:val="00BD7DF9"/>
    <w:rsid w:val="00BE4E3B"/>
    <w:rsid w:val="00C05051"/>
    <w:rsid w:val="00C116C0"/>
    <w:rsid w:val="00C17914"/>
    <w:rsid w:val="00C21DDA"/>
    <w:rsid w:val="00C460DF"/>
    <w:rsid w:val="00C55E84"/>
    <w:rsid w:val="00C64349"/>
    <w:rsid w:val="00C8383C"/>
    <w:rsid w:val="00C868C7"/>
    <w:rsid w:val="00C90665"/>
    <w:rsid w:val="00C9437D"/>
    <w:rsid w:val="00CA0E94"/>
    <w:rsid w:val="00CA793B"/>
    <w:rsid w:val="00CC0132"/>
    <w:rsid w:val="00CC587D"/>
    <w:rsid w:val="00CD48FE"/>
    <w:rsid w:val="00CD5AD8"/>
    <w:rsid w:val="00CE52DE"/>
    <w:rsid w:val="00CF579C"/>
    <w:rsid w:val="00D1474C"/>
    <w:rsid w:val="00D2698B"/>
    <w:rsid w:val="00D274D9"/>
    <w:rsid w:val="00D32125"/>
    <w:rsid w:val="00D3260F"/>
    <w:rsid w:val="00D3678D"/>
    <w:rsid w:val="00D408BC"/>
    <w:rsid w:val="00D41FEA"/>
    <w:rsid w:val="00D44B17"/>
    <w:rsid w:val="00D5000E"/>
    <w:rsid w:val="00D53B85"/>
    <w:rsid w:val="00D5415E"/>
    <w:rsid w:val="00D65C53"/>
    <w:rsid w:val="00D75909"/>
    <w:rsid w:val="00D75C52"/>
    <w:rsid w:val="00D777C9"/>
    <w:rsid w:val="00D95247"/>
    <w:rsid w:val="00D96B29"/>
    <w:rsid w:val="00DB1560"/>
    <w:rsid w:val="00DB61C9"/>
    <w:rsid w:val="00DC130E"/>
    <w:rsid w:val="00DC3009"/>
    <w:rsid w:val="00DC3699"/>
    <w:rsid w:val="00DC5D90"/>
    <w:rsid w:val="00DC734D"/>
    <w:rsid w:val="00DD3008"/>
    <w:rsid w:val="00DD4E95"/>
    <w:rsid w:val="00DE319F"/>
    <w:rsid w:val="00DE5022"/>
    <w:rsid w:val="00DF022C"/>
    <w:rsid w:val="00E00EAF"/>
    <w:rsid w:val="00E010CE"/>
    <w:rsid w:val="00E10183"/>
    <w:rsid w:val="00E1760D"/>
    <w:rsid w:val="00E17CFD"/>
    <w:rsid w:val="00E359A8"/>
    <w:rsid w:val="00E377ED"/>
    <w:rsid w:val="00E42F5C"/>
    <w:rsid w:val="00E600B5"/>
    <w:rsid w:val="00E67932"/>
    <w:rsid w:val="00E81DC7"/>
    <w:rsid w:val="00E879EA"/>
    <w:rsid w:val="00E970C3"/>
    <w:rsid w:val="00EA1DB9"/>
    <w:rsid w:val="00EA47EF"/>
    <w:rsid w:val="00EA790B"/>
    <w:rsid w:val="00EB0724"/>
    <w:rsid w:val="00EB1D6C"/>
    <w:rsid w:val="00EB4055"/>
    <w:rsid w:val="00EC075C"/>
    <w:rsid w:val="00EC364C"/>
    <w:rsid w:val="00EC553B"/>
    <w:rsid w:val="00ED0A52"/>
    <w:rsid w:val="00ED0B42"/>
    <w:rsid w:val="00ED3BB1"/>
    <w:rsid w:val="00ED5DC5"/>
    <w:rsid w:val="00EE0B13"/>
    <w:rsid w:val="00EE0C78"/>
    <w:rsid w:val="00EE5EC0"/>
    <w:rsid w:val="00EF14DD"/>
    <w:rsid w:val="00EF4F36"/>
    <w:rsid w:val="00F104E5"/>
    <w:rsid w:val="00F24142"/>
    <w:rsid w:val="00F41435"/>
    <w:rsid w:val="00F41FE7"/>
    <w:rsid w:val="00F44140"/>
    <w:rsid w:val="00F4481A"/>
    <w:rsid w:val="00F47750"/>
    <w:rsid w:val="00F52A12"/>
    <w:rsid w:val="00F62CD3"/>
    <w:rsid w:val="00F651B1"/>
    <w:rsid w:val="00F67231"/>
    <w:rsid w:val="00F73739"/>
    <w:rsid w:val="00F7657E"/>
    <w:rsid w:val="00F82AD4"/>
    <w:rsid w:val="00F835C4"/>
    <w:rsid w:val="00F846ED"/>
    <w:rsid w:val="00F847D0"/>
    <w:rsid w:val="00FD4C99"/>
    <w:rsid w:val="00FD6C53"/>
    <w:rsid w:val="00FE2C21"/>
    <w:rsid w:val="00FE5916"/>
    <w:rsid w:val="00FF4EEF"/>
    <w:rsid w:val="00FF620E"/>
    <w:rsid w:val="00FF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C6FE6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501"/>
  </w:style>
  <w:style w:type="paragraph" w:styleId="Nagwek1">
    <w:name w:val="heading 1"/>
    <w:basedOn w:val="Normalny"/>
    <w:next w:val="Normalny"/>
    <w:link w:val="Nagwek1Znak"/>
    <w:uiPriority w:val="9"/>
    <w:qFormat/>
    <w:rsid w:val="00700E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B667F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uiPriority w:val="99"/>
    <w:rsid w:val="00D3678D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F62CD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62CD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rsid w:val="00323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F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323F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67FB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00E31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0E3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Nagwek1">
    <w:name w:val="_Styl Nagłówek 1"/>
    <w:basedOn w:val="Nagwek1"/>
    <w:rsid w:val="00700E31"/>
    <w:pPr>
      <w:keepLines w:val="0"/>
      <w:tabs>
        <w:tab w:val="num" w:pos="432"/>
      </w:tabs>
      <w:spacing w:before="360" w:after="240" w:line="240" w:lineRule="auto"/>
      <w:ind w:left="431" w:hanging="431"/>
    </w:pPr>
    <w:rPr>
      <w:rFonts w:ascii="Times New Roman" w:eastAsia="Times New Roman" w:hAnsi="Times New Roman" w:cs="Times New Roman"/>
      <w:b/>
      <w:color w:val="000000"/>
      <w:kern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0E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adokumentu">
    <w:name w:val="Document Map"/>
    <w:basedOn w:val="Normalny"/>
    <w:link w:val="MapadokumentuZnak"/>
    <w:semiHidden/>
    <w:rsid w:val="00B54D49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54D49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20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2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157E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57E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01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B4D01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904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08F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B5BD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5B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5B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5B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z.macura@tauron-wywt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teusz.rajca@tauron-wytwarzani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teusz.rajca@tauron-wytwarzan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onika.urbanczyk@tauron-wytwarzanie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D0A75A-AC29-423F-B3E5-0A5FCFB65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E0EF3-C63A-4D37-AEE2-6BB416B4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2630</Words>
  <Characters>15786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Urbańczyk Monika (TW)</cp:lastModifiedBy>
  <cp:revision>38</cp:revision>
  <cp:lastPrinted>2020-02-05T10:33:00Z</cp:lastPrinted>
  <dcterms:created xsi:type="dcterms:W3CDTF">2024-09-03T04:51:00Z</dcterms:created>
  <dcterms:modified xsi:type="dcterms:W3CDTF">2024-09-03T05:28:00Z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MediaServiceImageTags">
    <vt:lpwstr/>
  </property>
</Properties>
</file>