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3FE67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5C185A">
        <w:rPr>
          <w:rFonts w:ascii="Arial" w:hAnsi="Arial" w:cs="Arial"/>
          <w:b/>
          <w:sz w:val="22"/>
          <w:szCs w:val="22"/>
        </w:rPr>
        <w:t xml:space="preserve">OŚWIADCZENIE O </w:t>
      </w:r>
      <w:r w:rsidR="0035024A" w:rsidRPr="005C185A">
        <w:rPr>
          <w:rFonts w:ascii="Arial" w:hAnsi="Arial" w:cs="Arial"/>
          <w:b/>
          <w:sz w:val="22"/>
          <w:szCs w:val="22"/>
        </w:rPr>
        <w:t xml:space="preserve">ZACHOWANIU </w:t>
      </w:r>
      <w:r w:rsidRPr="005C185A">
        <w:rPr>
          <w:rFonts w:ascii="Arial" w:hAnsi="Arial" w:cs="Arial"/>
          <w:b/>
          <w:sz w:val="22"/>
          <w:szCs w:val="22"/>
        </w:rPr>
        <w:t>POUFNOŚCI</w:t>
      </w:r>
    </w:p>
    <w:p w14:paraId="58F3757B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0EEED524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sz w:val="22"/>
          <w:szCs w:val="22"/>
          <w:lang w:eastAsia="en-US"/>
        </w:rPr>
        <w:t>Złożone w dniu …………………. roku przez:</w:t>
      </w:r>
    </w:p>
    <w:p w14:paraId="7B73774D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7B4D224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b/>
          <w:sz w:val="22"/>
          <w:szCs w:val="22"/>
          <w:lang w:eastAsia="en-US"/>
        </w:rPr>
        <w:t>………………………………………………………………………………………………………………..</w:t>
      </w:r>
    </w:p>
    <w:p w14:paraId="0EEE6AA6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b/>
          <w:sz w:val="22"/>
          <w:szCs w:val="22"/>
          <w:lang w:eastAsia="en-US"/>
        </w:rPr>
        <w:t>………………………………………………………………………………………………………………..</w:t>
      </w:r>
    </w:p>
    <w:p w14:paraId="6B7E254A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b/>
          <w:sz w:val="22"/>
          <w:szCs w:val="22"/>
          <w:lang w:eastAsia="en-US"/>
        </w:rPr>
        <w:t>………………………………………………………………………………………………………………..</w:t>
      </w:r>
    </w:p>
    <w:p w14:paraId="6169708E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50FEE59" w14:textId="77777777" w:rsidR="009B34EB" w:rsidRPr="005C185A" w:rsidRDefault="0035024A" w:rsidP="009B34EB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sz w:val="22"/>
          <w:szCs w:val="22"/>
          <w:lang w:eastAsia="en-US"/>
        </w:rPr>
        <w:t>zwanym</w:t>
      </w:r>
      <w:r w:rsidR="009B34EB" w:rsidRPr="005C185A">
        <w:rPr>
          <w:rFonts w:ascii="Arial" w:eastAsia="Calibri" w:hAnsi="Arial" w:cs="Arial"/>
          <w:sz w:val="22"/>
          <w:szCs w:val="22"/>
          <w:lang w:eastAsia="en-US"/>
        </w:rPr>
        <w:t xml:space="preserve"> dalej „</w:t>
      </w:r>
      <w:r w:rsidRPr="005C185A">
        <w:rPr>
          <w:rFonts w:ascii="Arial" w:eastAsia="Calibri" w:hAnsi="Arial" w:cs="Arial"/>
          <w:b/>
          <w:sz w:val="22"/>
          <w:szCs w:val="22"/>
          <w:lang w:eastAsia="en-US"/>
        </w:rPr>
        <w:t>Wykonawcą</w:t>
      </w:r>
      <w:r w:rsidR="009B34EB" w:rsidRPr="005C185A">
        <w:rPr>
          <w:rFonts w:ascii="Arial" w:eastAsia="Calibri" w:hAnsi="Arial" w:cs="Arial"/>
          <w:sz w:val="22"/>
          <w:szCs w:val="22"/>
          <w:lang w:eastAsia="en-US"/>
        </w:rPr>
        <w:t xml:space="preserve">” w imieniu którego działają </w:t>
      </w:r>
    </w:p>
    <w:p w14:paraId="6F37A259" w14:textId="77777777" w:rsidR="009B34EB" w:rsidRPr="005C185A" w:rsidRDefault="009B34EB" w:rsidP="009B34EB">
      <w:pPr>
        <w:spacing w:before="120" w:after="1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45C1E40" w14:textId="77777777" w:rsidR="009B34EB" w:rsidRPr="005C185A" w:rsidRDefault="009B34EB" w:rsidP="009B34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bCs/>
          <w:sz w:val="22"/>
          <w:szCs w:val="22"/>
          <w:lang w:eastAsia="en-US"/>
        </w:rPr>
        <w:t>.…………………………………………………………</w:t>
      </w:r>
    </w:p>
    <w:p w14:paraId="1D016913" w14:textId="77777777" w:rsidR="009B34EB" w:rsidRPr="005C185A" w:rsidRDefault="009B34EB" w:rsidP="009B34EB">
      <w:pPr>
        <w:spacing w:before="120" w:after="120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A28BFFD" w14:textId="77777777" w:rsidR="009B34EB" w:rsidRPr="005C185A" w:rsidRDefault="009B34EB" w:rsidP="009B34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C185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…………………………………………………………</w:t>
      </w:r>
    </w:p>
    <w:p w14:paraId="685A2EB0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BE17B6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  <w:spacing w:val="-13"/>
          <w:sz w:val="22"/>
          <w:szCs w:val="22"/>
        </w:rPr>
      </w:pPr>
    </w:p>
    <w:p w14:paraId="25A09209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C185A">
        <w:rPr>
          <w:rFonts w:ascii="Arial" w:hAnsi="Arial" w:cs="Arial"/>
          <w:sz w:val="22"/>
          <w:szCs w:val="22"/>
        </w:rPr>
        <w:t xml:space="preserve">Zważywszy na </w:t>
      </w:r>
      <w:r w:rsidR="00E8104F" w:rsidRPr="005C185A">
        <w:rPr>
          <w:rFonts w:ascii="Arial" w:hAnsi="Arial" w:cs="Arial"/>
          <w:sz w:val="22"/>
          <w:szCs w:val="22"/>
        </w:rPr>
        <w:t>fakt iż:</w:t>
      </w:r>
    </w:p>
    <w:p w14:paraId="1C0F32D9" w14:textId="77777777" w:rsidR="0035024A" w:rsidRPr="005C185A" w:rsidRDefault="009B34EB" w:rsidP="0035024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5C185A">
        <w:rPr>
          <w:rFonts w:ascii="Arial" w:hAnsi="Arial" w:cs="Arial"/>
          <w:sz w:val="22"/>
          <w:szCs w:val="22"/>
        </w:rPr>
        <w:t xml:space="preserve">Wykonawca zamierza </w:t>
      </w:r>
      <w:r w:rsidR="0035024A" w:rsidRPr="005C185A">
        <w:rPr>
          <w:rFonts w:ascii="Arial" w:hAnsi="Arial" w:cs="Arial"/>
          <w:sz w:val="22"/>
          <w:szCs w:val="22"/>
        </w:rPr>
        <w:t>wziąć udział w badaniu rynku przeprowadzanym przez TAURON Dystrybucja Pomiary sp. z o.o. (dalej „Zamawiający”) przed planowanym postępowaniem przetargowym pn. „Usługa wykrywania i likwidacji nielegalnego poboru energii elektrycznej na terenie działania TAURON Dystrybucja Pomiary sp. z o.o.”</w:t>
      </w:r>
    </w:p>
    <w:p w14:paraId="0E1E5E91" w14:textId="77777777" w:rsidR="009B34EB" w:rsidRPr="005C185A" w:rsidRDefault="0035024A" w:rsidP="0035024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5C185A">
        <w:rPr>
          <w:rFonts w:ascii="Arial" w:hAnsi="Arial" w:cs="Arial"/>
          <w:sz w:val="22"/>
          <w:szCs w:val="22"/>
        </w:rPr>
        <w:t xml:space="preserve">Celem udziału w badaniu rynku i wypełnieniu przygotowanej w tym zakresie ankiety </w:t>
      </w:r>
      <w:r w:rsidR="009B34EB" w:rsidRPr="005C185A">
        <w:rPr>
          <w:rFonts w:ascii="Arial" w:hAnsi="Arial" w:cs="Arial"/>
          <w:sz w:val="22"/>
          <w:szCs w:val="22"/>
        </w:rPr>
        <w:t>konieczne jest udostępnienie przez Zamawiającego Wykonawcy informacji o charakterze poufnym, obejmujących tajemnicę przedsiębiorstwa Zamawiającego w rozumieniu art. 11 ust. 2 i 5  ustawy z dnia 16 kwietnia 1993 r. o zwalczaniu nieuczciwej konkurencji obejmujących informacje techniczne, organizacyjne oraz zasady i warunki rozliczeń z kontrahentem, zawarte w dokumencie „</w:t>
      </w:r>
      <w:r w:rsidRPr="005C185A">
        <w:rPr>
          <w:rFonts w:ascii="Arial" w:hAnsi="Arial" w:cs="Arial"/>
          <w:sz w:val="22"/>
          <w:szCs w:val="22"/>
        </w:rPr>
        <w:t xml:space="preserve">Załącznik nr 1 do Ankiety- Opis przedmiotu zamówienia Kontrole NPEE” </w:t>
      </w:r>
      <w:r w:rsidR="009B34EB" w:rsidRPr="005C185A">
        <w:rPr>
          <w:rFonts w:ascii="Arial" w:hAnsi="Arial" w:cs="Arial"/>
          <w:i/>
          <w:sz w:val="22"/>
          <w:szCs w:val="22"/>
        </w:rPr>
        <w:t xml:space="preserve">( </w:t>
      </w:r>
      <w:r w:rsidR="009B34EB" w:rsidRPr="005C185A">
        <w:rPr>
          <w:rFonts w:ascii="Arial" w:hAnsi="Arial" w:cs="Arial"/>
          <w:sz w:val="22"/>
          <w:szCs w:val="22"/>
        </w:rPr>
        <w:t xml:space="preserve">dalej </w:t>
      </w:r>
      <w:r w:rsidR="009B34EB" w:rsidRPr="005C185A">
        <w:rPr>
          <w:rFonts w:ascii="Arial" w:hAnsi="Arial" w:cs="Arial"/>
          <w:b/>
          <w:sz w:val="22"/>
          <w:szCs w:val="22"/>
        </w:rPr>
        <w:t>Informacje Poufne)</w:t>
      </w:r>
      <w:r w:rsidR="009B34EB" w:rsidRPr="005C185A">
        <w:rPr>
          <w:rFonts w:ascii="Arial" w:hAnsi="Arial" w:cs="Arial"/>
          <w:sz w:val="22"/>
          <w:szCs w:val="22"/>
        </w:rPr>
        <w:t>,</w:t>
      </w:r>
    </w:p>
    <w:p w14:paraId="3E1E88D6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474615E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C185A">
        <w:rPr>
          <w:rFonts w:ascii="Arial" w:hAnsi="Arial" w:cs="Arial"/>
          <w:sz w:val="22"/>
          <w:szCs w:val="22"/>
        </w:rPr>
        <w:t>Wykonawca składa niniejszym Zamawiającemu oświadczenie o następującej treści:</w:t>
      </w:r>
    </w:p>
    <w:p w14:paraId="6FC83501" w14:textId="77777777" w:rsidR="009B34EB" w:rsidRPr="005C185A" w:rsidRDefault="009B34EB" w:rsidP="009B34E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7F0C399" w14:textId="4D6C50FA" w:rsidR="000D46B1" w:rsidRPr="003544CF" w:rsidRDefault="009B34EB" w:rsidP="003544C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5C185A">
        <w:rPr>
          <w:rFonts w:ascii="Arial" w:hAnsi="Arial" w:cs="Arial"/>
          <w:sz w:val="22"/>
          <w:szCs w:val="22"/>
        </w:rPr>
        <w:t xml:space="preserve">Wykonawca zobowiązuje się nieodwołalnie i bezwarunkowo do zachowania </w:t>
      </w:r>
      <w:r w:rsidRPr="005C185A">
        <w:rPr>
          <w:rFonts w:ascii="Arial" w:hAnsi="Arial" w:cs="Arial"/>
          <w:sz w:val="22"/>
          <w:szCs w:val="22"/>
        </w:rPr>
        <w:br/>
        <w:t>w tajemnicy Informacji Poufnych w rozumieniu niniejszego Oświadczenia oraz zobowiązuje się traktować je i chronić jak tajemnicę przedsiębiorstwa w rozumieniu ustawy z dnia 16 kwietnia 1993 roku o zwalczaniu nieuczciwej konkurencji, a nadto przechowywać Informacje Poufne w sposób uniemożliwiający dostęp do nich osobom nieupoważnionym.</w:t>
      </w:r>
      <w:r w:rsidR="007D31E9" w:rsidRPr="005C185A">
        <w:rPr>
          <w:rFonts w:ascii="Arial" w:hAnsi="Arial" w:cs="Arial"/>
          <w:sz w:val="22"/>
          <w:szCs w:val="22"/>
        </w:rPr>
        <w:t xml:space="preserve"> Przez przystąpienie </w:t>
      </w:r>
      <w:r w:rsidR="007D31E9">
        <w:rPr>
          <w:rFonts w:ascii="Arial" w:hAnsi="Arial" w:cs="Arial"/>
          <w:color w:val="000000"/>
          <w:sz w:val="22"/>
          <w:szCs w:val="22"/>
        </w:rPr>
        <w:t>do badania rynku oraz wypełnienie ankiety Wykonawca wyraża zgodę na warunki ustalone przez Zamawiającego w tym zakresie oraz potwierdza zobowiązanie do poniesienia wszelkich konsekwencji ich naruszenia, a w tym zapłaty kary umownej określonej w pkt 8.</w:t>
      </w:r>
    </w:p>
    <w:p w14:paraId="7C67EAE4" w14:textId="77777777" w:rsidR="009B34EB" w:rsidRPr="00213FA5" w:rsidRDefault="009B34EB" w:rsidP="009B34E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>Wykonawca nie może bez uprzedniej pisemnej zgody Zamawiającego ujawniać, upubliczniać, przekazywać ani w inny sposób udostępniać osobom trzecim, bądź wykorzystywać  w inny sposób jakichkolwiek Informacji Poufnych.</w:t>
      </w:r>
    </w:p>
    <w:p w14:paraId="39AB2A2F" w14:textId="77777777" w:rsidR="009B34EB" w:rsidRPr="00213FA5" w:rsidRDefault="009B34EB" w:rsidP="00E8104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E8104F">
        <w:rPr>
          <w:rFonts w:ascii="Arial" w:hAnsi="Arial" w:cs="Arial"/>
          <w:color w:val="000000"/>
          <w:sz w:val="22"/>
          <w:szCs w:val="22"/>
        </w:rPr>
        <w:t xml:space="preserve">W zakresie niezbędnym do </w:t>
      </w:r>
      <w:r w:rsidR="0035024A" w:rsidRPr="00E8104F">
        <w:rPr>
          <w:rFonts w:ascii="Arial" w:hAnsi="Arial" w:cs="Arial"/>
          <w:color w:val="000000"/>
          <w:sz w:val="22"/>
          <w:szCs w:val="22"/>
        </w:rPr>
        <w:t>wypełnienia Ankiety</w:t>
      </w:r>
      <w:r w:rsidRPr="00E8104F">
        <w:rPr>
          <w:rFonts w:ascii="Arial" w:hAnsi="Arial" w:cs="Arial"/>
          <w:color w:val="000000"/>
          <w:sz w:val="22"/>
          <w:szCs w:val="22"/>
        </w:rPr>
        <w:t>, Wykonawca może, ujawniać Informacje Poufne swoim pracownikom lub osobom, któr</w:t>
      </w:r>
      <w:r w:rsidR="0035024A" w:rsidRPr="00E8104F">
        <w:rPr>
          <w:rFonts w:ascii="Arial" w:hAnsi="Arial" w:cs="Arial"/>
          <w:color w:val="000000"/>
          <w:sz w:val="22"/>
          <w:szCs w:val="22"/>
        </w:rPr>
        <w:t xml:space="preserve">e potencjalnie będą realizowały </w:t>
      </w:r>
      <w:r w:rsidR="00D16C19" w:rsidRPr="00E8104F">
        <w:rPr>
          <w:rFonts w:ascii="Arial" w:hAnsi="Arial" w:cs="Arial"/>
          <w:color w:val="000000"/>
          <w:sz w:val="22"/>
          <w:szCs w:val="22"/>
        </w:rPr>
        <w:t>przedmiot umowy</w:t>
      </w:r>
      <w:r w:rsidR="0035024A" w:rsidRPr="00E8104F">
        <w:rPr>
          <w:rFonts w:ascii="Arial" w:hAnsi="Arial" w:cs="Arial"/>
          <w:color w:val="000000"/>
          <w:sz w:val="22"/>
          <w:szCs w:val="22"/>
        </w:rPr>
        <w:t xml:space="preserve"> w przyszłości</w:t>
      </w:r>
      <w:r w:rsidRPr="00E8104F">
        <w:rPr>
          <w:rFonts w:ascii="Arial" w:hAnsi="Arial" w:cs="Arial"/>
          <w:color w:val="000000"/>
          <w:sz w:val="22"/>
          <w:szCs w:val="22"/>
        </w:rPr>
        <w:t xml:space="preserve">, pod warunkiem, że przed jakimkolwiek takim ujawnieniem zobowiąże te osoby do zachowania poufności na zasadach określonych w niniejszym Oświadczeniu oraz podejmie wszelkie niezbędne kroki dla zapewnienia, że żadna z tych osób nie ujawni </w:t>
      </w:r>
      <w:r w:rsidRPr="00E8104F">
        <w:rPr>
          <w:rFonts w:ascii="Arial" w:hAnsi="Arial" w:cs="Arial"/>
          <w:color w:val="000000"/>
          <w:sz w:val="22"/>
          <w:szCs w:val="22"/>
        </w:rPr>
        <w:lastRenderedPageBreak/>
        <w:t>Informacji Poufnych. Za działania lub zaniechania takich osób Wykonawca ponosi odpowiedzialność, jak za działania i zaniechania własne.</w:t>
      </w:r>
    </w:p>
    <w:p w14:paraId="767E2290" w14:textId="77777777" w:rsidR="009B34EB" w:rsidRPr="00213FA5" w:rsidRDefault="009B34EB" w:rsidP="009B34E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Ujawnienie przez Wykonawcę Informacji Poufnych zgodnie z ust. 3 może nastąpić wyłącznie w zakresie niezbędnym do </w:t>
      </w:r>
      <w:r w:rsidR="00E8104F">
        <w:rPr>
          <w:rFonts w:ascii="Arial" w:hAnsi="Arial" w:cs="Arial"/>
          <w:color w:val="000000"/>
          <w:sz w:val="22"/>
          <w:szCs w:val="22"/>
        </w:rPr>
        <w:t>udziału przez Wykonawcę w badaniu rynku i wypełnienia Ankiety, których niniejsze oświadczenie dotyczy</w:t>
      </w:r>
      <w:r w:rsidRPr="00213FA5">
        <w:rPr>
          <w:rFonts w:ascii="Arial" w:hAnsi="Arial" w:cs="Arial"/>
          <w:color w:val="000000"/>
          <w:sz w:val="22"/>
          <w:szCs w:val="22"/>
        </w:rPr>
        <w:t xml:space="preserve"> i tylko w takim zakresie w jakim jest to konieczne.</w:t>
      </w:r>
    </w:p>
    <w:p w14:paraId="6000F82E" w14:textId="77777777" w:rsidR="009B34EB" w:rsidRPr="00213FA5" w:rsidRDefault="009B34EB" w:rsidP="009B34E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>Wykonawca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 zobowiązuje się do wykorzystywania uzyskanych Informacji Poufnych wyłącznie 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br/>
        <w:t xml:space="preserve">w celu </w:t>
      </w:r>
      <w:r w:rsidR="00EB76CE">
        <w:rPr>
          <w:rFonts w:ascii="Arial" w:hAnsi="Arial" w:cs="Arial"/>
          <w:color w:val="000000"/>
          <w:spacing w:val="-14"/>
          <w:sz w:val="22"/>
          <w:szCs w:val="22"/>
        </w:rPr>
        <w:t xml:space="preserve">udziału w badaniu rynku przeprowadzanym przez Zamawiającego i </w:t>
      </w:r>
      <w:r w:rsidR="00D16C19">
        <w:rPr>
          <w:rFonts w:ascii="Arial" w:hAnsi="Arial" w:cs="Arial"/>
          <w:color w:val="000000"/>
          <w:spacing w:val="-14"/>
          <w:sz w:val="22"/>
          <w:szCs w:val="22"/>
        </w:rPr>
        <w:t>udzielenia odpowiedzi na pytania zawarte w Ankiecie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>.</w:t>
      </w:r>
    </w:p>
    <w:p w14:paraId="203DDEF2" w14:textId="77777777" w:rsidR="009B34EB" w:rsidRPr="00213FA5" w:rsidRDefault="009B34EB" w:rsidP="009B34E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Wykonawca zobowiązuje się przechowywać wszelkie Informacje Poufne, w sposób odpowiedni, uniemożliwiający dostęp do tych Informacji przez osoby nieupoważnione. </w:t>
      </w:r>
    </w:p>
    <w:p w14:paraId="009EA26A" w14:textId="77777777" w:rsidR="009B34EB" w:rsidRPr="00213FA5" w:rsidRDefault="009B34EB" w:rsidP="009B34E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>Zobowiązanie do zachowania poufności nie ma zastosowania do Informacji Poufnych, które:</w:t>
      </w:r>
    </w:p>
    <w:p w14:paraId="60C96E55" w14:textId="33640994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8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a) </w:t>
      </w:r>
      <w:r w:rsidRPr="00213FA5">
        <w:rPr>
          <w:rFonts w:ascii="Arial" w:hAnsi="Arial" w:cs="Arial"/>
          <w:color w:val="000000"/>
          <w:sz w:val="22"/>
          <w:szCs w:val="22"/>
        </w:rPr>
        <w:tab/>
        <w:t>były dostępne publicznie w chwili jej wykorzystania lub ujawnienia, o ile nie stały się dostępn</w:t>
      </w:r>
      <w:r w:rsidR="00E2333A">
        <w:rPr>
          <w:rFonts w:ascii="Arial" w:hAnsi="Arial" w:cs="Arial"/>
          <w:color w:val="000000"/>
          <w:sz w:val="22"/>
          <w:szCs w:val="22"/>
        </w:rPr>
        <w:t>e</w:t>
      </w:r>
      <w:r w:rsidRPr="00213FA5">
        <w:rPr>
          <w:rFonts w:ascii="Arial" w:hAnsi="Arial" w:cs="Arial"/>
          <w:color w:val="000000"/>
          <w:sz w:val="22"/>
          <w:szCs w:val="22"/>
        </w:rPr>
        <w:t xml:space="preserve"> publicznie w wyniku naruszenia niniejszego Oświadczenia o poufności;</w:t>
      </w:r>
    </w:p>
    <w:p w14:paraId="2A9AAB11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9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b) </w:t>
      </w:r>
      <w:r w:rsidRPr="00213FA5">
        <w:rPr>
          <w:rFonts w:ascii="Arial" w:hAnsi="Arial" w:cs="Arial"/>
          <w:color w:val="000000"/>
          <w:sz w:val="22"/>
          <w:szCs w:val="22"/>
        </w:rPr>
        <w:tab/>
        <w:t>staną się w późniejszym terminie dostępne publicznie w inny sposób niż w wyniku naruszenia niniejszego Oświadczenia o poufności;</w:t>
      </w:r>
    </w:p>
    <w:p w14:paraId="0AA1779B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8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c) </w:t>
      </w:r>
      <w:r w:rsidRPr="00213FA5">
        <w:rPr>
          <w:rFonts w:ascii="Arial" w:hAnsi="Arial" w:cs="Arial"/>
          <w:color w:val="000000"/>
          <w:sz w:val="22"/>
          <w:szCs w:val="22"/>
        </w:rPr>
        <w:tab/>
        <w:t>zostały ujawnione Wykonawcy przez osobę trzecią, która była w ich posiadaniu zgodnie z prawem i miała prawo do ich publicznego ujawnienia;</w:t>
      </w:r>
    </w:p>
    <w:p w14:paraId="6F763346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d) </w:t>
      </w:r>
      <w:r w:rsidRPr="00213FA5">
        <w:rPr>
          <w:rFonts w:ascii="Arial" w:hAnsi="Arial" w:cs="Arial"/>
          <w:color w:val="000000"/>
          <w:sz w:val="22"/>
          <w:szCs w:val="22"/>
        </w:rPr>
        <w:tab/>
        <w:t>zostały uzyskane lub utworzone samodzielnie przez Wykonawcę bez naruszenia jakiegokolwiek zobowiązania wynikającego z niniejszego Oświadczenia o poufności;</w:t>
      </w:r>
    </w:p>
    <w:p w14:paraId="2499E696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e) </w:t>
      </w:r>
      <w:r w:rsidRPr="00213FA5">
        <w:rPr>
          <w:rFonts w:ascii="Arial" w:hAnsi="Arial" w:cs="Arial"/>
          <w:color w:val="000000"/>
          <w:sz w:val="22"/>
          <w:szCs w:val="22"/>
        </w:rPr>
        <w:tab/>
        <w:t xml:space="preserve">były w posiadaniu Wykonawcy przed ich ujawnieniem w związku z niniejszym Oświadczeniem o poufności, zaś Wykonawca wszedł w ich posiadanie bez zobowiązania o zachowaniu poufności (dla uniknięcia wątpliwości ciężar dowodu w tym przypadku leży po stronie Wykonawcy); </w:t>
      </w:r>
    </w:p>
    <w:p w14:paraId="3F2FE089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11"/>
          <w:sz w:val="22"/>
          <w:szCs w:val="22"/>
        </w:rPr>
      </w:pPr>
      <w:r w:rsidRPr="00213FA5">
        <w:rPr>
          <w:rFonts w:ascii="Arial" w:hAnsi="Arial" w:cs="Arial"/>
          <w:color w:val="000000"/>
          <w:sz w:val="22"/>
          <w:szCs w:val="22"/>
        </w:rPr>
        <w:t xml:space="preserve">f) </w:t>
      </w:r>
      <w:r w:rsidRPr="00213FA5">
        <w:rPr>
          <w:rFonts w:ascii="Arial" w:hAnsi="Arial" w:cs="Arial"/>
          <w:color w:val="000000"/>
          <w:sz w:val="22"/>
          <w:szCs w:val="22"/>
        </w:rPr>
        <w:tab/>
        <w:t>muszą zostać ujawnione zgodnie z bezwzględnie obowiązującymi przepisami prawa, w szczególności przepisami w zakresie rachunkowości i sprawozdawczości finansowej lub obrotu instrumentami finansowymi na rynkach regulowanych.</w:t>
      </w:r>
    </w:p>
    <w:p w14:paraId="2AC5ABA8" w14:textId="77777777" w:rsidR="009B34EB" w:rsidRPr="00074B58" w:rsidRDefault="009B34EB" w:rsidP="009B34EB">
      <w:pPr>
        <w:widowControl w:val="0"/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>8.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ab/>
      </w:r>
      <w:r w:rsidRPr="00A803C9">
        <w:rPr>
          <w:rFonts w:ascii="Arial" w:hAnsi="Arial" w:cs="Arial"/>
          <w:color w:val="000000" w:themeColor="text1"/>
          <w:sz w:val="22"/>
          <w:szCs w:val="22"/>
        </w:rPr>
        <w:t xml:space="preserve">Z tytułu jakiegokolwiek przypadku naruszenia przez Wykonawcę niniejszego Oświadczenia </w:t>
      </w:r>
      <w:r w:rsidRPr="00A803C9">
        <w:rPr>
          <w:rFonts w:ascii="Arial" w:hAnsi="Arial" w:cs="Arial"/>
          <w:color w:val="000000" w:themeColor="text1"/>
          <w:sz w:val="22"/>
          <w:szCs w:val="22"/>
        </w:rPr>
        <w:br/>
        <w:t xml:space="preserve">o poufności, będzie on zobowiązany do zapłaty na rzecz Zamawiającego kary umownej </w:t>
      </w:r>
      <w:r w:rsidRPr="00A803C9">
        <w:rPr>
          <w:rFonts w:ascii="Arial" w:hAnsi="Arial" w:cs="Arial"/>
          <w:color w:val="000000" w:themeColor="text1"/>
          <w:sz w:val="22"/>
          <w:szCs w:val="22"/>
        </w:rPr>
        <w:br/>
        <w:t xml:space="preserve">w wysokości 10 000,00 zł (słownie: dziesięć tysięcy złotych) za każde naruszenie, w terminie 7 dni od dnia doręczenia wezwania do zapłaty przez Zamawiającego. Żądanie odszkodowania przenoszącego wysokość zastrzeżonej kary jest dopuszczalne, a tym samym Zamawiający może dochodzić od Wykonawcy odszkodowania uzupełniającego na zasadach ogólnych, przewidzianych w Kodeksie cywilnym.  </w:t>
      </w:r>
    </w:p>
    <w:p w14:paraId="7C57153C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color w:val="000000"/>
          <w:spacing w:val="-14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>9.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ab/>
        <w:t xml:space="preserve">Naruszenie </w:t>
      </w:r>
      <w:r w:rsidRPr="00213FA5">
        <w:rPr>
          <w:rFonts w:ascii="Arial" w:hAnsi="Arial" w:cs="Arial"/>
          <w:color w:val="000000"/>
          <w:sz w:val="22"/>
          <w:szCs w:val="22"/>
        </w:rPr>
        <w:t>niniejszego Oświadczenia o poufności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 stanowić będą w szczególności: </w:t>
      </w:r>
    </w:p>
    <w:p w14:paraId="33D68A65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14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a) 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ab/>
        <w:t>Przekazanie lub ujawnienie Informacji Poufnej osobie trzeciej bez uprzedniej zgody Zamawiającego;</w:t>
      </w:r>
    </w:p>
    <w:p w14:paraId="4888183C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14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b) 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ab/>
        <w:t xml:space="preserve">Podanie Informacji Poufnej do publicznej wiadomości lub ujawnienie jej sądowi lub organowi administracji publicznej oraz innym organom z naruszeniem </w:t>
      </w:r>
      <w:r w:rsidRPr="00213FA5">
        <w:rPr>
          <w:rFonts w:ascii="Arial" w:hAnsi="Arial" w:cs="Arial"/>
          <w:color w:val="000000"/>
          <w:sz w:val="22"/>
          <w:szCs w:val="22"/>
        </w:rPr>
        <w:t xml:space="preserve">niniejszego Oświadczenia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213FA5">
        <w:rPr>
          <w:rFonts w:ascii="Arial" w:hAnsi="Arial" w:cs="Arial"/>
          <w:color w:val="000000"/>
          <w:sz w:val="22"/>
          <w:szCs w:val="22"/>
        </w:rPr>
        <w:t>o poufności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>;</w:t>
      </w:r>
    </w:p>
    <w:p w14:paraId="2816A3F1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14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c) 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ab/>
        <w:t xml:space="preserve">Nieuprawnione udostępnianie i powielanie, w jakiejkolwiek formie, Informacji Poufnej lub jej niezniszczenie w przypadkach wskazanych w </w:t>
      </w:r>
      <w:r w:rsidRPr="00213FA5">
        <w:rPr>
          <w:rFonts w:ascii="Arial" w:hAnsi="Arial" w:cs="Arial"/>
          <w:color w:val="000000"/>
          <w:sz w:val="22"/>
          <w:szCs w:val="22"/>
        </w:rPr>
        <w:t>niniejszym Oświadczeniu o poufności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>;</w:t>
      </w:r>
    </w:p>
    <w:p w14:paraId="079C2ED8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before="120" w:after="120"/>
        <w:ind w:left="851" w:hanging="425"/>
        <w:jc w:val="both"/>
        <w:rPr>
          <w:rFonts w:ascii="Arial" w:hAnsi="Arial" w:cs="Arial"/>
          <w:color w:val="000000"/>
          <w:spacing w:val="-14"/>
          <w:sz w:val="22"/>
          <w:szCs w:val="22"/>
        </w:rPr>
      </w:pPr>
      <w:r w:rsidRPr="00213FA5">
        <w:rPr>
          <w:rFonts w:ascii="Arial" w:hAnsi="Arial" w:cs="Arial"/>
          <w:color w:val="000000"/>
          <w:spacing w:val="-14"/>
          <w:sz w:val="22"/>
          <w:szCs w:val="22"/>
        </w:rPr>
        <w:t xml:space="preserve">d) </w:t>
      </w:r>
      <w:r w:rsidRPr="00213FA5">
        <w:rPr>
          <w:rFonts w:ascii="Arial" w:hAnsi="Arial" w:cs="Arial"/>
          <w:color w:val="000000"/>
          <w:spacing w:val="-14"/>
          <w:sz w:val="22"/>
          <w:szCs w:val="22"/>
        </w:rPr>
        <w:tab/>
        <w:t xml:space="preserve">Wykorzystywanie Informacji Poufnej dla innych potrzeb niż realizacja celu </w:t>
      </w:r>
      <w:r w:rsidRPr="00213FA5">
        <w:rPr>
          <w:rFonts w:ascii="Arial" w:hAnsi="Arial" w:cs="Arial"/>
          <w:color w:val="000000"/>
          <w:sz w:val="22"/>
          <w:szCs w:val="22"/>
        </w:rPr>
        <w:t>niniejszego Oświadczenia o poufności.</w:t>
      </w:r>
    </w:p>
    <w:p w14:paraId="0DBDC33A" w14:textId="77777777" w:rsidR="009B34EB" w:rsidRPr="00213FA5" w:rsidRDefault="009B34EB" w:rsidP="009B34E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F748BC" w14:textId="77777777" w:rsidR="00D16C19" w:rsidRDefault="00D16C19" w:rsidP="009B34EB">
      <w:pPr>
        <w:widowControl w:val="0"/>
        <w:spacing w:after="120"/>
        <w:ind w:left="36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0AE24C6" w14:textId="77777777" w:rsidR="009B34EB" w:rsidRPr="007F610D" w:rsidRDefault="009B34EB" w:rsidP="00D16C19">
      <w:pPr>
        <w:widowControl w:val="0"/>
        <w:spacing w:after="120"/>
        <w:ind w:left="360"/>
        <w:jc w:val="right"/>
        <w:rPr>
          <w:rFonts w:ascii="Arial" w:hAnsi="Arial"/>
          <w:b/>
          <w:i/>
          <w:sz w:val="22"/>
          <w:szCs w:val="22"/>
        </w:rPr>
      </w:pPr>
      <w:r w:rsidRPr="00213FA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33C5768E" w14:textId="77777777" w:rsidR="00351ABE" w:rsidRDefault="00351ABE" w:rsidP="009B34EB">
      <w:pPr>
        <w:tabs>
          <w:tab w:val="left" w:pos="1560"/>
        </w:tabs>
      </w:pPr>
    </w:p>
    <w:sectPr w:rsidR="00351ABE" w:rsidSect="006944A9">
      <w:footerReference w:type="even" r:id="rId8"/>
      <w:footerReference w:type="default" r:id="rId9"/>
      <w:footerReference w:type="first" r:id="rId10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0D1B9" w14:textId="77777777" w:rsidR="00607E25" w:rsidRDefault="00607E25" w:rsidP="009B34EB">
      <w:r>
        <w:separator/>
      </w:r>
    </w:p>
  </w:endnote>
  <w:endnote w:type="continuationSeparator" w:id="0">
    <w:p w14:paraId="569DDA8E" w14:textId="77777777" w:rsidR="00607E25" w:rsidRDefault="00607E25" w:rsidP="009B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59EBC" w14:textId="77777777" w:rsidR="00F77496" w:rsidRDefault="009B34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475CB3" w14:textId="77777777" w:rsidR="00F77496" w:rsidRDefault="00607E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215E0" w14:textId="762BA207" w:rsidR="00F77496" w:rsidRPr="00554764" w:rsidRDefault="009B34EB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C185A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7B7E2683" w14:textId="77777777" w:rsidR="00F77496" w:rsidRDefault="00607E25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AAE7F" w14:textId="77777777" w:rsidR="00F77496" w:rsidRPr="004C5CD6" w:rsidRDefault="009B34E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40B51B7F" w14:textId="77777777" w:rsidR="00F77496" w:rsidRDefault="00607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CA4C6" w14:textId="77777777" w:rsidR="00607E25" w:rsidRDefault="00607E25" w:rsidP="009B34EB">
      <w:r>
        <w:separator/>
      </w:r>
    </w:p>
  </w:footnote>
  <w:footnote w:type="continuationSeparator" w:id="0">
    <w:p w14:paraId="5C06A100" w14:textId="77777777" w:rsidR="00607E25" w:rsidRDefault="00607E25" w:rsidP="009B3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305"/>
    <w:multiLevelType w:val="hybridMultilevel"/>
    <w:tmpl w:val="BA4C9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6652A"/>
    <w:multiLevelType w:val="hybridMultilevel"/>
    <w:tmpl w:val="3C18D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5605"/>
    <w:multiLevelType w:val="hybridMultilevel"/>
    <w:tmpl w:val="6EBA64EC"/>
    <w:lvl w:ilvl="0" w:tplc="520E757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249D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0C96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3ED9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821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64CA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647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6262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6E09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352D32"/>
    <w:multiLevelType w:val="hybridMultilevel"/>
    <w:tmpl w:val="2A56AE7C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EB"/>
    <w:rsid w:val="000D46B1"/>
    <w:rsid w:val="00284774"/>
    <w:rsid w:val="00291C82"/>
    <w:rsid w:val="002F565A"/>
    <w:rsid w:val="0035024A"/>
    <w:rsid w:val="00351ABE"/>
    <w:rsid w:val="003544CF"/>
    <w:rsid w:val="004A5274"/>
    <w:rsid w:val="005C185A"/>
    <w:rsid w:val="00607E25"/>
    <w:rsid w:val="007D31E9"/>
    <w:rsid w:val="00832B3C"/>
    <w:rsid w:val="00913086"/>
    <w:rsid w:val="009B34EB"/>
    <w:rsid w:val="009B6F60"/>
    <w:rsid w:val="00A803C9"/>
    <w:rsid w:val="00D16C19"/>
    <w:rsid w:val="00D978A7"/>
    <w:rsid w:val="00E2333A"/>
    <w:rsid w:val="00E5650E"/>
    <w:rsid w:val="00E8104F"/>
    <w:rsid w:val="00EB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A0224"/>
  <w15:chartTrackingRefBased/>
  <w15:docId w15:val="{CC414D48-124A-40D1-898F-A759EA0A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9B34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9B34E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9B3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4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B34EB"/>
  </w:style>
  <w:style w:type="paragraph" w:styleId="Nagwek">
    <w:name w:val="header"/>
    <w:aliases w:val="Znak1,Znak11"/>
    <w:basedOn w:val="Normalny"/>
    <w:link w:val="NagwekZnak"/>
    <w:uiPriority w:val="99"/>
    <w:rsid w:val="009B3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,Znak11 Znak"/>
    <w:basedOn w:val="Domylnaczcionkaakapitu"/>
    <w:link w:val="Nagwek"/>
    <w:uiPriority w:val="99"/>
    <w:rsid w:val="009B34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F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F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F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F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F6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0D46B1"/>
    <w:pPr>
      <w:spacing w:after="6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0D46B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0D46B1"/>
    <w:rPr>
      <w:rFonts w:ascii="Arial" w:eastAsia="Arial" w:hAnsi="Arial" w:cs="Arial"/>
      <w:color w:val="000000"/>
      <w:sz w:val="18"/>
      <w:vertAlign w:val="superscript"/>
    </w:rPr>
  </w:style>
  <w:style w:type="paragraph" w:styleId="Akapitzlist">
    <w:name w:val="List Paragraph"/>
    <w:basedOn w:val="Normalny"/>
    <w:uiPriority w:val="34"/>
    <w:qFormat/>
    <w:rsid w:val="000D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FBBEC-9D70-4E90-BDC9-6EF0E0AA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Jasik Krystian</dc:creator>
  <cp:keywords/>
  <dc:description/>
  <cp:lastModifiedBy>Jasik Krystian</cp:lastModifiedBy>
  <cp:revision>3</cp:revision>
  <dcterms:created xsi:type="dcterms:W3CDTF">2020-11-05T11:18:00Z</dcterms:created>
  <dcterms:modified xsi:type="dcterms:W3CDTF">2020-11-10T11:12:00Z</dcterms:modified>
</cp:coreProperties>
</file>