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AF507" w14:textId="77777777" w:rsidR="00000000" w:rsidRPr="00850F0D" w:rsidRDefault="00F5088E" w:rsidP="00850F0D">
      <w:pPr>
        <w:jc w:val="center"/>
        <w:rPr>
          <w:b/>
        </w:rPr>
      </w:pPr>
      <w:r w:rsidRPr="00850F0D">
        <w:rPr>
          <w:b/>
        </w:rPr>
        <w:t>Przyłączenie odbiorców zasilanych z lokalnego źródła ciepła Kotłownia Studencka do sieci ciepłowniczej wraz z budowa węzła grupowego i dostosowaniem istniejącej infrastruktury.</w:t>
      </w:r>
    </w:p>
    <w:p w14:paraId="4F56F3F8" w14:textId="77777777" w:rsidR="00F5088E" w:rsidRDefault="00F5088E" w:rsidP="000A0664">
      <w:pPr>
        <w:jc w:val="both"/>
      </w:pPr>
    </w:p>
    <w:p w14:paraId="55DA569F" w14:textId="77777777" w:rsidR="00F5088E" w:rsidRDefault="00F5088E" w:rsidP="000A0664">
      <w:pPr>
        <w:jc w:val="both"/>
      </w:pPr>
      <w:r>
        <w:t xml:space="preserve">Przedmiotem badania rynku jest ustalenie </w:t>
      </w:r>
      <w:r w:rsidR="00D775C7">
        <w:t>wartości zamówienia dla następujących zakresów robót</w:t>
      </w:r>
      <w:r w:rsidR="000A0664">
        <w:t>:</w:t>
      </w:r>
    </w:p>
    <w:p w14:paraId="3439F053" w14:textId="77777777" w:rsidR="00D775C7" w:rsidRDefault="00D775C7" w:rsidP="000A0664">
      <w:pPr>
        <w:pStyle w:val="Akapitzlist"/>
        <w:numPr>
          <w:ilvl w:val="0"/>
          <w:numId w:val="1"/>
        </w:numPr>
        <w:jc w:val="both"/>
      </w:pPr>
      <w:r>
        <w:t>Budowa sieci ciepłowniczej preizolowanej 2 x DN 350 o długości ok 1 892 m.b.</w:t>
      </w:r>
    </w:p>
    <w:p w14:paraId="2DC55C79" w14:textId="77777777" w:rsidR="00D775C7" w:rsidRDefault="00D775C7" w:rsidP="000A0664">
      <w:pPr>
        <w:pStyle w:val="Akapitzlist"/>
        <w:numPr>
          <w:ilvl w:val="0"/>
          <w:numId w:val="1"/>
        </w:numPr>
        <w:jc w:val="both"/>
      </w:pPr>
      <w:r>
        <w:t xml:space="preserve">Dostosowanie </w:t>
      </w:r>
      <w:r w:rsidR="007A3881">
        <w:t>istniejącej sieci ciepłowniczej preizolowanej 2 x DN 150 oraz węzła cieplnego zabudowanego na basenie przy ul. Wczasowej w Katowicach do zasilania z wysokiego parametru</w:t>
      </w:r>
    </w:p>
    <w:p w14:paraId="077949E7" w14:textId="77777777" w:rsidR="00DA1D06" w:rsidRPr="00171344" w:rsidRDefault="00DA1D06" w:rsidP="000A0664">
      <w:pPr>
        <w:pStyle w:val="Akapitzlist"/>
        <w:jc w:val="both"/>
        <w:rPr>
          <w:i/>
        </w:rPr>
      </w:pPr>
      <w:r w:rsidRPr="00171344">
        <w:rPr>
          <w:i/>
        </w:rPr>
        <w:t xml:space="preserve">Uwaga. W ramach wyceny zakresu dostosowania należy przewidzieć konieczność posadowienia tymczasowego źródła ciepła o mocy ok 900 kW dla potrzeb c.w.u. / wentylacja / technologia zapewniającego dostawę ciepła dla </w:t>
      </w:r>
      <w:r w:rsidR="00171344">
        <w:rPr>
          <w:i/>
        </w:rPr>
        <w:t>potrzeb basenu – na czas realizacji robót.</w:t>
      </w:r>
    </w:p>
    <w:p w14:paraId="5314E262" w14:textId="77777777" w:rsidR="00DA1D06" w:rsidRDefault="00DA1D06" w:rsidP="00ED532C">
      <w:pPr>
        <w:pStyle w:val="Akapitzlist"/>
        <w:numPr>
          <w:ilvl w:val="0"/>
          <w:numId w:val="1"/>
        </w:numPr>
        <w:jc w:val="both"/>
      </w:pPr>
      <w:r>
        <w:t xml:space="preserve">Zabudowę grupowego dwufunkcyjnego węzła cieplnego </w:t>
      </w:r>
      <w:r w:rsidR="004D36EE">
        <w:br/>
      </w:r>
      <w:r>
        <w:t>o mocy 3, 2 MW (2,9 MW c.o. i 0,3 MW c.w.u.)</w:t>
      </w:r>
      <w:r w:rsidR="00B85233">
        <w:t xml:space="preserve"> wraz z pracami demontażowymi w pomieszczeniu węzła.</w:t>
      </w:r>
    </w:p>
    <w:p w14:paraId="633D9DAB" w14:textId="77777777" w:rsidR="00B85233" w:rsidRPr="00171344" w:rsidRDefault="00B85233" w:rsidP="000A0664">
      <w:pPr>
        <w:pStyle w:val="Akapitzlist"/>
        <w:jc w:val="both"/>
        <w:rPr>
          <w:i/>
        </w:rPr>
      </w:pPr>
      <w:r w:rsidRPr="00171344">
        <w:rPr>
          <w:i/>
        </w:rPr>
        <w:t>UWAGA. W ramach wyceny zakresu dostosowania należy przewidzieć konieczność posadowienia tymczasowego źródła ciepła o mocy ok 300 kW dla potrzeb c.w.u.</w:t>
      </w:r>
      <w:r w:rsidR="00171344">
        <w:rPr>
          <w:i/>
        </w:rPr>
        <w:t xml:space="preserve"> na czas realizacji robót.</w:t>
      </w:r>
    </w:p>
    <w:p w14:paraId="4DD6A1AE" w14:textId="77777777" w:rsidR="001A6413" w:rsidRDefault="001A6413" w:rsidP="000A0664">
      <w:pPr>
        <w:pStyle w:val="Akapitzlist"/>
        <w:jc w:val="both"/>
      </w:pPr>
    </w:p>
    <w:p w14:paraId="3E057404" w14:textId="77777777" w:rsidR="001A6413" w:rsidRDefault="001A6413" w:rsidP="000A0664">
      <w:pPr>
        <w:pStyle w:val="Akapitzlist"/>
        <w:ind w:left="0"/>
        <w:jc w:val="both"/>
      </w:pPr>
      <w:r>
        <w:t xml:space="preserve">Zamawiający planuje przeprowadzić postępowanie przetargowe w około połowy 2025 wraz </w:t>
      </w:r>
      <w:r w:rsidR="004D36EE">
        <w:br/>
      </w:r>
      <w:r>
        <w:t>z zawarciem umowy w 4Q2025.</w:t>
      </w:r>
    </w:p>
    <w:p w14:paraId="72409531" w14:textId="77777777" w:rsidR="001A6413" w:rsidRDefault="001A6413" w:rsidP="000A0664">
      <w:pPr>
        <w:pStyle w:val="Akapitzlist"/>
        <w:ind w:left="0"/>
        <w:jc w:val="both"/>
      </w:pPr>
      <w:r>
        <w:t xml:space="preserve">Realizacja robót przewidziana jest do końca roku 2027 przy czym zakończenie wszelkich robót technologicznych umożliwiających podanie ciepła wymagane jest do </w:t>
      </w:r>
      <w:r w:rsidR="00EC6D44">
        <w:t>września 2027.</w:t>
      </w:r>
    </w:p>
    <w:p w14:paraId="32A86D8A" w14:textId="77777777" w:rsidR="00EC6D44" w:rsidRDefault="00EC6D44" w:rsidP="000A0664">
      <w:pPr>
        <w:pStyle w:val="Akapitzlist"/>
        <w:ind w:left="0"/>
        <w:jc w:val="both"/>
      </w:pPr>
      <w:r>
        <w:t>Realizacja robót dla zakresów 1 i 3 możliwa będzie w okresie poza sezonem grzewczym tj. maj – wrzesień 2027.</w:t>
      </w:r>
    </w:p>
    <w:p w14:paraId="027F20FA" w14:textId="77777777" w:rsidR="00E5686A" w:rsidRDefault="00E5686A" w:rsidP="000A0664">
      <w:pPr>
        <w:pStyle w:val="Akapitzlist"/>
        <w:ind w:left="0"/>
        <w:jc w:val="both"/>
      </w:pPr>
    </w:p>
    <w:p w14:paraId="6220C221" w14:textId="77777777" w:rsidR="00E5686A" w:rsidRDefault="00E5686A" w:rsidP="000A0664">
      <w:pPr>
        <w:pStyle w:val="Akapitzlist"/>
        <w:ind w:left="0"/>
        <w:jc w:val="both"/>
      </w:pPr>
      <w:r>
        <w:t>Zamawiający prosi o podanie odrębnych wyceń dla każdego z podanych zakresów odrębnie.</w:t>
      </w:r>
    </w:p>
    <w:p w14:paraId="1DC44562" w14:textId="77777777" w:rsidR="00171344" w:rsidRDefault="00171344" w:rsidP="000A0664">
      <w:pPr>
        <w:pStyle w:val="Akapitzlist"/>
        <w:ind w:left="0"/>
        <w:jc w:val="both"/>
      </w:pPr>
    </w:p>
    <w:p w14:paraId="0DA67F78" w14:textId="77777777" w:rsidR="00171344" w:rsidRDefault="00171344" w:rsidP="000A0664">
      <w:pPr>
        <w:pStyle w:val="Akapitzlist"/>
        <w:ind w:left="0"/>
        <w:jc w:val="both"/>
      </w:pPr>
      <w:r>
        <w:t>Termin składania ofert do 2 grudnia 2024.</w:t>
      </w:r>
    </w:p>
    <w:p w14:paraId="4774E148" w14:textId="77777777" w:rsidR="008445D2" w:rsidRDefault="008445D2" w:rsidP="000A0664">
      <w:pPr>
        <w:pStyle w:val="Akapitzlist"/>
        <w:ind w:left="0"/>
        <w:jc w:val="both"/>
      </w:pPr>
    </w:p>
    <w:p w14:paraId="69F353F5" w14:textId="787490AA" w:rsidR="002A1840" w:rsidRDefault="002A1840" w:rsidP="000A0664">
      <w:pPr>
        <w:pStyle w:val="Akapitzlist"/>
        <w:ind w:left="0"/>
        <w:jc w:val="both"/>
      </w:pPr>
    </w:p>
    <w:sectPr w:rsidR="002A1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929C5" w14:textId="77777777" w:rsidR="00A85A24" w:rsidRDefault="00A85A24" w:rsidP="00FD6B56">
      <w:pPr>
        <w:spacing w:after="0" w:line="240" w:lineRule="auto"/>
      </w:pPr>
      <w:r>
        <w:separator/>
      </w:r>
    </w:p>
  </w:endnote>
  <w:endnote w:type="continuationSeparator" w:id="0">
    <w:p w14:paraId="1CFA588E" w14:textId="77777777" w:rsidR="00A85A24" w:rsidRDefault="00A85A24" w:rsidP="00FD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D66D2A" w14:textId="77777777" w:rsidR="00A85A24" w:rsidRDefault="00A85A24" w:rsidP="00FD6B56">
      <w:pPr>
        <w:spacing w:after="0" w:line="240" w:lineRule="auto"/>
      </w:pPr>
      <w:r>
        <w:separator/>
      </w:r>
    </w:p>
  </w:footnote>
  <w:footnote w:type="continuationSeparator" w:id="0">
    <w:p w14:paraId="19FA95E9" w14:textId="77777777" w:rsidR="00A85A24" w:rsidRDefault="00A85A24" w:rsidP="00FD6B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B3B65"/>
    <w:multiLevelType w:val="hybridMultilevel"/>
    <w:tmpl w:val="46603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22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88E"/>
    <w:rsid w:val="000A0664"/>
    <w:rsid w:val="00171344"/>
    <w:rsid w:val="001A6413"/>
    <w:rsid w:val="002A1840"/>
    <w:rsid w:val="004D36EE"/>
    <w:rsid w:val="004D72CD"/>
    <w:rsid w:val="004E5E32"/>
    <w:rsid w:val="0059584A"/>
    <w:rsid w:val="006E7A4B"/>
    <w:rsid w:val="00774D5B"/>
    <w:rsid w:val="007A3881"/>
    <w:rsid w:val="008445D2"/>
    <w:rsid w:val="00850F0D"/>
    <w:rsid w:val="00851957"/>
    <w:rsid w:val="00A85A24"/>
    <w:rsid w:val="00B85233"/>
    <w:rsid w:val="00C1257F"/>
    <w:rsid w:val="00D612DC"/>
    <w:rsid w:val="00D775C7"/>
    <w:rsid w:val="00DA1D06"/>
    <w:rsid w:val="00E5686A"/>
    <w:rsid w:val="00EC6D44"/>
    <w:rsid w:val="00F5088E"/>
    <w:rsid w:val="00FD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3C505"/>
  <w15:chartTrackingRefBased/>
  <w15:docId w15:val="{E1152B73-0400-48D6-B488-01328AF6F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75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45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Kubiczek Robert (TC TS)</dc:creator>
  <cp:keywords/>
  <dc:description/>
  <cp:lastModifiedBy>Szuba Klaudia (TC TRISP)</cp:lastModifiedBy>
  <cp:revision>17</cp:revision>
  <dcterms:created xsi:type="dcterms:W3CDTF">2024-11-15T06:24:00Z</dcterms:created>
  <dcterms:modified xsi:type="dcterms:W3CDTF">2024-11-18T06:52:00Z</dcterms:modified>
</cp:coreProperties>
</file>