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C06D2" w14:textId="77777777" w:rsidR="00DE483A" w:rsidRPr="002C6DD8" w:rsidRDefault="00DE483A" w:rsidP="00DE483A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557E8572" w14:textId="77777777" w:rsidR="00DE483A" w:rsidRPr="002C6DD8" w:rsidRDefault="00DE483A" w:rsidP="00DE483A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br/>
      </w:r>
      <w:r w:rsidRPr="002C6DD8">
        <w:rPr>
          <w:rFonts w:asciiTheme="minorHAnsi" w:hAnsiTheme="minorHAnsi" w:cstheme="minorHAnsi"/>
          <w:b/>
          <w:sz w:val="22"/>
          <w:szCs w:val="22"/>
        </w:rPr>
        <w:t xml:space="preserve">           Zadanie pn. „</w:t>
      </w:r>
      <w:r w:rsidR="00B53EE4">
        <w:rPr>
          <w:rFonts w:asciiTheme="minorHAnsi" w:hAnsiTheme="minorHAnsi" w:cstheme="minorHAnsi"/>
          <w:b/>
          <w:sz w:val="22"/>
          <w:szCs w:val="22"/>
        </w:rPr>
        <w:t>Prace remontowe na terenie garażu wielopoziomowego BZT Tauron ul. Podgórska 25 w Krakowie</w:t>
      </w:r>
      <w:r w:rsidRPr="002C6DD8">
        <w:rPr>
          <w:rFonts w:asciiTheme="minorHAnsi" w:hAnsiTheme="minorHAnsi" w:cstheme="minorHAnsi"/>
          <w:b/>
          <w:sz w:val="22"/>
          <w:szCs w:val="22"/>
        </w:rPr>
        <w:t xml:space="preserve">” </w:t>
      </w:r>
    </w:p>
    <w:p w14:paraId="71D25A7A" w14:textId="77777777" w:rsidR="00DE483A" w:rsidRPr="002C6DD8" w:rsidRDefault="00DE483A" w:rsidP="00DE483A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p w14:paraId="2DE5E206" w14:textId="77777777" w:rsidR="00DE483A" w:rsidRPr="002C6DD8" w:rsidRDefault="00DE483A" w:rsidP="00DE483A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p w14:paraId="671CC2A4" w14:textId="77777777" w:rsidR="00DE483A" w:rsidRPr="002C6DD8" w:rsidRDefault="00DE483A" w:rsidP="00DE483A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 xml:space="preserve">Przedmiotem zamówienia </w:t>
      </w:r>
    </w:p>
    <w:p w14:paraId="5563EBD6" w14:textId="77777777" w:rsidR="00DE483A" w:rsidRPr="002C6DD8" w:rsidRDefault="00DE483A" w:rsidP="00DE483A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>Przedmiotem zamówieni</w:t>
      </w:r>
      <w:r w:rsidR="00805223">
        <w:rPr>
          <w:rFonts w:asciiTheme="minorHAnsi" w:hAnsiTheme="minorHAnsi" w:cstheme="minorHAnsi"/>
          <w:sz w:val="22"/>
          <w:szCs w:val="22"/>
        </w:rPr>
        <w:t>a</w:t>
      </w:r>
      <w:r w:rsidRPr="002C6DD8">
        <w:rPr>
          <w:rFonts w:asciiTheme="minorHAnsi" w:hAnsiTheme="minorHAnsi" w:cstheme="minorHAnsi"/>
          <w:sz w:val="22"/>
          <w:szCs w:val="22"/>
        </w:rPr>
        <w:t xml:space="preserve"> je</w:t>
      </w:r>
      <w:r w:rsidR="00B53EE4">
        <w:rPr>
          <w:rFonts w:asciiTheme="minorHAnsi" w:hAnsiTheme="minorHAnsi" w:cstheme="minorHAnsi"/>
          <w:sz w:val="22"/>
          <w:szCs w:val="22"/>
        </w:rPr>
        <w:t xml:space="preserve">st wykonie robót </w:t>
      </w:r>
      <w:r w:rsidRPr="002C6DD8">
        <w:rPr>
          <w:rFonts w:asciiTheme="minorHAnsi" w:hAnsiTheme="minorHAnsi" w:cstheme="minorHAnsi"/>
          <w:sz w:val="22"/>
          <w:szCs w:val="22"/>
        </w:rPr>
        <w:t xml:space="preserve">: </w:t>
      </w:r>
      <w:r w:rsidR="00B53EE4">
        <w:rPr>
          <w:rFonts w:asciiTheme="minorHAnsi" w:hAnsiTheme="minorHAnsi" w:cstheme="minorHAnsi"/>
          <w:b/>
          <w:sz w:val="22"/>
          <w:szCs w:val="22"/>
        </w:rPr>
        <w:t>Prace remontowe na terenie garażu wielopoziomowego BZT Tauron ul. Podgórska 25 w Krakowie</w:t>
      </w:r>
      <w:r w:rsidR="002C4A09" w:rsidRPr="002C6DD8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6B3D66" w:rsidRPr="002C6DD8">
        <w:rPr>
          <w:rFonts w:asciiTheme="minorHAnsi" w:hAnsiTheme="minorHAnsi" w:cstheme="minorHAnsi"/>
          <w:bCs/>
          <w:sz w:val="22"/>
          <w:szCs w:val="22"/>
        </w:rPr>
        <w:t xml:space="preserve">Szczegółowe prace do wykonania wskazano </w:t>
      </w:r>
      <w:r w:rsidR="00B53EE4">
        <w:rPr>
          <w:rFonts w:asciiTheme="minorHAnsi" w:hAnsiTheme="minorHAnsi" w:cstheme="minorHAnsi"/>
          <w:bCs/>
          <w:sz w:val="22"/>
          <w:szCs w:val="22"/>
        </w:rPr>
        <w:t>załączniku nr 1 niniejszego OPZ- Przedmiar robót.</w:t>
      </w:r>
    </w:p>
    <w:p w14:paraId="755B5DE9" w14:textId="77777777" w:rsidR="00DE483A" w:rsidRPr="002C6DD8" w:rsidRDefault="00DE483A" w:rsidP="00DE483A">
      <w:pPr>
        <w:pStyle w:val="Standard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4D2EA66F" w14:textId="77777777" w:rsidR="00DE483A" w:rsidRPr="002C6DD8" w:rsidRDefault="00DE483A" w:rsidP="00DE483A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 xml:space="preserve">Miejsce wykonania robót  </w:t>
      </w:r>
    </w:p>
    <w:p w14:paraId="11B3D4A8" w14:textId="77777777" w:rsidR="00F36B7C" w:rsidRDefault="00B53EE4" w:rsidP="0046230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Tauron Dystrybucja SA</w:t>
      </w:r>
    </w:p>
    <w:p w14:paraId="3AF1ECD3" w14:textId="77777777" w:rsidR="00B53EE4" w:rsidRDefault="00B53EE4" w:rsidP="0046230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Ul. Podgórska 25 </w:t>
      </w:r>
    </w:p>
    <w:p w14:paraId="6E17328A" w14:textId="77777777" w:rsidR="00B53EE4" w:rsidRDefault="00B53EE4" w:rsidP="0046230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31-060 Kraków </w:t>
      </w:r>
    </w:p>
    <w:p w14:paraId="0AFADAD0" w14:textId="77777777" w:rsidR="00B53EE4" w:rsidRPr="002C6DD8" w:rsidRDefault="00B53EE4" w:rsidP="0046230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Garaż wielopoziomowy BZT</w:t>
      </w:r>
    </w:p>
    <w:p w14:paraId="54A908A5" w14:textId="77777777" w:rsidR="00E35D40" w:rsidRPr="002C6DD8" w:rsidRDefault="00E35D40" w:rsidP="00E35D40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 xml:space="preserve">Termin/harmonogram wykonania robót </w:t>
      </w:r>
    </w:p>
    <w:p w14:paraId="73BD8CC9" w14:textId="3174A099" w:rsidR="00E35D40" w:rsidRPr="002C6DD8" w:rsidRDefault="00E35D40" w:rsidP="00E35D40">
      <w:pPr>
        <w:pStyle w:val="Standard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>Przedmiot zamówienia należy zrealizować w terminie do 3</w:t>
      </w:r>
      <w:r w:rsidR="00385D09">
        <w:rPr>
          <w:rFonts w:asciiTheme="minorHAnsi" w:hAnsiTheme="minorHAnsi" w:cstheme="minorHAnsi"/>
          <w:sz w:val="22"/>
          <w:szCs w:val="22"/>
        </w:rPr>
        <w:t>0.11</w:t>
      </w:r>
      <w:r w:rsidRPr="002C6DD8">
        <w:rPr>
          <w:rFonts w:asciiTheme="minorHAnsi" w:hAnsiTheme="minorHAnsi" w:cstheme="minorHAnsi"/>
          <w:sz w:val="22"/>
          <w:szCs w:val="22"/>
        </w:rPr>
        <w:t xml:space="preserve">.2024 </w:t>
      </w:r>
    </w:p>
    <w:p w14:paraId="49CEFBF9" w14:textId="77777777" w:rsidR="00E35D40" w:rsidRPr="002C6DD8" w:rsidRDefault="00E35D40" w:rsidP="00E35D40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>Gwarancja</w:t>
      </w:r>
    </w:p>
    <w:p w14:paraId="24A54A2A" w14:textId="77777777" w:rsidR="00E35D40" w:rsidRPr="002C6DD8" w:rsidRDefault="00E35D40" w:rsidP="00E35D40">
      <w:pPr>
        <w:pStyle w:val="Standard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>Minimum 24 miesiące – na wykonane prace i użyte materiały</w:t>
      </w:r>
    </w:p>
    <w:p w14:paraId="741AE467" w14:textId="77777777" w:rsidR="007B32A7" w:rsidRPr="002C6DD8" w:rsidRDefault="007B32A7" w:rsidP="007B32A7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>Kwalifikacje – wymagania względem Wykonawcy</w:t>
      </w:r>
    </w:p>
    <w:p w14:paraId="46B937A2" w14:textId="77777777" w:rsidR="007B32A7" w:rsidRPr="002C6DD8" w:rsidRDefault="007B32A7" w:rsidP="007B32A7">
      <w:pPr>
        <w:pStyle w:val="Standard"/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>Wykonawca zobowiązany jest  posiadać uprawnienia budowlane</w:t>
      </w:r>
      <w:r w:rsidR="00F5063B" w:rsidRPr="002C6DD8">
        <w:rPr>
          <w:rFonts w:asciiTheme="minorHAnsi" w:hAnsiTheme="minorHAnsi" w:cstheme="minorHAnsi"/>
          <w:sz w:val="22"/>
          <w:szCs w:val="22"/>
        </w:rPr>
        <w:t xml:space="preserve"> oraz dysponować niezbędnym sprzętem</w:t>
      </w:r>
      <w:r w:rsidR="00EB3220" w:rsidRPr="002C6DD8">
        <w:rPr>
          <w:rFonts w:asciiTheme="minorHAnsi" w:hAnsiTheme="minorHAnsi" w:cstheme="minorHAnsi"/>
          <w:sz w:val="22"/>
          <w:szCs w:val="22"/>
        </w:rPr>
        <w:t xml:space="preserve"> budowlanym. Ważne jest zachowanie wymogów BHP</w:t>
      </w:r>
      <w:r w:rsidR="00C4495C" w:rsidRPr="002C6DD8">
        <w:rPr>
          <w:rFonts w:asciiTheme="minorHAnsi" w:hAnsiTheme="minorHAnsi" w:cstheme="minorHAnsi"/>
          <w:sz w:val="22"/>
          <w:szCs w:val="22"/>
        </w:rPr>
        <w:t xml:space="preserve"> pracowników wykonujących prace na terenie Tauron.</w:t>
      </w:r>
      <w:r w:rsidR="00F5063B" w:rsidRPr="002C6DD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981133" w14:textId="77777777" w:rsidR="007B32A7" w:rsidRPr="002C6DD8" w:rsidRDefault="007B32A7" w:rsidP="007B32A7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</w:p>
    <w:p w14:paraId="46D8B914" w14:textId="77777777" w:rsidR="007B32A7" w:rsidRPr="002C6DD8" w:rsidRDefault="007B32A7" w:rsidP="007B32A7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>Zakres robót/prac do wykonania</w:t>
      </w:r>
    </w:p>
    <w:p w14:paraId="03410F28" w14:textId="77777777" w:rsidR="00C4495C" w:rsidRPr="002C6DD8" w:rsidRDefault="00C648C1" w:rsidP="00DC1603">
      <w:pPr>
        <w:rPr>
          <w:rFonts w:cstheme="minorHAnsi"/>
          <w:b/>
          <w:bCs/>
        </w:rPr>
      </w:pPr>
      <w:r>
        <w:rPr>
          <w:rFonts w:cstheme="minorHAnsi"/>
        </w:rPr>
        <w:t>Zakres prac do wykonania</w:t>
      </w:r>
      <w:r w:rsidR="00EC6C5D" w:rsidRPr="002C6DD8">
        <w:rPr>
          <w:rFonts w:cstheme="minorHAnsi"/>
        </w:rPr>
        <w:t xml:space="preserve"> </w:t>
      </w:r>
      <w:r w:rsidR="00DC1603">
        <w:rPr>
          <w:rFonts w:cstheme="minorHAnsi"/>
        </w:rPr>
        <w:t>zawarty jest w szczegółowym zestawieniu „Przedmiar Robót” stanowiący</w:t>
      </w:r>
      <w:r>
        <w:rPr>
          <w:rFonts w:cstheme="minorHAnsi"/>
        </w:rPr>
        <w:t>m</w:t>
      </w:r>
      <w:r w:rsidR="00DC1603">
        <w:rPr>
          <w:rFonts w:cstheme="minorHAnsi"/>
        </w:rPr>
        <w:t xml:space="preserve"> załącznik nr 1 </w:t>
      </w:r>
      <w:r>
        <w:rPr>
          <w:rFonts w:cstheme="minorHAnsi"/>
        </w:rPr>
        <w:t>do</w:t>
      </w:r>
      <w:r w:rsidR="00DC1603">
        <w:rPr>
          <w:rFonts w:cstheme="minorHAnsi"/>
        </w:rPr>
        <w:t xml:space="preserve"> OPZ </w:t>
      </w:r>
      <w:r>
        <w:rPr>
          <w:rFonts w:cstheme="minorHAnsi"/>
        </w:rPr>
        <w:t>(o</w:t>
      </w:r>
      <w:r w:rsidR="00DC1603">
        <w:rPr>
          <w:rFonts w:cstheme="minorHAnsi"/>
        </w:rPr>
        <w:t>d strony 2 do strony 57</w:t>
      </w:r>
      <w:r>
        <w:rPr>
          <w:rFonts w:cstheme="minorHAnsi"/>
        </w:rPr>
        <w:t>)</w:t>
      </w:r>
    </w:p>
    <w:p w14:paraId="71EF31AB" w14:textId="77777777" w:rsidR="001B2C23" w:rsidRDefault="001B2C23" w:rsidP="001B2C23">
      <w:pPr>
        <w:pStyle w:val="Akapitzlist"/>
        <w:rPr>
          <w:rFonts w:cstheme="minorHAnsi"/>
          <w:b/>
          <w:bCs/>
          <w:sz w:val="24"/>
          <w:szCs w:val="24"/>
        </w:rPr>
      </w:pPr>
    </w:p>
    <w:p w14:paraId="0051598D" w14:textId="77777777" w:rsidR="002C6DD8" w:rsidRDefault="002C6DD8" w:rsidP="001B2C23">
      <w:pPr>
        <w:pStyle w:val="Akapitzlist"/>
        <w:rPr>
          <w:rFonts w:cstheme="minorHAnsi"/>
          <w:b/>
          <w:bCs/>
          <w:sz w:val="24"/>
          <w:szCs w:val="24"/>
        </w:rPr>
      </w:pPr>
    </w:p>
    <w:p w14:paraId="4BE513F8" w14:textId="77777777" w:rsidR="002C6DD8" w:rsidRDefault="002C6DD8" w:rsidP="001B2C23">
      <w:pPr>
        <w:pStyle w:val="Akapitzlist"/>
        <w:rPr>
          <w:rFonts w:cstheme="minorHAnsi"/>
          <w:b/>
          <w:bCs/>
          <w:sz w:val="24"/>
          <w:szCs w:val="24"/>
        </w:rPr>
      </w:pPr>
    </w:p>
    <w:p w14:paraId="2E3BEF35" w14:textId="77777777" w:rsidR="002C6DD8" w:rsidRPr="001B2C23" w:rsidRDefault="002C6DD8" w:rsidP="001B2C23">
      <w:pPr>
        <w:pStyle w:val="Akapitzlist"/>
        <w:rPr>
          <w:rFonts w:cstheme="minorHAnsi"/>
          <w:b/>
          <w:bCs/>
          <w:sz w:val="24"/>
          <w:szCs w:val="24"/>
        </w:rPr>
      </w:pPr>
    </w:p>
    <w:p w14:paraId="4C548B83" w14:textId="77777777" w:rsidR="001B2C23" w:rsidRPr="002C6DD8" w:rsidRDefault="001B2C23" w:rsidP="001B2C23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C6DD8">
        <w:rPr>
          <w:rFonts w:asciiTheme="minorHAnsi" w:hAnsiTheme="minorHAnsi" w:cstheme="minorHAnsi"/>
          <w:b/>
          <w:sz w:val="22"/>
          <w:szCs w:val="22"/>
        </w:rPr>
        <w:t>Dodatkowe informacje i wymagania</w:t>
      </w:r>
    </w:p>
    <w:p w14:paraId="6278F076" w14:textId="77777777" w:rsidR="001B2C23" w:rsidRPr="002C6DD8" w:rsidRDefault="001B2C23" w:rsidP="001B2C23">
      <w:pPr>
        <w:pStyle w:val="Standard"/>
        <w:numPr>
          <w:ilvl w:val="0"/>
          <w:numId w:val="5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 xml:space="preserve">Zamawiający zorganizuje dla Wykonawców ubiegających się o udzielenie zamówienia możliwość odbycia wizji lokalnej. </w:t>
      </w:r>
      <w:r w:rsidR="001D3A7A">
        <w:rPr>
          <w:rFonts w:asciiTheme="minorHAnsi" w:hAnsiTheme="minorHAnsi" w:cstheme="minorHAnsi"/>
          <w:sz w:val="22"/>
          <w:szCs w:val="22"/>
        </w:rPr>
        <w:t xml:space="preserve">Wizja lokalna jest obligatoryjna. </w:t>
      </w:r>
      <w:r w:rsidRPr="002C6DD8">
        <w:rPr>
          <w:rFonts w:asciiTheme="minorHAnsi" w:hAnsiTheme="minorHAnsi" w:cstheme="minorHAnsi"/>
          <w:sz w:val="22"/>
          <w:szCs w:val="22"/>
        </w:rPr>
        <w:t>Podczas wizji lokalnej każdy Wykonawca będzie mógł uzyskać informacje niezbędne do przygotowania oferty.</w:t>
      </w:r>
      <w:r w:rsidR="002B4221" w:rsidRPr="002C6DD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ADD0D5" w14:textId="77777777" w:rsidR="001B2C23" w:rsidRPr="002C6DD8" w:rsidRDefault="001B2C23" w:rsidP="001B2C23">
      <w:pPr>
        <w:pStyle w:val="Standard"/>
        <w:numPr>
          <w:ilvl w:val="0"/>
          <w:numId w:val="5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lastRenderedPageBreak/>
        <w:t xml:space="preserve">Oferta obejmować musi wszystkie koszty związane z przygotowaniem oferty </w:t>
      </w:r>
      <w:r w:rsidRPr="002C6DD8">
        <w:rPr>
          <w:rFonts w:asciiTheme="minorHAnsi" w:hAnsiTheme="minorHAnsi" w:cstheme="minorHAnsi"/>
          <w:sz w:val="22"/>
          <w:szCs w:val="22"/>
        </w:rPr>
        <w:br/>
        <w:t>i realizacją przedmiotu zamówienia.</w:t>
      </w:r>
    </w:p>
    <w:p w14:paraId="2B315FC9" w14:textId="77777777" w:rsidR="001B2C23" w:rsidRPr="002C6DD8" w:rsidRDefault="001B2C23" w:rsidP="001B2C23">
      <w:pPr>
        <w:pStyle w:val="Standard"/>
        <w:numPr>
          <w:ilvl w:val="0"/>
          <w:numId w:val="5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 xml:space="preserve">Rozliczenie z Wykonawcą nastąpi na podstawie prawidłowo wystawionej faktury. Podstawą do wystawienia faktury będzie dokonanie protokolarnego pozytywnego odbioru końcowego przedmiotu zamówienia przez przedstawicieli Zamawiającego i Wykonawcy. Zapłata należności Wykonawcy nastąpi na podstawie doręczonej przez Wykonawcę faktury końcowej w terminie </w:t>
      </w:r>
      <w:r w:rsidR="002C6DD8" w:rsidRPr="002C6DD8">
        <w:rPr>
          <w:rFonts w:asciiTheme="minorHAnsi" w:hAnsiTheme="minorHAnsi" w:cstheme="minorHAnsi"/>
          <w:sz w:val="22"/>
          <w:szCs w:val="22"/>
        </w:rPr>
        <w:t>21</w:t>
      </w:r>
      <w:r w:rsidRPr="002C6DD8">
        <w:rPr>
          <w:rFonts w:asciiTheme="minorHAnsi" w:hAnsiTheme="minorHAnsi" w:cstheme="minorHAnsi"/>
          <w:sz w:val="22"/>
          <w:szCs w:val="22"/>
        </w:rPr>
        <w:t xml:space="preserve"> dni, licząc od daty jej doręczenia Zamawiającemu.</w:t>
      </w:r>
    </w:p>
    <w:p w14:paraId="203464C8" w14:textId="77777777" w:rsidR="001B2C23" w:rsidRDefault="001B2C23" w:rsidP="001B2C23">
      <w:pPr>
        <w:pStyle w:val="Standard"/>
        <w:numPr>
          <w:ilvl w:val="0"/>
          <w:numId w:val="5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2C6DD8">
        <w:rPr>
          <w:rFonts w:asciiTheme="minorHAnsi" w:hAnsiTheme="minorHAnsi" w:cstheme="minorHAnsi"/>
          <w:sz w:val="22"/>
          <w:szCs w:val="22"/>
        </w:rPr>
        <w:t>Wykonawca zobowiązany jest posiadać (oraz zapewnić ciągłość w okresie realizacji przedmiotu zamówienia) polisę ubezpieczenia odpowiedzialności cywilnej (OC), w której rodzaj działalności objętej ochroną będzie zgodny z przedmiotem zamówienia.</w:t>
      </w:r>
    </w:p>
    <w:p w14:paraId="150B206E" w14:textId="77777777" w:rsidR="00C648C1" w:rsidRDefault="00C648C1" w:rsidP="00C648C1">
      <w:pPr>
        <w:pStyle w:val="Standard"/>
        <w:spacing w:after="100" w:afterAutospacing="1"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66E7D248" w14:textId="77777777" w:rsidR="00C648C1" w:rsidRDefault="00C648C1" w:rsidP="00C648C1">
      <w:pPr>
        <w:pStyle w:val="Standard"/>
        <w:spacing w:after="100" w:afterAutospacing="1"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667B0871" w14:textId="77777777" w:rsidR="00C648C1" w:rsidRPr="002C6DD8" w:rsidRDefault="00C648C1" w:rsidP="00C648C1">
      <w:pPr>
        <w:pStyle w:val="Textbody"/>
        <w:numPr>
          <w:ilvl w:val="0"/>
          <w:numId w:val="4"/>
        </w:numPr>
        <w:pBdr>
          <w:bottom w:val="single" w:sz="4" w:space="8" w:color="000001"/>
        </w:pBdr>
        <w:spacing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Załączniki do OPZ</w:t>
      </w:r>
    </w:p>
    <w:p w14:paraId="18FFD3A9" w14:textId="77777777" w:rsidR="00C648C1" w:rsidRDefault="00C648C1" w:rsidP="00C648C1">
      <w:pPr>
        <w:pStyle w:val="Standard"/>
        <w:numPr>
          <w:ilvl w:val="0"/>
          <w:numId w:val="5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– Przedmiar robót</w:t>
      </w:r>
    </w:p>
    <w:p w14:paraId="2967B07F" w14:textId="77777777" w:rsidR="00C648C1" w:rsidRPr="003E7C06" w:rsidRDefault="00C648C1" w:rsidP="003E7C06">
      <w:pPr>
        <w:pStyle w:val="Standard"/>
        <w:numPr>
          <w:ilvl w:val="0"/>
          <w:numId w:val="5"/>
        </w:numPr>
        <w:spacing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 – Część graficzna</w:t>
      </w:r>
    </w:p>
    <w:p w14:paraId="09EAB129" w14:textId="77777777" w:rsidR="00C648C1" w:rsidRDefault="00C648C1" w:rsidP="00DD5ABB">
      <w:pPr>
        <w:pStyle w:val="Standard"/>
        <w:spacing w:after="100" w:afterAutospacing="1"/>
        <w:jc w:val="right"/>
        <w:rPr>
          <w:rFonts w:cstheme="minorHAnsi"/>
        </w:rPr>
      </w:pPr>
    </w:p>
    <w:p w14:paraId="0B9B2E24" w14:textId="6009DE55" w:rsidR="00DD5ABB" w:rsidRPr="002C6DD8" w:rsidRDefault="00DD5ABB" w:rsidP="00DD5ABB">
      <w:pPr>
        <w:pStyle w:val="Standard"/>
        <w:spacing w:after="100" w:afterAutospacing="1"/>
        <w:jc w:val="right"/>
        <w:rPr>
          <w:rFonts w:asciiTheme="minorHAnsi" w:hAnsiTheme="minorHAnsi" w:cstheme="minorHAnsi"/>
          <w:sz w:val="22"/>
          <w:szCs w:val="22"/>
        </w:rPr>
      </w:pPr>
    </w:p>
    <w:p w14:paraId="3B2DB098" w14:textId="77777777" w:rsidR="00DD5ABB" w:rsidRPr="00DD5ABB" w:rsidRDefault="00DD5ABB" w:rsidP="00DD5ABB">
      <w:pPr>
        <w:pStyle w:val="Akapitzlist"/>
        <w:ind w:left="502"/>
        <w:rPr>
          <w:rFonts w:cstheme="minorHAnsi"/>
          <w:b/>
          <w:bCs/>
          <w:sz w:val="24"/>
          <w:szCs w:val="24"/>
        </w:rPr>
      </w:pPr>
    </w:p>
    <w:sectPr w:rsidR="00DD5ABB" w:rsidRPr="00DD5ABB" w:rsidSect="000248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96FB0" w14:textId="77777777" w:rsidR="00683498" w:rsidRDefault="00683498" w:rsidP="00683ACF">
      <w:pPr>
        <w:spacing w:after="0" w:line="240" w:lineRule="auto"/>
      </w:pPr>
      <w:r>
        <w:separator/>
      </w:r>
    </w:p>
  </w:endnote>
  <w:endnote w:type="continuationSeparator" w:id="0">
    <w:p w14:paraId="679E7985" w14:textId="77777777" w:rsidR="00683498" w:rsidRDefault="00683498" w:rsidP="0068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C9733" w14:textId="77777777" w:rsidR="00683498" w:rsidRDefault="00683498" w:rsidP="00683ACF">
      <w:pPr>
        <w:spacing w:after="0" w:line="240" w:lineRule="auto"/>
      </w:pPr>
      <w:r>
        <w:separator/>
      </w:r>
    </w:p>
  </w:footnote>
  <w:footnote w:type="continuationSeparator" w:id="0">
    <w:p w14:paraId="43A17384" w14:textId="77777777" w:rsidR="00683498" w:rsidRDefault="00683498" w:rsidP="00683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2761D"/>
    <w:multiLevelType w:val="hybridMultilevel"/>
    <w:tmpl w:val="ECFAF09A"/>
    <w:lvl w:ilvl="0" w:tplc="C8B0C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4F99"/>
    <w:multiLevelType w:val="hybridMultilevel"/>
    <w:tmpl w:val="7988F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0321C"/>
    <w:multiLevelType w:val="hybridMultilevel"/>
    <w:tmpl w:val="0B60B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754503">
    <w:abstractNumId w:val="1"/>
  </w:num>
  <w:num w:numId="2" w16cid:durableId="311829880">
    <w:abstractNumId w:val="4"/>
  </w:num>
  <w:num w:numId="3" w16cid:durableId="66194078">
    <w:abstractNumId w:val="0"/>
  </w:num>
  <w:num w:numId="4" w16cid:durableId="1254900712">
    <w:abstractNumId w:val="3"/>
  </w:num>
  <w:num w:numId="5" w16cid:durableId="177156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868"/>
    <w:rsid w:val="00003230"/>
    <w:rsid w:val="00011C5E"/>
    <w:rsid w:val="00024868"/>
    <w:rsid w:val="00056294"/>
    <w:rsid w:val="000A22E9"/>
    <w:rsid w:val="0016468F"/>
    <w:rsid w:val="00186392"/>
    <w:rsid w:val="001A5DD1"/>
    <w:rsid w:val="001B2C23"/>
    <w:rsid w:val="001C07B8"/>
    <w:rsid w:val="001C3DB1"/>
    <w:rsid w:val="001D3A7A"/>
    <w:rsid w:val="0022389B"/>
    <w:rsid w:val="00260281"/>
    <w:rsid w:val="002B4221"/>
    <w:rsid w:val="002C4A09"/>
    <w:rsid w:val="002C6DD8"/>
    <w:rsid w:val="002E612E"/>
    <w:rsid w:val="002F47EA"/>
    <w:rsid w:val="002F66C1"/>
    <w:rsid w:val="003105D2"/>
    <w:rsid w:val="003171B7"/>
    <w:rsid w:val="003378B8"/>
    <w:rsid w:val="003702E6"/>
    <w:rsid w:val="00385D09"/>
    <w:rsid w:val="003B2204"/>
    <w:rsid w:val="003B515D"/>
    <w:rsid w:val="003D1BB1"/>
    <w:rsid w:val="003E7C06"/>
    <w:rsid w:val="003F5D04"/>
    <w:rsid w:val="00432301"/>
    <w:rsid w:val="0046175F"/>
    <w:rsid w:val="00462300"/>
    <w:rsid w:val="0047794F"/>
    <w:rsid w:val="004B04A9"/>
    <w:rsid w:val="004B0B09"/>
    <w:rsid w:val="004B498B"/>
    <w:rsid w:val="004C09B0"/>
    <w:rsid w:val="004E2CD7"/>
    <w:rsid w:val="004F5451"/>
    <w:rsid w:val="004F7583"/>
    <w:rsid w:val="004F7931"/>
    <w:rsid w:val="00587C56"/>
    <w:rsid w:val="005965E2"/>
    <w:rsid w:val="005B7716"/>
    <w:rsid w:val="005D0EAA"/>
    <w:rsid w:val="005D4685"/>
    <w:rsid w:val="005E6BAA"/>
    <w:rsid w:val="005F4CF2"/>
    <w:rsid w:val="00600D4B"/>
    <w:rsid w:val="00683498"/>
    <w:rsid w:val="00683ACF"/>
    <w:rsid w:val="00692953"/>
    <w:rsid w:val="006B3A67"/>
    <w:rsid w:val="006B3D66"/>
    <w:rsid w:val="006B4AD7"/>
    <w:rsid w:val="006D4F56"/>
    <w:rsid w:val="006F246C"/>
    <w:rsid w:val="006F499A"/>
    <w:rsid w:val="00726375"/>
    <w:rsid w:val="00752DC1"/>
    <w:rsid w:val="00775B60"/>
    <w:rsid w:val="007B32A7"/>
    <w:rsid w:val="00805223"/>
    <w:rsid w:val="0085417D"/>
    <w:rsid w:val="00861C71"/>
    <w:rsid w:val="008736B1"/>
    <w:rsid w:val="008D2D56"/>
    <w:rsid w:val="009000FA"/>
    <w:rsid w:val="009004C7"/>
    <w:rsid w:val="00901F91"/>
    <w:rsid w:val="00917394"/>
    <w:rsid w:val="00921B29"/>
    <w:rsid w:val="009504A4"/>
    <w:rsid w:val="0095701B"/>
    <w:rsid w:val="00972FA5"/>
    <w:rsid w:val="00973EE1"/>
    <w:rsid w:val="009967EA"/>
    <w:rsid w:val="009B59DA"/>
    <w:rsid w:val="009C3D18"/>
    <w:rsid w:val="00A4746B"/>
    <w:rsid w:val="00A5216A"/>
    <w:rsid w:val="00A534EB"/>
    <w:rsid w:val="00A83CCD"/>
    <w:rsid w:val="00A87607"/>
    <w:rsid w:val="00A94B16"/>
    <w:rsid w:val="00AF777B"/>
    <w:rsid w:val="00B07201"/>
    <w:rsid w:val="00B17FF5"/>
    <w:rsid w:val="00B27B3E"/>
    <w:rsid w:val="00B53EE4"/>
    <w:rsid w:val="00B6052C"/>
    <w:rsid w:val="00B82452"/>
    <w:rsid w:val="00B9158C"/>
    <w:rsid w:val="00BB66E7"/>
    <w:rsid w:val="00C4495C"/>
    <w:rsid w:val="00C45B95"/>
    <w:rsid w:val="00C50606"/>
    <w:rsid w:val="00C648C1"/>
    <w:rsid w:val="00C71383"/>
    <w:rsid w:val="00C73E9C"/>
    <w:rsid w:val="00CB39DC"/>
    <w:rsid w:val="00CD7A0C"/>
    <w:rsid w:val="00D13847"/>
    <w:rsid w:val="00D54B7B"/>
    <w:rsid w:val="00D63BF9"/>
    <w:rsid w:val="00D86125"/>
    <w:rsid w:val="00DB25C8"/>
    <w:rsid w:val="00DB3357"/>
    <w:rsid w:val="00DC1603"/>
    <w:rsid w:val="00DC6703"/>
    <w:rsid w:val="00DD52A7"/>
    <w:rsid w:val="00DD5ABB"/>
    <w:rsid w:val="00DE483A"/>
    <w:rsid w:val="00E029C8"/>
    <w:rsid w:val="00E035E5"/>
    <w:rsid w:val="00E13639"/>
    <w:rsid w:val="00E35D40"/>
    <w:rsid w:val="00E67031"/>
    <w:rsid w:val="00E7457D"/>
    <w:rsid w:val="00EB3220"/>
    <w:rsid w:val="00EC6C5D"/>
    <w:rsid w:val="00EE155F"/>
    <w:rsid w:val="00EF6AE7"/>
    <w:rsid w:val="00F13667"/>
    <w:rsid w:val="00F36B7C"/>
    <w:rsid w:val="00F46ADF"/>
    <w:rsid w:val="00F5063B"/>
    <w:rsid w:val="00F85075"/>
    <w:rsid w:val="00FD110C"/>
    <w:rsid w:val="00F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FCCDB5D"/>
  <w15:chartTrackingRefBased/>
  <w15:docId w15:val="{3221373D-FC80-4503-89BD-FA29B7E6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8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868"/>
    <w:pPr>
      <w:ind w:left="720"/>
      <w:contextualSpacing/>
    </w:pPr>
  </w:style>
  <w:style w:type="table" w:styleId="Tabela-Siatka">
    <w:name w:val="Table Grid"/>
    <w:basedOn w:val="Standardowy"/>
    <w:uiPriority w:val="39"/>
    <w:rsid w:val="0099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504A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04A4"/>
    <w:rPr>
      <w:color w:val="605E5C"/>
      <w:shd w:val="clear" w:color="auto" w:fill="E1DFDD"/>
    </w:rPr>
  </w:style>
  <w:style w:type="paragraph" w:customStyle="1" w:styleId="Standard">
    <w:name w:val="Standard"/>
    <w:rsid w:val="00DE48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  <w14:ligatures w14:val="none"/>
    </w:rPr>
  </w:style>
  <w:style w:type="paragraph" w:customStyle="1" w:styleId="Textbody">
    <w:name w:val="Text body"/>
    <w:basedOn w:val="Standard"/>
    <w:rsid w:val="00DE483A"/>
    <w:pPr>
      <w:spacing w:after="120"/>
    </w:pPr>
  </w:style>
  <w:style w:type="paragraph" w:styleId="Poprawka">
    <w:name w:val="Revision"/>
    <w:hidden/>
    <w:uiPriority w:val="99"/>
    <w:semiHidden/>
    <w:rsid w:val="00C648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</dc:creator>
  <cp:keywords/>
  <dc:description/>
  <cp:lastModifiedBy>Tworzydło Paulina (TD CEN)</cp:lastModifiedBy>
  <cp:revision>4</cp:revision>
  <dcterms:created xsi:type="dcterms:W3CDTF">2024-07-25T10:42:00Z</dcterms:created>
  <dcterms:modified xsi:type="dcterms:W3CDTF">2024-08-19T09:50:00Z</dcterms:modified>
</cp:coreProperties>
</file>