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159686" w14:textId="641190A8" w:rsidR="00696354" w:rsidRDefault="00696354" w:rsidP="003551F5">
      <w:pPr>
        <w:tabs>
          <w:tab w:val="left" w:pos="1636"/>
          <w:tab w:val="center" w:pos="4536"/>
        </w:tabs>
        <w:spacing w:after="120" w:line="276" w:lineRule="auto"/>
        <w:jc w:val="right"/>
        <w:rPr>
          <w:b/>
          <w:bCs/>
          <w:szCs w:val="22"/>
          <w:lang w:eastAsia="en-US"/>
        </w:rPr>
      </w:pPr>
      <w:bookmarkStart w:id="0" w:name="_Toc371663019"/>
      <w:bookmarkStart w:id="1" w:name="_Toc304529767"/>
    </w:p>
    <w:p w14:paraId="482E2368" w14:textId="1FDE5EA6" w:rsidR="00593680" w:rsidRPr="00A07649" w:rsidRDefault="00593680" w:rsidP="00980B6C">
      <w:pPr>
        <w:tabs>
          <w:tab w:val="left" w:pos="1636"/>
          <w:tab w:val="center" w:pos="4536"/>
        </w:tabs>
        <w:spacing w:after="120" w:line="276" w:lineRule="auto"/>
        <w:jc w:val="center"/>
        <w:rPr>
          <w:b/>
          <w:bCs/>
          <w:szCs w:val="22"/>
          <w:lang w:eastAsia="en-US"/>
        </w:rPr>
      </w:pPr>
      <w:r w:rsidRPr="00A07649">
        <w:rPr>
          <w:b/>
          <w:bCs/>
          <w:szCs w:val="22"/>
          <w:lang w:eastAsia="en-US"/>
        </w:rPr>
        <w:t>Umowa nr ……………………..….</w:t>
      </w:r>
    </w:p>
    <w:p w14:paraId="2D111FCE" w14:textId="77777777" w:rsidR="00593680" w:rsidRPr="00A07649" w:rsidRDefault="00593680" w:rsidP="00980B6C">
      <w:pPr>
        <w:spacing w:after="120" w:line="276" w:lineRule="auto"/>
        <w:jc w:val="both"/>
        <w:rPr>
          <w:szCs w:val="22"/>
          <w:lang w:eastAsia="en-US"/>
        </w:rPr>
      </w:pPr>
    </w:p>
    <w:p w14:paraId="04FDDF35" w14:textId="2C1F38C1" w:rsidR="00593680" w:rsidRPr="00A07649" w:rsidRDefault="00593680" w:rsidP="00980B6C">
      <w:pPr>
        <w:spacing w:after="120" w:line="276" w:lineRule="auto"/>
        <w:jc w:val="both"/>
        <w:rPr>
          <w:szCs w:val="22"/>
          <w:lang w:eastAsia="en-US"/>
        </w:rPr>
      </w:pPr>
      <w:r w:rsidRPr="00A07649">
        <w:rPr>
          <w:szCs w:val="22"/>
          <w:lang w:eastAsia="en-US"/>
        </w:rPr>
        <w:t>zawarta pomiędzy:</w:t>
      </w:r>
    </w:p>
    <w:p w14:paraId="3A9BB241" w14:textId="01214B08" w:rsidR="00593680" w:rsidRPr="00A07649" w:rsidRDefault="00593680" w:rsidP="00980B6C">
      <w:pPr>
        <w:spacing w:after="120" w:line="276" w:lineRule="auto"/>
        <w:jc w:val="both"/>
        <w:rPr>
          <w:szCs w:val="22"/>
        </w:rPr>
      </w:pPr>
      <w:r w:rsidRPr="00A07649">
        <w:rPr>
          <w:b/>
          <w:szCs w:val="22"/>
        </w:rPr>
        <w:t xml:space="preserve">TAURON Obsługa Klienta spółka z o.o. </w:t>
      </w:r>
      <w:r w:rsidRPr="00A07649">
        <w:rPr>
          <w:szCs w:val="22"/>
        </w:rPr>
        <w:t xml:space="preserve">z siedzibą we Wrocławiu (53-128), </w:t>
      </w:r>
      <w:r w:rsidRPr="00A07649">
        <w:rPr>
          <w:bCs/>
          <w:szCs w:val="22"/>
        </w:rPr>
        <w:t>przy ul. Sudeckiej 95</w:t>
      </w:r>
      <w:r w:rsidRPr="00A07649">
        <w:rPr>
          <w:bCs/>
          <w:szCs w:val="22"/>
        </w:rPr>
        <w:noBreakHyphen/>
        <w:t xml:space="preserve">97, </w:t>
      </w:r>
      <w:r w:rsidRPr="00A07649">
        <w:rPr>
          <w:szCs w:val="22"/>
        </w:rPr>
        <w:t>wpisaną do rejestru przedsiębiorców prowadzonego przez Sąd Rejonowy dla Wrocławia-Fabrycznej we Wrocławiu, VI Wydział Gospodarczy Krajowego Rejestru Sądowego pod numerem KRS: 0000281888, NIP: 8992604750, REGON</w:t>
      </w:r>
      <w:r w:rsidR="00515470">
        <w:rPr>
          <w:szCs w:val="22"/>
        </w:rPr>
        <w:t>:</w:t>
      </w:r>
      <w:r w:rsidRPr="00A07649">
        <w:rPr>
          <w:szCs w:val="22"/>
        </w:rPr>
        <w:t xml:space="preserve"> 020520830, wysokość kapitału zakładowego: 4.920.500,00 zł (opłacony w całości), reprezentowaną przez:</w:t>
      </w:r>
    </w:p>
    <w:p w14:paraId="021240EF" w14:textId="77777777" w:rsidR="00593680" w:rsidRPr="00A07649" w:rsidRDefault="00593680" w:rsidP="00980B6C">
      <w:pPr>
        <w:spacing w:after="120" w:line="276" w:lineRule="auto"/>
        <w:jc w:val="both"/>
        <w:rPr>
          <w:szCs w:val="22"/>
        </w:rPr>
      </w:pPr>
    </w:p>
    <w:p w14:paraId="1151B1B9" w14:textId="77777777" w:rsidR="00593680" w:rsidRPr="00A07649" w:rsidRDefault="00593680" w:rsidP="00980B6C">
      <w:pPr>
        <w:spacing w:after="120" w:line="276" w:lineRule="auto"/>
        <w:rPr>
          <w:szCs w:val="22"/>
        </w:rPr>
      </w:pPr>
      <w:r w:rsidRPr="00A07649">
        <w:rPr>
          <w:szCs w:val="22"/>
        </w:rPr>
        <w:t>_____________________________________</w:t>
      </w:r>
    </w:p>
    <w:p w14:paraId="061BAFB9" w14:textId="77777777" w:rsidR="00593680" w:rsidRPr="00A07649" w:rsidRDefault="00593680" w:rsidP="00980B6C">
      <w:pPr>
        <w:spacing w:after="120" w:line="276" w:lineRule="auto"/>
        <w:rPr>
          <w:szCs w:val="22"/>
        </w:rPr>
      </w:pPr>
    </w:p>
    <w:p w14:paraId="6F310872" w14:textId="77777777" w:rsidR="00593680" w:rsidRPr="00A07649" w:rsidRDefault="00593680" w:rsidP="00980B6C">
      <w:pPr>
        <w:spacing w:after="120" w:line="276" w:lineRule="auto"/>
        <w:jc w:val="both"/>
        <w:rPr>
          <w:szCs w:val="22"/>
        </w:rPr>
      </w:pPr>
      <w:r w:rsidRPr="00A07649">
        <w:rPr>
          <w:szCs w:val="22"/>
        </w:rPr>
        <w:t>_____________________________________</w:t>
      </w:r>
    </w:p>
    <w:p w14:paraId="471DFF1D" w14:textId="77777777" w:rsidR="00593680" w:rsidRPr="00A07649" w:rsidRDefault="00593680" w:rsidP="00980B6C">
      <w:pPr>
        <w:tabs>
          <w:tab w:val="left" w:pos="851"/>
          <w:tab w:val="left" w:pos="1418"/>
          <w:tab w:val="left" w:pos="1985"/>
        </w:tabs>
        <w:spacing w:after="120" w:line="276" w:lineRule="auto"/>
        <w:jc w:val="both"/>
        <w:rPr>
          <w:szCs w:val="22"/>
        </w:rPr>
      </w:pPr>
      <w:r w:rsidRPr="00A07649">
        <w:rPr>
          <w:szCs w:val="22"/>
        </w:rPr>
        <w:t>zwaną dalej „Zamawiającym”,</w:t>
      </w:r>
    </w:p>
    <w:p w14:paraId="64D0E58F" w14:textId="77777777" w:rsidR="00902666" w:rsidRPr="00A07649" w:rsidRDefault="00902666" w:rsidP="00980B6C">
      <w:pPr>
        <w:tabs>
          <w:tab w:val="left" w:pos="851"/>
          <w:tab w:val="left" w:pos="1418"/>
          <w:tab w:val="left" w:pos="1985"/>
        </w:tabs>
        <w:spacing w:after="120" w:line="276" w:lineRule="auto"/>
        <w:jc w:val="both"/>
        <w:rPr>
          <w:szCs w:val="22"/>
        </w:rPr>
      </w:pPr>
    </w:p>
    <w:p w14:paraId="3D03799D" w14:textId="77777777" w:rsidR="00593680" w:rsidRPr="00A07649" w:rsidRDefault="00593680" w:rsidP="00980B6C">
      <w:pPr>
        <w:spacing w:after="120" w:line="276" w:lineRule="auto"/>
        <w:jc w:val="both"/>
        <w:rPr>
          <w:szCs w:val="22"/>
          <w:lang w:eastAsia="en-US"/>
        </w:rPr>
      </w:pPr>
      <w:r w:rsidRPr="00A07649">
        <w:rPr>
          <w:szCs w:val="22"/>
          <w:lang w:eastAsia="en-US"/>
        </w:rPr>
        <w:t xml:space="preserve">a </w:t>
      </w:r>
    </w:p>
    <w:p w14:paraId="1B781246" w14:textId="77777777" w:rsidR="006A3DB9" w:rsidRPr="00A07649" w:rsidRDefault="006A3DB9" w:rsidP="00980B6C">
      <w:pPr>
        <w:spacing w:after="120" w:line="276" w:lineRule="auto"/>
        <w:jc w:val="both"/>
        <w:rPr>
          <w:szCs w:val="22"/>
          <w:lang w:eastAsia="en-US"/>
        </w:rPr>
      </w:pPr>
    </w:p>
    <w:p w14:paraId="6861D9C6" w14:textId="77777777" w:rsidR="00593680" w:rsidRPr="00A07649" w:rsidRDefault="00593680" w:rsidP="00980B6C">
      <w:pPr>
        <w:spacing w:after="120" w:line="276" w:lineRule="auto"/>
        <w:rPr>
          <w:szCs w:val="22"/>
        </w:rPr>
      </w:pPr>
      <w:r w:rsidRPr="00A07649">
        <w:rPr>
          <w:szCs w:val="22"/>
        </w:rPr>
        <w:t>_____________________________________</w:t>
      </w:r>
    </w:p>
    <w:p w14:paraId="0CEC72AD" w14:textId="77777777" w:rsidR="00593680" w:rsidRPr="00A07649" w:rsidRDefault="00593680" w:rsidP="00980B6C">
      <w:pPr>
        <w:spacing w:after="120" w:line="276" w:lineRule="auto"/>
        <w:rPr>
          <w:szCs w:val="22"/>
        </w:rPr>
      </w:pPr>
    </w:p>
    <w:p w14:paraId="65F7FFFB" w14:textId="77777777" w:rsidR="00593680" w:rsidRPr="00A07649" w:rsidRDefault="00593680" w:rsidP="00980B6C">
      <w:pPr>
        <w:spacing w:after="120" w:line="276" w:lineRule="auto"/>
        <w:jc w:val="both"/>
        <w:rPr>
          <w:szCs w:val="22"/>
        </w:rPr>
      </w:pPr>
      <w:r w:rsidRPr="00A07649">
        <w:rPr>
          <w:szCs w:val="22"/>
        </w:rPr>
        <w:t>_____________________________________</w:t>
      </w:r>
    </w:p>
    <w:p w14:paraId="762435AB" w14:textId="77777777" w:rsidR="00593680" w:rsidRPr="00A07649" w:rsidRDefault="00593680" w:rsidP="00980B6C">
      <w:pPr>
        <w:spacing w:after="120" w:line="276" w:lineRule="auto"/>
        <w:jc w:val="both"/>
        <w:rPr>
          <w:szCs w:val="22"/>
          <w:lang w:eastAsia="en-US"/>
        </w:rPr>
      </w:pPr>
      <w:r w:rsidRPr="00A07649">
        <w:rPr>
          <w:szCs w:val="22"/>
          <w:lang w:eastAsia="en-US"/>
        </w:rPr>
        <w:t xml:space="preserve">zwaną dalej „Wykonawcą” </w:t>
      </w:r>
    </w:p>
    <w:p w14:paraId="662BDA21" w14:textId="77777777" w:rsidR="00F371A5" w:rsidRPr="00A07649" w:rsidRDefault="00F371A5" w:rsidP="00980B6C">
      <w:pPr>
        <w:spacing w:after="120" w:line="276" w:lineRule="auto"/>
        <w:jc w:val="both"/>
        <w:rPr>
          <w:szCs w:val="22"/>
          <w:lang w:eastAsia="en-US"/>
        </w:rPr>
      </w:pPr>
    </w:p>
    <w:p w14:paraId="3B5C0B51" w14:textId="77777777" w:rsidR="00F371A5" w:rsidRPr="00A07649" w:rsidRDefault="00593680" w:rsidP="00980B6C">
      <w:pPr>
        <w:spacing w:after="120" w:line="276" w:lineRule="auto"/>
        <w:rPr>
          <w:b/>
          <w:szCs w:val="22"/>
        </w:rPr>
      </w:pPr>
      <w:r w:rsidRPr="00A07649">
        <w:rPr>
          <w:szCs w:val="22"/>
        </w:rPr>
        <w:t xml:space="preserve">łącznie zwane dalej </w:t>
      </w:r>
      <w:r w:rsidR="00F371A5" w:rsidRPr="00A07649">
        <w:rPr>
          <w:szCs w:val="22"/>
        </w:rPr>
        <w:t>„</w:t>
      </w:r>
      <w:r w:rsidR="00F371A5" w:rsidRPr="00A07649">
        <w:rPr>
          <w:b/>
          <w:szCs w:val="22"/>
        </w:rPr>
        <w:t>Stronami</w:t>
      </w:r>
      <w:r w:rsidR="00F371A5" w:rsidRPr="00A07649">
        <w:rPr>
          <w:szCs w:val="22"/>
        </w:rPr>
        <w:t>”</w:t>
      </w:r>
      <w:r w:rsidR="00F371A5" w:rsidRPr="00A07649">
        <w:rPr>
          <w:i/>
          <w:szCs w:val="22"/>
        </w:rPr>
        <w:t xml:space="preserve"> </w:t>
      </w:r>
      <w:r w:rsidR="00F371A5" w:rsidRPr="00A07649">
        <w:rPr>
          <w:szCs w:val="22"/>
        </w:rPr>
        <w:t>a każda z osobna „</w:t>
      </w:r>
      <w:r w:rsidR="00F371A5" w:rsidRPr="00A07649">
        <w:rPr>
          <w:b/>
          <w:szCs w:val="22"/>
        </w:rPr>
        <w:t>Stroną”</w:t>
      </w:r>
    </w:p>
    <w:p w14:paraId="552AE868" w14:textId="77777777" w:rsidR="00F27E2E" w:rsidRPr="00A07649" w:rsidRDefault="00F27E2E" w:rsidP="00980B6C">
      <w:pPr>
        <w:spacing w:after="120" w:line="276" w:lineRule="auto"/>
        <w:rPr>
          <w:szCs w:val="22"/>
        </w:rPr>
      </w:pPr>
    </w:p>
    <w:p w14:paraId="6A22D0A5" w14:textId="77777777" w:rsidR="00F371A5" w:rsidRPr="00A07649" w:rsidRDefault="00F371A5" w:rsidP="00980B6C">
      <w:pPr>
        <w:pStyle w:val="Nagwek1"/>
        <w:spacing w:before="0" w:line="276" w:lineRule="auto"/>
      </w:pPr>
      <w:bookmarkStart w:id="2" w:name="_Toc155866288"/>
      <w:r w:rsidRPr="00A07649">
        <w:t>PREAMBUŁA</w:t>
      </w:r>
      <w:bookmarkEnd w:id="2"/>
    </w:p>
    <w:p w14:paraId="54AB353D" w14:textId="77777777" w:rsidR="00F371A5" w:rsidRPr="00A07649" w:rsidRDefault="00F371A5" w:rsidP="00980B6C">
      <w:pPr>
        <w:spacing w:after="120" w:line="276" w:lineRule="auto"/>
        <w:jc w:val="both"/>
        <w:rPr>
          <w:szCs w:val="22"/>
        </w:rPr>
      </w:pPr>
      <w:r w:rsidRPr="00A07649">
        <w:rPr>
          <w:szCs w:val="22"/>
        </w:rPr>
        <w:t>Zważywszy, że:</w:t>
      </w:r>
    </w:p>
    <w:p w14:paraId="47264332" w14:textId="3CFF7179" w:rsidR="00FF36CA" w:rsidRPr="00A07649" w:rsidRDefault="00FF36CA" w:rsidP="00980B6C">
      <w:pPr>
        <w:pStyle w:val="Akapitzlist"/>
        <w:numPr>
          <w:ilvl w:val="0"/>
          <w:numId w:val="23"/>
        </w:numPr>
        <w:tabs>
          <w:tab w:val="left" w:pos="567"/>
        </w:tabs>
        <w:spacing w:after="120" w:line="276" w:lineRule="auto"/>
        <w:ind w:left="567" w:hanging="283"/>
        <w:jc w:val="both"/>
      </w:pPr>
      <w:r>
        <w:t xml:space="preserve">Projekt objęty niniejszą </w:t>
      </w:r>
      <w:r w:rsidR="00B07736">
        <w:t>U</w:t>
      </w:r>
      <w:r>
        <w:t>mow</w:t>
      </w:r>
      <w:r w:rsidR="53E06095">
        <w:t>ą</w:t>
      </w:r>
      <w:r>
        <w:t xml:space="preserve"> jest realizowany w ramach </w:t>
      </w:r>
      <w:r w:rsidR="00144817">
        <w:t xml:space="preserve">Krajowego Planu Odbudowy i Zwiększania Odporności, w ramach Inwestycji C1.1.1: „Zapewnienie dostępu do bardzo szybkiego </w:t>
      </w:r>
      <w:r w:rsidR="5105B02F">
        <w:t>I</w:t>
      </w:r>
      <w:r w:rsidR="00144817">
        <w:t>nternetu na obszarach białych plam”.</w:t>
      </w:r>
    </w:p>
    <w:p w14:paraId="21ECAD6F" w14:textId="1CA738B4" w:rsidR="00FF36CA" w:rsidRPr="00A07649" w:rsidRDefault="00FF36CA" w:rsidP="00980B6C">
      <w:pPr>
        <w:pStyle w:val="Akapitzlist"/>
        <w:numPr>
          <w:ilvl w:val="0"/>
          <w:numId w:val="23"/>
        </w:numPr>
        <w:tabs>
          <w:tab w:val="left" w:pos="567"/>
        </w:tabs>
        <w:spacing w:after="120" w:line="276" w:lineRule="auto"/>
        <w:ind w:left="567" w:hanging="283"/>
        <w:jc w:val="both"/>
      </w:pPr>
      <w:r>
        <w:t xml:space="preserve">Celem działania Zamawiającego jest objęcie dostępem do szerokopasmowego </w:t>
      </w:r>
      <w:r w:rsidR="00864324" w:rsidRPr="00A07649">
        <w:t>Internetu</w:t>
      </w:r>
      <w:r w:rsidR="00864324">
        <w:t xml:space="preserve"> Obszaru</w:t>
      </w:r>
      <w:r w:rsidR="00457EB8">
        <w:t xml:space="preserve"> </w:t>
      </w:r>
      <w:r w:rsidR="007A7BE9">
        <w:t xml:space="preserve">bocheńskiego </w:t>
      </w:r>
      <w:r w:rsidR="009C22BA">
        <w:t xml:space="preserve">oraz </w:t>
      </w:r>
      <w:r w:rsidR="007A7BE9">
        <w:t xml:space="preserve">brzeskiego. </w:t>
      </w:r>
      <w:r>
        <w:t>Projekt polega w szczególności na zaprojektowaniu, wybudowaniu i</w:t>
      </w:r>
      <w:r w:rsidR="00EB5074">
        <w:t> </w:t>
      </w:r>
      <w:r>
        <w:t>uruchomieniu sieci szerokopasmowej dostępowej w</w:t>
      </w:r>
      <w:r w:rsidR="00422933">
        <w:t> </w:t>
      </w:r>
      <w:r>
        <w:t>technologii światłowodowej (</w:t>
      </w:r>
      <w:proofErr w:type="spellStart"/>
      <w:r w:rsidR="005D62B8">
        <w:t>x</w:t>
      </w:r>
      <w:r>
        <w:t>PON</w:t>
      </w:r>
      <w:proofErr w:type="spellEnd"/>
      <w:r>
        <w:t xml:space="preserve">) o przepustowości min. </w:t>
      </w:r>
      <w:r w:rsidR="00144817">
        <w:t>3</w:t>
      </w:r>
      <w:r>
        <w:t xml:space="preserve">00 </w:t>
      </w:r>
      <w:proofErr w:type="spellStart"/>
      <w:r>
        <w:t>Mb</w:t>
      </w:r>
      <w:proofErr w:type="spellEnd"/>
      <w:r>
        <w:t>/s, zapewniającej świadczenie usług zgodnie z</w:t>
      </w:r>
      <w:r w:rsidR="00EB5074">
        <w:t> </w:t>
      </w:r>
      <w:r>
        <w:t xml:space="preserve">wymaganiami dla sieci </w:t>
      </w:r>
      <w:r w:rsidR="00144817">
        <w:t>KPO</w:t>
      </w:r>
      <w:r>
        <w:t xml:space="preserve">. Przy realizacji </w:t>
      </w:r>
      <w:r w:rsidR="00B07736">
        <w:t>P</w:t>
      </w:r>
      <w:r>
        <w:t xml:space="preserve">rojektu należy w możliwie największym stopniu wykorzystać istniejącą infrastrukturę będącą </w:t>
      </w:r>
      <w:r w:rsidR="007E273C" w:rsidRPr="00A07649">
        <w:t>w</w:t>
      </w:r>
      <w:r w:rsidR="00422933">
        <w:t> </w:t>
      </w:r>
      <w:r>
        <w:t xml:space="preserve">zarządzaniu Zamawiającego </w:t>
      </w:r>
      <w:r w:rsidR="008A6A23">
        <w:t xml:space="preserve">i </w:t>
      </w:r>
      <w:r>
        <w:t xml:space="preserve">innych podmiotów z jego </w:t>
      </w:r>
      <w:r w:rsidR="00D079A0">
        <w:t>G</w:t>
      </w:r>
      <w:r>
        <w:t xml:space="preserve">rupy </w:t>
      </w:r>
      <w:r w:rsidR="00D079A0">
        <w:t>K</w:t>
      </w:r>
      <w:r w:rsidR="00E35994">
        <w:t>apitałowej.</w:t>
      </w:r>
    </w:p>
    <w:p w14:paraId="0FC62DC1" w14:textId="0518543D" w:rsidR="00FF36CA" w:rsidRPr="00A07649" w:rsidRDefault="00FF36CA" w:rsidP="00980B6C">
      <w:pPr>
        <w:pStyle w:val="Akapitzlist"/>
        <w:numPr>
          <w:ilvl w:val="0"/>
          <w:numId w:val="23"/>
        </w:numPr>
        <w:tabs>
          <w:tab w:val="left" w:pos="567"/>
        </w:tabs>
        <w:spacing w:after="120" w:line="276" w:lineRule="auto"/>
        <w:ind w:left="567" w:hanging="283"/>
        <w:jc w:val="both"/>
      </w:pPr>
      <w:r>
        <w:lastRenderedPageBreak/>
        <w:t xml:space="preserve">W wyniku realizacji </w:t>
      </w:r>
      <w:r w:rsidR="6ED2E477">
        <w:t>P</w:t>
      </w:r>
      <w:r>
        <w:t>rojektu szerokopasmowym dostępem do sieci</w:t>
      </w:r>
      <w:r w:rsidR="00850F41">
        <w:t xml:space="preserve"> ma zostać objętych </w:t>
      </w:r>
      <w:r>
        <w:t>co najmniej</w:t>
      </w:r>
      <w:r w:rsidR="00320103">
        <w:t xml:space="preserve"> </w:t>
      </w:r>
      <w:r w:rsidR="006948F6">
        <w:t>1483</w:t>
      </w:r>
      <w:r w:rsidR="000506BC">
        <w:t xml:space="preserve"> Punktów Adresowych</w:t>
      </w:r>
      <w:r w:rsidR="00383589">
        <w:t xml:space="preserve"> z Obszaru </w:t>
      </w:r>
      <w:r w:rsidR="007A7BE9">
        <w:t xml:space="preserve">bocheńskiego </w:t>
      </w:r>
      <w:r w:rsidR="00383589">
        <w:t xml:space="preserve">oraz </w:t>
      </w:r>
      <w:r w:rsidR="006948F6">
        <w:t>959</w:t>
      </w:r>
      <w:r w:rsidR="00383589">
        <w:t xml:space="preserve"> Punktów Adresowych z</w:t>
      </w:r>
      <w:r w:rsidR="005361D2">
        <w:t> </w:t>
      </w:r>
      <w:r w:rsidR="00383589">
        <w:t>Obszaru</w:t>
      </w:r>
      <w:r w:rsidR="005361D2">
        <w:t xml:space="preserve"> </w:t>
      </w:r>
      <w:r w:rsidR="007A7BE9">
        <w:t xml:space="preserve">brzeskiego, </w:t>
      </w:r>
      <w:r w:rsidR="00C36454">
        <w:t xml:space="preserve">wskazanych </w:t>
      </w:r>
      <w:r w:rsidR="00A40227">
        <w:t>przez Zamawiającego</w:t>
      </w:r>
      <w:r w:rsidR="006E515D">
        <w:t xml:space="preserve"> w</w:t>
      </w:r>
      <w:r w:rsidR="00EB5074">
        <w:t> </w:t>
      </w:r>
      <w:r w:rsidR="236802DC">
        <w:t>Z</w:t>
      </w:r>
      <w:r w:rsidR="006E515D">
        <w:t>ałączniku nr</w:t>
      </w:r>
      <w:r w:rsidR="00422933">
        <w:t> </w:t>
      </w:r>
      <w:r w:rsidR="00945804">
        <w:t>1</w:t>
      </w:r>
      <w:r w:rsidR="0086236A">
        <w:t>2</w:t>
      </w:r>
      <w:r w:rsidR="002301CB">
        <w:t xml:space="preserve"> </w:t>
      </w:r>
      <w:r w:rsidR="00945804">
        <w:t xml:space="preserve">do </w:t>
      </w:r>
      <w:r w:rsidR="72F2196F">
        <w:t>U</w:t>
      </w:r>
      <w:r w:rsidR="00945804">
        <w:t>mowy</w:t>
      </w:r>
      <w:r>
        <w:t xml:space="preserve">. Nowopowstała sieć zapewni mieszkańcom, podmiotom publicznym oraz gospodarczym z terenu objętego </w:t>
      </w:r>
      <w:r w:rsidR="72B15F05">
        <w:t>P</w:t>
      </w:r>
      <w:r>
        <w:t>rojektem możliwość korzystania z usług szerokopasmowych</w:t>
      </w:r>
      <w:r w:rsidR="00915976">
        <w:t>:</w:t>
      </w:r>
      <w:r>
        <w:t xml:space="preserve"> Internetu, telewizyjnych oraz z multimedialnych zasobów informacji i us</w:t>
      </w:r>
      <w:r w:rsidR="00E35994">
        <w:t>ług świadczonych elektronicznie.</w:t>
      </w:r>
    </w:p>
    <w:p w14:paraId="40D601F5" w14:textId="77777777" w:rsidR="0083187B" w:rsidRPr="00A07649" w:rsidRDefault="0083187B" w:rsidP="00980B6C">
      <w:pPr>
        <w:pStyle w:val="Akapitzlist"/>
        <w:numPr>
          <w:ilvl w:val="0"/>
          <w:numId w:val="23"/>
        </w:numPr>
        <w:tabs>
          <w:tab w:val="left" w:pos="567"/>
        </w:tabs>
        <w:spacing w:after="120" w:line="276" w:lineRule="auto"/>
        <w:ind w:left="567" w:hanging="207"/>
        <w:jc w:val="both"/>
      </w:pPr>
      <w:r w:rsidRPr="00A07649">
        <w:t xml:space="preserve">Zamawiający przywiązuje najwyższą wagę do kwestii </w:t>
      </w:r>
      <w:r w:rsidR="00B64F0B" w:rsidRPr="00A07649">
        <w:t>jakości P</w:t>
      </w:r>
      <w:r w:rsidRPr="00A07649">
        <w:t>rac, terminu wykonania Projektu, skuteczności, właściwego przepływu informacji, bezpieczeństwa, ochrony zdrowia i środowiska naturalnego, a właściwe i rzetelne zarządzanie Projektem oraz odpowiedzialność za te kwestie przez Wykonawcę są istotne dla uznania Umowy za prawidłowo wykonaną</w:t>
      </w:r>
      <w:r w:rsidR="00821FCA" w:rsidRPr="00A07649">
        <w:t>.</w:t>
      </w:r>
    </w:p>
    <w:p w14:paraId="6D15DA5C" w14:textId="75483005" w:rsidR="0083187B" w:rsidRPr="00A07649" w:rsidRDefault="0083187B" w:rsidP="00980B6C">
      <w:pPr>
        <w:pStyle w:val="Akapitzlist"/>
        <w:numPr>
          <w:ilvl w:val="0"/>
          <w:numId w:val="23"/>
        </w:numPr>
        <w:tabs>
          <w:tab w:val="left" w:pos="567"/>
        </w:tabs>
        <w:spacing w:after="120" w:line="276" w:lineRule="auto"/>
        <w:ind w:left="567" w:hanging="207"/>
        <w:jc w:val="both"/>
      </w:pPr>
      <w:r>
        <w:t>Wykonawca</w:t>
      </w:r>
      <w:r w:rsidR="00850F41">
        <w:t xml:space="preserve"> oświadcza, że</w:t>
      </w:r>
      <w:r>
        <w:t xml:space="preserve"> ma wiedzę i doświadczenie w zakresie </w:t>
      </w:r>
      <w:r w:rsidR="00850F41">
        <w:t xml:space="preserve">realizacji </w:t>
      </w:r>
      <w:r>
        <w:t>Prac</w:t>
      </w:r>
      <w:r w:rsidR="00850F41">
        <w:t xml:space="preserve"> objętych przedmiotem </w:t>
      </w:r>
      <w:r w:rsidR="009F1184">
        <w:t>U</w:t>
      </w:r>
      <w:r w:rsidR="00850F41">
        <w:t>mowy</w:t>
      </w:r>
      <w:r w:rsidR="009F1184">
        <w:t>,</w:t>
      </w:r>
      <w:r w:rsidR="00850F41">
        <w:t xml:space="preserve"> które </w:t>
      </w:r>
      <w:r>
        <w:t>wchodz</w:t>
      </w:r>
      <w:r w:rsidR="00850F41">
        <w:t>ą</w:t>
      </w:r>
      <w:r>
        <w:t xml:space="preserve"> w zakres Projektu, w szczególności odnośnie procedur </w:t>
      </w:r>
      <w:r w:rsidR="00992177">
        <w:t>r</w:t>
      </w:r>
      <w:r w:rsidR="0067600F">
        <w:t>e</w:t>
      </w:r>
      <w:r w:rsidR="00992177">
        <w:t xml:space="preserve">gulujących </w:t>
      </w:r>
      <w:r>
        <w:t>przystępowanie do Robót Budowlanych</w:t>
      </w:r>
      <w:r w:rsidR="00821FCA">
        <w:t>.</w:t>
      </w:r>
    </w:p>
    <w:p w14:paraId="7A66EAC3" w14:textId="77777777" w:rsidR="0083187B" w:rsidRPr="00A07649" w:rsidRDefault="0083187B" w:rsidP="00980B6C">
      <w:pPr>
        <w:pStyle w:val="Akapitzlist"/>
        <w:numPr>
          <w:ilvl w:val="0"/>
          <w:numId w:val="23"/>
        </w:numPr>
        <w:tabs>
          <w:tab w:val="left" w:pos="567"/>
        </w:tabs>
        <w:spacing w:after="120" w:line="276" w:lineRule="auto"/>
        <w:ind w:left="567" w:hanging="207"/>
        <w:jc w:val="both"/>
      </w:pPr>
      <w:r w:rsidRPr="00A07649">
        <w:t>Wykonawca jest zainteresowany realizacją Projektu mając świadomość jego szczególnej rangi, uwarunkowań czasowych oraz formalno-prawnych (w tym będąc świadomym zakresu obowiązków mających zastosowanie do Projektu)</w:t>
      </w:r>
      <w:r w:rsidR="00515470">
        <w:t>.</w:t>
      </w:r>
    </w:p>
    <w:p w14:paraId="5949380B" w14:textId="5CC5F17B" w:rsidR="00FF36CA" w:rsidRPr="00850F41" w:rsidRDefault="00FF36CA" w:rsidP="00980B6C">
      <w:pPr>
        <w:pStyle w:val="Akapitzlist"/>
        <w:numPr>
          <w:ilvl w:val="0"/>
          <w:numId w:val="23"/>
        </w:numPr>
        <w:tabs>
          <w:tab w:val="left" w:pos="567"/>
        </w:tabs>
        <w:spacing w:after="120" w:line="276" w:lineRule="auto"/>
        <w:ind w:left="567" w:hanging="207"/>
        <w:jc w:val="both"/>
        <w:rPr>
          <w:b/>
          <w:bCs/>
        </w:rPr>
      </w:pPr>
      <w:r>
        <w:t xml:space="preserve">Z uwagi na fakt dofinansowania </w:t>
      </w:r>
      <w:r w:rsidR="00D079A0">
        <w:t>P</w:t>
      </w:r>
      <w:r>
        <w:t>rojektu ze środków</w:t>
      </w:r>
      <w:r w:rsidR="00FA0BC7">
        <w:t xml:space="preserve"> </w:t>
      </w:r>
      <w:r w:rsidR="00915976">
        <w:t>Unii Europejskiej</w:t>
      </w:r>
      <w:r w:rsidR="00E35994">
        <w:t>,</w:t>
      </w:r>
      <w:r>
        <w:t xml:space="preserve"> </w:t>
      </w:r>
      <w:r w:rsidR="0039266A">
        <w:t>terminowość</w:t>
      </w:r>
      <w:r>
        <w:t xml:space="preserve"> realizacji ma krytyczne znacznie. </w:t>
      </w:r>
      <w:r w:rsidRPr="00850F41">
        <w:rPr>
          <w:b/>
          <w:bCs/>
        </w:rPr>
        <w:t xml:space="preserve">Nieprzekraczalny termin realizacji </w:t>
      </w:r>
      <w:r w:rsidR="007E273C" w:rsidRPr="00850F41">
        <w:rPr>
          <w:b/>
          <w:bCs/>
        </w:rPr>
        <w:t>P</w:t>
      </w:r>
      <w:r w:rsidRPr="00850F41">
        <w:rPr>
          <w:b/>
          <w:bCs/>
        </w:rPr>
        <w:t xml:space="preserve">rac objętych niniejszą </w:t>
      </w:r>
      <w:r w:rsidR="002737F4" w:rsidRPr="00850F41">
        <w:rPr>
          <w:b/>
          <w:bCs/>
        </w:rPr>
        <w:t>U</w:t>
      </w:r>
      <w:r w:rsidRPr="00850F41">
        <w:rPr>
          <w:b/>
          <w:bCs/>
        </w:rPr>
        <w:t xml:space="preserve">mową </w:t>
      </w:r>
      <w:r w:rsidR="002737F4" w:rsidRPr="00850F41">
        <w:rPr>
          <w:b/>
          <w:bCs/>
        </w:rPr>
        <w:t xml:space="preserve">wyznaczony został na dzień </w:t>
      </w:r>
      <w:r w:rsidR="00B1774F" w:rsidRPr="00850F41">
        <w:rPr>
          <w:b/>
          <w:bCs/>
        </w:rPr>
        <w:t>15</w:t>
      </w:r>
      <w:r w:rsidR="00144817" w:rsidRPr="00850F41">
        <w:rPr>
          <w:b/>
          <w:bCs/>
        </w:rPr>
        <w:t xml:space="preserve"> </w:t>
      </w:r>
      <w:r w:rsidR="00E5631C" w:rsidRPr="00850F41">
        <w:rPr>
          <w:b/>
          <w:bCs/>
        </w:rPr>
        <w:t>sierpnia</w:t>
      </w:r>
      <w:r w:rsidR="007C1067" w:rsidRPr="00850F41">
        <w:rPr>
          <w:b/>
          <w:bCs/>
        </w:rPr>
        <w:t xml:space="preserve"> </w:t>
      </w:r>
      <w:r w:rsidRPr="00850F41">
        <w:rPr>
          <w:b/>
          <w:bCs/>
        </w:rPr>
        <w:t>202</w:t>
      </w:r>
      <w:r w:rsidR="00144817" w:rsidRPr="00850F41">
        <w:rPr>
          <w:b/>
          <w:bCs/>
        </w:rPr>
        <w:t>6</w:t>
      </w:r>
      <w:r w:rsidRPr="00850F41">
        <w:rPr>
          <w:b/>
          <w:bCs/>
        </w:rPr>
        <w:t xml:space="preserve"> roku</w:t>
      </w:r>
      <w:r w:rsidR="00821FCA" w:rsidRPr="00850F41">
        <w:rPr>
          <w:b/>
          <w:bCs/>
        </w:rPr>
        <w:t>.</w:t>
      </w:r>
    </w:p>
    <w:p w14:paraId="68F7EBEA" w14:textId="216AC248" w:rsidR="002170E1" w:rsidRPr="0059270E" w:rsidRDefault="004A72C4" w:rsidP="00980B6C">
      <w:pPr>
        <w:pStyle w:val="Akapitzlist"/>
        <w:numPr>
          <w:ilvl w:val="0"/>
          <w:numId w:val="23"/>
        </w:numPr>
        <w:tabs>
          <w:tab w:val="left" w:pos="567"/>
        </w:tabs>
        <w:spacing w:after="120" w:line="276" w:lineRule="auto"/>
        <w:ind w:left="567" w:hanging="283"/>
        <w:jc w:val="both"/>
      </w:pPr>
      <w:r>
        <w:t>Wyboru</w:t>
      </w:r>
      <w:r w:rsidR="00FF36CA">
        <w:t xml:space="preserve"> </w:t>
      </w:r>
      <w:r w:rsidR="00A81AF6">
        <w:t>O</w:t>
      </w:r>
      <w:r w:rsidR="00FF36CA">
        <w:t>ferty Wykonawcy</w:t>
      </w:r>
      <w:r w:rsidR="00E2091F">
        <w:t xml:space="preserve"> dokonano</w:t>
      </w:r>
      <w:r w:rsidR="00FF36CA">
        <w:t xml:space="preserve"> w postępowaniu o udzielenie zamówienia niepublicznego </w:t>
      </w:r>
      <w:r w:rsidR="00FF36CA" w:rsidRPr="0059270E">
        <w:t>przeprowadzon</w:t>
      </w:r>
      <w:r w:rsidR="00D5047C">
        <w:t>ego</w:t>
      </w:r>
      <w:r w:rsidR="00FF36CA" w:rsidRPr="0059270E">
        <w:t xml:space="preserve"> w trybie </w:t>
      </w:r>
      <w:r w:rsidR="00EB5074" w:rsidRPr="0059270E">
        <w:t xml:space="preserve">przetargu nieograniczonego </w:t>
      </w:r>
      <w:r w:rsidR="00945804" w:rsidRPr="0059270E">
        <w:t xml:space="preserve"> </w:t>
      </w:r>
      <w:r w:rsidR="00FF36CA" w:rsidRPr="0059270E">
        <w:t>na</w:t>
      </w:r>
      <w:r w:rsidR="00FF36CA">
        <w:t xml:space="preserve"> podstawie Regulaminu Udzielania Zamówień w Grupie TAURON dofinansowywanych ze środków </w:t>
      </w:r>
      <w:r w:rsidR="00FF36CA" w:rsidRPr="00480D24">
        <w:t>pomocowych (Postępowanie nr:</w:t>
      </w:r>
      <w:r w:rsidR="00241CF6" w:rsidRPr="00480D24">
        <w:t>………..</w:t>
      </w:r>
      <w:r w:rsidR="00FF36CA" w:rsidRPr="00480D24">
        <w:t>), na zadanie pn.:</w:t>
      </w:r>
      <w:r w:rsidR="00031967" w:rsidRPr="00480D24">
        <w:t xml:space="preserve"> </w:t>
      </w:r>
      <w:r w:rsidR="00031967" w:rsidRPr="00480D24">
        <w:rPr>
          <w:rFonts w:ascii="Segoe UI" w:hAnsi="Segoe UI" w:cs="Segoe UI"/>
          <w:b/>
          <w:bCs/>
          <w:sz w:val="18"/>
          <w:szCs w:val="18"/>
        </w:rPr>
        <w:t>„</w:t>
      </w:r>
      <w:r w:rsidR="00031967" w:rsidRPr="00480D24">
        <w:t>Budowa sieci</w:t>
      </w:r>
      <w:r w:rsidR="00031967" w:rsidRPr="00031967">
        <w:t xml:space="preserve"> szerokopasmowej FTTH w technologii </w:t>
      </w:r>
      <w:proofErr w:type="spellStart"/>
      <w:r w:rsidR="00031967" w:rsidRPr="00031967">
        <w:t>xPON</w:t>
      </w:r>
      <w:proofErr w:type="spellEnd"/>
      <w:r w:rsidR="00031967" w:rsidRPr="00031967">
        <w:t xml:space="preserve"> zgodnie z wymaganiami dla sieci KPO w</w:t>
      </w:r>
      <w:r w:rsidR="005361D2">
        <w:t> </w:t>
      </w:r>
      <w:r w:rsidR="00031967" w:rsidRPr="00031967">
        <w:t>ramach programu Krajowy Plan Odbudowy i Zwiększania Odporności – działanie C1.1.1 Zapewnienie dostępu do bardzo szybkiego Internetu na obszarach białych plam</w:t>
      </w:r>
      <w:r w:rsidR="00370673" w:rsidRPr="0059270E">
        <w:t>"</w:t>
      </w:r>
      <w:r w:rsidR="6E82F139" w:rsidRPr="0059270E">
        <w:t>.</w:t>
      </w:r>
      <w:r w:rsidR="00FF36CA" w:rsidRPr="0059270E">
        <w:t xml:space="preserve"> </w:t>
      </w:r>
    </w:p>
    <w:p w14:paraId="0A225BC2" w14:textId="3A6E0564" w:rsidR="002170E1" w:rsidRPr="00A07649" w:rsidRDefault="002170E1" w:rsidP="00980B6C">
      <w:pPr>
        <w:pStyle w:val="Akapitzlist"/>
        <w:numPr>
          <w:ilvl w:val="0"/>
          <w:numId w:val="23"/>
        </w:numPr>
        <w:tabs>
          <w:tab w:val="left" w:pos="567"/>
        </w:tabs>
        <w:spacing w:after="120" w:line="276" w:lineRule="auto"/>
        <w:ind w:left="567" w:hanging="207"/>
        <w:jc w:val="both"/>
      </w:pPr>
      <w:r>
        <w:t>Wykonawca jest podmiotem profesjonalnym, posiadającym wiedzę, doś</w:t>
      </w:r>
      <w:r w:rsidR="00665A45">
        <w:t>wiadczenie oraz sprzęt niezbędny</w:t>
      </w:r>
      <w:r>
        <w:t xml:space="preserve"> do zaprojektowania, wybudowania oraz przekazania do eksploatacji Przedmiotu Umowy, a nadto dysponuje personelem o kwalifikacjach wymaganych</w:t>
      </w:r>
      <w:r w:rsidR="00665A45">
        <w:t xml:space="preserve"> do wykonania Przedmiotu Umowy.</w:t>
      </w:r>
    </w:p>
    <w:p w14:paraId="6326DC98" w14:textId="3CAF235C" w:rsidR="002170E1" w:rsidRPr="00A07649" w:rsidRDefault="002170E1" w:rsidP="00980B6C">
      <w:pPr>
        <w:pStyle w:val="Akapitzlist"/>
        <w:numPr>
          <w:ilvl w:val="0"/>
          <w:numId w:val="23"/>
        </w:numPr>
        <w:tabs>
          <w:tab w:val="left" w:pos="567"/>
        </w:tabs>
        <w:spacing w:after="120" w:line="276" w:lineRule="auto"/>
        <w:jc w:val="both"/>
        <w:rPr>
          <w:szCs w:val="22"/>
        </w:rPr>
      </w:pPr>
      <w:r w:rsidRPr="00A07649">
        <w:rPr>
          <w:szCs w:val="22"/>
        </w:rPr>
        <w:t xml:space="preserve">Wykonawca przy realizacji Umowy będzie zatrudniał i współpracował z renomowanymi przedsiębiorcami polskimi lub zagranicznymi posiadającymi odpowiednie doświadczenie i niezbędną wiedzę w zakresie Prac, jakie powinny zostać wykonane na potrzeby wykonania Przedmiotu Umowy, a podzlecając wykonanie części </w:t>
      </w:r>
      <w:r w:rsidR="00A81AF6">
        <w:rPr>
          <w:szCs w:val="22"/>
        </w:rPr>
        <w:t xml:space="preserve">Prac </w:t>
      </w:r>
      <w:r w:rsidRPr="00A07649">
        <w:rPr>
          <w:szCs w:val="22"/>
        </w:rPr>
        <w:t>w</w:t>
      </w:r>
      <w:r w:rsidR="005361D2">
        <w:rPr>
          <w:szCs w:val="22"/>
        </w:rPr>
        <w:t> </w:t>
      </w:r>
      <w:r w:rsidRPr="00A07649">
        <w:rPr>
          <w:szCs w:val="22"/>
        </w:rPr>
        <w:t>ramach Umowy Podwykonawcom, przejmie pełną odpowiedzialność za działania bądź zaniechania Podwykonawców tak, jak za własne działania bądź zaniechania</w:t>
      </w:r>
      <w:r w:rsidR="00821FCA" w:rsidRPr="00A07649">
        <w:rPr>
          <w:szCs w:val="22"/>
        </w:rPr>
        <w:t>.</w:t>
      </w:r>
    </w:p>
    <w:p w14:paraId="64E9991F" w14:textId="426F9F5D" w:rsidR="00B449CD" w:rsidRPr="00A07649" w:rsidRDefault="002170E1" w:rsidP="00980B6C">
      <w:pPr>
        <w:pStyle w:val="Akapitzlist"/>
        <w:numPr>
          <w:ilvl w:val="0"/>
          <w:numId w:val="23"/>
        </w:numPr>
        <w:tabs>
          <w:tab w:val="left" w:pos="567"/>
        </w:tabs>
        <w:spacing w:after="120" w:line="276" w:lineRule="auto"/>
        <w:jc w:val="both"/>
      </w:pPr>
      <w:r w:rsidRPr="00A07649">
        <w:rPr>
          <w:szCs w:val="22"/>
        </w:rPr>
        <w:t>Wykonawca zapoznał się ze wszystkimi materiałami dostarczonymi przez Zamawiającego, w tym Dokumentacją Zamawiającego</w:t>
      </w:r>
      <w:r w:rsidR="00B449CD" w:rsidRPr="00A07649">
        <w:rPr>
          <w:szCs w:val="22"/>
        </w:rPr>
        <w:t xml:space="preserve">. </w:t>
      </w:r>
      <w:r w:rsidR="007451D3" w:rsidRPr="00A07649">
        <w:rPr>
          <w:rFonts w:eastAsiaTheme="minorHAnsi"/>
        </w:rPr>
        <w:t>Zamawiający</w:t>
      </w:r>
      <w:r w:rsidR="00B449CD" w:rsidRPr="00A07649">
        <w:rPr>
          <w:rFonts w:eastAsiaTheme="minorHAnsi"/>
        </w:rPr>
        <w:t xml:space="preserve"> oświadcza, że w</w:t>
      </w:r>
      <w:r w:rsidR="00B92129">
        <w:rPr>
          <w:rFonts w:eastAsiaTheme="minorHAnsi"/>
        </w:rPr>
        <w:t> </w:t>
      </w:r>
      <w:r w:rsidR="00B449CD" w:rsidRPr="00A07649">
        <w:rPr>
          <w:rFonts w:eastAsiaTheme="minorHAnsi"/>
        </w:rPr>
        <w:t xml:space="preserve">zakresie wykonania Prac opiera się wyłącznie na wiedzy i doświadczeniu Wykonawcy, co oznacza, że o ile nie zostało to wprost wskazane w Umowie </w:t>
      </w:r>
      <w:r w:rsidR="00B449CD" w:rsidRPr="00A07649">
        <w:rPr>
          <w:rFonts w:eastAsiaTheme="minorHAnsi"/>
        </w:rPr>
        <w:lastRenderedPageBreak/>
        <w:t>Wykonawca nie może uzależniać wykonywania Prac od jakichkolwiek informacji lub dokumentów pochodzących od Zamawiającego.</w:t>
      </w:r>
    </w:p>
    <w:p w14:paraId="70A4154C" w14:textId="77777777" w:rsidR="00F371A5" w:rsidRPr="00A07649" w:rsidRDefault="00F371A5" w:rsidP="00980B6C">
      <w:pPr>
        <w:pStyle w:val="Akapitzlist"/>
        <w:numPr>
          <w:ilvl w:val="0"/>
          <w:numId w:val="23"/>
        </w:numPr>
        <w:spacing w:after="120" w:line="276" w:lineRule="auto"/>
        <w:jc w:val="both"/>
        <w:rPr>
          <w:szCs w:val="22"/>
        </w:rPr>
      </w:pPr>
      <w:r w:rsidRPr="00A07649">
        <w:rPr>
          <w:szCs w:val="22"/>
        </w:rPr>
        <w:t>Za wykonanie Umowy członkowie Konsorcjum ponosić będą solidarną odpowiedzialność wobec Zamawiającego na zasadach określonych w Umowie</w:t>
      </w:r>
      <w:r w:rsidR="00713CDC" w:rsidRPr="00A07649">
        <w:rPr>
          <w:szCs w:val="22"/>
        </w:rPr>
        <w:t>.</w:t>
      </w:r>
    </w:p>
    <w:p w14:paraId="61D1F90C" w14:textId="77777777" w:rsidR="00F371A5" w:rsidRDefault="00F371A5" w:rsidP="00980B6C">
      <w:pPr>
        <w:pStyle w:val="Akapitzlist"/>
        <w:numPr>
          <w:ilvl w:val="0"/>
          <w:numId w:val="23"/>
        </w:numPr>
        <w:spacing w:after="120" w:line="276" w:lineRule="auto"/>
        <w:jc w:val="both"/>
        <w:rPr>
          <w:szCs w:val="22"/>
        </w:rPr>
      </w:pPr>
      <w:r w:rsidRPr="00A07649">
        <w:rPr>
          <w:szCs w:val="22"/>
        </w:rPr>
        <w:t>Strony uzgadniają poniższe warunki Umowy oraz oświadczają, że posiadają zdolności w zakresie technicznym i finansowym, które są wzajemnie wystarczające do wypełnienia wszystkich zobowiązań wynikających z Umowy.</w:t>
      </w:r>
    </w:p>
    <w:p w14:paraId="4F4C25B0" w14:textId="35B6215E" w:rsidR="00AF1415" w:rsidRPr="00A07649" w:rsidRDefault="00AF1415" w:rsidP="00980B6C">
      <w:pPr>
        <w:pStyle w:val="Akapitzlist"/>
        <w:numPr>
          <w:ilvl w:val="0"/>
          <w:numId w:val="23"/>
        </w:numPr>
        <w:spacing w:after="120" w:line="276" w:lineRule="auto"/>
        <w:jc w:val="both"/>
        <w:rPr>
          <w:szCs w:val="22"/>
        </w:rPr>
      </w:pPr>
      <w:r>
        <w:t>Zgodnie z art. 4c ustawy z dnia 8 marca 2013 r. o przeciwdziałaniu nadmiernym opóźnieniom w transakcjach handlowych, Zamawiający</w:t>
      </w:r>
      <w:r w:rsidRPr="31C21D5A">
        <w:rPr>
          <w:i/>
          <w:iCs/>
        </w:rPr>
        <w:t xml:space="preserve"> </w:t>
      </w:r>
      <w:r>
        <w:t>oświadcza, że posiada status dużego przedsiębiorcy w rozumieniu tej ustawy</w:t>
      </w:r>
      <w:r w:rsidR="00290A84">
        <w:t>.</w:t>
      </w:r>
    </w:p>
    <w:p w14:paraId="374EB318" w14:textId="77777777" w:rsidR="00F371A5" w:rsidRPr="00A07649" w:rsidRDefault="00F371A5" w:rsidP="00980B6C">
      <w:pPr>
        <w:spacing w:after="120" w:line="276" w:lineRule="auto"/>
        <w:jc w:val="both"/>
        <w:rPr>
          <w:szCs w:val="22"/>
        </w:rPr>
      </w:pPr>
    </w:p>
    <w:p w14:paraId="6139779C" w14:textId="111C62F4" w:rsidR="00593680" w:rsidRPr="00A07649" w:rsidRDefault="00593680" w:rsidP="00980B6C">
      <w:pPr>
        <w:spacing w:after="120" w:line="276" w:lineRule="auto"/>
        <w:jc w:val="both"/>
        <w:rPr>
          <w:szCs w:val="22"/>
        </w:rPr>
      </w:pPr>
      <w:r w:rsidRPr="00A07649">
        <w:rPr>
          <w:szCs w:val="22"/>
        </w:rPr>
        <w:t>Strony zawarły umowę, zwan</w:t>
      </w:r>
      <w:r w:rsidR="007E11E2">
        <w:rPr>
          <w:szCs w:val="22"/>
        </w:rPr>
        <w:t>ą</w:t>
      </w:r>
      <w:r w:rsidRPr="00A07649">
        <w:rPr>
          <w:szCs w:val="22"/>
        </w:rPr>
        <w:t xml:space="preserve"> dalej </w:t>
      </w:r>
      <w:r w:rsidR="00D079A0" w:rsidRPr="00A07649">
        <w:rPr>
          <w:szCs w:val="22"/>
        </w:rPr>
        <w:t>„</w:t>
      </w:r>
      <w:r w:rsidRPr="00A07649">
        <w:rPr>
          <w:szCs w:val="22"/>
        </w:rPr>
        <w:t>Umową</w:t>
      </w:r>
      <w:r w:rsidR="00D079A0" w:rsidRPr="00A07649">
        <w:rPr>
          <w:szCs w:val="22"/>
        </w:rPr>
        <w:t>”</w:t>
      </w:r>
      <w:r w:rsidRPr="00A07649">
        <w:rPr>
          <w:szCs w:val="22"/>
        </w:rPr>
        <w:t>, o następującej treści:</w:t>
      </w:r>
    </w:p>
    <w:p w14:paraId="643DCFFE" w14:textId="53E1D540" w:rsidR="00593680" w:rsidRPr="00A07649" w:rsidRDefault="00593680" w:rsidP="00870108">
      <w:pPr>
        <w:pStyle w:val="Nagwek1"/>
        <w:numPr>
          <w:ilvl w:val="0"/>
          <w:numId w:val="32"/>
        </w:numPr>
        <w:spacing w:before="0" w:line="276" w:lineRule="auto"/>
        <w:ind w:left="426"/>
      </w:pPr>
      <w:bookmarkStart w:id="3" w:name="_Toc368032123"/>
      <w:bookmarkStart w:id="4" w:name="_Toc334090486"/>
      <w:bookmarkStart w:id="5" w:name="_Toc155866289"/>
      <w:r w:rsidRPr="00A07649">
        <w:t>DEFINICJE</w:t>
      </w:r>
      <w:bookmarkEnd w:id="3"/>
      <w:bookmarkEnd w:id="4"/>
      <w:bookmarkEnd w:id="5"/>
    </w:p>
    <w:p w14:paraId="32612E32" w14:textId="77777777" w:rsidR="00593680" w:rsidRPr="00A07649" w:rsidRDefault="00593680" w:rsidP="00980B6C">
      <w:pPr>
        <w:spacing w:after="120" w:line="276" w:lineRule="auto"/>
        <w:jc w:val="both"/>
        <w:rPr>
          <w:szCs w:val="22"/>
        </w:rPr>
      </w:pPr>
      <w:r w:rsidRPr="00A07649">
        <w:rPr>
          <w:szCs w:val="22"/>
        </w:rPr>
        <w:t>Definicje użyte w niniejszej Umowie oraz w Załącznikach wzajemnie się uzupełniają.</w:t>
      </w:r>
    </w:p>
    <w:tbl>
      <w:tblPr>
        <w:tblStyle w:val="Tabela-Siatka"/>
        <w:tblW w:w="9952" w:type="dxa"/>
        <w:tblInd w:w="108" w:type="dxa"/>
        <w:tblLayout w:type="fixed"/>
        <w:tblLook w:val="04A0" w:firstRow="1" w:lastRow="0" w:firstColumn="1" w:lastColumn="0" w:noHBand="0" w:noVBand="1"/>
      </w:tblPr>
      <w:tblGrid>
        <w:gridCol w:w="596"/>
        <w:gridCol w:w="2410"/>
        <w:gridCol w:w="6946"/>
      </w:tblGrid>
      <w:tr w:rsidR="00236457" w:rsidRPr="00A07649" w14:paraId="70A058A0" w14:textId="77777777" w:rsidTr="7128DC83">
        <w:tc>
          <w:tcPr>
            <w:tcW w:w="596" w:type="dxa"/>
          </w:tcPr>
          <w:p w14:paraId="55B6593B"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4F8A1E66" w14:textId="77777777" w:rsidR="00236457" w:rsidRPr="00A07649" w:rsidRDefault="00236457" w:rsidP="00980B6C">
            <w:pPr>
              <w:tabs>
                <w:tab w:val="left" w:pos="2771"/>
              </w:tabs>
              <w:spacing w:after="120" w:line="276" w:lineRule="auto"/>
              <w:jc w:val="both"/>
              <w:rPr>
                <w:b/>
                <w:bCs/>
                <w:szCs w:val="22"/>
                <w:lang w:eastAsia="en-US"/>
              </w:rPr>
            </w:pPr>
            <w:r w:rsidRPr="00A07649">
              <w:rPr>
                <w:b/>
                <w:szCs w:val="22"/>
              </w:rPr>
              <w:t>BIOZ</w:t>
            </w:r>
          </w:p>
        </w:tc>
        <w:tc>
          <w:tcPr>
            <w:tcW w:w="6946" w:type="dxa"/>
          </w:tcPr>
          <w:p w14:paraId="00BD1376" w14:textId="74C8CB1B" w:rsidR="00236457" w:rsidRPr="00A07649" w:rsidRDefault="00236457" w:rsidP="00980B6C">
            <w:pPr>
              <w:spacing w:after="120" w:line="276" w:lineRule="auto"/>
              <w:jc w:val="both"/>
              <w:rPr>
                <w:bCs/>
                <w:szCs w:val="22"/>
                <w:lang w:eastAsia="en-US"/>
              </w:rPr>
            </w:pPr>
            <w:r w:rsidRPr="00A07649">
              <w:rPr>
                <w:szCs w:val="22"/>
              </w:rPr>
              <w:t>Oznacza plan bezpieczeństwa i ochrony zdrowia dla Prac na Terenie Budowy, zgodny z właściwymi przepisami Prawa Budowlanego oraz Rozporządzenia Ministra Infrastruktury z dnia 23 czerwca 2003 r. w</w:t>
            </w:r>
            <w:r w:rsidR="005361D2">
              <w:rPr>
                <w:szCs w:val="22"/>
              </w:rPr>
              <w:t> </w:t>
            </w:r>
            <w:r w:rsidRPr="00A07649">
              <w:rPr>
                <w:szCs w:val="22"/>
              </w:rPr>
              <w:t xml:space="preserve">sprawie </w:t>
            </w:r>
            <w:r w:rsidRPr="00A07649">
              <w:rPr>
                <w:bCs/>
                <w:szCs w:val="22"/>
              </w:rPr>
              <w:t>informacji dotyczącej bezpieczeństwa i</w:t>
            </w:r>
            <w:r w:rsidRPr="00A07649">
              <w:rPr>
                <w:szCs w:val="22"/>
              </w:rPr>
              <w:t xml:space="preserve"> </w:t>
            </w:r>
            <w:r w:rsidRPr="00A07649">
              <w:rPr>
                <w:bCs/>
                <w:szCs w:val="22"/>
              </w:rPr>
              <w:t>ochrony zdrowia oraz planu bezpieczeństwa i</w:t>
            </w:r>
            <w:r w:rsidRPr="00A07649">
              <w:rPr>
                <w:szCs w:val="22"/>
              </w:rPr>
              <w:t xml:space="preserve"> </w:t>
            </w:r>
            <w:r w:rsidRPr="00A07649">
              <w:rPr>
                <w:bCs/>
                <w:szCs w:val="22"/>
              </w:rPr>
              <w:t>ochrony zdrowia.</w:t>
            </w:r>
          </w:p>
        </w:tc>
      </w:tr>
      <w:tr w:rsidR="00236457" w:rsidRPr="00A07649" w14:paraId="20222B84" w14:textId="77777777" w:rsidTr="7128DC83">
        <w:tc>
          <w:tcPr>
            <w:tcW w:w="596" w:type="dxa"/>
          </w:tcPr>
          <w:p w14:paraId="36D20BB0"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317400C" w14:textId="77777777" w:rsidR="00236457" w:rsidRPr="00A07649" w:rsidRDefault="00236457" w:rsidP="00980B6C">
            <w:pPr>
              <w:tabs>
                <w:tab w:val="left" w:pos="2771"/>
              </w:tabs>
              <w:spacing w:after="120" w:line="276" w:lineRule="auto"/>
              <w:jc w:val="both"/>
              <w:rPr>
                <w:b/>
                <w:szCs w:val="22"/>
              </w:rPr>
            </w:pPr>
            <w:r w:rsidRPr="00A07649">
              <w:rPr>
                <w:b/>
                <w:szCs w:val="22"/>
              </w:rPr>
              <w:t>BSA</w:t>
            </w:r>
          </w:p>
        </w:tc>
        <w:tc>
          <w:tcPr>
            <w:tcW w:w="6946" w:type="dxa"/>
          </w:tcPr>
          <w:p w14:paraId="1E00CF6C" w14:textId="5D9DC0C6" w:rsidR="00236457" w:rsidRPr="00A07649" w:rsidRDefault="00236457" w:rsidP="00980B6C">
            <w:pPr>
              <w:spacing w:after="120" w:line="276" w:lineRule="auto"/>
              <w:jc w:val="both"/>
            </w:pPr>
            <w:r w:rsidRPr="00A07649">
              <w:rPr>
                <w:szCs w:val="22"/>
              </w:rPr>
              <w:t>Usługa hurtowa Bitstream Access</w:t>
            </w:r>
            <w:r w:rsidR="00767D62">
              <w:rPr>
                <w:szCs w:val="22"/>
              </w:rPr>
              <w:t>.</w:t>
            </w:r>
          </w:p>
        </w:tc>
      </w:tr>
      <w:tr w:rsidR="00236457" w:rsidRPr="00A07649" w14:paraId="68CDC445" w14:textId="77777777" w:rsidTr="7128DC83">
        <w:tc>
          <w:tcPr>
            <w:tcW w:w="596" w:type="dxa"/>
          </w:tcPr>
          <w:p w14:paraId="59EC3327" w14:textId="77777777" w:rsidR="00236457" w:rsidRPr="00924B4E"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57354F4" w14:textId="77777777" w:rsidR="00236457" w:rsidRPr="00924B4E" w:rsidRDefault="00236457" w:rsidP="00980B6C">
            <w:pPr>
              <w:spacing w:after="120" w:line="276" w:lineRule="auto"/>
              <w:jc w:val="both"/>
              <w:rPr>
                <w:b/>
                <w:szCs w:val="22"/>
              </w:rPr>
            </w:pPr>
            <w:r w:rsidRPr="00924B4E">
              <w:rPr>
                <w:b/>
                <w:szCs w:val="22"/>
              </w:rPr>
              <w:t>Budynek jednorodzinny</w:t>
            </w:r>
            <w:r w:rsidRPr="00924B4E">
              <w:rPr>
                <w:rFonts w:ascii="Calibri" w:hAnsi="Calibri" w:cs="Calibri"/>
                <w:b/>
                <w:szCs w:val="22"/>
              </w:rPr>
              <w:t> </w:t>
            </w:r>
          </w:p>
        </w:tc>
        <w:tc>
          <w:tcPr>
            <w:tcW w:w="6946" w:type="dxa"/>
          </w:tcPr>
          <w:p w14:paraId="3D7912A9" w14:textId="090CE96F" w:rsidR="00236457" w:rsidRPr="00B34427" w:rsidRDefault="00236457" w:rsidP="00980B6C">
            <w:pPr>
              <w:tabs>
                <w:tab w:val="left" w:pos="426"/>
              </w:tabs>
              <w:spacing w:after="120" w:line="276" w:lineRule="auto"/>
              <w:jc w:val="both"/>
            </w:pPr>
            <w:r>
              <w:t xml:space="preserve">Na potrzeby </w:t>
            </w:r>
            <w:r w:rsidR="007E11E2">
              <w:t>P</w:t>
            </w:r>
            <w:r>
              <w:t>rojektu przyjmuje się definicję zgodną z art. 3 pkt 2a ustawy z dnia 7 lipca 1994 r. Prawo budowlane: przez budynek mieszkalny jednorodzinny należy rozumieć budynek wolno stojący albo budynek w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tc>
      </w:tr>
      <w:tr w:rsidR="00236457" w:rsidRPr="00A07649" w14:paraId="371147FB" w14:textId="77777777" w:rsidTr="7128DC83">
        <w:tc>
          <w:tcPr>
            <w:tcW w:w="596" w:type="dxa"/>
          </w:tcPr>
          <w:p w14:paraId="38EF73F7" w14:textId="77777777" w:rsidR="00236457" w:rsidRPr="00924B4E"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540AFF5" w14:textId="77777777" w:rsidR="00236457" w:rsidRPr="00924B4E" w:rsidRDefault="00236457" w:rsidP="00980B6C">
            <w:pPr>
              <w:spacing w:after="120" w:line="276" w:lineRule="auto"/>
              <w:jc w:val="both"/>
              <w:rPr>
                <w:b/>
                <w:szCs w:val="22"/>
              </w:rPr>
            </w:pPr>
            <w:r w:rsidRPr="00924B4E">
              <w:rPr>
                <w:b/>
                <w:szCs w:val="22"/>
              </w:rPr>
              <w:t>Budynek wielorodzinny</w:t>
            </w:r>
            <w:r w:rsidRPr="00924B4E">
              <w:rPr>
                <w:rFonts w:ascii="Calibri" w:hAnsi="Calibri" w:cs="Calibri"/>
                <w:b/>
                <w:szCs w:val="22"/>
              </w:rPr>
              <w:t> </w:t>
            </w:r>
          </w:p>
        </w:tc>
        <w:tc>
          <w:tcPr>
            <w:tcW w:w="6946" w:type="dxa"/>
          </w:tcPr>
          <w:p w14:paraId="72A82145" w14:textId="0E508AE1" w:rsidR="00236457" w:rsidRPr="00B34427" w:rsidRDefault="00236457" w:rsidP="00980B6C">
            <w:pPr>
              <w:tabs>
                <w:tab w:val="left" w:pos="426"/>
              </w:tabs>
              <w:spacing w:after="120" w:line="276" w:lineRule="auto"/>
              <w:jc w:val="both"/>
            </w:pPr>
            <w:r>
              <w:t>Każdy budynek służący zaspokajaniu potrzeb mieszkaniowych, który nie jest budynkiem jednorodzinnym, w którym wydzielono wi</w:t>
            </w:r>
            <w:r w:rsidRPr="31C21D5A">
              <w:rPr>
                <w:rFonts w:cs="Titillium"/>
              </w:rPr>
              <w:t>ę</w:t>
            </w:r>
            <w:r>
              <w:t>cej ni</w:t>
            </w:r>
            <w:r w:rsidRPr="31C21D5A">
              <w:rPr>
                <w:rFonts w:cs="Titillium"/>
              </w:rPr>
              <w:t>ż</w:t>
            </w:r>
            <w:r>
              <w:t xml:space="preserve"> dwa lokale mieszkaln</w:t>
            </w:r>
            <w:r w:rsidR="0078301E">
              <w:t>e</w:t>
            </w:r>
            <w:r>
              <w:t>.</w:t>
            </w:r>
          </w:p>
        </w:tc>
      </w:tr>
      <w:tr w:rsidR="00236457" w:rsidRPr="00A07649" w14:paraId="75C435CA" w14:textId="77777777" w:rsidTr="7128DC83">
        <w:tc>
          <w:tcPr>
            <w:tcW w:w="596" w:type="dxa"/>
          </w:tcPr>
          <w:p w14:paraId="2D034206"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7108B1D9" w14:textId="77777777" w:rsidR="00236457" w:rsidRPr="00A07649" w:rsidRDefault="00236457" w:rsidP="00980B6C">
            <w:pPr>
              <w:tabs>
                <w:tab w:val="left" w:pos="2771"/>
              </w:tabs>
              <w:spacing w:after="120" w:line="276" w:lineRule="auto"/>
              <w:jc w:val="both"/>
              <w:rPr>
                <w:b/>
                <w:szCs w:val="22"/>
              </w:rPr>
            </w:pPr>
            <w:r w:rsidRPr="00A07649">
              <w:rPr>
                <w:b/>
                <w:szCs w:val="22"/>
              </w:rPr>
              <w:t>CPPC</w:t>
            </w:r>
          </w:p>
        </w:tc>
        <w:tc>
          <w:tcPr>
            <w:tcW w:w="6946" w:type="dxa"/>
          </w:tcPr>
          <w:p w14:paraId="759BD195" w14:textId="2EB9677D" w:rsidR="00236457" w:rsidRPr="00A07649" w:rsidRDefault="00236457" w:rsidP="00980B6C">
            <w:pPr>
              <w:spacing w:after="120" w:line="276" w:lineRule="auto"/>
              <w:jc w:val="both"/>
              <w:rPr>
                <w:szCs w:val="22"/>
              </w:rPr>
            </w:pPr>
            <w:r w:rsidRPr="00A07649">
              <w:t>Centrum Projektów Polska Cyfrowa</w:t>
            </w:r>
            <w:r w:rsidR="00427AF4">
              <w:t>.</w:t>
            </w:r>
          </w:p>
        </w:tc>
      </w:tr>
      <w:tr w:rsidR="00236457" w:rsidRPr="00A07649" w14:paraId="7DC81A5C" w14:textId="28B5E511" w:rsidTr="7128DC83">
        <w:tc>
          <w:tcPr>
            <w:tcW w:w="596" w:type="dxa"/>
          </w:tcPr>
          <w:p w14:paraId="03507F8C" w14:textId="032EFEE9"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4239C665" w14:textId="4287B08E" w:rsidR="00236457" w:rsidRDefault="00236457" w:rsidP="00980B6C">
            <w:pPr>
              <w:spacing w:after="120" w:line="276" w:lineRule="auto"/>
              <w:jc w:val="both"/>
              <w:rPr>
                <w:b/>
                <w:szCs w:val="22"/>
              </w:rPr>
            </w:pPr>
            <w:r>
              <w:rPr>
                <w:b/>
                <w:szCs w:val="22"/>
              </w:rPr>
              <w:t>Częściowy Kamień Milowy</w:t>
            </w:r>
          </w:p>
        </w:tc>
        <w:tc>
          <w:tcPr>
            <w:tcW w:w="6946" w:type="dxa"/>
          </w:tcPr>
          <w:p w14:paraId="3D7CF4CC" w14:textId="729A68DD" w:rsidR="00236457" w:rsidRPr="00686D15" w:rsidRDefault="00236457" w:rsidP="00980B6C">
            <w:pPr>
              <w:tabs>
                <w:tab w:val="left" w:pos="426"/>
              </w:tabs>
              <w:spacing w:after="120" w:line="276" w:lineRule="auto"/>
              <w:jc w:val="both"/>
            </w:pPr>
            <w:r>
              <w:t xml:space="preserve">Wyodrębniona funkcjonalnie część Projektu, wskazana w § </w:t>
            </w:r>
            <w:r w:rsidR="002B1817">
              <w:t xml:space="preserve">4 </w:t>
            </w:r>
            <w:r>
              <w:t>Umowy, będąca elementem Kamienia Milowego.</w:t>
            </w:r>
          </w:p>
        </w:tc>
      </w:tr>
      <w:tr w:rsidR="00AF535A" w:rsidRPr="00A07649" w14:paraId="58C4425F" w14:textId="77777777" w:rsidTr="7128DC83">
        <w:tc>
          <w:tcPr>
            <w:tcW w:w="596" w:type="dxa"/>
          </w:tcPr>
          <w:p w14:paraId="650559F5" w14:textId="77777777" w:rsidR="00AF535A" w:rsidRPr="00A07649" w:rsidRDefault="00AF535A"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958FDE6" w14:textId="4F67C8ED" w:rsidR="00AF535A" w:rsidRDefault="00AF535A" w:rsidP="00980B6C">
            <w:pPr>
              <w:spacing w:after="120" w:line="276" w:lineRule="auto"/>
              <w:jc w:val="both"/>
              <w:rPr>
                <w:b/>
                <w:szCs w:val="22"/>
              </w:rPr>
            </w:pPr>
            <w:r>
              <w:rPr>
                <w:b/>
                <w:szCs w:val="22"/>
              </w:rPr>
              <w:t xml:space="preserve">Data </w:t>
            </w:r>
            <w:r w:rsidR="00612935">
              <w:rPr>
                <w:b/>
                <w:szCs w:val="22"/>
              </w:rPr>
              <w:t>Zawarcia</w:t>
            </w:r>
            <w:r>
              <w:rPr>
                <w:b/>
                <w:szCs w:val="22"/>
              </w:rPr>
              <w:t xml:space="preserve"> Umowy</w:t>
            </w:r>
          </w:p>
        </w:tc>
        <w:tc>
          <w:tcPr>
            <w:tcW w:w="6946" w:type="dxa"/>
          </w:tcPr>
          <w:p w14:paraId="061117A1" w14:textId="51F3F6B8" w:rsidR="00AF535A" w:rsidRDefault="00AF535A" w:rsidP="00980B6C">
            <w:pPr>
              <w:tabs>
                <w:tab w:val="left" w:pos="426"/>
              </w:tabs>
              <w:spacing w:after="120" w:line="276" w:lineRule="auto"/>
              <w:jc w:val="both"/>
            </w:pPr>
            <w:r>
              <w:t>Data złożenia pod Umową ostatniego podpisu przez przedstawicieli Stron.</w:t>
            </w:r>
          </w:p>
        </w:tc>
      </w:tr>
      <w:tr w:rsidR="00236457" w:rsidRPr="00A07649" w14:paraId="168F7EBC" w14:textId="77777777" w:rsidTr="7128DC83">
        <w:tc>
          <w:tcPr>
            <w:tcW w:w="596" w:type="dxa"/>
          </w:tcPr>
          <w:p w14:paraId="00A83CFA"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137F88B" w14:textId="77777777" w:rsidR="00236457" w:rsidRPr="00A07649" w:rsidRDefault="00236457" w:rsidP="00980B6C">
            <w:pPr>
              <w:tabs>
                <w:tab w:val="left" w:pos="2771"/>
              </w:tabs>
              <w:spacing w:after="120" w:line="276" w:lineRule="auto"/>
              <w:jc w:val="both"/>
              <w:rPr>
                <w:b/>
                <w:bCs/>
                <w:szCs w:val="22"/>
                <w:lang w:eastAsia="en-US"/>
              </w:rPr>
            </w:pPr>
            <w:r w:rsidRPr="00A07649">
              <w:rPr>
                <w:b/>
                <w:bCs/>
                <w:szCs w:val="22"/>
                <w:lang w:eastAsia="en-US"/>
              </w:rPr>
              <w:t>Data Zakończenia</w:t>
            </w:r>
          </w:p>
        </w:tc>
        <w:tc>
          <w:tcPr>
            <w:tcW w:w="6946" w:type="dxa"/>
          </w:tcPr>
          <w:p w14:paraId="6B46CF66" w14:textId="784135A9" w:rsidR="00236457" w:rsidRPr="00A07649" w:rsidRDefault="00236457" w:rsidP="00980B6C">
            <w:pPr>
              <w:spacing w:after="120" w:line="276" w:lineRule="auto"/>
              <w:jc w:val="both"/>
              <w:rPr>
                <w:lang w:eastAsia="en-US"/>
              </w:rPr>
            </w:pPr>
            <w:r>
              <w:t xml:space="preserve">Dzień </w:t>
            </w:r>
            <w:r w:rsidRPr="001459B2">
              <w:t xml:space="preserve">15 </w:t>
            </w:r>
            <w:r w:rsidR="00E5631C">
              <w:t>sierpnia</w:t>
            </w:r>
            <w:r w:rsidR="000C7E1C" w:rsidRPr="001459B2">
              <w:t xml:space="preserve"> </w:t>
            </w:r>
            <w:r w:rsidRPr="001459B2">
              <w:t>2026 roku</w:t>
            </w:r>
            <w:r>
              <w:t xml:space="preserve">, do którego zgodnie z Umową, Wykonawca zobowiązany jest zakończyć realizację całości Projektu, w szczególności zakończyć w całości Prace związane </w:t>
            </w:r>
            <w:r>
              <w:lastRenderedPageBreak/>
              <w:t>z</w:t>
            </w:r>
            <w:r w:rsidR="00A07377">
              <w:t> </w:t>
            </w:r>
            <w:r>
              <w:t>projektowaniem i wykonaniem Robót Budowlanych związanych z</w:t>
            </w:r>
            <w:r w:rsidR="00A07377">
              <w:t> </w:t>
            </w:r>
            <w:r>
              <w:t>budową Infrastruktury, dostarczeniem kompletnej Infrastruktury (w</w:t>
            </w:r>
            <w:r w:rsidR="00A07377">
              <w:t> </w:t>
            </w:r>
            <w:r>
              <w:t>tym Infrastruktury Telekomunikacyjnej Pasywnej oraz Infrastruktury Telekomunikacyjnej Aktywnej) oraz kompletnej Dokumentacji Wykonawcy.</w:t>
            </w:r>
          </w:p>
        </w:tc>
      </w:tr>
      <w:tr w:rsidR="00236457" w:rsidRPr="00A07649" w14:paraId="7A7311C1" w14:textId="77777777" w:rsidTr="7128DC83">
        <w:tc>
          <w:tcPr>
            <w:tcW w:w="596" w:type="dxa"/>
          </w:tcPr>
          <w:p w14:paraId="19FD9D62"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18B7D16" w14:textId="77777777" w:rsidR="00236457" w:rsidRPr="00A07649" w:rsidRDefault="00236457" w:rsidP="00980B6C">
            <w:pPr>
              <w:spacing w:after="120" w:line="276" w:lineRule="auto"/>
              <w:jc w:val="both"/>
              <w:rPr>
                <w:b/>
                <w:szCs w:val="22"/>
              </w:rPr>
            </w:pPr>
            <w:r>
              <w:rPr>
                <w:b/>
                <w:szCs w:val="22"/>
              </w:rPr>
              <w:t>Dokumentacja Odbiorowa</w:t>
            </w:r>
          </w:p>
        </w:tc>
        <w:tc>
          <w:tcPr>
            <w:tcW w:w="6946" w:type="dxa"/>
          </w:tcPr>
          <w:p w14:paraId="4F4A8F94" w14:textId="7C61590E" w:rsidR="00236457" w:rsidRPr="00686D15" w:rsidRDefault="00236457" w:rsidP="00980B6C">
            <w:pPr>
              <w:tabs>
                <w:tab w:val="left" w:pos="426"/>
              </w:tabs>
              <w:spacing w:after="120" w:line="276" w:lineRule="auto"/>
              <w:jc w:val="both"/>
            </w:pPr>
            <w:r>
              <w:t>Dokumentacja Projektowa uwzględniająca zmiany powykonawcze</w:t>
            </w:r>
            <w:r w:rsidR="00A81AF6">
              <w:t>,</w:t>
            </w:r>
            <w:r>
              <w:t xml:space="preserve"> wykonana zgodnie z wymaganiami SOPU.</w:t>
            </w:r>
          </w:p>
        </w:tc>
      </w:tr>
      <w:tr w:rsidR="00236457" w:rsidRPr="00A07649" w14:paraId="7251A34C" w14:textId="77777777" w:rsidTr="7128DC83">
        <w:tc>
          <w:tcPr>
            <w:tcW w:w="596" w:type="dxa"/>
          </w:tcPr>
          <w:p w14:paraId="2B7D1605"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78C28FDC" w14:textId="77777777" w:rsidR="00236457" w:rsidRDefault="00236457" w:rsidP="00980B6C">
            <w:pPr>
              <w:spacing w:after="120" w:line="276" w:lineRule="auto"/>
              <w:jc w:val="both"/>
              <w:rPr>
                <w:b/>
                <w:szCs w:val="22"/>
              </w:rPr>
            </w:pPr>
            <w:r>
              <w:rPr>
                <w:b/>
                <w:szCs w:val="22"/>
              </w:rPr>
              <w:t>Dokumentacja Powykonawcza</w:t>
            </w:r>
          </w:p>
        </w:tc>
        <w:tc>
          <w:tcPr>
            <w:tcW w:w="6946" w:type="dxa"/>
          </w:tcPr>
          <w:p w14:paraId="5B15E727" w14:textId="6F093104" w:rsidR="00236457" w:rsidRDefault="00236457" w:rsidP="00980B6C">
            <w:pPr>
              <w:tabs>
                <w:tab w:val="left" w:pos="426"/>
              </w:tabs>
              <w:spacing w:after="120" w:line="276" w:lineRule="auto"/>
              <w:jc w:val="both"/>
            </w:pPr>
            <w:r>
              <w:t>Dokumentacja zgodna z wymaganiami SOPU realizowana w ramach Zadania II.</w:t>
            </w:r>
          </w:p>
        </w:tc>
      </w:tr>
      <w:tr w:rsidR="00236457" w:rsidRPr="00A07649" w14:paraId="25B4CA1C" w14:textId="77777777" w:rsidTr="7128DC83">
        <w:tc>
          <w:tcPr>
            <w:tcW w:w="596" w:type="dxa"/>
          </w:tcPr>
          <w:p w14:paraId="40F29C89"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66C0C69" w14:textId="77777777" w:rsidR="00236457" w:rsidRPr="00A07649" w:rsidRDefault="00236457" w:rsidP="00980B6C">
            <w:pPr>
              <w:tabs>
                <w:tab w:val="left" w:pos="2771"/>
              </w:tabs>
              <w:spacing w:after="120" w:line="276" w:lineRule="auto"/>
              <w:jc w:val="both"/>
              <w:rPr>
                <w:b/>
                <w:bCs/>
                <w:szCs w:val="22"/>
                <w:lang w:eastAsia="en-US"/>
              </w:rPr>
            </w:pPr>
            <w:r w:rsidRPr="00A07649">
              <w:rPr>
                <w:b/>
                <w:szCs w:val="22"/>
              </w:rPr>
              <w:t>Dokumentacja Projektowa</w:t>
            </w:r>
          </w:p>
        </w:tc>
        <w:tc>
          <w:tcPr>
            <w:tcW w:w="6946" w:type="dxa"/>
          </w:tcPr>
          <w:p w14:paraId="6A24ED69" w14:textId="1267DEA0" w:rsidR="00236457" w:rsidRPr="00A07649" w:rsidRDefault="00236457" w:rsidP="00980B6C">
            <w:pPr>
              <w:spacing w:after="120" w:line="276" w:lineRule="auto"/>
              <w:jc w:val="both"/>
            </w:pPr>
            <w:r>
              <w:t xml:space="preserve">Dokumentacja, która ma zostać dostarczona przez Wykonawcę na mocy Umowy </w:t>
            </w:r>
            <w:bookmarkStart w:id="6" w:name="_Hlk153491867"/>
            <w:r>
              <w:t xml:space="preserve">na cele projektowe, w szczególności: projekt budowlany, projekt wykonawczy </w:t>
            </w:r>
            <w:bookmarkEnd w:id="6"/>
            <w:r>
              <w:t>całej Infrastruktury wraz ze wszystkimi wymaganymi przez przepisy prawa Pozwoleniami, sporządzona zgodnie z wymaganiami Zamawiającego określonymi w</w:t>
            </w:r>
            <w:r w:rsidR="00A07377">
              <w:t> </w:t>
            </w:r>
            <w:r>
              <w:t xml:space="preserve">treści Umowy, w szczególności w SOPU i w Koncepcji, a także zgodnie z obowiązującymi przepisami prawa. </w:t>
            </w:r>
          </w:p>
        </w:tc>
      </w:tr>
      <w:tr w:rsidR="00236457" w:rsidRPr="00A07649" w14:paraId="782F1A01" w14:textId="77777777" w:rsidTr="7128DC83">
        <w:tc>
          <w:tcPr>
            <w:tcW w:w="596" w:type="dxa"/>
          </w:tcPr>
          <w:p w14:paraId="23BA5C68"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F77B927" w14:textId="77777777" w:rsidR="00236457" w:rsidRPr="00A07649" w:rsidRDefault="00236457" w:rsidP="00980B6C">
            <w:pPr>
              <w:spacing w:after="120" w:line="276" w:lineRule="auto"/>
              <w:rPr>
                <w:b/>
                <w:szCs w:val="22"/>
              </w:rPr>
            </w:pPr>
            <w:r w:rsidRPr="00A07649">
              <w:rPr>
                <w:b/>
                <w:szCs w:val="22"/>
              </w:rPr>
              <w:t>Dokumentacja Przetargowa</w:t>
            </w:r>
          </w:p>
        </w:tc>
        <w:tc>
          <w:tcPr>
            <w:tcW w:w="6946" w:type="dxa"/>
          </w:tcPr>
          <w:p w14:paraId="6F06EFEC" w14:textId="5D75D949" w:rsidR="00236457" w:rsidRPr="00A07649" w:rsidRDefault="00236457" w:rsidP="00303C88">
            <w:pPr>
              <w:spacing w:after="120" w:line="276" w:lineRule="auto"/>
              <w:jc w:val="both"/>
              <w:rPr>
                <w:szCs w:val="22"/>
              </w:rPr>
            </w:pPr>
            <w:r w:rsidRPr="00A07649">
              <w:rPr>
                <w:szCs w:val="22"/>
              </w:rPr>
              <w:t>Oferta złożona przez Wykonawcę („</w:t>
            </w:r>
            <w:r w:rsidRPr="00A07649">
              <w:rPr>
                <w:b/>
                <w:szCs w:val="22"/>
              </w:rPr>
              <w:t>Oferta</w:t>
            </w:r>
            <w:r w:rsidRPr="00A07649">
              <w:rPr>
                <w:szCs w:val="22"/>
              </w:rPr>
              <w:t>”) oraz wszelkie inne dokumenty, które Wykonawca dostarczył wraz z Ofertą w toku postępowania mającego na celu dokonanie wyboru Wykonawcy i</w:t>
            </w:r>
            <w:r w:rsidR="005361D2">
              <w:rPr>
                <w:szCs w:val="22"/>
              </w:rPr>
              <w:t> </w:t>
            </w:r>
            <w:r w:rsidRPr="00A07649">
              <w:rPr>
                <w:szCs w:val="22"/>
              </w:rPr>
              <w:t>zawarcie Umowy, SWZ, jak również udzielone przez Zamawiającego wyjaśnienia.</w:t>
            </w:r>
          </w:p>
        </w:tc>
      </w:tr>
      <w:tr w:rsidR="00236457" w:rsidRPr="00A07649" w14:paraId="56DD1DD1" w14:textId="77777777" w:rsidTr="7128DC83">
        <w:tc>
          <w:tcPr>
            <w:tcW w:w="596" w:type="dxa"/>
          </w:tcPr>
          <w:p w14:paraId="4205A082"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CEB76B6" w14:textId="77777777" w:rsidR="00236457" w:rsidRPr="00A07649" w:rsidRDefault="00236457" w:rsidP="00980B6C">
            <w:pPr>
              <w:spacing w:after="120" w:line="276" w:lineRule="auto"/>
              <w:jc w:val="both"/>
              <w:rPr>
                <w:b/>
                <w:szCs w:val="22"/>
              </w:rPr>
            </w:pPr>
            <w:r w:rsidRPr="00A07649">
              <w:rPr>
                <w:b/>
                <w:szCs w:val="22"/>
              </w:rPr>
              <w:t xml:space="preserve">Dokumentacja Wykonawcy </w:t>
            </w:r>
          </w:p>
        </w:tc>
        <w:tc>
          <w:tcPr>
            <w:tcW w:w="6946" w:type="dxa"/>
          </w:tcPr>
          <w:p w14:paraId="20361C01" w14:textId="04FDB89B" w:rsidR="00236457" w:rsidRPr="00A07649" w:rsidRDefault="00236457" w:rsidP="00980B6C">
            <w:pPr>
              <w:spacing w:after="120" w:line="276" w:lineRule="auto"/>
              <w:jc w:val="both"/>
            </w:pPr>
            <w:r>
              <w:t xml:space="preserve">Całość lub jakikolwiek pojedynczy element dokumentacji sporządzonej i dostarczonej przez Wykonawcę w trakcie wykonania Umowy, w tym w szczególności: (i) Dokumentacja Projektowa, w tym plan BIOZ, i Koncepcja (ii) Dokumentacja </w:t>
            </w:r>
            <w:r w:rsidR="00C40A4B">
              <w:t>P</w:t>
            </w:r>
            <w:r>
              <w:t xml:space="preserve">owykonawcza. Ilekroć dany element Dokumentacji Wykonawcy stanowi utwór w rozumieniu art. 1 Prawa Autorskiego, Wykonawca, w ramach Wynagrodzenia, przenosi na Zamawiającego prawa autorskie majątkowe do tej części Dokumentacji Wykonawcy, na zasadach i polach eksploatacji określonych w § </w:t>
            </w:r>
            <w:r w:rsidR="00A07377">
              <w:t xml:space="preserve">17 </w:t>
            </w:r>
            <w:r>
              <w:t xml:space="preserve">Umowy.  </w:t>
            </w:r>
          </w:p>
        </w:tc>
      </w:tr>
      <w:tr w:rsidR="00236457" w:rsidRPr="00A07649" w14:paraId="0F8FAA2D" w14:textId="77777777" w:rsidTr="7128DC83">
        <w:tc>
          <w:tcPr>
            <w:tcW w:w="596" w:type="dxa"/>
          </w:tcPr>
          <w:p w14:paraId="7BCDB164"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D1B3AB2" w14:textId="77777777" w:rsidR="00236457" w:rsidRPr="00A07649" w:rsidRDefault="00236457" w:rsidP="00980B6C">
            <w:pPr>
              <w:spacing w:after="120" w:line="276" w:lineRule="auto"/>
              <w:jc w:val="both"/>
              <w:rPr>
                <w:b/>
                <w:szCs w:val="22"/>
              </w:rPr>
            </w:pPr>
            <w:r w:rsidRPr="00A07649">
              <w:rPr>
                <w:b/>
                <w:szCs w:val="22"/>
              </w:rPr>
              <w:t xml:space="preserve">Dokumentacja Zamawiającego </w:t>
            </w:r>
          </w:p>
        </w:tc>
        <w:tc>
          <w:tcPr>
            <w:tcW w:w="6946" w:type="dxa"/>
          </w:tcPr>
          <w:p w14:paraId="38A791C3" w14:textId="461DEB15" w:rsidR="00236457" w:rsidRPr="00A07649" w:rsidRDefault="00236457" w:rsidP="00980B6C">
            <w:pPr>
              <w:spacing w:after="120" w:line="276" w:lineRule="auto"/>
              <w:jc w:val="both"/>
            </w:pPr>
            <w:r>
              <w:t>Całość lub jakikolwiek pojedynczy element dokumentacji sporządzonej lub dostarczonej przez Zamawiającego wraz</w:t>
            </w:r>
            <w:r w:rsidR="005C4603">
              <w:t xml:space="preserve"> z</w:t>
            </w:r>
            <w:r w:rsidR="005361D2">
              <w:t> </w:t>
            </w:r>
            <w:r>
              <w:t>Załącznikami do Umowy</w:t>
            </w:r>
            <w:r w:rsidR="00C40A4B">
              <w:t>.</w:t>
            </w:r>
          </w:p>
        </w:tc>
      </w:tr>
      <w:tr w:rsidR="00236457" w:rsidRPr="00A07649" w14:paraId="593D5AED" w14:textId="77777777" w:rsidTr="7128DC83">
        <w:tc>
          <w:tcPr>
            <w:tcW w:w="596" w:type="dxa"/>
          </w:tcPr>
          <w:p w14:paraId="15804D01"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7616CBDE" w14:textId="77777777" w:rsidR="00236457" w:rsidRPr="00A07649" w:rsidRDefault="00236457" w:rsidP="00980B6C">
            <w:pPr>
              <w:spacing w:after="120" w:line="276" w:lineRule="auto"/>
              <w:jc w:val="both"/>
              <w:rPr>
                <w:b/>
                <w:bCs/>
                <w:szCs w:val="22"/>
                <w:lang w:eastAsia="en-US"/>
              </w:rPr>
            </w:pPr>
            <w:r w:rsidRPr="00A07649">
              <w:rPr>
                <w:b/>
                <w:bCs/>
                <w:szCs w:val="22"/>
                <w:lang w:eastAsia="en-US"/>
              </w:rPr>
              <w:t>Dzień</w:t>
            </w:r>
          </w:p>
        </w:tc>
        <w:tc>
          <w:tcPr>
            <w:tcW w:w="6946" w:type="dxa"/>
          </w:tcPr>
          <w:p w14:paraId="6397FFCE" w14:textId="02A232DD" w:rsidR="00236457" w:rsidRPr="00A07649" w:rsidRDefault="00236457" w:rsidP="00980B6C">
            <w:pPr>
              <w:spacing w:after="120" w:line="276" w:lineRule="auto"/>
              <w:jc w:val="both"/>
              <w:rPr>
                <w:bCs/>
                <w:szCs w:val="22"/>
                <w:lang w:eastAsia="en-US"/>
              </w:rPr>
            </w:pPr>
            <w:r w:rsidRPr="00A07649">
              <w:rPr>
                <w:bCs/>
                <w:szCs w:val="22"/>
                <w:lang w:eastAsia="en-US"/>
              </w:rPr>
              <w:t>Dzień kalendarzowy</w:t>
            </w:r>
            <w:r w:rsidR="00F87E27">
              <w:rPr>
                <w:bCs/>
                <w:szCs w:val="22"/>
                <w:lang w:eastAsia="en-US"/>
              </w:rPr>
              <w:t>.</w:t>
            </w:r>
          </w:p>
        </w:tc>
      </w:tr>
      <w:tr w:rsidR="00236457" w:rsidRPr="00A07649" w14:paraId="6D26583E" w14:textId="77777777" w:rsidTr="7128DC83">
        <w:tc>
          <w:tcPr>
            <w:tcW w:w="596" w:type="dxa"/>
          </w:tcPr>
          <w:p w14:paraId="21D60ED1"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2C031DCD" w14:textId="77777777" w:rsidR="00236457" w:rsidRPr="00A07649" w:rsidRDefault="00236457" w:rsidP="00980B6C">
            <w:pPr>
              <w:spacing w:after="120" w:line="276" w:lineRule="auto"/>
              <w:jc w:val="both"/>
              <w:rPr>
                <w:b/>
                <w:szCs w:val="22"/>
              </w:rPr>
            </w:pPr>
            <w:r w:rsidRPr="00A07649">
              <w:rPr>
                <w:b/>
                <w:bCs/>
                <w:szCs w:val="22"/>
                <w:lang w:eastAsia="en-US"/>
              </w:rPr>
              <w:t>Dzień Roboczy</w:t>
            </w:r>
          </w:p>
        </w:tc>
        <w:tc>
          <w:tcPr>
            <w:tcW w:w="6946" w:type="dxa"/>
          </w:tcPr>
          <w:p w14:paraId="0E9B0BF4" w14:textId="5D8A42B4" w:rsidR="00236457" w:rsidRPr="00A07649" w:rsidRDefault="00236457" w:rsidP="00980B6C">
            <w:pPr>
              <w:spacing w:after="120" w:line="276" w:lineRule="auto"/>
              <w:jc w:val="both"/>
            </w:pPr>
            <w:r w:rsidRPr="31C21D5A">
              <w:rPr>
                <w:lang w:eastAsia="en-US"/>
              </w:rPr>
              <w:t>Każdy dzień tygodnia od poniedziałku do piątku, w godzinach od 07:00 do 15:00 bez dni ustawowo wolnych od pracy na terytorium Rzeczypospolitej Polskiej oraz dni uznanych za wolne u</w:t>
            </w:r>
            <w:r w:rsidR="00A07377">
              <w:rPr>
                <w:lang w:eastAsia="en-US"/>
              </w:rPr>
              <w:t> </w:t>
            </w:r>
            <w:r w:rsidRPr="31C21D5A">
              <w:rPr>
                <w:lang w:eastAsia="en-US"/>
              </w:rPr>
              <w:t>Zamawiającego.</w:t>
            </w:r>
          </w:p>
        </w:tc>
      </w:tr>
      <w:tr w:rsidR="00236457" w:rsidRPr="00A07649" w14:paraId="31824A32" w14:textId="77777777" w:rsidTr="7128DC83">
        <w:tc>
          <w:tcPr>
            <w:tcW w:w="596" w:type="dxa"/>
          </w:tcPr>
          <w:p w14:paraId="73144319"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B5F0A98" w14:textId="77777777" w:rsidR="00236457" w:rsidRDefault="00236457" w:rsidP="00980B6C">
            <w:pPr>
              <w:spacing w:after="120" w:line="276" w:lineRule="auto"/>
              <w:jc w:val="both"/>
              <w:rPr>
                <w:b/>
                <w:szCs w:val="22"/>
              </w:rPr>
            </w:pPr>
            <w:r>
              <w:rPr>
                <w:b/>
                <w:szCs w:val="22"/>
              </w:rPr>
              <w:t>FERC</w:t>
            </w:r>
          </w:p>
        </w:tc>
        <w:tc>
          <w:tcPr>
            <w:tcW w:w="6946" w:type="dxa"/>
          </w:tcPr>
          <w:p w14:paraId="38265471" w14:textId="23860A26" w:rsidR="00236457" w:rsidRPr="00DE5235" w:rsidRDefault="00236457" w:rsidP="00980B6C">
            <w:pPr>
              <w:tabs>
                <w:tab w:val="left" w:pos="426"/>
              </w:tabs>
              <w:spacing w:after="120" w:line="276" w:lineRule="auto"/>
              <w:jc w:val="both"/>
            </w:pPr>
            <w:r>
              <w:t>Program Fundusze Europejskie na Rozwój Cyfrowy 2021 – 2027</w:t>
            </w:r>
            <w:r w:rsidR="00F87E27">
              <w:t>.</w:t>
            </w:r>
          </w:p>
        </w:tc>
      </w:tr>
      <w:tr w:rsidR="00236457" w:rsidRPr="00A07649" w14:paraId="7889676C" w14:textId="77777777" w:rsidTr="7128DC83">
        <w:tc>
          <w:tcPr>
            <w:tcW w:w="596" w:type="dxa"/>
          </w:tcPr>
          <w:p w14:paraId="6E651D27"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81C5BD4" w14:textId="0108A3DC" w:rsidR="00236457" w:rsidRPr="00A07649" w:rsidRDefault="00236457" w:rsidP="00980B6C">
            <w:pPr>
              <w:spacing w:after="120" w:line="276" w:lineRule="auto"/>
              <w:jc w:val="both"/>
              <w:rPr>
                <w:b/>
                <w:bCs/>
                <w:lang w:val="en-US"/>
              </w:rPr>
            </w:pPr>
            <w:r w:rsidRPr="31C21D5A">
              <w:rPr>
                <w:b/>
                <w:bCs/>
                <w:lang w:val="en-US"/>
              </w:rPr>
              <w:t xml:space="preserve">FTTH (ang. Fiber </w:t>
            </w:r>
            <w:proofErr w:type="spellStart"/>
            <w:r w:rsidRPr="31C21D5A">
              <w:rPr>
                <w:b/>
                <w:bCs/>
                <w:lang w:val="en-US"/>
              </w:rPr>
              <w:t>ToThe</w:t>
            </w:r>
            <w:proofErr w:type="spellEnd"/>
            <w:r w:rsidRPr="31C21D5A">
              <w:rPr>
                <w:b/>
                <w:bCs/>
                <w:lang w:val="en-US"/>
              </w:rPr>
              <w:t xml:space="preserve"> Home)</w:t>
            </w:r>
          </w:p>
        </w:tc>
        <w:tc>
          <w:tcPr>
            <w:tcW w:w="6946" w:type="dxa"/>
          </w:tcPr>
          <w:p w14:paraId="32FB94D4" w14:textId="77777777" w:rsidR="00236457" w:rsidRPr="00A07649" w:rsidRDefault="00236457" w:rsidP="00980B6C">
            <w:pPr>
              <w:spacing w:after="120" w:line="276" w:lineRule="auto"/>
              <w:jc w:val="both"/>
              <w:rPr>
                <w:szCs w:val="22"/>
              </w:rPr>
            </w:pPr>
            <w:r w:rsidRPr="00A07649">
              <w:rPr>
                <w:szCs w:val="22"/>
              </w:rPr>
              <w:t>Sieć światłowodowa umożliwiająca doprowadzenie Infrastruktury umożliwiającej świadczenie usług telekomunikacyjnych bezpośrednio do Punktu Adresowego.</w:t>
            </w:r>
          </w:p>
        </w:tc>
      </w:tr>
      <w:tr w:rsidR="00236457" w:rsidRPr="00A07649" w14:paraId="22BDDBE4" w14:textId="77777777" w:rsidTr="7128DC83">
        <w:tc>
          <w:tcPr>
            <w:tcW w:w="596" w:type="dxa"/>
          </w:tcPr>
          <w:p w14:paraId="4A519557"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6DB153B" w14:textId="77777777" w:rsidR="00236457" w:rsidRPr="00A07649" w:rsidRDefault="00236457" w:rsidP="00980B6C">
            <w:pPr>
              <w:spacing w:after="120" w:line="276" w:lineRule="auto"/>
              <w:jc w:val="both"/>
              <w:rPr>
                <w:b/>
                <w:szCs w:val="22"/>
                <w:lang w:val="en-US"/>
              </w:rPr>
            </w:pPr>
            <w:r w:rsidRPr="00A07649">
              <w:rPr>
                <w:b/>
                <w:szCs w:val="22"/>
                <w:lang w:val="en-US"/>
              </w:rPr>
              <w:t xml:space="preserve">Grupa </w:t>
            </w:r>
            <w:proofErr w:type="spellStart"/>
            <w:r w:rsidRPr="00A07649">
              <w:rPr>
                <w:b/>
                <w:szCs w:val="22"/>
                <w:lang w:val="en-US"/>
              </w:rPr>
              <w:t>Kapitałowa</w:t>
            </w:r>
            <w:proofErr w:type="spellEnd"/>
          </w:p>
        </w:tc>
        <w:tc>
          <w:tcPr>
            <w:tcW w:w="6946" w:type="dxa"/>
          </w:tcPr>
          <w:p w14:paraId="0DCA3E1F" w14:textId="77777777" w:rsidR="00236457" w:rsidRPr="00A07649" w:rsidRDefault="00236457" w:rsidP="00980B6C">
            <w:pPr>
              <w:spacing w:after="120" w:line="276" w:lineRule="auto"/>
              <w:jc w:val="both"/>
              <w:rPr>
                <w:szCs w:val="22"/>
              </w:rPr>
            </w:pPr>
            <w:r w:rsidRPr="00A07649">
              <w:rPr>
                <w:szCs w:val="22"/>
              </w:rPr>
              <w:t>Grupa kapitałowa w rozumieniu przepisu art. 4 pkt 14 ustawy z dnia 16 lutego 2007 r. o ochronie konkurencji i konsumentów.</w:t>
            </w:r>
          </w:p>
        </w:tc>
      </w:tr>
      <w:tr w:rsidR="00236457" w:rsidRPr="00A07649" w14:paraId="543539FA" w14:textId="77777777" w:rsidTr="7128DC83">
        <w:tc>
          <w:tcPr>
            <w:tcW w:w="596" w:type="dxa"/>
          </w:tcPr>
          <w:p w14:paraId="68A98F3F"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4BE9406C" w14:textId="77777777" w:rsidR="00236457" w:rsidRPr="00A07649" w:rsidRDefault="00236457" w:rsidP="00980B6C">
            <w:pPr>
              <w:spacing w:after="120" w:line="276" w:lineRule="auto"/>
              <w:rPr>
                <w:b/>
                <w:szCs w:val="22"/>
                <w:lang w:val="en-US"/>
              </w:rPr>
            </w:pPr>
            <w:r w:rsidRPr="00A07649">
              <w:rPr>
                <w:b/>
                <w:szCs w:val="22"/>
              </w:rPr>
              <w:t>Gwarancja</w:t>
            </w:r>
          </w:p>
        </w:tc>
        <w:tc>
          <w:tcPr>
            <w:tcW w:w="6946" w:type="dxa"/>
          </w:tcPr>
          <w:p w14:paraId="4E595596" w14:textId="6966303D" w:rsidR="00236457" w:rsidRPr="00A07649" w:rsidRDefault="00236457" w:rsidP="00980B6C">
            <w:pPr>
              <w:spacing w:after="120" w:line="276" w:lineRule="auto"/>
              <w:jc w:val="both"/>
              <w:rPr>
                <w:szCs w:val="22"/>
              </w:rPr>
            </w:pPr>
            <w:r w:rsidRPr="00A07649">
              <w:rPr>
                <w:szCs w:val="22"/>
              </w:rPr>
              <w:t>Gwarancja jakości Prac udzielon</w:t>
            </w:r>
            <w:r w:rsidR="00C40A4B">
              <w:rPr>
                <w:szCs w:val="22"/>
              </w:rPr>
              <w:t>a</w:t>
            </w:r>
            <w:r w:rsidRPr="00A07649">
              <w:rPr>
                <w:szCs w:val="22"/>
              </w:rPr>
              <w:t xml:space="preserve"> przez Wykonawcę zgodnie </w:t>
            </w:r>
            <w:r w:rsidRPr="00A07649">
              <w:t xml:space="preserve">z § </w:t>
            </w:r>
            <w:r w:rsidR="00A07377" w:rsidRPr="00A07649">
              <w:t>1</w:t>
            </w:r>
            <w:r w:rsidR="00A07377">
              <w:t>5</w:t>
            </w:r>
            <w:r w:rsidR="00A07377" w:rsidRPr="00A07649">
              <w:rPr>
                <w:szCs w:val="22"/>
              </w:rPr>
              <w:t xml:space="preserve"> </w:t>
            </w:r>
            <w:r w:rsidRPr="00A07649">
              <w:rPr>
                <w:szCs w:val="22"/>
              </w:rPr>
              <w:t>Umowy.</w:t>
            </w:r>
          </w:p>
        </w:tc>
      </w:tr>
      <w:tr w:rsidR="00236457" w:rsidRPr="00A07649" w14:paraId="304E34F9" w14:textId="77777777" w:rsidTr="7128DC83">
        <w:tc>
          <w:tcPr>
            <w:tcW w:w="596" w:type="dxa"/>
          </w:tcPr>
          <w:p w14:paraId="18FE0789"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473D2D5" w14:textId="77777777" w:rsidR="00236457" w:rsidRPr="00A07649" w:rsidRDefault="00236457" w:rsidP="00980B6C">
            <w:pPr>
              <w:spacing w:after="120" w:line="276" w:lineRule="auto"/>
              <w:jc w:val="both"/>
              <w:rPr>
                <w:b/>
                <w:szCs w:val="22"/>
              </w:rPr>
            </w:pPr>
            <w:r w:rsidRPr="00A07649">
              <w:rPr>
                <w:b/>
                <w:szCs w:val="22"/>
              </w:rPr>
              <w:t>Harmonogram Szczegółowy</w:t>
            </w:r>
          </w:p>
        </w:tc>
        <w:tc>
          <w:tcPr>
            <w:tcW w:w="6946" w:type="dxa"/>
          </w:tcPr>
          <w:p w14:paraId="4A6C1AD5" w14:textId="35F95137" w:rsidR="00236457" w:rsidRPr="00A07649" w:rsidRDefault="00236457" w:rsidP="00980B6C">
            <w:pPr>
              <w:pStyle w:val="Tekstkomentarza"/>
              <w:spacing w:line="276" w:lineRule="auto"/>
              <w:jc w:val="both"/>
            </w:pPr>
            <w:r w:rsidRPr="31C21D5A">
              <w:rPr>
                <w:sz w:val="22"/>
                <w:szCs w:val="22"/>
              </w:rPr>
              <w:t>Przygotowany przez Wykonawcę na podstawie i z uwzględnieniem postanowień Umowy i zaakceptowany na piśmie</w:t>
            </w:r>
            <w:r w:rsidR="00C40A4B">
              <w:rPr>
                <w:sz w:val="22"/>
                <w:szCs w:val="22"/>
              </w:rPr>
              <w:t>,</w:t>
            </w:r>
            <w:r w:rsidRPr="31C21D5A">
              <w:rPr>
                <w:sz w:val="22"/>
                <w:szCs w:val="22"/>
              </w:rPr>
              <w:t xml:space="preserve"> pod rygorem nieważności</w:t>
            </w:r>
            <w:r w:rsidR="00C40A4B">
              <w:rPr>
                <w:sz w:val="22"/>
                <w:szCs w:val="22"/>
              </w:rPr>
              <w:t>,</w:t>
            </w:r>
            <w:r w:rsidRPr="31C21D5A">
              <w:rPr>
                <w:sz w:val="22"/>
                <w:szCs w:val="22"/>
              </w:rPr>
              <w:t xml:space="preserve"> przez Zamawiającego szczegółowy harmonogram rzeczowo-finansowy stanowiący plan postępu Prac w postaci Modułów Realizacyjnych w ramach realizacji poszczególnych Kamieni </w:t>
            </w:r>
            <w:r w:rsidR="00D67E03" w:rsidRPr="31C21D5A">
              <w:rPr>
                <w:sz w:val="22"/>
                <w:szCs w:val="22"/>
              </w:rPr>
              <w:t>Milowych</w:t>
            </w:r>
            <w:r w:rsidR="000C76C1">
              <w:rPr>
                <w:sz w:val="22"/>
                <w:szCs w:val="22"/>
              </w:rPr>
              <w:t>,</w:t>
            </w:r>
            <w:r w:rsidRPr="31C21D5A">
              <w:rPr>
                <w:sz w:val="22"/>
                <w:szCs w:val="22"/>
              </w:rPr>
              <w:t xml:space="preserve"> Częściowych Kamieni Milowych</w:t>
            </w:r>
            <w:r w:rsidR="000C76C1">
              <w:rPr>
                <w:sz w:val="22"/>
                <w:szCs w:val="22"/>
              </w:rPr>
              <w:t xml:space="preserve"> i Zadań</w:t>
            </w:r>
            <w:r w:rsidRPr="31C21D5A">
              <w:rPr>
                <w:sz w:val="22"/>
                <w:szCs w:val="22"/>
              </w:rPr>
              <w:t>, zawierający szczegółowy opis przyrostu Prac w ujęciu czasowym, tj.</w:t>
            </w:r>
            <w:r w:rsidR="005361D2">
              <w:rPr>
                <w:sz w:val="22"/>
                <w:szCs w:val="22"/>
              </w:rPr>
              <w:t> </w:t>
            </w:r>
            <w:r w:rsidRPr="31C21D5A">
              <w:rPr>
                <w:sz w:val="22"/>
                <w:szCs w:val="22"/>
              </w:rPr>
              <w:t xml:space="preserve">od </w:t>
            </w:r>
            <w:r w:rsidR="00A85F9C">
              <w:rPr>
                <w:sz w:val="22"/>
                <w:szCs w:val="22"/>
              </w:rPr>
              <w:t>Daty Zawarcia Umowy</w:t>
            </w:r>
            <w:r w:rsidRPr="31C21D5A">
              <w:rPr>
                <w:sz w:val="22"/>
                <w:szCs w:val="22"/>
              </w:rPr>
              <w:t xml:space="preserve"> do dnia Odbioru Końcowego Przedmiotu Umowy. Harmonogram Szczegółowy stanowi element Koncepcji. Harmonogram Szczegółowy należy dostarczyć w wersji elektronicznej zatwierdzonej podpisem kwalifikowanym (PDF) oraz w edytowalnej wersji cyfrowej.</w:t>
            </w:r>
          </w:p>
        </w:tc>
      </w:tr>
      <w:tr w:rsidR="00236457" w:rsidRPr="00A07649" w:rsidDel="000D1B10" w14:paraId="048DAE5A" w14:textId="77777777" w:rsidTr="7128DC83">
        <w:tc>
          <w:tcPr>
            <w:tcW w:w="596" w:type="dxa"/>
          </w:tcPr>
          <w:p w14:paraId="4352F4E5" w14:textId="77777777" w:rsidR="00236457" w:rsidRPr="00A07649" w:rsidDel="000D1B10"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089D71F" w14:textId="77777777" w:rsidR="00236457" w:rsidRPr="00A07649" w:rsidDel="000D1B10" w:rsidRDefault="00236457" w:rsidP="00980B6C">
            <w:pPr>
              <w:spacing w:after="120" w:line="276" w:lineRule="auto"/>
              <w:rPr>
                <w:b/>
                <w:bCs/>
                <w:szCs w:val="22"/>
                <w:lang w:eastAsia="en-US"/>
              </w:rPr>
            </w:pPr>
            <w:r w:rsidRPr="00A07649">
              <w:rPr>
                <w:b/>
                <w:bCs/>
                <w:szCs w:val="22"/>
                <w:lang w:eastAsia="en-US"/>
              </w:rPr>
              <w:t xml:space="preserve">Informacje Poufne </w:t>
            </w:r>
          </w:p>
        </w:tc>
        <w:tc>
          <w:tcPr>
            <w:tcW w:w="6946" w:type="dxa"/>
          </w:tcPr>
          <w:p w14:paraId="230EA99D" w14:textId="3A63B0E9" w:rsidR="00236457" w:rsidRPr="00A07649" w:rsidDel="000D1B10" w:rsidRDefault="00236457" w:rsidP="00980B6C">
            <w:pPr>
              <w:spacing w:after="120" w:line="276" w:lineRule="auto"/>
              <w:jc w:val="both"/>
              <w:rPr>
                <w:szCs w:val="22"/>
                <w:lang w:eastAsia="en-US"/>
              </w:rPr>
            </w:pPr>
            <w:r w:rsidRPr="00A07649">
              <w:rPr>
                <w:szCs w:val="22"/>
                <w:lang w:eastAsia="en-US"/>
              </w:rPr>
              <w:t>Wszelkie informacje pozyskane, wykorzystywane lub wytworzone przez Wykonawcę lub Zamawiającego w jakikolwiek sposób w trakcie prowadzenia współpracy pomiędzy Stronami – w tym w ramach wykonania Umowy, w</w:t>
            </w:r>
            <w:r w:rsidR="00785665">
              <w:rPr>
                <w:szCs w:val="22"/>
                <w:lang w:eastAsia="en-US"/>
              </w:rPr>
              <w:t> </w:t>
            </w:r>
            <w:r w:rsidRPr="00A07649">
              <w:rPr>
                <w:szCs w:val="22"/>
                <w:lang w:eastAsia="en-US"/>
              </w:rPr>
              <w:t>trakcie postępowań mających na celu zawarcie Umowy oraz w</w:t>
            </w:r>
            <w:r w:rsidR="00785665">
              <w:rPr>
                <w:szCs w:val="22"/>
                <w:lang w:eastAsia="en-US"/>
              </w:rPr>
              <w:t> </w:t>
            </w:r>
            <w:r w:rsidRPr="00A07649">
              <w:rPr>
                <w:szCs w:val="22"/>
                <w:lang w:eastAsia="en-US"/>
              </w:rPr>
              <w:t>trakcie jej realizacji, bez względu na to, czy zostały one udostępnione Stronom w związku z zawarciem lub wykonywaniem Umowy, czy też zostały pozyskane przy tej okazji w inny sposób – niezależnie od formy ich przekazania, wytworzenia lub utrwalenia tych informacji (w tym w formie ustnej, pisemnej, elektronicznej i każdej innej) i ich źródła, a w tym informacje stanowiące tajemnicę przedsiębiorstwa Stron w rozumieniu ustawy z dnia 16 kwietnia 1993 roku o zwalczaniu nieuczciwej konkurencji („</w:t>
            </w:r>
            <w:proofErr w:type="spellStart"/>
            <w:r w:rsidRPr="00A07649">
              <w:rPr>
                <w:b/>
                <w:szCs w:val="22"/>
                <w:lang w:eastAsia="en-US"/>
              </w:rPr>
              <w:t>u.z.n.k</w:t>
            </w:r>
            <w:proofErr w:type="spellEnd"/>
            <w:r w:rsidRPr="00A07649">
              <w:rPr>
                <w:szCs w:val="22"/>
                <w:lang w:eastAsia="en-US"/>
              </w:rPr>
              <w:t>.”)</w:t>
            </w:r>
            <w:r>
              <w:rPr>
                <w:szCs w:val="22"/>
                <w:lang w:eastAsia="en-US"/>
              </w:rPr>
              <w:t xml:space="preserve"> wraz z</w:t>
            </w:r>
            <w:r w:rsidR="00785665">
              <w:rPr>
                <w:szCs w:val="22"/>
                <w:lang w:eastAsia="en-US"/>
              </w:rPr>
              <w:t> </w:t>
            </w:r>
            <w:r>
              <w:rPr>
                <w:szCs w:val="22"/>
                <w:lang w:eastAsia="en-US"/>
              </w:rPr>
              <w:t>późniejszymi zmianami</w:t>
            </w:r>
            <w:r w:rsidRPr="00A07649">
              <w:rPr>
                <w:szCs w:val="22"/>
                <w:lang w:eastAsia="en-US"/>
              </w:rPr>
              <w:t xml:space="preserve">. </w:t>
            </w:r>
          </w:p>
        </w:tc>
      </w:tr>
      <w:tr w:rsidR="00236457" w:rsidRPr="00A07649" w14:paraId="6D67D0B5" w14:textId="77777777" w:rsidTr="7128DC83">
        <w:tc>
          <w:tcPr>
            <w:tcW w:w="596" w:type="dxa"/>
          </w:tcPr>
          <w:p w14:paraId="4A665CA8"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3FD6814" w14:textId="77777777" w:rsidR="00236457" w:rsidRPr="00A07649" w:rsidRDefault="00236457" w:rsidP="00980B6C">
            <w:pPr>
              <w:spacing w:after="120" w:line="276" w:lineRule="auto"/>
              <w:jc w:val="both"/>
              <w:rPr>
                <w:b/>
                <w:szCs w:val="22"/>
              </w:rPr>
            </w:pPr>
            <w:r w:rsidRPr="00A07649">
              <w:rPr>
                <w:b/>
                <w:bCs/>
                <w:szCs w:val="22"/>
                <w:lang w:eastAsia="en-US"/>
              </w:rPr>
              <w:t>Infrastruktura</w:t>
            </w:r>
          </w:p>
        </w:tc>
        <w:tc>
          <w:tcPr>
            <w:tcW w:w="6946" w:type="dxa"/>
          </w:tcPr>
          <w:p w14:paraId="3B8EB94F" w14:textId="278CA226" w:rsidR="00236457" w:rsidRPr="00A07649" w:rsidRDefault="00236457" w:rsidP="00980B6C">
            <w:pPr>
              <w:spacing w:line="276" w:lineRule="auto"/>
              <w:jc w:val="both"/>
              <w:rPr>
                <w:b/>
                <w:bCs/>
              </w:rPr>
            </w:pPr>
            <w:r>
              <w:t xml:space="preserve">Sieć telekomunikacyjna w rozumieniu Prawa </w:t>
            </w:r>
            <w:r w:rsidR="007F45C4">
              <w:t>Komunikacji Elektronicznej</w:t>
            </w:r>
            <w:r>
              <w:t>, obejmująca m.in. Infrastrukturę Telekomunikacyjną Aktywną i</w:t>
            </w:r>
            <w:r w:rsidR="0027118A">
              <w:t> </w:t>
            </w:r>
            <w:r>
              <w:t>Infrastrukturę Telekomunikacyjną Pasywną wraz z</w:t>
            </w:r>
            <w:r w:rsidR="00C40A4B">
              <w:t>e</w:t>
            </w:r>
            <w:r>
              <w:t xml:space="preserve"> wszystkimi niezbędnymi do jej prawidłowego działania Urządzeniami wraz z</w:t>
            </w:r>
            <w:r w:rsidR="0027118A">
              <w:t> </w:t>
            </w:r>
            <w:r>
              <w:t xml:space="preserve">odpowiednim oprogramowaniem, do której dostarczania oraz zapewnienia w ramach Projektu zobowiązany jest Wykonawca, </w:t>
            </w:r>
            <w:r w:rsidRPr="00A20EE6">
              <w:t>służąca w szczególności do zapewnienia szerokopasmowego dostępu do Internetu i umożliwiająca zapewnienie dostępu telekomunikacyjnego oraz współkorzystania lub dostępu do budynków i infrastruktury telekomunikacyjnej, w tym świadczenia usług telekomunikacyjnych, o których mowa w SOPU.</w:t>
            </w:r>
          </w:p>
        </w:tc>
      </w:tr>
      <w:tr w:rsidR="00236457" w:rsidRPr="00A07649" w14:paraId="731759C7" w14:textId="77777777" w:rsidTr="7128DC83">
        <w:tc>
          <w:tcPr>
            <w:tcW w:w="596" w:type="dxa"/>
          </w:tcPr>
          <w:p w14:paraId="42BE94C2"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245DAAA0" w14:textId="77777777" w:rsidR="00236457" w:rsidRPr="00A07649" w:rsidRDefault="00236457" w:rsidP="00980B6C">
            <w:pPr>
              <w:spacing w:after="120" w:line="276" w:lineRule="auto"/>
              <w:jc w:val="both"/>
              <w:rPr>
                <w:b/>
                <w:bCs/>
                <w:szCs w:val="22"/>
                <w:lang w:eastAsia="en-US"/>
              </w:rPr>
            </w:pPr>
            <w:r w:rsidRPr="00A07649">
              <w:rPr>
                <w:b/>
                <w:bCs/>
                <w:szCs w:val="22"/>
                <w:lang w:eastAsia="en-US"/>
              </w:rPr>
              <w:t>Infrastruktura Telekomunikacyjna Aktywna</w:t>
            </w:r>
          </w:p>
        </w:tc>
        <w:tc>
          <w:tcPr>
            <w:tcW w:w="6946" w:type="dxa"/>
          </w:tcPr>
          <w:p w14:paraId="38676EED" w14:textId="534BA7CF" w:rsidR="00236457" w:rsidRPr="00A07649" w:rsidRDefault="00236457" w:rsidP="00980B6C">
            <w:pPr>
              <w:spacing w:after="120" w:line="276" w:lineRule="auto"/>
              <w:jc w:val="both"/>
              <w:rPr>
                <w:szCs w:val="22"/>
              </w:rPr>
            </w:pPr>
            <w:r w:rsidRPr="00A07649">
              <w:rPr>
                <w:szCs w:val="22"/>
              </w:rPr>
              <w:t>Urządzenia telekomunikacyjne aktywne (w tym w szczególności optyczne węzły dostępowe wraz z otoczeniem technicznym stanowiące całość pod względem technicznym) zgodnie z</w:t>
            </w:r>
            <w:r w:rsidR="0027118A">
              <w:rPr>
                <w:szCs w:val="22"/>
              </w:rPr>
              <w:t> </w:t>
            </w:r>
            <w:r w:rsidRPr="00A07649">
              <w:rPr>
                <w:szCs w:val="22"/>
              </w:rPr>
              <w:t>wymaganiami określonymi w SOPU.</w:t>
            </w:r>
          </w:p>
        </w:tc>
      </w:tr>
      <w:tr w:rsidR="00236457" w:rsidRPr="00A07649" w14:paraId="7427046A" w14:textId="77777777" w:rsidTr="7128DC83">
        <w:tc>
          <w:tcPr>
            <w:tcW w:w="596" w:type="dxa"/>
          </w:tcPr>
          <w:p w14:paraId="61DC25C5"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5A1E7C8" w14:textId="77777777" w:rsidR="00236457" w:rsidRPr="00A07649" w:rsidRDefault="00236457" w:rsidP="00980B6C">
            <w:pPr>
              <w:spacing w:after="120" w:line="276" w:lineRule="auto"/>
              <w:jc w:val="both"/>
              <w:rPr>
                <w:b/>
                <w:bCs/>
                <w:szCs w:val="22"/>
                <w:lang w:eastAsia="en-US"/>
              </w:rPr>
            </w:pPr>
            <w:r w:rsidRPr="00A07649">
              <w:rPr>
                <w:b/>
                <w:bCs/>
                <w:szCs w:val="22"/>
                <w:lang w:eastAsia="en-US"/>
              </w:rPr>
              <w:t>Infrastruktura Telekomunikacyjna Pasywna</w:t>
            </w:r>
          </w:p>
        </w:tc>
        <w:tc>
          <w:tcPr>
            <w:tcW w:w="6946" w:type="dxa"/>
          </w:tcPr>
          <w:p w14:paraId="3F45CF1B" w14:textId="1D86B7A2" w:rsidR="00236457" w:rsidRPr="00B3066C" w:rsidRDefault="00236457" w:rsidP="00B3066C">
            <w:pPr>
              <w:spacing w:after="120" w:line="276" w:lineRule="auto"/>
              <w:jc w:val="both"/>
              <w:rPr>
                <w:szCs w:val="22"/>
              </w:rPr>
            </w:pPr>
            <w:r w:rsidRPr="00B3066C">
              <w:rPr>
                <w:szCs w:val="22"/>
              </w:rPr>
              <w:t>Wszelka kanalizacja teletechniczna, linie kablowe ziemne i</w:t>
            </w:r>
            <w:r w:rsidR="0027118A" w:rsidRPr="00B3066C">
              <w:rPr>
                <w:szCs w:val="22"/>
              </w:rPr>
              <w:t> </w:t>
            </w:r>
            <w:r w:rsidRPr="00B3066C">
              <w:rPr>
                <w:szCs w:val="22"/>
              </w:rPr>
              <w:t xml:space="preserve">napowietrzne, szafy dostępowe, studnie telekomunikacyjne, szafy oraz </w:t>
            </w:r>
            <w:r w:rsidRPr="00A97611">
              <w:rPr>
                <w:szCs w:val="22"/>
              </w:rPr>
              <w:t>osprzęt liniowy i stacyjny</w:t>
            </w:r>
            <w:r w:rsidRPr="00B3066C">
              <w:rPr>
                <w:szCs w:val="22"/>
              </w:rPr>
              <w:t xml:space="preserve"> stanowiące całość pod względem technicznym - zgodnie z wymaganiami określonymi w</w:t>
            </w:r>
            <w:r w:rsidR="0027118A" w:rsidRPr="00B3066C">
              <w:rPr>
                <w:szCs w:val="22"/>
              </w:rPr>
              <w:t> </w:t>
            </w:r>
            <w:r w:rsidRPr="00B3066C">
              <w:rPr>
                <w:szCs w:val="22"/>
              </w:rPr>
              <w:t>SOPU.</w:t>
            </w:r>
          </w:p>
        </w:tc>
      </w:tr>
      <w:tr w:rsidR="00236457" w:rsidRPr="00A07649" w14:paraId="29471298" w14:textId="77777777" w:rsidTr="7128DC83">
        <w:tc>
          <w:tcPr>
            <w:tcW w:w="596" w:type="dxa"/>
          </w:tcPr>
          <w:p w14:paraId="17E14CE6"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94FC6BB" w14:textId="77777777" w:rsidR="00236457" w:rsidRPr="00A07649" w:rsidRDefault="00236457" w:rsidP="00980B6C">
            <w:pPr>
              <w:spacing w:after="120" w:line="276" w:lineRule="auto"/>
              <w:jc w:val="both"/>
              <w:rPr>
                <w:b/>
                <w:bCs/>
                <w:szCs w:val="22"/>
                <w:lang w:eastAsia="en-US"/>
              </w:rPr>
            </w:pPr>
            <w:r w:rsidRPr="00A07649">
              <w:rPr>
                <w:b/>
                <w:bCs/>
                <w:szCs w:val="22"/>
                <w:lang w:eastAsia="en-US"/>
              </w:rPr>
              <w:t>Instalacja</w:t>
            </w:r>
          </w:p>
        </w:tc>
        <w:tc>
          <w:tcPr>
            <w:tcW w:w="6946" w:type="dxa"/>
          </w:tcPr>
          <w:p w14:paraId="4487D018" w14:textId="7C6AC0F8" w:rsidR="00236457" w:rsidRPr="00A07649" w:rsidRDefault="00236457" w:rsidP="00980B6C">
            <w:pPr>
              <w:spacing w:after="120" w:line="276" w:lineRule="auto"/>
              <w:jc w:val="both"/>
              <w:rPr>
                <w:szCs w:val="22"/>
              </w:rPr>
            </w:pPr>
            <w:r w:rsidRPr="00A07649">
              <w:rPr>
                <w:szCs w:val="22"/>
              </w:rPr>
              <w:t>Wykonywana przez Wykonawcę na rzecz Zamawiającego usługa instalacji, konfiguracji i uruchomienia Infrastruktury Telekomunikacyjnej Aktywnej w Infrastrukturze, zapewniająca działanie Infrastruktury i umożliwiająca świadczenie</w:t>
            </w:r>
            <w:r w:rsidR="00C0642C">
              <w:rPr>
                <w:szCs w:val="22"/>
              </w:rPr>
              <w:t>,</w:t>
            </w:r>
            <w:r w:rsidRPr="00A07649">
              <w:rPr>
                <w:szCs w:val="22"/>
              </w:rPr>
              <w:t xml:space="preserve"> z jej wykorzystaniem</w:t>
            </w:r>
            <w:r w:rsidR="00C0642C">
              <w:rPr>
                <w:szCs w:val="22"/>
              </w:rPr>
              <w:t>,</w:t>
            </w:r>
            <w:r w:rsidRPr="00A07649">
              <w:rPr>
                <w:szCs w:val="22"/>
              </w:rPr>
              <w:t xml:space="preserve"> usług telekomunikacyjnych.</w:t>
            </w:r>
          </w:p>
        </w:tc>
      </w:tr>
      <w:tr w:rsidR="00236457" w:rsidRPr="00A07649" w14:paraId="7128F768" w14:textId="77777777" w:rsidTr="7128DC83">
        <w:tc>
          <w:tcPr>
            <w:tcW w:w="596" w:type="dxa"/>
          </w:tcPr>
          <w:p w14:paraId="26A11DF2"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0E06A6C2" w14:textId="77777777" w:rsidR="00236457" w:rsidRPr="00A07649" w:rsidRDefault="00236457" w:rsidP="00980B6C">
            <w:pPr>
              <w:spacing w:after="120" w:line="276" w:lineRule="auto"/>
              <w:jc w:val="both"/>
              <w:rPr>
                <w:b/>
                <w:bCs/>
                <w:lang w:val="en-US"/>
              </w:rPr>
            </w:pPr>
            <w:r w:rsidRPr="31C21D5A">
              <w:rPr>
                <w:b/>
                <w:bCs/>
                <w:lang w:val="en-US"/>
              </w:rPr>
              <w:t xml:space="preserve">IRU (ang.  Indefeasible Right  of Use), </w:t>
            </w:r>
            <w:proofErr w:type="spellStart"/>
            <w:r w:rsidRPr="31C21D5A">
              <w:rPr>
                <w:b/>
                <w:bCs/>
                <w:lang w:val="en-US"/>
              </w:rPr>
              <w:t>Nieodwoływalne</w:t>
            </w:r>
            <w:proofErr w:type="spellEnd"/>
            <w:r w:rsidRPr="31C21D5A">
              <w:rPr>
                <w:b/>
                <w:bCs/>
                <w:lang w:val="en-US"/>
              </w:rPr>
              <w:t xml:space="preserve"> </w:t>
            </w:r>
            <w:proofErr w:type="spellStart"/>
            <w:r w:rsidRPr="31C21D5A">
              <w:rPr>
                <w:b/>
                <w:bCs/>
                <w:lang w:val="en-US"/>
              </w:rPr>
              <w:t>prawo</w:t>
            </w:r>
            <w:proofErr w:type="spellEnd"/>
            <w:r w:rsidRPr="31C21D5A">
              <w:rPr>
                <w:b/>
                <w:bCs/>
                <w:lang w:val="en-US"/>
              </w:rPr>
              <w:t xml:space="preserve"> </w:t>
            </w:r>
            <w:proofErr w:type="spellStart"/>
            <w:r w:rsidRPr="31C21D5A">
              <w:rPr>
                <w:b/>
                <w:bCs/>
                <w:lang w:val="en-US"/>
              </w:rPr>
              <w:t>używania</w:t>
            </w:r>
            <w:proofErr w:type="spellEnd"/>
          </w:p>
        </w:tc>
        <w:tc>
          <w:tcPr>
            <w:tcW w:w="6946" w:type="dxa"/>
          </w:tcPr>
          <w:p w14:paraId="30380BC9" w14:textId="6D936241" w:rsidR="00236457" w:rsidRPr="00A07649" w:rsidRDefault="00236457" w:rsidP="00980B6C">
            <w:pPr>
              <w:tabs>
                <w:tab w:val="left" w:pos="851"/>
              </w:tabs>
              <w:spacing w:after="120" w:line="276" w:lineRule="auto"/>
              <w:jc w:val="both"/>
            </w:pPr>
            <w:r>
              <w:t>Rzeczywiste, długookresowe (min</w:t>
            </w:r>
            <w:r w:rsidR="00C40A4B">
              <w:t>.</w:t>
            </w:r>
            <w:r>
              <w:t xml:space="preserve"> 20 lat) nabycie uprawnień do wyłącznego używania infrastruktury telekomunikacyjnej (najczęściej kanalizacji kablowej, kabla lub włókna światłowodowego), pozwalające na działanie przez nabywającego w  sferze finansowo-księgowej, jak gdyby był właścicielem infrastruktury.</w:t>
            </w:r>
          </w:p>
        </w:tc>
      </w:tr>
      <w:tr w:rsidR="00236457" w:rsidRPr="00A07649" w14:paraId="603B2117" w14:textId="77777777" w:rsidTr="7128DC83">
        <w:tc>
          <w:tcPr>
            <w:tcW w:w="596" w:type="dxa"/>
          </w:tcPr>
          <w:p w14:paraId="4BA8455F"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17A1944" w14:textId="77777777" w:rsidR="00236457" w:rsidRDefault="00236457" w:rsidP="00980B6C">
            <w:pPr>
              <w:spacing w:after="120" w:line="276" w:lineRule="auto"/>
              <w:jc w:val="both"/>
              <w:rPr>
                <w:b/>
                <w:szCs w:val="22"/>
              </w:rPr>
            </w:pPr>
            <w:r>
              <w:rPr>
                <w:b/>
                <w:szCs w:val="22"/>
              </w:rPr>
              <w:t xml:space="preserve">Kamień Milowy </w:t>
            </w:r>
          </w:p>
        </w:tc>
        <w:tc>
          <w:tcPr>
            <w:tcW w:w="6946" w:type="dxa"/>
          </w:tcPr>
          <w:p w14:paraId="142811AF" w14:textId="543F8549" w:rsidR="00236457" w:rsidRPr="00686D15" w:rsidRDefault="00236457" w:rsidP="00980B6C">
            <w:pPr>
              <w:tabs>
                <w:tab w:val="left" w:pos="426"/>
              </w:tabs>
              <w:spacing w:after="120" w:line="276" w:lineRule="auto"/>
              <w:jc w:val="both"/>
            </w:pPr>
            <w:r>
              <w:t xml:space="preserve">Wyodrębniona funkcjonalnie część Projektu, wskazana w § </w:t>
            </w:r>
            <w:r w:rsidR="0076371E">
              <w:t xml:space="preserve">4 </w:t>
            </w:r>
            <w:r>
              <w:t>Umowy, będąca elementem Zadania.</w:t>
            </w:r>
          </w:p>
        </w:tc>
      </w:tr>
      <w:tr w:rsidR="00236457" w:rsidRPr="00A07649" w14:paraId="673EE2FF" w14:textId="77777777" w:rsidTr="7128DC83">
        <w:tc>
          <w:tcPr>
            <w:tcW w:w="596" w:type="dxa"/>
          </w:tcPr>
          <w:p w14:paraId="57716A3D"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5057BCE" w14:textId="77777777" w:rsidR="00236457" w:rsidRPr="00A07649" w:rsidRDefault="00236457" w:rsidP="00980B6C">
            <w:pPr>
              <w:spacing w:after="120" w:line="276" w:lineRule="auto"/>
              <w:rPr>
                <w:b/>
                <w:szCs w:val="22"/>
              </w:rPr>
            </w:pPr>
            <w:r w:rsidRPr="00A07649">
              <w:rPr>
                <w:b/>
                <w:szCs w:val="22"/>
              </w:rPr>
              <w:t>Kierownik Budowy</w:t>
            </w:r>
          </w:p>
        </w:tc>
        <w:tc>
          <w:tcPr>
            <w:tcW w:w="6946" w:type="dxa"/>
          </w:tcPr>
          <w:p w14:paraId="2E6B58EA" w14:textId="23E92DA5" w:rsidR="00236457" w:rsidRPr="00A07649" w:rsidRDefault="00236457" w:rsidP="00980B6C">
            <w:pPr>
              <w:tabs>
                <w:tab w:val="left" w:pos="4678"/>
              </w:tabs>
              <w:spacing w:after="120" w:line="276" w:lineRule="auto"/>
              <w:jc w:val="both"/>
              <w:rPr>
                <w:szCs w:val="22"/>
              </w:rPr>
            </w:pPr>
            <w:r w:rsidRPr="00A07649">
              <w:rPr>
                <w:szCs w:val="22"/>
              </w:rPr>
              <w:t xml:space="preserve">Osoba, o której mowa w § 10 ust. </w:t>
            </w:r>
            <w:r w:rsidR="005311BA">
              <w:rPr>
                <w:szCs w:val="22"/>
              </w:rPr>
              <w:t>3</w:t>
            </w:r>
            <w:r w:rsidRPr="00A07649">
              <w:rPr>
                <w:szCs w:val="22"/>
              </w:rPr>
              <w:t xml:space="preserve"> Umowy.</w:t>
            </w:r>
          </w:p>
        </w:tc>
      </w:tr>
      <w:tr w:rsidR="00236457" w:rsidRPr="00A07649" w14:paraId="64D55F77" w14:textId="77777777" w:rsidTr="7128DC83">
        <w:tc>
          <w:tcPr>
            <w:tcW w:w="596" w:type="dxa"/>
          </w:tcPr>
          <w:p w14:paraId="7297303E"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2D22B209" w14:textId="77777777" w:rsidR="00236457" w:rsidRPr="00A07649" w:rsidRDefault="00236457" w:rsidP="00980B6C">
            <w:pPr>
              <w:spacing w:after="120" w:line="276" w:lineRule="auto"/>
              <w:jc w:val="both"/>
              <w:rPr>
                <w:b/>
                <w:szCs w:val="22"/>
              </w:rPr>
            </w:pPr>
            <w:r w:rsidRPr="00A07649">
              <w:rPr>
                <w:b/>
                <w:szCs w:val="22"/>
              </w:rPr>
              <w:t xml:space="preserve">Kierownik Projektu Wykonawcy </w:t>
            </w:r>
          </w:p>
        </w:tc>
        <w:tc>
          <w:tcPr>
            <w:tcW w:w="6946" w:type="dxa"/>
          </w:tcPr>
          <w:p w14:paraId="2714D252" w14:textId="692A561B" w:rsidR="00236457" w:rsidRPr="00A07649" w:rsidRDefault="00236457" w:rsidP="00980B6C">
            <w:pPr>
              <w:tabs>
                <w:tab w:val="left" w:pos="4678"/>
              </w:tabs>
              <w:spacing w:after="120" w:line="276" w:lineRule="auto"/>
              <w:jc w:val="both"/>
              <w:rPr>
                <w:szCs w:val="22"/>
              </w:rPr>
            </w:pPr>
            <w:r w:rsidRPr="00A07649">
              <w:rPr>
                <w:szCs w:val="22"/>
              </w:rPr>
              <w:t>Osoba reprezentująca Wykonawcę w ramach realizacji Przedmiotu Umowy, umocowana przez Wykonawcę do podejmowania, komunikowania i odbierania, w granicach ww. umocowania, decyzji i</w:t>
            </w:r>
            <w:r w:rsidR="00D07F9A">
              <w:rPr>
                <w:szCs w:val="22"/>
              </w:rPr>
              <w:t> </w:t>
            </w:r>
            <w:r w:rsidRPr="00A07649">
              <w:rPr>
                <w:szCs w:val="22"/>
              </w:rPr>
              <w:t>oświadczeń związanych z Przedmiotem Umowy.</w:t>
            </w:r>
          </w:p>
        </w:tc>
      </w:tr>
      <w:tr w:rsidR="00236457" w:rsidRPr="00A07649" w14:paraId="098F9567" w14:textId="77777777" w:rsidTr="7128DC83">
        <w:tc>
          <w:tcPr>
            <w:tcW w:w="596" w:type="dxa"/>
          </w:tcPr>
          <w:p w14:paraId="68BC439A"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97A4FF4" w14:textId="77777777" w:rsidR="00236457" w:rsidRPr="00A07649" w:rsidRDefault="00236457" w:rsidP="00980B6C">
            <w:pPr>
              <w:spacing w:after="120" w:line="276" w:lineRule="auto"/>
              <w:rPr>
                <w:b/>
                <w:szCs w:val="22"/>
              </w:rPr>
            </w:pPr>
            <w:r w:rsidRPr="00A07649">
              <w:rPr>
                <w:b/>
                <w:szCs w:val="22"/>
              </w:rPr>
              <w:t>Kierownik Projektu Zamawiającego</w:t>
            </w:r>
          </w:p>
        </w:tc>
        <w:tc>
          <w:tcPr>
            <w:tcW w:w="6946" w:type="dxa"/>
          </w:tcPr>
          <w:p w14:paraId="0459F16D" w14:textId="726F4D0A" w:rsidR="00236457" w:rsidRPr="00A07649" w:rsidRDefault="00236457" w:rsidP="00980B6C">
            <w:pPr>
              <w:tabs>
                <w:tab w:val="left" w:pos="4678"/>
              </w:tabs>
              <w:spacing w:after="120" w:line="276" w:lineRule="auto"/>
              <w:jc w:val="both"/>
              <w:rPr>
                <w:szCs w:val="22"/>
              </w:rPr>
            </w:pPr>
            <w:r w:rsidRPr="00A07649">
              <w:rPr>
                <w:szCs w:val="22"/>
              </w:rPr>
              <w:t>Osoba reprezentująca Zamawiającego w ramach realizacji Przedmiotu Umowy, umocowana przez Zamawiającego do podejmowania, komunikowania i odbierania, w granicach ww.</w:t>
            </w:r>
            <w:r w:rsidR="00D07F9A">
              <w:rPr>
                <w:szCs w:val="22"/>
              </w:rPr>
              <w:t> </w:t>
            </w:r>
            <w:r w:rsidRPr="00A07649">
              <w:rPr>
                <w:szCs w:val="22"/>
              </w:rPr>
              <w:t>umocowania, decyzji i oświadczeń związanych z Przedmiotem Umowy.</w:t>
            </w:r>
          </w:p>
        </w:tc>
      </w:tr>
      <w:tr w:rsidR="00236457" w:rsidRPr="00A07649" w14:paraId="0C27E6E4" w14:textId="77777777" w:rsidTr="7128DC83">
        <w:tc>
          <w:tcPr>
            <w:tcW w:w="596" w:type="dxa"/>
          </w:tcPr>
          <w:p w14:paraId="646349BC"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010AFC6" w14:textId="77777777" w:rsidR="00236457" w:rsidRPr="00A07649" w:rsidRDefault="00236457" w:rsidP="00980B6C">
            <w:pPr>
              <w:tabs>
                <w:tab w:val="left" w:pos="426"/>
              </w:tabs>
              <w:spacing w:after="120" w:line="276" w:lineRule="auto"/>
              <w:jc w:val="both"/>
              <w:rPr>
                <w:b/>
                <w:szCs w:val="22"/>
              </w:rPr>
            </w:pPr>
            <w:r w:rsidRPr="00A07649">
              <w:rPr>
                <w:b/>
                <w:szCs w:val="22"/>
              </w:rPr>
              <w:t>Kodeks Cywilny</w:t>
            </w:r>
          </w:p>
        </w:tc>
        <w:tc>
          <w:tcPr>
            <w:tcW w:w="6946" w:type="dxa"/>
          </w:tcPr>
          <w:p w14:paraId="2B343026" w14:textId="77777777" w:rsidR="00236457" w:rsidRPr="00A07649" w:rsidRDefault="00236457" w:rsidP="00980B6C">
            <w:pPr>
              <w:tabs>
                <w:tab w:val="left" w:pos="0"/>
              </w:tabs>
              <w:spacing w:after="120" w:line="276" w:lineRule="auto"/>
              <w:jc w:val="both"/>
              <w:rPr>
                <w:szCs w:val="22"/>
              </w:rPr>
            </w:pPr>
            <w:r w:rsidRPr="00A07649">
              <w:rPr>
                <w:szCs w:val="22"/>
              </w:rPr>
              <w:t>Oznacza ustawę z dnia 23 kwietnia 1964 r. Kodeks cywilny.</w:t>
            </w:r>
          </w:p>
        </w:tc>
      </w:tr>
      <w:tr w:rsidR="00236457" w:rsidRPr="00A07649" w14:paraId="364F1A32" w14:textId="77777777" w:rsidTr="7128DC83">
        <w:tc>
          <w:tcPr>
            <w:tcW w:w="596" w:type="dxa"/>
          </w:tcPr>
          <w:p w14:paraId="71D17E6F"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0CEC5EB7" w14:textId="77777777" w:rsidR="00236457" w:rsidRPr="00A07649" w:rsidRDefault="00236457" w:rsidP="00980B6C">
            <w:pPr>
              <w:tabs>
                <w:tab w:val="left" w:pos="426"/>
              </w:tabs>
              <w:spacing w:after="120" w:line="276" w:lineRule="auto"/>
              <w:jc w:val="both"/>
              <w:rPr>
                <w:b/>
                <w:szCs w:val="22"/>
              </w:rPr>
            </w:pPr>
            <w:r w:rsidRPr="00A07649">
              <w:rPr>
                <w:b/>
                <w:bCs/>
                <w:szCs w:val="22"/>
                <w:lang w:eastAsia="en-US"/>
              </w:rPr>
              <w:t>Koncepcja</w:t>
            </w:r>
          </w:p>
        </w:tc>
        <w:tc>
          <w:tcPr>
            <w:tcW w:w="6946" w:type="dxa"/>
          </w:tcPr>
          <w:p w14:paraId="62FA45A8" w14:textId="6DA983CF" w:rsidR="00236457" w:rsidRPr="00A07649" w:rsidRDefault="00236457" w:rsidP="006147F0">
            <w:pPr>
              <w:spacing w:after="120" w:line="276" w:lineRule="auto"/>
              <w:jc w:val="both"/>
            </w:pPr>
            <w:r>
              <w:t xml:space="preserve">Dokument opracowany przez Wykonawcę i zaakceptowany przez Zamawiającego stanowiący podstawę realizacji Projektu przez Wykonawcę, zawierający szczegółowe informacje na temat metod prowadzenia Prac oraz metod nadzoru nad Pracami, jakie Wykonawca chce zastosować, szczegółowe założenia techniczne, finansowe i wykonawcze realizacji Projektu, określone w Umowie lub SOPU. </w:t>
            </w:r>
            <w:r w:rsidR="0065359D">
              <w:t xml:space="preserve">Elementem Koncepcji jest </w:t>
            </w:r>
            <w:r>
              <w:t xml:space="preserve">Harmonogram Szczegółowy.  Koncepcja </w:t>
            </w:r>
            <w:r w:rsidR="00261F6D">
              <w:t xml:space="preserve">musi </w:t>
            </w:r>
            <w:r>
              <w:t>zostać opracowana przy uwzględnieniu postanowień Umowy, w tym terminów wykonania Prac, w</w:t>
            </w:r>
            <w:r w:rsidR="0076371E">
              <w:t> </w:t>
            </w:r>
            <w:r>
              <w:t>szczególności Zadań, Kamieni Milowych</w:t>
            </w:r>
            <w:r w:rsidR="00550947">
              <w:t xml:space="preserve"> </w:t>
            </w:r>
            <w:r>
              <w:t>i Częściowych Kamieni Milowych, jak również powinna uwzględniać planowane w</w:t>
            </w:r>
            <w:r w:rsidR="0076371E">
              <w:t> </w:t>
            </w:r>
            <w:r>
              <w:t xml:space="preserve">Harmonogramie Szczegółowym terminy </w:t>
            </w:r>
            <w:r w:rsidR="00F00672">
              <w:t xml:space="preserve">wykonania </w:t>
            </w:r>
            <w:r>
              <w:t>Modułów Realizacyjnych. Koncepcja dostarczona zostanie w wersji elektronicznej podpisanej podpisem Kwalifikowanym (PDF, Excel) oraz w edytowalnej wersji cyfrowej.</w:t>
            </w:r>
          </w:p>
        </w:tc>
      </w:tr>
      <w:tr w:rsidR="00236457" w:rsidRPr="00A07649" w14:paraId="6A5B9931" w14:textId="77777777" w:rsidTr="7128DC83">
        <w:tc>
          <w:tcPr>
            <w:tcW w:w="596" w:type="dxa"/>
          </w:tcPr>
          <w:p w14:paraId="13ACB3AD"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375C093" w14:textId="77777777" w:rsidR="00236457" w:rsidRPr="00A07649" w:rsidRDefault="00236457" w:rsidP="00980B6C">
            <w:pPr>
              <w:spacing w:after="120" w:line="276" w:lineRule="auto"/>
              <w:jc w:val="both"/>
              <w:rPr>
                <w:b/>
                <w:szCs w:val="22"/>
              </w:rPr>
            </w:pPr>
            <w:r w:rsidRPr="00284CE5">
              <w:rPr>
                <w:b/>
                <w:szCs w:val="22"/>
              </w:rPr>
              <w:t>Koordynator Zamawiającego</w:t>
            </w:r>
          </w:p>
        </w:tc>
        <w:tc>
          <w:tcPr>
            <w:tcW w:w="6946" w:type="dxa"/>
          </w:tcPr>
          <w:p w14:paraId="3769A13E" w14:textId="77777777" w:rsidR="00236457" w:rsidRPr="00A07649" w:rsidRDefault="00236457" w:rsidP="00980B6C">
            <w:pPr>
              <w:tabs>
                <w:tab w:val="left" w:pos="4678"/>
              </w:tabs>
              <w:spacing w:after="120" w:line="276" w:lineRule="auto"/>
              <w:jc w:val="both"/>
            </w:pPr>
            <w:r>
              <w:t xml:space="preserve">Upoważniony przez Zamawiającego pracownik pełniący obowiązki wymienione w Umowie, w szczególności w zakresie nadzoru Zamawiającego. </w:t>
            </w:r>
          </w:p>
        </w:tc>
      </w:tr>
      <w:tr w:rsidR="00236457" w:rsidRPr="00A07649" w14:paraId="12B3C368" w14:textId="77777777" w:rsidTr="7128DC83">
        <w:tc>
          <w:tcPr>
            <w:tcW w:w="596" w:type="dxa"/>
          </w:tcPr>
          <w:p w14:paraId="5710EC8D"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F4FD1D0" w14:textId="77777777" w:rsidR="00236457" w:rsidRDefault="00236457" w:rsidP="00980B6C">
            <w:pPr>
              <w:spacing w:after="120" w:line="276" w:lineRule="auto"/>
              <w:jc w:val="both"/>
              <w:rPr>
                <w:b/>
                <w:szCs w:val="22"/>
              </w:rPr>
            </w:pPr>
            <w:r>
              <w:rPr>
                <w:b/>
                <w:szCs w:val="22"/>
              </w:rPr>
              <w:t>KPO</w:t>
            </w:r>
          </w:p>
        </w:tc>
        <w:tc>
          <w:tcPr>
            <w:tcW w:w="6946" w:type="dxa"/>
          </w:tcPr>
          <w:p w14:paraId="7430E450" w14:textId="6FBD4E1F" w:rsidR="00236457" w:rsidRPr="00686D15" w:rsidRDefault="00236457" w:rsidP="00980B6C">
            <w:pPr>
              <w:tabs>
                <w:tab w:val="left" w:pos="426"/>
              </w:tabs>
              <w:spacing w:after="120" w:line="276" w:lineRule="auto"/>
              <w:jc w:val="both"/>
            </w:pPr>
            <w:r>
              <w:t>Krajowy Plan Odbudowy i Zwiększania Odporności</w:t>
            </w:r>
            <w:r w:rsidR="001C3DE3">
              <w:t>.</w:t>
            </w:r>
          </w:p>
        </w:tc>
      </w:tr>
      <w:tr w:rsidR="00412466" w:rsidRPr="00A07649" w:rsidDel="00E1111D" w14:paraId="31C1B857" w14:textId="0E28CA49" w:rsidTr="7128DC83">
        <w:trPr>
          <w:trHeight w:val="300"/>
        </w:trPr>
        <w:tc>
          <w:tcPr>
            <w:tcW w:w="596" w:type="dxa"/>
          </w:tcPr>
          <w:p w14:paraId="394A075B" w14:textId="4641D2BE" w:rsidR="00412466" w:rsidRPr="00A07649" w:rsidDel="00E1111D" w:rsidRDefault="00412466" w:rsidP="7128DC83">
            <w:pPr>
              <w:pStyle w:val="Akapitzlist"/>
              <w:numPr>
                <w:ilvl w:val="0"/>
                <w:numId w:val="13"/>
              </w:numPr>
              <w:tabs>
                <w:tab w:val="left" w:pos="2771"/>
              </w:tabs>
              <w:spacing w:after="120" w:line="276" w:lineRule="auto"/>
              <w:ind w:left="284" w:hanging="284"/>
              <w:jc w:val="both"/>
              <w:rPr>
                <w:b/>
                <w:bCs/>
              </w:rPr>
            </w:pPr>
          </w:p>
        </w:tc>
        <w:tc>
          <w:tcPr>
            <w:tcW w:w="2410" w:type="dxa"/>
          </w:tcPr>
          <w:p w14:paraId="68090C17" w14:textId="60DD05AC" w:rsidR="00412466" w:rsidDel="00E1111D" w:rsidRDefault="612A6D0F" w:rsidP="7128DC83">
            <w:pPr>
              <w:spacing w:after="120" w:line="276" w:lineRule="auto"/>
              <w:jc w:val="both"/>
              <w:rPr>
                <w:b/>
                <w:bCs/>
              </w:rPr>
            </w:pPr>
            <w:r w:rsidRPr="7128DC83">
              <w:rPr>
                <w:b/>
                <w:bCs/>
              </w:rPr>
              <w:t xml:space="preserve">Lista </w:t>
            </w:r>
            <w:r w:rsidR="0028081A">
              <w:rPr>
                <w:b/>
                <w:bCs/>
              </w:rPr>
              <w:t>D</w:t>
            </w:r>
            <w:r w:rsidRPr="7128DC83">
              <w:rPr>
                <w:b/>
                <w:bCs/>
              </w:rPr>
              <w:t>odatkowa</w:t>
            </w:r>
          </w:p>
        </w:tc>
        <w:tc>
          <w:tcPr>
            <w:tcW w:w="6946" w:type="dxa"/>
          </w:tcPr>
          <w:p w14:paraId="3E21CCFC" w14:textId="3771109E" w:rsidR="00412466" w:rsidDel="00E1111D" w:rsidRDefault="612A6D0F" w:rsidP="00B3066C">
            <w:pPr>
              <w:tabs>
                <w:tab w:val="left" w:pos="426"/>
              </w:tabs>
              <w:spacing w:after="120" w:line="276" w:lineRule="auto"/>
              <w:jc w:val="both"/>
            </w:pPr>
            <w:r>
              <w:t>Lista zwierając</w:t>
            </w:r>
            <w:r w:rsidR="00160E17">
              <w:t>a</w:t>
            </w:r>
            <w:r>
              <w:t xml:space="preserve"> dodatkowe </w:t>
            </w:r>
            <w:r w:rsidR="3818A9D7">
              <w:t>P</w:t>
            </w:r>
            <w:r>
              <w:t xml:space="preserve">unkty </w:t>
            </w:r>
            <w:r w:rsidR="3818A9D7">
              <w:t>A</w:t>
            </w:r>
            <w:r>
              <w:t>dresowe wyznaczone dla danego obszaru projektowego, zgodnie z warunkami określonymi w</w:t>
            </w:r>
            <w:r w:rsidR="19D8EE2C">
              <w:t> </w:t>
            </w:r>
            <w:r>
              <w:t xml:space="preserve">Rozporządzeniu Ministra Cyfryzacji. Lista dodatkowa </w:t>
            </w:r>
            <w:r w:rsidR="14817564">
              <w:t>stanowi Załącznik nr 13 do Umowy</w:t>
            </w:r>
            <w:r w:rsidR="00B3066C">
              <w:t>.</w:t>
            </w:r>
          </w:p>
        </w:tc>
      </w:tr>
      <w:tr w:rsidR="00236457" w:rsidRPr="00A07649" w14:paraId="2531805B" w14:textId="77777777" w:rsidTr="7128DC83">
        <w:tc>
          <w:tcPr>
            <w:tcW w:w="596" w:type="dxa"/>
          </w:tcPr>
          <w:p w14:paraId="155C2774"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0B62493D" w14:textId="77777777" w:rsidR="00236457" w:rsidRPr="00A07649" w:rsidRDefault="00236457" w:rsidP="00980B6C">
            <w:pPr>
              <w:spacing w:after="120" w:line="276" w:lineRule="auto"/>
              <w:jc w:val="both"/>
              <w:rPr>
                <w:szCs w:val="22"/>
              </w:rPr>
            </w:pPr>
            <w:r w:rsidRPr="00A07649">
              <w:rPr>
                <w:b/>
                <w:szCs w:val="22"/>
              </w:rPr>
              <w:t>Moduł Realizacyjny</w:t>
            </w:r>
          </w:p>
        </w:tc>
        <w:tc>
          <w:tcPr>
            <w:tcW w:w="6946" w:type="dxa"/>
          </w:tcPr>
          <w:p w14:paraId="54A05032" w14:textId="794F09B7" w:rsidR="00236457" w:rsidRPr="00A07649" w:rsidRDefault="00236457" w:rsidP="00980B6C">
            <w:pPr>
              <w:tabs>
                <w:tab w:val="left" w:pos="4678"/>
              </w:tabs>
              <w:spacing w:after="120" w:line="276" w:lineRule="auto"/>
              <w:jc w:val="both"/>
              <w:rPr>
                <w:b/>
                <w:bCs/>
              </w:rPr>
            </w:pPr>
            <w:r>
              <w:t xml:space="preserve">Wydzielony fragment </w:t>
            </w:r>
            <w:r w:rsidR="00986862">
              <w:t>Kamienia Milowego</w:t>
            </w:r>
            <w:r w:rsidR="00A02644">
              <w:t>,</w:t>
            </w:r>
            <w:r w:rsidR="00986862">
              <w:t xml:space="preserve"> Częściowego Kamienia Milowego</w:t>
            </w:r>
            <w:r w:rsidR="00A02644">
              <w:t xml:space="preserve"> bądź Zadania</w:t>
            </w:r>
            <w:r>
              <w:t>, który zostanie zdefiniowany w</w:t>
            </w:r>
            <w:r w:rsidR="00775EDC">
              <w:t> </w:t>
            </w:r>
            <w:r>
              <w:t>zaakceptowanym przez Zamawiającego Harmonogramie Szczegółowym, dla którego dokonywane są Odbiory</w:t>
            </w:r>
            <w:r w:rsidR="00550947">
              <w:t xml:space="preserve"> </w:t>
            </w:r>
            <w:r>
              <w:t>i rozliczenia, stanowiący zamknięty pod względem funkcjonalnym element Infrastruktury Telekomunikacyjnej</w:t>
            </w:r>
            <w:r w:rsidR="00DF655D">
              <w:t xml:space="preserve"> Pasywnej</w:t>
            </w:r>
            <w:r w:rsidR="00BA03E7">
              <w:t>,</w:t>
            </w:r>
            <w:r w:rsidR="00173D84">
              <w:t xml:space="preserve"> Infrastruktury Telekomunikacyjnej Aktywnej</w:t>
            </w:r>
            <w:r w:rsidR="0070566E">
              <w:t xml:space="preserve"> lub Dokumentację Wykonawcy bądź jej część</w:t>
            </w:r>
            <w:r w:rsidR="00580684">
              <w:t>.</w:t>
            </w:r>
            <w:r>
              <w:t xml:space="preserve"> </w:t>
            </w:r>
          </w:p>
        </w:tc>
      </w:tr>
      <w:tr w:rsidR="00236457" w:rsidRPr="00A07649" w14:paraId="6159C92D" w14:textId="77777777" w:rsidTr="7128DC83">
        <w:tc>
          <w:tcPr>
            <w:tcW w:w="596" w:type="dxa"/>
          </w:tcPr>
          <w:p w14:paraId="7715F600"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208B6120" w14:textId="77777777" w:rsidR="00236457" w:rsidRPr="00A07649" w:rsidRDefault="00236457" w:rsidP="00980B6C">
            <w:pPr>
              <w:spacing w:after="120" w:line="276" w:lineRule="auto"/>
              <w:jc w:val="both"/>
              <w:rPr>
                <w:b/>
                <w:szCs w:val="22"/>
              </w:rPr>
            </w:pPr>
            <w:r w:rsidRPr="00A07649">
              <w:rPr>
                <w:b/>
                <w:szCs w:val="22"/>
              </w:rPr>
              <w:t>Obszar</w:t>
            </w:r>
          </w:p>
        </w:tc>
        <w:tc>
          <w:tcPr>
            <w:tcW w:w="6946" w:type="dxa"/>
          </w:tcPr>
          <w:p w14:paraId="1E19DDAC" w14:textId="4F6B88E5" w:rsidR="00236457" w:rsidRPr="00A07649" w:rsidRDefault="00236457" w:rsidP="00980B6C">
            <w:pPr>
              <w:tabs>
                <w:tab w:val="left" w:pos="4678"/>
              </w:tabs>
              <w:spacing w:after="120" w:line="276" w:lineRule="auto"/>
              <w:jc w:val="both"/>
              <w:rPr>
                <w:szCs w:val="22"/>
              </w:rPr>
            </w:pPr>
            <w:r w:rsidRPr="00A07649">
              <w:rPr>
                <w:szCs w:val="22"/>
              </w:rPr>
              <w:t>Zakres terytorialny realizacji Projektu, zgodny</w:t>
            </w:r>
            <w:r>
              <w:rPr>
                <w:szCs w:val="22"/>
              </w:rPr>
              <w:t xml:space="preserve"> z</w:t>
            </w:r>
            <w:r w:rsidRPr="00A07649">
              <w:rPr>
                <w:szCs w:val="22"/>
              </w:rPr>
              <w:t xml:space="preserve"> </w:t>
            </w:r>
            <w:r>
              <w:rPr>
                <w:szCs w:val="22"/>
              </w:rPr>
              <w:t>SOPU</w:t>
            </w:r>
            <w:r w:rsidRPr="00A07649">
              <w:rPr>
                <w:szCs w:val="22"/>
              </w:rPr>
              <w:t>, traktowany jako</w:t>
            </w:r>
            <w:r>
              <w:rPr>
                <w:szCs w:val="22"/>
              </w:rPr>
              <w:t xml:space="preserve"> zakres</w:t>
            </w:r>
            <w:r w:rsidRPr="00A07649">
              <w:rPr>
                <w:szCs w:val="22"/>
              </w:rPr>
              <w:t xml:space="preserve"> Prac objęty </w:t>
            </w:r>
            <w:r>
              <w:rPr>
                <w:szCs w:val="22"/>
              </w:rPr>
              <w:t>SOPU</w:t>
            </w:r>
            <w:r w:rsidRPr="00A07649">
              <w:rPr>
                <w:szCs w:val="22"/>
              </w:rPr>
              <w:t xml:space="preserve"> realizowany w ram</w:t>
            </w:r>
            <w:r w:rsidRPr="008474DA">
              <w:rPr>
                <w:szCs w:val="22"/>
              </w:rPr>
              <w:t>ach KPO</w:t>
            </w:r>
            <w:r>
              <w:rPr>
                <w:szCs w:val="22"/>
              </w:rPr>
              <w:t xml:space="preserve"> </w:t>
            </w:r>
            <w:r w:rsidRPr="00A07649">
              <w:rPr>
                <w:szCs w:val="22"/>
              </w:rPr>
              <w:t>z</w:t>
            </w:r>
            <w:r w:rsidR="00775EDC">
              <w:rPr>
                <w:szCs w:val="22"/>
              </w:rPr>
              <w:t> </w:t>
            </w:r>
            <w:r w:rsidRPr="00A07649">
              <w:rPr>
                <w:szCs w:val="22"/>
              </w:rPr>
              <w:t>wyodrębnionym numerem i nazwą, traktowany jako odrębne przedsięwzięcie w zakresie rzeczowo-finansowym</w:t>
            </w:r>
            <w:r w:rsidR="00AB5BF3">
              <w:rPr>
                <w:szCs w:val="22"/>
              </w:rPr>
              <w:t xml:space="preserve"> oraz dokumentowym</w:t>
            </w:r>
            <w:r w:rsidRPr="00A07649">
              <w:rPr>
                <w:szCs w:val="22"/>
              </w:rPr>
              <w:t>.</w:t>
            </w:r>
          </w:p>
        </w:tc>
      </w:tr>
      <w:tr w:rsidR="00236457" w:rsidRPr="00A07649" w14:paraId="47F34729" w14:textId="77777777" w:rsidTr="7128DC83">
        <w:tc>
          <w:tcPr>
            <w:tcW w:w="596" w:type="dxa"/>
          </w:tcPr>
          <w:p w14:paraId="4C87BE4E"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0E9C92F3" w14:textId="77777777" w:rsidR="00236457" w:rsidRPr="00A07649" w:rsidRDefault="00236457" w:rsidP="00980B6C">
            <w:pPr>
              <w:spacing w:after="120" w:line="276" w:lineRule="auto"/>
              <w:jc w:val="both"/>
              <w:rPr>
                <w:b/>
                <w:szCs w:val="22"/>
              </w:rPr>
            </w:pPr>
            <w:r w:rsidRPr="00A07649">
              <w:rPr>
                <w:b/>
                <w:bCs/>
                <w:szCs w:val="22"/>
                <w:lang w:eastAsia="en-US"/>
              </w:rPr>
              <w:t>Odbiór</w:t>
            </w:r>
          </w:p>
        </w:tc>
        <w:tc>
          <w:tcPr>
            <w:tcW w:w="6946" w:type="dxa"/>
          </w:tcPr>
          <w:p w14:paraId="27BE3B3C" w14:textId="1B327CA2" w:rsidR="00236457" w:rsidRPr="00A07649" w:rsidRDefault="00236457" w:rsidP="00980B6C">
            <w:pPr>
              <w:tabs>
                <w:tab w:val="left" w:pos="4678"/>
              </w:tabs>
              <w:spacing w:after="120" w:line="276" w:lineRule="auto"/>
              <w:jc w:val="both"/>
            </w:pPr>
            <w:r>
              <w:t xml:space="preserve">Potwierdzenie (w formie odbioru pozytywnego, odbioru pozytywnego z </w:t>
            </w:r>
            <w:r w:rsidR="00D45607">
              <w:t>U</w:t>
            </w:r>
            <w:r>
              <w:t xml:space="preserve">wagami lub odbioru negatywnego z Wadami) wykonania przez Wykonawcę Prac objętych Umową, które może być Odbiorem Modułu Realizacyjnego, Odbiorem Kamienia Milowego, Odbiorem Zadania, Odbiorem </w:t>
            </w:r>
            <w:r w:rsidR="00A643D8">
              <w:t xml:space="preserve">Częściowego </w:t>
            </w:r>
            <w:r w:rsidR="00CE0FBF">
              <w:t>Kamienia Milowego</w:t>
            </w:r>
            <w:r>
              <w:t>, Odbiorem Końcowym, Odbiorem Gwarancyjnym lub Odbiorem Pogwarancyjnym.</w:t>
            </w:r>
          </w:p>
        </w:tc>
      </w:tr>
      <w:tr w:rsidR="00236457" w:rsidRPr="00A07649" w14:paraId="67D91886" w14:textId="77777777" w:rsidTr="7128DC83">
        <w:tc>
          <w:tcPr>
            <w:tcW w:w="596" w:type="dxa"/>
          </w:tcPr>
          <w:p w14:paraId="0209E242"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0399F3E" w14:textId="77777777" w:rsidR="00236457" w:rsidRPr="00A07649" w:rsidRDefault="00236457" w:rsidP="00980B6C">
            <w:pPr>
              <w:spacing w:after="120" w:line="276" w:lineRule="auto"/>
              <w:jc w:val="both"/>
              <w:rPr>
                <w:b/>
                <w:szCs w:val="22"/>
              </w:rPr>
            </w:pPr>
            <w:r w:rsidRPr="00A07649">
              <w:rPr>
                <w:b/>
                <w:bCs/>
                <w:szCs w:val="22"/>
                <w:lang w:eastAsia="en-US"/>
              </w:rPr>
              <w:t>Odbiór Gwarancyjny</w:t>
            </w:r>
          </w:p>
        </w:tc>
        <w:tc>
          <w:tcPr>
            <w:tcW w:w="6946" w:type="dxa"/>
          </w:tcPr>
          <w:p w14:paraId="4D9F003E" w14:textId="77777777" w:rsidR="00236457" w:rsidRPr="00A07649" w:rsidRDefault="00236457" w:rsidP="00980B6C">
            <w:pPr>
              <w:tabs>
                <w:tab w:val="left" w:pos="4678"/>
              </w:tabs>
              <w:spacing w:after="120" w:line="276" w:lineRule="auto"/>
              <w:jc w:val="both"/>
              <w:rPr>
                <w:szCs w:val="22"/>
              </w:rPr>
            </w:pPr>
            <w:r w:rsidRPr="00A07649">
              <w:rPr>
                <w:szCs w:val="22"/>
              </w:rPr>
              <w:t>Odbiór wykonywany po każdorazowym usunięciu przez Wykonawcę Wad ujawnionych w okresie Gwarancji i rękojmi lub potwierdzający wykonanie przeglądu Infrastruktury przed upływem okresu Gwarancji i rękojmi.</w:t>
            </w:r>
          </w:p>
        </w:tc>
      </w:tr>
      <w:tr w:rsidR="00236457" w:rsidRPr="00A07649" w14:paraId="21177D53" w14:textId="77777777" w:rsidTr="7128DC83">
        <w:tc>
          <w:tcPr>
            <w:tcW w:w="596" w:type="dxa"/>
          </w:tcPr>
          <w:p w14:paraId="0E8EA9E5"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218682C" w14:textId="77777777" w:rsidR="00236457" w:rsidRPr="00A07649" w:rsidRDefault="00236457" w:rsidP="00980B6C">
            <w:pPr>
              <w:spacing w:after="120" w:line="276" w:lineRule="auto"/>
              <w:jc w:val="both"/>
              <w:rPr>
                <w:b/>
                <w:szCs w:val="22"/>
              </w:rPr>
            </w:pPr>
            <w:r w:rsidRPr="00A07649">
              <w:rPr>
                <w:b/>
                <w:bCs/>
                <w:szCs w:val="22"/>
                <w:lang w:eastAsia="en-US"/>
              </w:rPr>
              <w:t>Odbiór Końcowy</w:t>
            </w:r>
          </w:p>
        </w:tc>
        <w:tc>
          <w:tcPr>
            <w:tcW w:w="6946" w:type="dxa"/>
          </w:tcPr>
          <w:p w14:paraId="4D611961" w14:textId="72541429" w:rsidR="00236457" w:rsidRPr="00A07649" w:rsidRDefault="00236457" w:rsidP="00980B6C">
            <w:pPr>
              <w:tabs>
                <w:tab w:val="left" w:pos="4678"/>
              </w:tabs>
              <w:spacing w:after="120" w:line="276" w:lineRule="auto"/>
              <w:jc w:val="both"/>
            </w:pPr>
            <w:r>
              <w:t xml:space="preserve">Potwierdzenie wykonania przez Wykonawcę całości Przedmiotu Umowy, z zastrzeżeniem obowiązków w okresie Gwarancji i rękojmi. Dokonanie </w:t>
            </w:r>
            <w:r w:rsidR="006147F0">
              <w:t>O</w:t>
            </w:r>
            <w:r>
              <w:t xml:space="preserve">dbioru potwierdza podpisanie przez Strony </w:t>
            </w:r>
            <w:r w:rsidR="00913F40">
              <w:t xml:space="preserve">protokołu </w:t>
            </w:r>
            <w:r>
              <w:t>Odbioru Końcowego (odrębnie dla każdego Obszaru).</w:t>
            </w:r>
          </w:p>
        </w:tc>
      </w:tr>
      <w:tr w:rsidR="00236457" w:rsidRPr="00A07649" w14:paraId="524846DB" w14:textId="77777777" w:rsidTr="7128DC83">
        <w:tc>
          <w:tcPr>
            <w:tcW w:w="596" w:type="dxa"/>
          </w:tcPr>
          <w:p w14:paraId="1D2F9FE3"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47158CEC" w14:textId="77777777" w:rsidR="00236457" w:rsidRPr="00A07649" w:rsidRDefault="00236457" w:rsidP="00980B6C">
            <w:pPr>
              <w:spacing w:after="120" w:line="276" w:lineRule="auto"/>
              <w:jc w:val="both"/>
              <w:rPr>
                <w:b/>
                <w:szCs w:val="22"/>
              </w:rPr>
            </w:pPr>
            <w:r w:rsidRPr="00A07649">
              <w:rPr>
                <w:b/>
                <w:bCs/>
                <w:szCs w:val="22"/>
                <w:lang w:eastAsia="en-US"/>
              </w:rPr>
              <w:t>Odbiór Modułu Realizacyjnego</w:t>
            </w:r>
          </w:p>
        </w:tc>
        <w:tc>
          <w:tcPr>
            <w:tcW w:w="6946" w:type="dxa"/>
          </w:tcPr>
          <w:p w14:paraId="20CC2230" w14:textId="0D9BA2E8" w:rsidR="00236457" w:rsidRPr="00A07649" w:rsidRDefault="00236457" w:rsidP="00980B6C">
            <w:pPr>
              <w:tabs>
                <w:tab w:val="left" w:pos="4678"/>
              </w:tabs>
              <w:spacing w:after="120" w:line="276" w:lineRule="auto"/>
              <w:jc w:val="both"/>
              <w:rPr>
                <w:szCs w:val="22"/>
              </w:rPr>
            </w:pPr>
            <w:r w:rsidRPr="00A07649">
              <w:rPr>
                <w:szCs w:val="22"/>
              </w:rPr>
              <w:t xml:space="preserve">Potwierdzenie wykonania przez Wykonawcę Modułu Realizacyjnego. Dokonanie </w:t>
            </w:r>
            <w:r w:rsidR="009D5E35">
              <w:rPr>
                <w:szCs w:val="22"/>
              </w:rPr>
              <w:t>O</w:t>
            </w:r>
            <w:r w:rsidRPr="00A07649">
              <w:rPr>
                <w:szCs w:val="22"/>
              </w:rPr>
              <w:t xml:space="preserve">dbioru potwierdza podpisanie przez Strony protokołu </w:t>
            </w:r>
            <w:r w:rsidR="00913F40">
              <w:rPr>
                <w:szCs w:val="22"/>
              </w:rPr>
              <w:t>O</w:t>
            </w:r>
            <w:r w:rsidRPr="00A07649">
              <w:rPr>
                <w:szCs w:val="22"/>
              </w:rPr>
              <w:t>dbioru Modułu Realizacyjnego</w:t>
            </w:r>
            <w:r>
              <w:rPr>
                <w:szCs w:val="22"/>
              </w:rPr>
              <w:t xml:space="preserve"> i możliwe jest po </w:t>
            </w:r>
            <w:r w:rsidR="0065359D">
              <w:rPr>
                <w:szCs w:val="22"/>
              </w:rPr>
              <w:t>wy</w:t>
            </w:r>
            <w:r>
              <w:rPr>
                <w:szCs w:val="22"/>
              </w:rPr>
              <w:t xml:space="preserve">konaniu wszystkich </w:t>
            </w:r>
            <w:r w:rsidR="002405B8">
              <w:rPr>
                <w:szCs w:val="22"/>
              </w:rPr>
              <w:t xml:space="preserve">Prac dla Modułu Realizacyjnego. </w:t>
            </w:r>
          </w:p>
        </w:tc>
      </w:tr>
      <w:tr w:rsidR="00236457" w:rsidRPr="00A07649" w14:paraId="5F78FF00" w14:textId="77777777" w:rsidTr="7128DC83">
        <w:tc>
          <w:tcPr>
            <w:tcW w:w="596" w:type="dxa"/>
          </w:tcPr>
          <w:p w14:paraId="39D31AF9"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72BE8D02" w14:textId="77777777" w:rsidR="00236457" w:rsidRPr="00A07649" w:rsidRDefault="00236457" w:rsidP="00980B6C">
            <w:pPr>
              <w:spacing w:after="120" w:line="276" w:lineRule="auto"/>
              <w:jc w:val="both"/>
              <w:rPr>
                <w:b/>
                <w:bCs/>
                <w:szCs w:val="22"/>
                <w:lang w:eastAsia="en-US"/>
              </w:rPr>
            </w:pPr>
            <w:r w:rsidRPr="00A07649">
              <w:rPr>
                <w:b/>
                <w:bCs/>
                <w:szCs w:val="22"/>
                <w:lang w:eastAsia="en-US"/>
              </w:rPr>
              <w:t>Odbiór Pogwarancyjny</w:t>
            </w:r>
          </w:p>
        </w:tc>
        <w:tc>
          <w:tcPr>
            <w:tcW w:w="6946" w:type="dxa"/>
          </w:tcPr>
          <w:p w14:paraId="13347BAB" w14:textId="0D4B49B8" w:rsidR="00236457" w:rsidRPr="00A07649" w:rsidRDefault="00236457" w:rsidP="00980B6C">
            <w:pPr>
              <w:tabs>
                <w:tab w:val="left" w:pos="4678"/>
              </w:tabs>
              <w:spacing w:after="120" w:line="276" w:lineRule="auto"/>
              <w:jc w:val="both"/>
              <w:rPr>
                <w:szCs w:val="22"/>
              </w:rPr>
            </w:pPr>
            <w:r w:rsidRPr="00A07649">
              <w:rPr>
                <w:spacing w:val="-2"/>
              </w:rPr>
              <w:t>Odbiór dokonywany przez Strony po zakończeniu okresu Gwarancji i</w:t>
            </w:r>
            <w:r w:rsidR="00775EDC">
              <w:rPr>
                <w:spacing w:val="-2"/>
              </w:rPr>
              <w:t> </w:t>
            </w:r>
            <w:r w:rsidRPr="00A07649">
              <w:rPr>
                <w:spacing w:val="-2"/>
              </w:rPr>
              <w:t xml:space="preserve">rękojmi (z uwzględnieniem jego ewentualnego wydłużenia zgodnie </w:t>
            </w:r>
            <w:r w:rsidR="0065359D">
              <w:rPr>
                <w:spacing w:val="-2"/>
              </w:rPr>
              <w:lastRenderedPageBreak/>
              <w:t>z</w:t>
            </w:r>
            <w:r w:rsidR="00D07F9A">
              <w:rPr>
                <w:spacing w:val="-2"/>
              </w:rPr>
              <w:t> </w:t>
            </w:r>
            <w:r w:rsidRPr="00A07649">
              <w:rPr>
                <w:spacing w:val="-2"/>
              </w:rPr>
              <w:t>postanowieniami Umowy), potwierdzający należyte wykonanie przez Wykonawcę wszystkich zobowiązań wynikających z Umowy.</w:t>
            </w:r>
          </w:p>
        </w:tc>
      </w:tr>
      <w:tr w:rsidR="00236457" w:rsidRPr="00A07649" w14:paraId="7BA29AE5" w14:textId="77777777" w:rsidTr="7128DC83">
        <w:tc>
          <w:tcPr>
            <w:tcW w:w="596" w:type="dxa"/>
          </w:tcPr>
          <w:p w14:paraId="3FDB7F76"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2B5B140" w14:textId="77777777" w:rsidR="00236457" w:rsidRPr="00A07649" w:rsidRDefault="00236457" w:rsidP="00980B6C">
            <w:pPr>
              <w:spacing w:after="120" w:line="276" w:lineRule="auto"/>
              <w:jc w:val="both"/>
              <w:rPr>
                <w:b/>
                <w:bCs/>
                <w:lang w:val="en-US"/>
              </w:rPr>
            </w:pPr>
            <w:r w:rsidRPr="49AA21F2">
              <w:rPr>
                <w:b/>
                <w:bCs/>
                <w:lang w:val="en-US"/>
              </w:rPr>
              <w:t>ODF (ang. Optical Distribution Frame)</w:t>
            </w:r>
          </w:p>
        </w:tc>
        <w:tc>
          <w:tcPr>
            <w:tcW w:w="6946" w:type="dxa"/>
          </w:tcPr>
          <w:p w14:paraId="6F5DC6DA" w14:textId="77777777" w:rsidR="00236457" w:rsidRPr="00775EDC" w:rsidRDefault="00236457" w:rsidP="00980B6C">
            <w:pPr>
              <w:spacing w:line="276" w:lineRule="auto"/>
              <w:rPr>
                <w:b/>
                <w:bCs/>
              </w:rPr>
            </w:pPr>
            <w:r w:rsidRPr="00775EDC">
              <w:t>Przełącznica Optyczna.</w:t>
            </w:r>
          </w:p>
        </w:tc>
      </w:tr>
      <w:tr w:rsidR="00236457" w:rsidRPr="00A07649" w14:paraId="61AF2272" w14:textId="77777777" w:rsidTr="7128DC83">
        <w:tc>
          <w:tcPr>
            <w:tcW w:w="596" w:type="dxa"/>
          </w:tcPr>
          <w:p w14:paraId="281D2D37"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025C71B9" w14:textId="77777777" w:rsidR="00236457" w:rsidRPr="00A07649" w:rsidRDefault="00236457" w:rsidP="00980B6C">
            <w:pPr>
              <w:spacing w:after="120" w:line="276" w:lineRule="auto"/>
              <w:rPr>
                <w:b/>
                <w:szCs w:val="22"/>
                <w:lang w:val="en-US"/>
              </w:rPr>
            </w:pPr>
            <w:r w:rsidRPr="00A07649">
              <w:rPr>
                <w:b/>
                <w:szCs w:val="22"/>
                <w:lang w:val="en-US"/>
              </w:rPr>
              <w:t>OK</w:t>
            </w:r>
          </w:p>
        </w:tc>
        <w:tc>
          <w:tcPr>
            <w:tcW w:w="6946" w:type="dxa"/>
          </w:tcPr>
          <w:p w14:paraId="2F837869" w14:textId="6726F098" w:rsidR="00236457" w:rsidRPr="00A07649" w:rsidRDefault="00236457" w:rsidP="00980B6C">
            <w:pPr>
              <w:spacing w:after="120" w:line="276" w:lineRule="auto"/>
              <w:jc w:val="both"/>
              <w:rPr>
                <w:szCs w:val="22"/>
              </w:rPr>
            </w:pPr>
            <w:r w:rsidRPr="00A07649">
              <w:rPr>
                <w:szCs w:val="22"/>
              </w:rPr>
              <w:t>Operator Korzystający</w:t>
            </w:r>
            <w:r w:rsidR="002A787E">
              <w:rPr>
                <w:szCs w:val="22"/>
              </w:rPr>
              <w:t>.</w:t>
            </w:r>
          </w:p>
        </w:tc>
      </w:tr>
      <w:tr w:rsidR="00236457" w:rsidRPr="00A07649" w14:paraId="311BDCDB" w14:textId="77777777" w:rsidTr="7128DC83">
        <w:tc>
          <w:tcPr>
            <w:tcW w:w="596" w:type="dxa"/>
          </w:tcPr>
          <w:p w14:paraId="16C95924"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456D78DE" w14:textId="77777777" w:rsidR="00236457" w:rsidRPr="00A07649" w:rsidRDefault="00236457" w:rsidP="00980B6C">
            <w:pPr>
              <w:spacing w:after="120" w:line="276" w:lineRule="auto"/>
              <w:jc w:val="both"/>
              <w:rPr>
                <w:b/>
                <w:szCs w:val="22"/>
                <w:lang w:val="en-US"/>
              </w:rPr>
            </w:pPr>
            <w:r w:rsidRPr="00A07649">
              <w:rPr>
                <w:b/>
                <w:szCs w:val="22"/>
                <w:lang w:val="en-US"/>
              </w:rPr>
              <w:t>OLT (ang. Optical Line Terminal)</w:t>
            </w:r>
          </w:p>
        </w:tc>
        <w:tc>
          <w:tcPr>
            <w:tcW w:w="6946" w:type="dxa"/>
          </w:tcPr>
          <w:p w14:paraId="13C2BEBC" w14:textId="46905406" w:rsidR="00236457" w:rsidRPr="00A07649" w:rsidRDefault="00236457" w:rsidP="00980B6C">
            <w:pPr>
              <w:tabs>
                <w:tab w:val="left" w:pos="4678"/>
              </w:tabs>
              <w:spacing w:after="120" w:line="276" w:lineRule="auto"/>
              <w:jc w:val="both"/>
              <w:rPr>
                <w:b/>
                <w:bCs/>
              </w:rPr>
            </w:pPr>
            <w:r>
              <w:t>Urządzenie telekomunikacyjne aktywne zainstalowane w  danym Obszarze (może być kilka urządzeń OLT w ramach jednego Obszaru), któr</w:t>
            </w:r>
            <w:r w:rsidR="00DA158A">
              <w:t>e</w:t>
            </w:r>
            <w:r>
              <w:t xml:space="preserve"> agreguje klientów Sieci NGA i transferuje ruch do sieci Ethernet.</w:t>
            </w:r>
          </w:p>
        </w:tc>
      </w:tr>
      <w:tr w:rsidR="00236457" w:rsidRPr="00A07649" w14:paraId="08897271" w14:textId="77777777" w:rsidTr="7128DC83">
        <w:tc>
          <w:tcPr>
            <w:tcW w:w="596" w:type="dxa"/>
          </w:tcPr>
          <w:p w14:paraId="14F49DFF"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075DEA5A" w14:textId="17A4A1A9" w:rsidR="00236457" w:rsidRPr="00A07649" w:rsidRDefault="00236457" w:rsidP="00980B6C">
            <w:pPr>
              <w:spacing w:after="120" w:line="276" w:lineRule="auto"/>
              <w:jc w:val="both"/>
              <w:rPr>
                <w:b/>
                <w:szCs w:val="22"/>
                <w:lang w:val="en-US"/>
              </w:rPr>
            </w:pPr>
            <w:r w:rsidRPr="00A07649">
              <w:rPr>
                <w:b/>
                <w:szCs w:val="22"/>
                <w:lang w:val="en-US"/>
              </w:rPr>
              <w:t>ONT (ang. Optical Network Termina</w:t>
            </w:r>
            <w:r w:rsidR="0065359D">
              <w:rPr>
                <w:b/>
                <w:szCs w:val="22"/>
                <w:lang w:val="en-US"/>
              </w:rPr>
              <w:t>l</w:t>
            </w:r>
            <w:r w:rsidRPr="00A07649">
              <w:rPr>
                <w:b/>
                <w:szCs w:val="22"/>
                <w:lang w:val="en-US"/>
              </w:rPr>
              <w:t>)</w:t>
            </w:r>
          </w:p>
        </w:tc>
        <w:tc>
          <w:tcPr>
            <w:tcW w:w="6946" w:type="dxa"/>
          </w:tcPr>
          <w:p w14:paraId="38F42057" w14:textId="065131A2" w:rsidR="00236457" w:rsidRPr="00A07649" w:rsidRDefault="00236457" w:rsidP="00980B6C">
            <w:pPr>
              <w:tabs>
                <w:tab w:val="left" w:pos="4678"/>
              </w:tabs>
              <w:spacing w:after="120" w:line="276" w:lineRule="auto"/>
              <w:jc w:val="both"/>
              <w:rPr>
                <w:szCs w:val="22"/>
              </w:rPr>
            </w:pPr>
            <w:r w:rsidRPr="00A07649">
              <w:rPr>
                <w:szCs w:val="22"/>
              </w:rPr>
              <w:t>Urządzenie telekomunikacyjne aktywne instalowane u abonenta w</w:t>
            </w:r>
            <w:r w:rsidR="00A17743">
              <w:rPr>
                <w:szCs w:val="22"/>
              </w:rPr>
              <w:t> </w:t>
            </w:r>
            <w:r w:rsidRPr="00A07649">
              <w:rPr>
                <w:szCs w:val="22"/>
              </w:rPr>
              <w:t xml:space="preserve">celu realizacji transmisji w sieciach </w:t>
            </w:r>
            <w:proofErr w:type="spellStart"/>
            <w:r>
              <w:rPr>
                <w:szCs w:val="22"/>
              </w:rPr>
              <w:t>x</w:t>
            </w:r>
            <w:r w:rsidRPr="00A07649">
              <w:rPr>
                <w:szCs w:val="22"/>
              </w:rPr>
              <w:t>PON</w:t>
            </w:r>
            <w:proofErr w:type="spellEnd"/>
            <w:r w:rsidRPr="00A07649">
              <w:rPr>
                <w:szCs w:val="22"/>
              </w:rPr>
              <w:t>.</w:t>
            </w:r>
          </w:p>
        </w:tc>
      </w:tr>
      <w:tr w:rsidR="00236457" w:rsidRPr="00A07649" w14:paraId="631C8401" w14:textId="77777777" w:rsidTr="7128DC83">
        <w:tc>
          <w:tcPr>
            <w:tcW w:w="596" w:type="dxa"/>
          </w:tcPr>
          <w:p w14:paraId="1BF7FB72"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3760634" w14:textId="77777777" w:rsidR="00236457" w:rsidRPr="00A07649" w:rsidRDefault="00236457" w:rsidP="00980B6C">
            <w:pPr>
              <w:spacing w:after="120" w:line="276" w:lineRule="auto"/>
              <w:jc w:val="both"/>
              <w:rPr>
                <w:b/>
                <w:bCs/>
                <w:szCs w:val="22"/>
                <w:lang w:val="en-US" w:eastAsia="en-US"/>
              </w:rPr>
            </w:pPr>
            <w:r w:rsidRPr="00A07649">
              <w:rPr>
                <w:b/>
                <w:szCs w:val="22"/>
                <w:lang w:val="en-US"/>
              </w:rPr>
              <w:t>P2M (ang. Point to Multipoint)</w:t>
            </w:r>
          </w:p>
        </w:tc>
        <w:tc>
          <w:tcPr>
            <w:tcW w:w="6946" w:type="dxa"/>
          </w:tcPr>
          <w:p w14:paraId="31D8BECD" w14:textId="1B28EA67" w:rsidR="00236457" w:rsidRPr="00775EDC" w:rsidRDefault="00236457" w:rsidP="00980B6C">
            <w:pPr>
              <w:spacing w:after="120" w:line="276" w:lineRule="auto"/>
              <w:jc w:val="both"/>
              <w:rPr>
                <w:szCs w:val="22"/>
              </w:rPr>
            </w:pPr>
            <w:r w:rsidRPr="00775EDC">
              <w:rPr>
                <w:szCs w:val="22"/>
              </w:rPr>
              <w:t>Punkt- Wielopunkt</w:t>
            </w:r>
            <w:r w:rsidR="002A787E">
              <w:rPr>
                <w:szCs w:val="22"/>
              </w:rPr>
              <w:t>.</w:t>
            </w:r>
          </w:p>
        </w:tc>
      </w:tr>
      <w:tr w:rsidR="00236457" w:rsidRPr="00A07649" w14:paraId="39B0DB03" w14:textId="77777777" w:rsidTr="7128DC83">
        <w:tc>
          <w:tcPr>
            <w:tcW w:w="596" w:type="dxa"/>
          </w:tcPr>
          <w:p w14:paraId="580109C8"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AE11B51" w14:textId="77777777" w:rsidR="00236457" w:rsidRPr="00A07649" w:rsidRDefault="00236457" w:rsidP="00980B6C">
            <w:pPr>
              <w:spacing w:after="120" w:line="276" w:lineRule="auto"/>
              <w:jc w:val="both"/>
              <w:rPr>
                <w:b/>
                <w:szCs w:val="22"/>
                <w:lang w:val="en-US"/>
              </w:rPr>
            </w:pPr>
            <w:r w:rsidRPr="00A07649">
              <w:rPr>
                <w:b/>
                <w:szCs w:val="22"/>
                <w:lang w:val="en-US"/>
              </w:rPr>
              <w:t>P2P (ang. Point to Point)</w:t>
            </w:r>
          </w:p>
        </w:tc>
        <w:tc>
          <w:tcPr>
            <w:tcW w:w="6946" w:type="dxa"/>
          </w:tcPr>
          <w:p w14:paraId="68E1CE36" w14:textId="572C1DA8" w:rsidR="00236457" w:rsidRPr="00A07649" w:rsidRDefault="00236457" w:rsidP="00980B6C">
            <w:pPr>
              <w:spacing w:after="120" w:line="276" w:lineRule="auto"/>
              <w:jc w:val="both"/>
              <w:rPr>
                <w:szCs w:val="22"/>
                <w:lang w:val="en-US"/>
              </w:rPr>
            </w:pPr>
            <w:r w:rsidRPr="00A07649">
              <w:rPr>
                <w:szCs w:val="22"/>
              </w:rPr>
              <w:t>Punkt-Punkt</w:t>
            </w:r>
            <w:r w:rsidR="002A787E">
              <w:rPr>
                <w:szCs w:val="22"/>
              </w:rPr>
              <w:t>.</w:t>
            </w:r>
          </w:p>
        </w:tc>
      </w:tr>
      <w:tr w:rsidR="00236457" w:rsidRPr="00A07649" w14:paraId="3D02CB87" w14:textId="77777777" w:rsidTr="7128DC83">
        <w:tc>
          <w:tcPr>
            <w:tcW w:w="596" w:type="dxa"/>
          </w:tcPr>
          <w:p w14:paraId="50CEE36C" w14:textId="77777777" w:rsidR="00236457" w:rsidRPr="00924B4E"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2BF77E34" w14:textId="77777777" w:rsidR="00236457" w:rsidRPr="00F82DFB" w:rsidRDefault="00236457" w:rsidP="00980B6C">
            <w:pPr>
              <w:spacing w:after="120" w:line="276" w:lineRule="auto"/>
              <w:jc w:val="both"/>
              <w:rPr>
                <w:b/>
                <w:szCs w:val="22"/>
              </w:rPr>
            </w:pPr>
            <w:r w:rsidRPr="00F82DFB">
              <w:rPr>
                <w:b/>
                <w:szCs w:val="22"/>
              </w:rPr>
              <w:t xml:space="preserve">Podpis Domenowy </w:t>
            </w:r>
          </w:p>
        </w:tc>
        <w:tc>
          <w:tcPr>
            <w:tcW w:w="6946" w:type="dxa"/>
          </w:tcPr>
          <w:p w14:paraId="50B14DCE" w14:textId="73E9C993" w:rsidR="00236457" w:rsidRPr="000C5978" w:rsidRDefault="00236457" w:rsidP="00980B6C">
            <w:pPr>
              <w:tabs>
                <w:tab w:val="left" w:pos="426"/>
              </w:tabs>
              <w:spacing w:after="120" w:line="276" w:lineRule="auto"/>
              <w:jc w:val="both"/>
            </w:pPr>
            <w:r>
              <w:t>Forma podpisu elektronicznego dostępnego dla pracowników Grupy TAURON oparta o certyfikat tauron.ca1 służący do podpisywania i</w:t>
            </w:r>
            <w:r w:rsidR="002B05C8">
              <w:t> </w:t>
            </w:r>
            <w:r>
              <w:t>zatwierdzania dokumentów przez pracowników Grupy TAURON.</w:t>
            </w:r>
            <w:r w:rsidR="00F57496">
              <w:t xml:space="preserve"> </w:t>
            </w:r>
          </w:p>
        </w:tc>
      </w:tr>
      <w:tr w:rsidR="00236457" w:rsidRPr="00A07649" w14:paraId="37E6363E" w14:textId="77777777" w:rsidTr="7128DC83">
        <w:tc>
          <w:tcPr>
            <w:tcW w:w="596" w:type="dxa"/>
          </w:tcPr>
          <w:p w14:paraId="2F46BEE7"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48167AFC" w14:textId="77777777" w:rsidR="00236457" w:rsidRPr="00A07649" w:rsidRDefault="00236457" w:rsidP="00980B6C">
            <w:pPr>
              <w:spacing w:after="120" w:line="276" w:lineRule="auto"/>
              <w:rPr>
                <w:b/>
                <w:szCs w:val="22"/>
              </w:rPr>
            </w:pPr>
            <w:r w:rsidRPr="00A07649">
              <w:rPr>
                <w:b/>
                <w:szCs w:val="22"/>
              </w:rPr>
              <w:t>Podwykonawcy</w:t>
            </w:r>
          </w:p>
        </w:tc>
        <w:tc>
          <w:tcPr>
            <w:tcW w:w="6946" w:type="dxa"/>
          </w:tcPr>
          <w:p w14:paraId="2178F1F0" w14:textId="17C8424F" w:rsidR="00236457" w:rsidRPr="00A07649" w:rsidRDefault="00236457" w:rsidP="00980B6C">
            <w:pPr>
              <w:spacing w:after="120" w:line="276" w:lineRule="auto"/>
              <w:jc w:val="both"/>
              <w:rPr>
                <w:szCs w:val="22"/>
              </w:rPr>
            </w:pPr>
            <w:r w:rsidRPr="00A07649">
              <w:rPr>
                <w:szCs w:val="22"/>
              </w:rPr>
              <w:t xml:space="preserve">Oznacza bezpośrednich oraz pośrednich </w:t>
            </w:r>
            <w:r w:rsidR="002B05C8">
              <w:rPr>
                <w:szCs w:val="22"/>
              </w:rPr>
              <w:t>P</w:t>
            </w:r>
            <w:r w:rsidRPr="00A07649">
              <w:rPr>
                <w:szCs w:val="22"/>
              </w:rPr>
              <w:t>odwykonawców Prac, w</w:t>
            </w:r>
            <w:r w:rsidR="002B05C8">
              <w:rPr>
                <w:szCs w:val="22"/>
              </w:rPr>
              <w:t> </w:t>
            </w:r>
            <w:r w:rsidRPr="00A07649">
              <w:rPr>
                <w:szCs w:val="22"/>
              </w:rPr>
              <w:t xml:space="preserve">szczególności Robót Budowlanych, realizujących na zlecenie Wykonawcy lub bezpośredniego </w:t>
            </w:r>
            <w:r w:rsidR="005F43FC">
              <w:rPr>
                <w:szCs w:val="22"/>
              </w:rPr>
              <w:t>P</w:t>
            </w:r>
            <w:r w:rsidRPr="00A07649">
              <w:rPr>
                <w:szCs w:val="22"/>
              </w:rPr>
              <w:t>odwykonawcy powierzone im części zobowiązań Wykonawcy wynikając</w:t>
            </w:r>
            <w:r w:rsidR="005E4AC4">
              <w:rPr>
                <w:szCs w:val="22"/>
              </w:rPr>
              <w:t>e</w:t>
            </w:r>
            <w:r w:rsidRPr="00A07649">
              <w:rPr>
                <w:szCs w:val="22"/>
              </w:rPr>
              <w:t xml:space="preserve"> z Umowy, w tym w</w:t>
            </w:r>
            <w:r w:rsidR="002B05C8">
              <w:rPr>
                <w:szCs w:val="22"/>
              </w:rPr>
              <w:t> </w:t>
            </w:r>
            <w:r w:rsidRPr="00A07649">
              <w:rPr>
                <w:szCs w:val="22"/>
              </w:rPr>
              <w:t>szczególności produkcję lub dostawę materiałów lub urządzeń, Roboty Budowlane, prace montażowe lub instalacyjne na Terenie Budowy. Pojęcie Podwykonawcy stosowane w Umowie, każdorazowo obejmuje również dalszych Podwykonawców, tj. pośrednich podwykonawców, realizujących na zlecenie podwykonawcy wyższego rzędu powierzone im części zobowiązań Wykonawcy wynikając</w:t>
            </w:r>
            <w:r w:rsidR="005E4AC4">
              <w:rPr>
                <w:szCs w:val="22"/>
              </w:rPr>
              <w:t>e</w:t>
            </w:r>
            <w:r w:rsidRPr="00A07649">
              <w:rPr>
                <w:szCs w:val="22"/>
              </w:rPr>
              <w:t xml:space="preserve"> z Umowy („</w:t>
            </w:r>
            <w:r w:rsidRPr="00A07649">
              <w:rPr>
                <w:b/>
                <w:szCs w:val="22"/>
              </w:rPr>
              <w:t>Dalszy Podwykonawca</w:t>
            </w:r>
            <w:r w:rsidRPr="00A07649">
              <w:rPr>
                <w:szCs w:val="22"/>
              </w:rPr>
              <w:t>”), chyba że Umowa wyraźnie stanowi odmiennie. Postanowienia Umowy dotyczące Podwykonawców stosuje się do Dalszych Podwykonawców, o ile Strony wyraźnie nie wskazały inaczej. Strony dopuszczają zaangażowanie przez Wykonawcę wyłącznie Podwykonawców pierwszego i drugiego stopnia.</w:t>
            </w:r>
          </w:p>
        </w:tc>
      </w:tr>
      <w:tr w:rsidR="00236457" w:rsidRPr="00A07649" w14:paraId="1FFD2A7A" w14:textId="77777777" w:rsidTr="7128DC83">
        <w:tc>
          <w:tcPr>
            <w:tcW w:w="596" w:type="dxa"/>
          </w:tcPr>
          <w:p w14:paraId="15BBA8E4"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B4AE76D" w14:textId="77777777" w:rsidR="00236457" w:rsidRPr="00A07649" w:rsidRDefault="00236457" w:rsidP="00980B6C">
            <w:pPr>
              <w:spacing w:after="120" w:line="276" w:lineRule="auto"/>
              <w:jc w:val="both"/>
              <w:rPr>
                <w:b/>
                <w:bCs/>
                <w:szCs w:val="22"/>
                <w:lang w:eastAsia="en-US"/>
              </w:rPr>
            </w:pPr>
            <w:r w:rsidRPr="00A07649">
              <w:rPr>
                <w:b/>
                <w:bCs/>
                <w:szCs w:val="22"/>
                <w:lang w:eastAsia="en-US"/>
              </w:rPr>
              <w:t>Pozwolenia</w:t>
            </w:r>
          </w:p>
        </w:tc>
        <w:tc>
          <w:tcPr>
            <w:tcW w:w="6946" w:type="dxa"/>
          </w:tcPr>
          <w:p w14:paraId="639D2E11" w14:textId="1CA45D23" w:rsidR="00236457" w:rsidRPr="00A07649" w:rsidRDefault="00236457" w:rsidP="00980B6C">
            <w:pPr>
              <w:tabs>
                <w:tab w:val="left" w:pos="851"/>
              </w:tabs>
              <w:spacing w:after="120" w:line="276" w:lineRule="auto"/>
              <w:jc w:val="both"/>
              <w:rPr>
                <w:szCs w:val="22"/>
              </w:rPr>
            </w:pPr>
            <w:r w:rsidRPr="00A07649">
              <w:rPr>
                <w:szCs w:val="22"/>
              </w:rPr>
              <w:t xml:space="preserve">Wszelkie pozwolenia, które są wymagane w świetle Wymagań Prawnych, które Wykonawca jest zobowiązany uzyskać, aby osiągnąć cel Umowy oraz zrealizować Prace, w szczególności: pozwolenie na budowę, decyzję o środowiskowych uwarunkowaniach przedsięwzięcia oraz akty administracyjne związane z nabyciem prawa do dysponowania nieruchomościami na potrzeby realizacji Projektu, w szczególności zezwolenia niezbędne dla prowadzenia robót w pasie drogowym, zezwolenia na lokalizację w drodze infrastruktury telekomunikacyjnej, zezwolenia na umieszczanie </w:t>
            </w:r>
            <w:r w:rsidRPr="00A07649">
              <w:rPr>
                <w:szCs w:val="22"/>
              </w:rPr>
              <w:lastRenderedPageBreak/>
              <w:t>w</w:t>
            </w:r>
            <w:r w:rsidR="002B05C8">
              <w:rPr>
                <w:szCs w:val="22"/>
              </w:rPr>
              <w:t> </w:t>
            </w:r>
            <w:r w:rsidRPr="00A07649">
              <w:rPr>
                <w:szCs w:val="22"/>
              </w:rPr>
              <w:t>pasie drogowym urządzeń infrastruktury technicznej niezwiązanych z potrzebami zarządzania drogami lub potrzebami ruchu drogowego,  o których mowa w ustawie z dnia 21 marca 1985</w:t>
            </w:r>
            <w:r w:rsidR="002B05C8">
              <w:rPr>
                <w:szCs w:val="22"/>
              </w:rPr>
              <w:t> </w:t>
            </w:r>
            <w:r w:rsidRPr="00A07649">
              <w:rPr>
                <w:szCs w:val="22"/>
              </w:rPr>
              <w:t xml:space="preserve">r. o drogach publicznych, jak również wszelkie inne decyzje administracyjne, pozwolenia i uzgodnienia związane z realizacją przyłączy, pozwolenie na użytkowanie oraz wszelkie inne ostateczne decyzje administracyjne, pozwolenia, uzgodnienia, zgody, zgłoszenia, rejestracje, zatwierdzenia, oświadczenia i inne akty wymagane zgodnie z obowiązującym prawem w związku z budową, przekazaniem do użytkowania  i eksploatacją Przedmiotu Umowy, jak również w związku z wszelkimi pozostałymi dostawami i Pracami, które Wykonawca uzyskuje na własny koszt w imieniu i na rzecz Zamawiającego (na podstawie odpowiednich pełnomocnictw). Strony zgodnie postanawiają, że Wykonawca uzyskuje w imieniu i na rzecz Zamawiającego także wszelkie zmiany do Pozwoleń Zamawiającego, z </w:t>
            </w:r>
            <w:r w:rsidRPr="002B05C8">
              <w:rPr>
                <w:szCs w:val="22"/>
              </w:rPr>
              <w:t>zastrzeżeniem § 8</w:t>
            </w:r>
            <w:r w:rsidRPr="00A07649">
              <w:rPr>
                <w:szCs w:val="22"/>
              </w:rPr>
              <w:t xml:space="preserve"> ust. 5.</w:t>
            </w:r>
          </w:p>
        </w:tc>
      </w:tr>
      <w:tr w:rsidR="00236457" w:rsidRPr="00A07649" w14:paraId="76002840" w14:textId="77777777" w:rsidTr="7128DC83">
        <w:tc>
          <w:tcPr>
            <w:tcW w:w="596" w:type="dxa"/>
          </w:tcPr>
          <w:p w14:paraId="4E535E2A"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F5054E9" w14:textId="77777777" w:rsidR="00236457" w:rsidRPr="00A07649" w:rsidRDefault="00236457" w:rsidP="00980B6C">
            <w:pPr>
              <w:spacing w:after="120" w:line="276" w:lineRule="auto"/>
              <w:rPr>
                <w:b/>
                <w:szCs w:val="22"/>
              </w:rPr>
            </w:pPr>
            <w:r w:rsidRPr="00A07649">
              <w:rPr>
                <w:b/>
                <w:szCs w:val="22"/>
              </w:rPr>
              <w:t>Prace</w:t>
            </w:r>
          </w:p>
        </w:tc>
        <w:tc>
          <w:tcPr>
            <w:tcW w:w="6946" w:type="dxa"/>
          </w:tcPr>
          <w:p w14:paraId="77D65ECF" w14:textId="55048124" w:rsidR="00236457" w:rsidRPr="00A07649" w:rsidRDefault="00236457" w:rsidP="00980B6C">
            <w:pPr>
              <w:spacing w:after="120" w:line="276" w:lineRule="auto"/>
              <w:jc w:val="both"/>
            </w:pPr>
            <w:r>
              <w:t>Oznacza łącznie wszystkie czynności niezbędne do należytego wykonania pełnego zakresu zobowiązań Wykonawcy wynikających z</w:t>
            </w:r>
            <w:r w:rsidR="005F43FC">
              <w:t> </w:t>
            </w:r>
            <w:r>
              <w:t>Umowy, w tym wykonanie, uzyskanie Pozwoleń, zawarci</w:t>
            </w:r>
            <w:r w:rsidR="00B82559">
              <w:t>e</w:t>
            </w:r>
            <w:r>
              <w:t xml:space="preserve"> stosownych umów w celu uzyskania praw do nieruchomości i</w:t>
            </w:r>
            <w:r w:rsidR="005F43FC">
              <w:t> </w:t>
            </w:r>
            <w:r>
              <w:t>urządzeń niezbędnych do realizacji Umowy, wykonanie, uzgodnienie i doręczenie Dokumentacji Wykonawcy, zakup i</w:t>
            </w:r>
            <w:r w:rsidR="00515191">
              <w:t xml:space="preserve"> </w:t>
            </w:r>
            <w:r>
              <w:t>dostarczenie na Teren Budowy materiałów i urządzeń, demontaże, rozbiórki i</w:t>
            </w:r>
            <w:r w:rsidR="00515191">
              <w:t> </w:t>
            </w:r>
            <w:r>
              <w:t>przeniesienia na Terenie Budowy, Roboty Budowlane oraz wykonanie montaży od Dnia Wejścia w Życie do dnia Odbioru Końcowego oraz wykonani</w:t>
            </w:r>
            <w:r w:rsidR="00577FDD">
              <w:t>a</w:t>
            </w:r>
            <w:r>
              <w:t xml:space="preserve"> zobowiązań wynikających z Gwarancji.</w:t>
            </w:r>
          </w:p>
        </w:tc>
      </w:tr>
      <w:tr w:rsidR="00236457" w:rsidRPr="00A07649" w14:paraId="2B807341" w14:textId="77777777" w:rsidTr="7128DC83">
        <w:tc>
          <w:tcPr>
            <w:tcW w:w="596" w:type="dxa"/>
          </w:tcPr>
          <w:p w14:paraId="7F152598"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9502C48" w14:textId="77777777" w:rsidR="00236457" w:rsidRDefault="00236457" w:rsidP="00980B6C">
            <w:pPr>
              <w:spacing w:after="120" w:line="276" w:lineRule="auto"/>
              <w:jc w:val="both"/>
              <w:rPr>
                <w:b/>
                <w:szCs w:val="22"/>
              </w:rPr>
            </w:pPr>
            <w:r>
              <w:rPr>
                <w:b/>
                <w:szCs w:val="22"/>
              </w:rPr>
              <w:t>Prace Planowe</w:t>
            </w:r>
          </w:p>
        </w:tc>
        <w:tc>
          <w:tcPr>
            <w:tcW w:w="6946" w:type="dxa"/>
          </w:tcPr>
          <w:p w14:paraId="43BFADEF" w14:textId="6895DA22" w:rsidR="00236457" w:rsidRPr="00686D15" w:rsidRDefault="00236457" w:rsidP="00980B6C">
            <w:pPr>
              <w:tabs>
                <w:tab w:val="left" w:pos="426"/>
              </w:tabs>
              <w:spacing w:after="120" w:line="276" w:lineRule="auto"/>
              <w:jc w:val="both"/>
            </w:pPr>
            <w:r>
              <w:t xml:space="preserve">Prace wykonywane na istniejącym i funkcjonującym elemencie </w:t>
            </w:r>
            <w:r w:rsidR="004173CA">
              <w:t>I</w:t>
            </w:r>
            <w:r>
              <w:t>nfrastruktury należącym do Zamawiającego, wymagające wcześniejszego zgłoszenia i uzgodnienia terminu wykonania Prac z</w:t>
            </w:r>
            <w:r w:rsidR="009A59CA">
              <w:t> </w:t>
            </w:r>
            <w:r>
              <w:t>Zamawiającym. Zasady realizacji Prac Planowych ujęte zostały w</w:t>
            </w:r>
            <w:r w:rsidR="009A59CA">
              <w:t> </w:t>
            </w:r>
            <w:r>
              <w:t xml:space="preserve">SOPU, będącym Załącznikiem nr 1 do Umowy. </w:t>
            </w:r>
          </w:p>
        </w:tc>
      </w:tr>
      <w:tr w:rsidR="00236457" w:rsidRPr="00A07649" w14:paraId="67E6B46B" w14:textId="77777777" w:rsidTr="7128DC83">
        <w:tc>
          <w:tcPr>
            <w:tcW w:w="596" w:type="dxa"/>
          </w:tcPr>
          <w:p w14:paraId="79D25EC0"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689D94C" w14:textId="77777777" w:rsidR="00236457" w:rsidRPr="00A07649" w:rsidRDefault="00236457" w:rsidP="00980B6C">
            <w:pPr>
              <w:spacing w:after="120" w:line="276" w:lineRule="auto"/>
              <w:rPr>
                <w:b/>
                <w:szCs w:val="22"/>
              </w:rPr>
            </w:pPr>
            <w:r w:rsidRPr="00A07649">
              <w:rPr>
                <w:b/>
                <w:szCs w:val="22"/>
              </w:rPr>
              <w:t xml:space="preserve">Prawo Autorskie </w:t>
            </w:r>
          </w:p>
        </w:tc>
        <w:tc>
          <w:tcPr>
            <w:tcW w:w="6946" w:type="dxa"/>
          </w:tcPr>
          <w:p w14:paraId="416201AA" w14:textId="77777777" w:rsidR="00236457" w:rsidRPr="00A07649" w:rsidRDefault="00236457" w:rsidP="00980B6C">
            <w:pPr>
              <w:spacing w:after="120" w:line="276" w:lineRule="auto"/>
              <w:jc w:val="both"/>
            </w:pPr>
            <w:r>
              <w:t>Oznacza ustawę z dnia 4 lutego 1994 r. o prawie autorskim i prawach pokrewnych wraz z późniejszymi zmianami.</w:t>
            </w:r>
          </w:p>
        </w:tc>
      </w:tr>
      <w:tr w:rsidR="00236457" w:rsidRPr="00A07649" w14:paraId="4E62F280" w14:textId="77777777" w:rsidTr="7128DC83">
        <w:tc>
          <w:tcPr>
            <w:tcW w:w="596" w:type="dxa"/>
          </w:tcPr>
          <w:p w14:paraId="18A448A9"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7184426D" w14:textId="77777777" w:rsidR="00236457" w:rsidRPr="00A07649" w:rsidRDefault="00236457" w:rsidP="00980B6C">
            <w:pPr>
              <w:spacing w:after="120" w:line="276" w:lineRule="auto"/>
              <w:jc w:val="both"/>
              <w:rPr>
                <w:b/>
                <w:szCs w:val="22"/>
              </w:rPr>
            </w:pPr>
            <w:r w:rsidRPr="00A07649">
              <w:rPr>
                <w:b/>
                <w:szCs w:val="22"/>
              </w:rPr>
              <w:t>Prawo Budowlane</w:t>
            </w:r>
          </w:p>
        </w:tc>
        <w:tc>
          <w:tcPr>
            <w:tcW w:w="6946" w:type="dxa"/>
          </w:tcPr>
          <w:p w14:paraId="79F530ED" w14:textId="200EDFDC" w:rsidR="00236457" w:rsidRPr="00A07649" w:rsidRDefault="00236457" w:rsidP="00980B6C">
            <w:pPr>
              <w:spacing w:after="120" w:line="276" w:lineRule="auto"/>
              <w:jc w:val="both"/>
            </w:pPr>
            <w:r>
              <w:t>Oznacza ustawę z dnia 7 lipca 1994 r. Prawo budowlane wraz z</w:t>
            </w:r>
            <w:r w:rsidR="009A59CA">
              <w:t> </w:t>
            </w:r>
            <w:r>
              <w:t>późniejszymi zmianami.</w:t>
            </w:r>
          </w:p>
        </w:tc>
      </w:tr>
      <w:tr w:rsidR="00236457" w:rsidRPr="00A07649" w14:paraId="3BC0DBE9" w14:textId="77777777" w:rsidTr="7128DC83">
        <w:tc>
          <w:tcPr>
            <w:tcW w:w="596" w:type="dxa"/>
          </w:tcPr>
          <w:p w14:paraId="44FE02D3"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FBF28D3" w14:textId="62CD8222" w:rsidR="00236457" w:rsidRPr="00A07649" w:rsidRDefault="00236457" w:rsidP="00980B6C">
            <w:pPr>
              <w:spacing w:after="120" w:line="276" w:lineRule="auto"/>
              <w:jc w:val="both"/>
              <w:rPr>
                <w:b/>
                <w:szCs w:val="22"/>
              </w:rPr>
            </w:pPr>
            <w:r w:rsidRPr="00A07649">
              <w:rPr>
                <w:b/>
                <w:bCs/>
                <w:szCs w:val="22"/>
                <w:lang w:eastAsia="en-US"/>
              </w:rPr>
              <w:t xml:space="preserve">Prawo </w:t>
            </w:r>
            <w:r w:rsidR="00811E4E">
              <w:rPr>
                <w:b/>
                <w:bCs/>
                <w:szCs w:val="22"/>
                <w:lang w:eastAsia="en-US"/>
              </w:rPr>
              <w:t>Komunikacji Elektronicznej</w:t>
            </w:r>
          </w:p>
        </w:tc>
        <w:tc>
          <w:tcPr>
            <w:tcW w:w="6946" w:type="dxa"/>
          </w:tcPr>
          <w:p w14:paraId="438E0E21" w14:textId="78A4A045" w:rsidR="00236457" w:rsidRPr="00A07649" w:rsidRDefault="004D6018" w:rsidP="00980B6C">
            <w:pPr>
              <w:spacing w:after="120" w:line="276" w:lineRule="auto"/>
              <w:jc w:val="both"/>
            </w:pPr>
            <w:r w:rsidRPr="004D6018">
              <w:t>Ustawa z dnia 12 lipca 2024 roku Prawo komunikacji elektronicznej wraz Ustawą z dnia 12 lipca 2024 roku Przepisy wprowadzające ustawę – Prawo komunikacji elektronicznej</w:t>
            </w:r>
            <w:r w:rsidR="005E4AC4">
              <w:t>.</w:t>
            </w:r>
          </w:p>
        </w:tc>
      </w:tr>
      <w:tr w:rsidR="00236457" w:rsidRPr="00A07649" w14:paraId="7C8C425D" w14:textId="77777777" w:rsidTr="7128DC83">
        <w:tc>
          <w:tcPr>
            <w:tcW w:w="596" w:type="dxa"/>
          </w:tcPr>
          <w:p w14:paraId="70C13DE7"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4070B2F7" w14:textId="77777777" w:rsidR="00236457" w:rsidRPr="00A07649" w:rsidRDefault="00236457" w:rsidP="00980B6C">
            <w:pPr>
              <w:spacing w:after="120" w:line="276" w:lineRule="auto"/>
              <w:jc w:val="both"/>
              <w:rPr>
                <w:b/>
                <w:bCs/>
                <w:szCs w:val="22"/>
                <w:lang w:eastAsia="en-US"/>
              </w:rPr>
            </w:pPr>
            <w:r w:rsidRPr="00A07649">
              <w:rPr>
                <w:b/>
                <w:bCs/>
                <w:szCs w:val="22"/>
                <w:lang w:eastAsia="en-US"/>
              </w:rPr>
              <w:t>Projekt/Przedmiot Umowy</w:t>
            </w:r>
          </w:p>
        </w:tc>
        <w:tc>
          <w:tcPr>
            <w:tcW w:w="6946" w:type="dxa"/>
          </w:tcPr>
          <w:p w14:paraId="3E8E84DF" w14:textId="1E40E621" w:rsidR="00236457" w:rsidRPr="00A07649" w:rsidRDefault="00236457" w:rsidP="00980B6C">
            <w:pPr>
              <w:spacing w:after="120" w:line="276" w:lineRule="auto"/>
              <w:jc w:val="both"/>
            </w:pPr>
            <w:r>
              <w:t xml:space="preserve">Opisane w Umowie przedsięwzięcie będące przedmiotem Umowy pn. </w:t>
            </w:r>
            <w:r w:rsidR="00031967" w:rsidRPr="00031967">
              <w:t xml:space="preserve">„Budowa sieci szerokopasmowej FTTH w technologii </w:t>
            </w:r>
            <w:proofErr w:type="spellStart"/>
            <w:r w:rsidR="00031967" w:rsidRPr="00031967">
              <w:t>xPON</w:t>
            </w:r>
            <w:proofErr w:type="spellEnd"/>
            <w:r w:rsidR="00031967" w:rsidRPr="00031967">
              <w:t xml:space="preserve"> zgodnie z wymaganiami dla sieci KPO w ramach programu Krajowy Plan Odbudowy i Zwiększania Odporności – działanie C1.1.1 Zapewnienie dostępu do bardzo szybkiego Internetu na obszarach białych plam”</w:t>
            </w:r>
            <w:r w:rsidRPr="007854B2">
              <w:t>, p</w:t>
            </w:r>
            <w:r>
              <w:t xml:space="preserve">olegające w szczególności na zaprojektowaniu, wybudowaniu oraz </w:t>
            </w:r>
            <w:r>
              <w:lastRenderedPageBreak/>
              <w:t>dostarczeniu dla Zamawiającego Infrastruktury, przygotowaniu Infrastruktury do świadczenia usług telekomunikacyjnych w zakresie i</w:t>
            </w:r>
            <w:r w:rsidR="00BD3912">
              <w:t> </w:t>
            </w:r>
            <w:r>
              <w:t>terminie określonym w Umowie przy zachowaniu Wymagań Prawnych.</w:t>
            </w:r>
          </w:p>
        </w:tc>
      </w:tr>
      <w:tr w:rsidR="00236457" w:rsidRPr="00A07649" w14:paraId="69FFB06D" w14:textId="77777777" w:rsidTr="7128DC83">
        <w:tc>
          <w:tcPr>
            <w:tcW w:w="596" w:type="dxa"/>
          </w:tcPr>
          <w:p w14:paraId="2BDAE472"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077AAA3B" w14:textId="77777777" w:rsidR="00236457" w:rsidRPr="00A07649" w:rsidRDefault="00236457" w:rsidP="00980B6C">
            <w:pPr>
              <w:spacing w:after="120" w:line="276" w:lineRule="auto"/>
              <w:jc w:val="both"/>
              <w:rPr>
                <w:b/>
                <w:szCs w:val="22"/>
              </w:rPr>
            </w:pPr>
            <w:r w:rsidRPr="00AA4851">
              <w:rPr>
                <w:b/>
                <w:szCs w:val="22"/>
              </w:rPr>
              <w:t>Protokół Konieczności (PK)</w:t>
            </w:r>
          </w:p>
        </w:tc>
        <w:tc>
          <w:tcPr>
            <w:tcW w:w="6946" w:type="dxa"/>
          </w:tcPr>
          <w:p w14:paraId="07E1517C" w14:textId="77777777" w:rsidR="00236457" w:rsidRPr="00A07649" w:rsidRDefault="00236457" w:rsidP="00980B6C">
            <w:pPr>
              <w:spacing w:after="120" w:line="276" w:lineRule="auto"/>
              <w:jc w:val="both"/>
            </w:pPr>
            <w:r>
              <w:t>Dokument opracowany przez Wykonawcę w przypadku pojawienia się okoliczności grożących niezachowaniem zakresu i terminu realizacji Modułu Realizacyjnego, określający zakres rzeczowo-finansowy zmian w zakresie Prac dokonywanych w celu prawidłowej realizacji Umowy, sporządzany w przypadku wystąpienia robót dodatkowych, zamiennych lub potrzeby zaniechania wykonania niektórych robót, w celu prawidłowej realizacji Umowy.</w:t>
            </w:r>
          </w:p>
        </w:tc>
      </w:tr>
      <w:tr w:rsidR="00236457" w:rsidRPr="00A07649" w14:paraId="4D273601" w14:textId="77777777" w:rsidTr="7128DC83">
        <w:tc>
          <w:tcPr>
            <w:tcW w:w="596" w:type="dxa"/>
          </w:tcPr>
          <w:p w14:paraId="11203026"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AE3E086" w14:textId="0ACDFBB6" w:rsidR="00236457" w:rsidRPr="00A07649" w:rsidRDefault="00236457" w:rsidP="00980B6C">
            <w:pPr>
              <w:spacing w:after="120" w:line="276" w:lineRule="auto"/>
              <w:jc w:val="both"/>
              <w:rPr>
                <w:b/>
                <w:szCs w:val="22"/>
              </w:rPr>
            </w:pPr>
            <w:r w:rsidRPr="00A07649">
              <w:rPr>
                <w:b/>
                <w:szCs w:val="22"/>
              </w:rPr>
              <w:t>Punkt Adresowy</w:t>
            </w:r>
            <w:r w:rsidR="00B83FDB">
              <w:rPr>
                <w:b/>
                <w:szCs w:val="22"/>
              </w:rPr>
              <w:t xml:space="preserve"> (PA)</w:t>
            </w:r>
          </w:p>
        </w:tc>
        <w:tc>
          <w:tcPr>
            <w:tcW w:w="6946" w:type="dxa"/>
          </w:tcPr>
          <w:p w14:paraId="3329296E" w14:textId="6F0BBB5D" w:rsidR="00236457" w:rsidRPr="00A07649" w:rsidRDefault="00236457" w:rsidP="00980B6C">
            <w:pPr>
              <w:spacing w:after="120" w:line="276" w:lineRule="auto"/>
              <w:jc w:val="both"/>
              <w:rPr>
                <w:szCs w:val="22"/>
              </w:rPr>
            </w:pPr>
            <w:r w:rsidRPr="00A07649">
              <w:rPr>
                <w:szCs w:val="22"/>
              </w:rPr>
              <w:t xml:space="preserve">Punkt, w którym zlokalizowane jest jedno lub więcej </w:t>
            </w:r>
            <w:r w:rsidR="004173CA">
              <w:rPr>
                <w:szCs w:val="22"/>
              </w:rPr>
              <w:t>g</w:t>
            </w:r>
            <w:r w:rsidRPr="00A07649">
              <w:rPr>
                <w:szCs w:val="22"/>
              </w:rPr>
              <w:t>ospodarstw domowych, które zostaną objęte dostępem do Infrastruktury o</w:t>
            </w:r>
            <w:r w:rsidR="00277F49">
              <w:rPr>
                <w:szCs w:val="22"/>
              </w:rPr>
              <w:t> </w:t>
            </w:r>
            <w:r w:rsidRPr="00A07649">
              <w:rPr>
                <w:szCs w:val="22"/>
              </w:rPr>
              <w:t xml:space="preserve">przepustowości co </w:t>
            </w:r>
            <w:r w:rsidRPr="00B1710D">
              <w:rPr>
                <w:szCs w:val="22"/>
              </w:rPr>
              <w:t>najmniej 300</w:t>
            </w:r>
            <w:r w:rsidR="008D352F">
              <w:rPr>
                <w:szCs w:val="22"/>
              </w:rPr>
              <w:t>/100</w:t>
            </w:r>
            <w:r w:rsidRPr="00B1710D">
              <w:rPr>
                <w:szCs w:val="22"/>
              </w:rPr>
              <w:t xml:space="preserve"> </w:t>
            </w:r>
            <w:proofErr w:type="spellStart"/>
            <w:r w:rsidRPr="00B1710D">
              <w:rPr>
                <w:szCs w:val="22"/>
              </w:rPr>
              <w:t>Mb</w:t>
            </w:r>
            <w:proofErr w:type="spellEnd"/>
            <w:r w:rsidRPr="00B1710D">
              <w:rPr>
                <w:szCs w:val="22"/>
              </w:rPr>
              <w:t>/s na</w:t>
            </w:r>
            <w:r w:rsidRPr="00A07649">
              <w:rPr>
                <w:szCs w:val="22"/>
              </w:rPr>
              <w:t xml:space="preserve"> terenie Obszaru</w:t>
            </w:r>
            <w:r w:rsidR="009F54C3">
              <w:rPr>
                <w:szCs w:val="22"/>
              </w:rPr>
              <w:t>, z</w:t>
            </w:r>
            <w:r w:rsidR="00D07F9A">
              <w:rPr>
                <w:szCs w:val="22"/>
              </w:rPr>
              <w:t> </w:t>
            </w:r>
            <w:r w:rsidR="00B1258F">
              <w:rPr>
                <w:szCs w:val="22"/>
              </w:rPr>
              <w:t>listy będącej Załącznikiem nr 12 do Umowy, przewidziany do realizacji w ramach Zadania I</w:t>
            </w:r>
            <w:r w:rsidR="005E4AC4">
              <w:rPr>
                <w:szCs w:val="22"/>
              </w:rPr>
              <w:t>.</w:t>
            </w:r>
          </w:p>
        </w:tc>
      </w:tr>
      <w:tr w:rsidR="00236457" w:rsidRPr="00A07649" w14:paraId="49F034C9" w14:textId="77777777" w:rsidTr="7128DC83">
        <w:tc>
          <w:tcPr>
            <w:tcW w:w="596" w:type="dxa"/>
          </w:tcPr>
          <w:p w14:paraId="4B6D3848"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38150CDB" w14:textId="77777777" w:rsidR="00236457" w:rsidRPr="00A07649" w:rsidRDefault="00236457" w:rsidP="00980B6C">
            <w:pPr>
              <w:spacing w:after="120" w:line="276" w:lineRule="auto"/>
              <w:jc w:val="both"/>
              <w:rPr>
                <w:b/>
                <w:szCs w:val="22"/>
              </w:rPr>
            </w:pPr>
            <w:r w:rsidRPr="00A07649">
              <w:rPr>
                <w:b/>
                <w:bCs/>
                <w:szCs w:val="22"/>
                <w:lang w:eastAsia="en-US"/>
              </w:rPr>
              <w:t>Punkt Wymiany Ruchu (PWR)</w:t>
            </w:r>
          </w:p>
        </w:tc>
        <w:tc>
          <w:tcPr>
            <w:tcW w:w="6946" w:type="dxa"/>
          </w:tcPr>
          <w:p w14:paraId="1A9B1137" w14:textId="0C15792C" w:rsidR="00236457" w:rsidRPr="00A07649" w:rsidRDefault="0069098C" w:rsidP="004173CA">
            <w:pPr>
              <w:spacing w:after="120" w:line="276" w:lineRule="auto"/>
              <w:jc w:val="both"/>
            </w:pPr>
            <w:r>
              <w:t>L</w:t>
            </w:r>
            <w:r w:rsidR="00236457">
              <w:t>okalizacj</w:t>
            </w:r>
            <w:r>
              <w:t>a</w:t>
            </w:r>
            <w:r w:rsidR="00236457">
              <w:t xml:space="preserve"> Zamawiającego, gdzie będzie odbywała się agregacja ruchu od węzłów OLT oraz podłączenie usługi BSA dla Operatora Korzystającego</w:t>
            </w:r>
            <w:r w:rsidR="00236457" w:rsidRPr="00BC0FDB">
              <w:t>. Lokalizacja PWR</w:t>
            </w:r>
            <w:r>
              <w:t>:</w:t>
            </w:r>
            <w:r w:rsidR="00236457" w:rsidRPr="00BC0FDB">
              <w:t xml:space="preserve"> </w:t>
            </w:r>
            <w:r>
              <w:t xml:space="preserve"> Kraków, ul. </w:t>
            </w:r>
            <w:proofErr w:type="spellStart"/>
            <w:r>
              <w:t>Dajwór</w:t>
            </w:r>
            <w:proofErr w:type="spellEnd"/>
            <w:r>
              <w:t xml:space="preserve"> </w:t>
            </w:r>
            <w:r w:rsidR="0053010F">
              <w:t>27</w:t>
            </w:r>
            <w:r w:rsidR="006978AE">
              <w:t>.</w:t>
            </w:r>
          </w:p>
        </w:tc>
      </w:tr>
      <w:tr w:rsidR="00236457" w:rsidRPr="00A07649" w14:paraId="51F8F32D" w14:textId="77777777" w:rsidTr="7128DC83">
        <w:tc>
          <w:tcPr>
            <w:tcW w:w="596" w:type="dxa"/>
          </w:tcPr>
          <w:p w14:paraId="1F25D9A4"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0A1B1B29" w14:textId="77777777" w:rsidR="00236457" w:rsidRPr="00A07649" w:rsidRDefault="00236457" w:rsidP="00980B6C">
            <w:pPr>
              <w:spacing w:after="120" w:line="276" w:lineRule="auto"/>
              <w:jc w:val="both"/>
              <w:rPr>
                <w:b/>
                <w:szCs w:val="22"/>
                <w:lang w:val="en-US"/>
              </w:rPr>
            </w:pPr>
            <w:r w:rsidRPr="00A07649">
              <w:rPr>
                <w:b/>
                <w:szCs w:val="22"/>
              </w:rPr>
              <w:t>Rady Budowy</w:t>
            </w:r>
          </w:p>
        </w:tc>
        <w:tc>
          <w:tcPr>
            <w:tcW w:w="6946" w:type="dxa"/>
          </w:tcPr>
          <w:p w14:paraId="4CED984F" w14:textId="4ECCC1FD" w:rsidR="00236457" w:rsidRPr="00A07649" w:rsidRDefault="00236457" w:rsidP="00980B6C">
            <w:pPr>
              <w:spacing w:after="120" w:line="276" w:lineRule="auto"/>
              <w:jc w:val="both"/>
              <w:rPr>
                <w:szCs w:val="22"/>
              </w:rPr>
            </w:pPr>
            <w:r w:rsidRPr="00A07649">
              <w:rPr>
                <w:szCs w:val="22"/>
              </w:rPr>
              <w:t xml:space="preserve">Spotkania przedstawicieli Wykonawcy i Zamawiającego, opisane </w:t>
            </w:r>
            <w:r w:rsidR="00277F49" w:rsidRPr="00A07649">
              <w:rPr>
                <w:szCs w:val="22"/>
              </w:rPr>
              <w:t>w</w:t>
            </w:r>
            <w:r w:rsidR="00277F49">
              <w:rPr>
                <w:szCs w:val="22"/>
              </w:rPr>
              <w:t> </w:t>
            </w:r>
            <w:r w:rsidR="00277F49" w:rsidRPr="00A07649">
              <w:rPr>
                <w:szCs w:val="22"/>
              </w:rPr>
              <w:t>§</w:t>
            </w:r>
            <w:r w:rsidR="00277F49">
              <w:rPr>
                <w:szCs w:val="22"/>
              </w:rPr>
              <w:t> </w:t>
            </w:r>
            <w:r w:rsidRPr="00A07649">
              <w:rPr>
                <w:szCs w:val="22"/>
              </w:rPr>
              <w:t>10 Umowy</w:t>
            </w:r>
            <w:r w:rsidR="004173CA">
              <w:rPr>
                <w:szCs w:val="22"/>
              </w:rPr>
              <w:t>.</w:t>
            </w:r>
            <w:r w:rsidRPr="00A07649">
              <w:rPr>
                <w:szCs w:val="22"/>
              </w:rPr>
              <w:t xml:space="preserve"> </w:t>
            </w:r>
          </w:p>
        </w:tc>
      </w:tr>
      <w:tr w:rsidR="00236457" w:rsidRPr="00A07649" w14:paraId="259123C3" w14:textId="77777777" w:rsidTr="7128DC83">
        <w:tc>
          <w:tcPr>
            <w:tcW w:w="596" w:type="dxa"/>
          </w:tcPr>
          <w:p w14:paraId="5695F570"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1F5BFB3" w14:textId="77777777" w:rsidR="00236457" w:rsidRPr="00A07649" w:rsidRDefault="00236457" w:rsidP="00980B6C">
            <w:pPr>
              <w:spacing w:after="120" w:line="276" w:lineRule="auto"/>
              <w:rPr>
                <w:b/>
                <w:szCs w:val="22"/>
              </w:rPr>
            </w:pPr>
            <w:r w:rsidRPr="00A07649">
              <w:rPr>
                <w:b/>
                <w:szCs w:val="22"/>
              </w:rPr>
              <w:t xml:space="preserve">Roboty Budowlane </w:t>
            </w:r>
          </w:p>
        </w:tc>
        <w:tc>
          <w:tcPr>
            <w:tcW w:w="6946" w:type="dxa"/>
          </w:tcPr>
          <w:p w14:paraId="5BC81316" w14:textId="77777777" w:rsidR="00236457" w:rsidRPr="00A07649" w:rsidRDefault="00236457" w:rsidP="00980B6C">
            <w:pPr>
              <w:spacing w:after="120" w:line="276" w:lineRule="auto"/>
              <w:jc w:val="both"/>
              <w:rPr>
                <w:szCs w:val="22"/>
              </w:rPr>
            </w:pPr>
            <w:r w:rsidRPr="00A07649">
              <w:rPr>
                <w:szCs w:val="22"/>
              </w:rPr>
              <w:t>Oznacza objęte zakresem Prac roboty budowlane w rozumieniu Prawa budowlanego oraz Kodeksu Cywilnego.</w:t>
            </w:r>
          </w:p>
        </w:tc>
      </w:tr>
      <w:tr w:rsidR="00236457" w:rsidRPr="00A07649" w14:paraId="114AEAA8" w14:textId="77777777" w:rsidTr="7128DC83">
        <w:tc>
          <w:tcPr>
            <w:tcW w:w="596" w:type="dxa"/>
          </w:tcPr>
          <w:p w14:paraId="4C15B17A"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774673A7" w14:textId="77777777" w:rsidR="00236457" w:rsidRPr="00A07649" w:rsidRDefault="00236457" w:rsidP="00980B6C">
            <w:pPr>
              <w:spacing w:after="120" w:line="276" w:lineRule="auto"/>
              <w:jc w:val="both"/>
              <w:rPr>
                <w:b/>
                <w:szCs w:val="22"/>
              </w:rPr>
            </w:pPr>
            <w:r w:rsidRPr="00A07649">
              <w:rPr>
                <w:b/>
                <w:szCs w:val="22"/>
              </w:rPr>
              <w:t>RODO</w:t>
            </w:r>
          </w:p>
        </w:tc>
        <w:tc>
          <w:tcPr>
            <w:tcW w:w="6946" w:type="dxa"/>
          </w:tcPr>
          <w:p w14:paraId="64CFC1CE" w14:textId="228F8D69" w:rsidR="00236457" w:rsidRPr="00A07649" w:rsidRDefault="00236457" w:rsidP="00980B6C">
            <w:pPr>
              <w:spacing w:after="120" w:line="276" w:lineRule="auto"/>
              <w:jc w:val="both"/>
            </w:pPr>
            <w:r>
              <w:t>Rozporządzenie Parlamentu Europejskiego i Rady (UE) 2016/679 z</w:t>
            </w:r>
            <w:r w:rsidR="007E6C25">
              <w:t> </w:t>
            </w:r>
            <w:r>
              <w:t>dnia 27 kwietnia 2016 r. wraz z późniejszymi zmianami w sprawie ochrony osób fizycznych w związku z przetwarzaniem danych osobowych i w sprawie swobodnego przepływu takich danych oraz uchylenia dyrektywy 95/46/WE (ogólne rozporządzenie o ochronie danych).</w:t>
            </w:r>
          </w:p>
        </w:tc>
      </w:tr>
      <w:tr w:rsidR="00236457" w:rsidRPr="00A07649" w14:paraId="5E710242" w14:textId="77777777" w:rsidTr="7128DC83">
        <w:tc>
          <w:tcPr>
            <w:tcW w:w="596" w:type="dxa"/>
          </w:tcPr>
          <w:p w14:paraId="0218FB50"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36DDC18" w14:textId="77777777" w:rsidR="00236457" w:rsidRPr="00A07649" w:rsidRDefault="00236457" w:rsidP="00980B6C">
            <w:pPr>
              <w:spacing w:after="120" w:line="276" w:lineRule="auto"/>
              <w:jc w:val="both"/>
              <w:rPr>
                <w:b/>
                <w:bCs/>
                <w:lang w:val="en-US"/>
              </w:rPr>
            </w:pPr>
            <w:proofErr w:type="spellStart"/>
            <w:r w:rsidRPr="31C21D5A">
              <w:rPr>
                <w:b/>
                <w:bCs/>
                <w:lang w:val="en-US"/>
              </w:rPr>
              <w:t>Sieć</w:t>
            </w:r>
            <w:proofErr w:type="spellEnd"/>
            <w:r w:rsidRPr="31C21D5A">
              <w:rPr>
                <w:b/>
                <w:bCs/>
                <w:lang w:val="en-US"/>
              </w:rPr>
              <w:t xml:space="preserve"> NGA (ang. Next-generation access)</w:t>
            </w:r>
          </w:p>
        </w:tc>
        <w:tc>
          <w:tcPr>
            <w:tcW w:w="6946" w:type="dxa"/>
          </w:tcPr>
          <w:p w14:paraId="78A148C1" w14:textId="5E841F61" w:rsidR="00236457" w:rsidRPr="00A07649" w:rsidRDefault="00236457" w:rsidP="00980B6C">
            <w:pPr>
              <w:pStyle w:val="Akapitzlist"/>
              <w:spacing w:after="120" w:line="276" w:lineRule="auto"/>
              <w:ind w:left="86"/>
              <w:jc w:val="both"/>
            </w:pPr>
            <w:r>
              <w:t>Przewodowa sieć światłowodowa magistralna, rozdzielcza i</w:t>
            </w:r>
            <w:r w:rsidR="007E6C25">
              <w:t> </w:t>
            </w:r>
            <w:r>
              <w:t>dostępowa, która zgodnie z wymaganiami technicznymi SOPU, składa się w całości lub częściowo z Infrastruktury Telekomunikacyjnej Pasywnej i Infrastruktury Telekomunikacyjnej Aktywnej</w:t>
            </w:r>
            <w:r w:rsidR="004173CA">
              <w:t>,</w:t>
            </w:r>
            <w:r>
              <w:t xml:space="preserve"> gwarantujących świadczenie usług szerokopasmowego dostępu do Internetu o przepustowości minimalnej [300/</w:t>
            </w:r>
            <w:r w:rsidR="00176181">
              <w:t>100</w:t>
            </w:r>
            <w:r>
              <w:t xml:space="preserve"> </w:t>
            </w:r>
            <w:proofErr w:type="spellStart"/>
            <w:r>
              <w:t>Mb</w:t>
            </w:r>
            <w:proofErr w:type="spellEnd"/>
            <w:r>
              <w:t>/s</w:t>
            </w:r>
            <w:r w:rsidR="006978AE">
              <w:t>]</w:t>
            </w:r>
            <w:r w:rsidR="00614F3C">
              <w:t>, wybudowana w</w:t>
            </w:r>
            <w:r w:rsidR="00BC1252">
              <w:t xml:space="preserve"> ramach Projektu</w:t>
            </w:r>
            <w:r w:rsidR="00F554D7">
              <w:t>.</w:t>
            </w:r>
            <w:r>
              <w:t xml:space="preserve"> </w:t>
            </w:r>
          </w:p>
        </w:tc>
      </w:tr>
      <w:tr w:rsidR="00236457" w:rsidRPr="00A07649" w14:paraId="4DA05C4E" w14:textId="77777777" w:rsidTr="7128DC83">
        <w:tc>
          <w:tcPr>
            <w:tcW w:w="596" w:type="dxa"/>
          </w:tcPr>
          <w:p w14:paraId="3070786B"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5C85D90" w14:textId="77777777" w:rsidR="00236457" w:rsidRPr="00723CA7" w:rsidRDefault="00236457" w:rsidP="00980B6C">
            <w:pPr>
              <w:spacing w:after="120" w:line="276" w:lineRule="auto"/>
              <w:jc w:val="both"/>
              <w:rPr>
                <w:b/>
                <w:szCs w:val="22"/>
              </w:rPr>
            </w:pPr>
            <w:r w:rsidRPr="00723CA7">
              <w:rPr>
                <w:b/>
                <w:szCs w:val="22"/>
              </w:rPr>
              <w:t>Siła Wyższa</w:t>
            </w:r>
          </w:p>
        </w:tc>
        <w:tc>
          <w:tcPr>
            <w:tcW w:w="6946" w:type="dxa"/>
          </w:tcPr>
          <w:p w14:paraId="52BA3C19" w14:textId="00D1E200" w:rsidR="00236457" w:rsidRPr="00A07649" w:rsidRDefault="00236457" w:rsidP="00980B6C">
            <w:pPr>
              <w:tabs>
                <w:tab w:val="left" w:pos="2364"/>
              </w:tabs>
              <w:spacing w:after="120" w:line="276" w:lineRule="auto"/>
              <w:jc w:val="both"/>
              <w:rPr>
                <w:szCs w:val="22"/>
              </w:rPr>
            </w:pPr>
            <w:r w:rsidRPr="00A07649">
              <w:rPr>
                <w:szCs w:val="22"/>
              </w:rPr>
              <w:t>Nieprzewidziane wydarzenia zewnętrzne o charakterze nadzwyczajnym, które wystąpią niezależnie od woli Stron i po zawarciu Umowy, a którym Strona przy zachowaniu należytej staranności wymaganej od profesjonalisty oraz nakładzie pracy, sił i</w:t>
            </w:r>
            <w:r w:rsidR="007E6C25">
              <w:rPr>
                <w:szCs w:val="22"/>
              </w:rPr>
              <w:t> </w:t>
            </w:r>
            <w:r w:rsidRPr="00A07649">
              <w:rPr>
                <w:szCs w:val="22"/>
              </w:rPr>
              <w:t xml:space="preserve">środków w działalności profesjonalnej nie mogła zapobiec, uniemożliwiające całkowicie lub częściowo wypełnianie zobowiązań umownych wynikających z Umowy, jak np. wojna, </w:t>
            </w:r>
            <w:r w:rsidR="00051B89">
              <w:rPr>
                <w:szCs w:val="22"/>
              </w:rPr>
              <w:t xml:space="preserve">pandemia, </w:t>
            </w:r>
            <w:r w:rsidRPr="00A07649">
              <w:rPr>
                <w:szCs w:val="22"/>
              </w:rPr>
              <w:lastRenderedPageBreak/>
              <w:t>katastrofy naturalne powodujące zagrożenie dla życia i zdrowia ludzi, środowiska, dziedzictwa kulturowego oraz działalności gospodarczej inne niż lokalne podtopienia oraz ulewne deszcze. Nie uznaje się za Siłę Wyższą braku siły roboczej, materiałów i surowców, chyba że jest to spowodowane wyżej wymienionymi okolicznościami.</w:t>
            </w:r>
          </w:p>
        </w:tc>
      </w:tr>
      <w:tr w:rsidR="00236457" w:rsidRPr="00A07649" w14:paraId="4220E7EF" w14:textId="77777777" w:rsidTr="7128DC83">
        <w:tc>
          <w:tcPr>
            <w:tcW w:w="596" w:type="dxa"/>
          </w:tcPr>
          <w:p w14:paraId="1C01F248"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1B874BF" w14:textId="77777777" w:rsidR="00236457" w:rsidRPr="00A07649" w:rsidRDefault="00236457" w:rsidP="00980B6C">
            <w:pPr>
              <w:spacing w:after="120" w:line="276" w:lineRule="auto"/>
              <w:jc w:val="both"/>
              <w:rPr>
                <w:b/>
                <w:szCs w:val="22"/>
                <w:lang w:val="en-US"/>
              </w:rPr>
            </w:pPr>
            <w:r w:rsidRPr="00A07649">
              <w:rPr>
                <w:b/>
                <w:szCs w:val="22"/>
                <w:lang w:val="en-US"/>
              </w:rPr>
              <w:t>SOPU</w:t>
            </w:r>
          </w:p>
        </w:tc>
        <w:tc>
          <w:tcPr>
            <w:tcW w:w="6946" w:type="dxa"/>
          </w:tcPr>
          <w:p w14:paraId="6C638CE4" w14:textId="04378C92" w:rsidR="00236457" w:rsidRPr="00A07649" w:rsidRDefault="00236457" w:rsidP="00980B6C">
            <w:pPr>
              <w:tabs>
                <w:tab w:val="left" w:pos="2364"/>
              </w:tabs>
              <w:spacing w:after="120" w:line="276" w:lineRule="auto"/>
              <w:jc w:val="both"/>
              <w:rPr>
                <w:szCs w:val="22"/>
              </w:rPr>
            </w:pPr>
            <w:r w:rsidRPr="00A07649">
              <w:rPr>
                <w:szCs w:val="22"/>
              </w:rPr>
              <w:t>Szczegółowy Opis Przedmiotu Umowy, stanowiący Załącznik nr 1 do Umowy</w:t>
            </w:r>
            <w:r w:rsidR="004173CA">
              <w:rPr>
                <w:szCs w:val="22"/>
              </w:rPr>
              <w:t>.</w:t>
            </w:r>
          </w:p>
        </w:tc>
      </w:tr>
      <w:tr w:rsidR="00236457" w:rsidRPr="00A07649" w14:paraId="4D622218" w14:textId="77777777" w:rsidTr="7128DC83">
        <w:tc>
          <w:tcPr>
            <w:tcW w:w="596" w:type="dxa"/>
          </w:tcPr>
          <w:p w14:paraId="036EA541"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bCs/>
              </w:rPr>
            </w:pPr>
          </w:p>
        </w:tc>
        <w:tc>
          <w:tcPr>
            <w:tcW w:w="2410" w:type="dxa"/>
          </w:tcPr>
          <w:p w14:paraId="46C65188" w14:textId="77777777" w:rsidR="00236457" w:rsidRPr="00A07649" w:rsidRDefault="00236457" w:rsidP="00980B6C">
            <w:pPr>
              <w:spacing w:after="120" w:line="276" w:lineRule="auto"/>
              <w:jc w:val="both"/>
              <w:rPr>
                <w:b/>
                <w:bCs/>
                <w:lang w:val="en-US"/>
              </w:rPr>
            </w:pPr>
            <w:r w:rsidRPr="31C21D5A">
              <w:rPr>
                <w:b/>
                <w:bCs/>
                <w:lang w:val="en-US"/>
              </w:rPr>
              <w:t>SWZ</w:t>
            </w:r>
          </w:p>
        </w:tc>
        <w:tc>
          <w:tcPr>
            <w:tcW w:w="6946" w:type="dxa"/>
          </w:tcPr>
          <w:p w14:paraId="41329A9C" w14:textId="7694690B" w:rsidR="00236457" w:rsidRPr="00A07649" w:rsidRDefault="00236457" w:rsidP="00980B6C">
            <w:pPr>
              <w:tabs>
                <w:tab w:val="left" w:pos="2364"/>
              </w:tabs>
              <w:spacing w:after="120" w:line="276" w:lineRule="auto"/>
              <w:jc w:val="both"/>
              <w:rPr>
                <w:szCs w:val="22"/>
              </w:rPr>
            </w:pPr>
            <w:r w:rsidRPr="00A07649">
              <w:rPr>
                <w:szCs w:val="22"/>
              </w:rPr>
              <w:t>Specyfikacja Warunków Zamówienia</w:t>
            </w:r>
            <w:r w:rsidR="0074112F">
              <w:rPr>
                <w:szCs w:val="22"/>
              </w:rPr>
              <w:t>.</w:t>
            </w:r>
          </w:p>
        </w:tc>
      </w:tr>
      <w:tr w:rsidR="00236457" w:rsidRPr="00A07649" w14:paraId="4DEE6A6E" w14:textId="77777777" w:rsidTr="7128DC83">
        <w:tc>
          <w:tcPr>
            <w:tcW w:w="596" w:type="dxa"/>
          </w:tcPr>
          <w:p w14:paraId="48C2E13D"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7747B7ED" w14:textId="77777777" w:rsidR="00236457" w:rsidRPr="00723CA7" w:rsidRDefault="00236457" w:rsidP="00980B6C">
            <w:pPr>
              <w:spacing w:after="120" w:line="276" w:lineRule="auto"/>
              <w:jc w:val="both"/>
              <w:rPr>
                <w:b/>
                <w:szCs w:val="22"/>
              </w:rPr>
            </w:pPr>
            <w:r w:rsidRPr="00723CA7">
              <w:rPr>
                <w:b/>
                <w:szCs w:val="22"/>
              </w:rPr>
              <w:t>Teren Budowy</w:t>
            </w:r>
          </w:p>
        </w:tc>
        <w:tc>
          <w:tcPr>
            <w:tcW w:w="6946" w:type="dxa"/>
          </w:tcPr>
          <w:p w14:paraId="1567E5FA" w14:textId="77777777" w:rsidR="00236457" w:rsidRPr="00A07649" w:rsidRDefault="00236457" w:rsidP="00980B6C">
            <w:pPr>
              <w:spacing w:after="120" w:line="276" w:lineRule="auto"/>
              <w:jc w:val="both"/>
              <w:rPr>
                <w:szCs w:val="22"/>
              </w:rPr>
            </w:pPr>
            <w:r w:rsidRPr="00A07649">
              <w:rPr>
                <w:szCs w:val="22"/>
              </w:rPr>
              <w:t>Miejsce lub miejsca, w których każdorazowo prowadzone są Roboty Budowlane związane z budową Infrastruktury wraz z przestrzenią zajmowaną przez urządzenia zaplecza budowy oraz miejsce składowania materiałów budowlanych.</w:t>
            </w:r>
          </w:p>
        </w:tc>
      </w:tr>
      <w:tr w:rsidR="00236457" w:rsidRPr="00A07649" w14:paraId="11125C49" w14:textId="77777777" w:rsidTr="7128DC83">
        <w:tc>
          <w:tcPr>
            <w:tcW w:w="596" w:type="dxa"/>
          </w:tcPr>
          <w:p w14:paraId="4E75EA28"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CA4E576" w14:textId="77777777" w:rsidR="00236457" w:rsidRPr="00A07649" w:rsidRDefault="00236457" w:rsidP="00980B6C">
            <w:pPr>
              <w:spacing w:after="120" w:line="276" w:lineRule="auto"/>
              <w:jc w:val="both"/>
              <w:rPr>
                <w:b/>
                <w:szCs w:val="22"/>
              </w:rPr>
            </w:pPr>
            <w:r w:rsidRPr="00A07649">
              <w:rPr>
                <w:b/>
                <w:szCs w:val="22"/>
              </w:rPr>
              <w:t>Umowa</w:t>
            </w:r>
          </w:p>
        </w:tc>
        <w:tc>
          <w:tcPr>
            <w:tcW w:w="6946" w:type="dxa"/>
          </w:tcPr>
          <w:p w14:paraId="7D03AD0A" w14:textId="77777777" w:rsidR="00236457" w:rsidRPr="00A07649" w:rsidRDefault="00236457" w:rsidP="00980B6C">
            <w:pPr>
              <w:pStyle w:val="Akapitzlist"/>
              <w:spacing w:after="120" w:line="276" w:lineRule="auto"/>
              <w:ind w:left="0"/>
              <w:jc w:val="both"/>
              <w:rPr>
                <w:szCs w:val="22"/>
              </w:rPr>
            </w:pPr>
            <w:r w:rsidRPr="00A07649">
              <w:rPr>
                <w:szCs w:val="22"/>
              </w:rPr>
              <w:t>Oznacza niniejszą umowę, z uwzględnieniem Załączników, stanowiących jej integralną część.</w:t>
            </w:r>
          </w:p>
        </w:tc>
      </w:tr>
      <w:tr w:rsidR="00236457" w:rsidRPr="00A07649" w14:paraId="3BFFF296" w14:textId="77777777" w:rsidTr="7128DC83">
        <w:tc>
          <w:tcPr>
            <w:tcW w:w="596" w:type="dxa"/>
          </w:tcPr>
          <w:p w14:paraId="086B158B"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0F2631BE" w14:textId="77777777" w:rsidR="00236457" w:rsidRPr="00A07649" w:rsidRDefault="00236457" w:rsidP="00980B6C">
            <w:pPr>
              <w:spacing w:after="120" w:line="276" w:lineRule="auto"/>
              <w:jc w:val="both"/>
              <w:rPr>
                <w:b/>
                <w:szCs w:val="22"/>
              </w:rPr>
            </w:pPr>
            <w:proofErr w:type="spellStart"/>
            <w:r w:rsidRPr="00A07649">
              <w:rPr>
                <w:b/>
                <w:bCs/>
                <w:szCs w:val="22"/>
                <w:lang w:eastAsia="en-US"/>
              </w:rPr>
              <w:t>UoD</w:t>
            </w:r>
            <w:proofErr w:type="spellEnd"/>
          </w:p>
        </w:tc>
        <w:tc>
          <w:tcPr>
            <w:tcW w:w="6946" w:type="dxa"/>
          </w:tcPr>
          <w:p w14:paraId="474EFAFF" w14:textId="54C2AF5D" w:rsidR="00236457" w:rsidRPr="00A07649" w:rsidRDefault="00236457" w:rsidP="00980B6C">
            <w:pPr>
              <w:pStyle w:val="Akapitzlist"/>
              <w:spacing w:after="120" w:line="276" w:lineRule="auto"/>
              <w:ind w:left="0"/>
              <w:jc w:val="both"/>
            </w:pPr>
            <w:r>
              <w:t xml:space="preserve">Umowa o </w:t>
            </w:r>
            <w:r w:rsidR="004173CA">
              <w:t>D</w:t>
            </w:r>
            <w:r>
              <w:t xml:space="preserve">ofinansowanie projektu </w:t>
            </w:r>
            <w:r w:rsidR="006978AE">
              <w:t xml:space="preserve">dla Obszaru </w:t>
            </w:r>
            <w:r w:rsidR="0091467F">
              <w:t xml:space="preserve">bocheńskiego </w:t>
            </w:r>
            <w:r w:rsidR="006978AE">
              <w:t>oraz dla Obszaru</w:t>
            </w:r>
            <w:r w:rsidR="007A7BE9">
              <w:t xml:space="preserve"> </w:t>
            </w:r>
            <w:r w:rsidR="0091467F">
              <w:t>brzeskiego</w:t>
            </w:r>
            <w:r>
              <w:t xml:space="preserve"> pn. </w:t>
            </w:r>
            <w:r w:rsidR="00031967" w:rsidRPr="00031967">
              <w:rPr>
                <w:i/>
                <w:iCs/>
              </w:rPr>
              <w:t>„Budowa sieci szerokopasmowej FTTH w</w:t>
            </w:r>
            <w:r w:rsidR="00422933">
              <w:rPr>
                <w:i/>
                <w:iCs/>
              </w:rPr>
              <w:t> </w:t>
            </w:r>
            <w:r w:rsidR="00031967" w:rsidRPr="00031967">
              <w:rPr>
                <w:i/>
                <w:iCs/>
              </w:rPr>
              <w:t xml:space="preserve">technologii </w:t>
            </w:r>
            <w:proofErr w:type="spellStart"/>
            <w:r w:rsidR="00031967" w:rsidRPr="00031967">
              <w:rPr>
                <w:i/>
                <w:iCs/>
              </w:rPr>
              <w:t>xPON</w:t>
            </w:r>
            <w:proofErr w:type="spellEnd"/>
            <w:r w:rsidR="00031967" w:rsidRPr="00031967">
              <w:rPr>
                <w:i/>
                <w:iCs/>
              </w:rPr>
              <w:t xml:space="preserve"> zgodnie z wymaganiami dla sieci KPO w ramach programu Krajowy Plan Odbudowy i Zwiększania Odporności – działanie C1.1.1 Zapewnienie dostępu do bardzo szybkiego Internetu na obszarach białych plam”</w:t>
            </w:r>
            <w:r w:rsidRPr="31C21D5A">
              <w:rPr>
                <w:i/>
                <w:iCs/>
              </w:rPr>
              <w:t xml:space="preserve"> </w:t>
            </w:r>
            <w:r>
              <w:t>wraz z załącznikami.</w:t>
            </w:r>
          </w:p>
        </w:tc>
      </w:tr>
      <w:tr w:rsidR="00236457" w:rsidRPr="00A07649" w14:paraId="1DB02AA3" w14:textId="77777777" w:rsidTr="7128DC83">
        <w:tc>
          <w:tcPr>
            <w:tcW w:w="596" w:type="dxa"/>
          </w:tcPr>
          <w:p w14:paraId="650A382F"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541A5F28" w14:textId="77777777" w:rsidR="00236457" w:rsidRPr="00A07649" w:rsidRDefault="00236457" w:rsidP="00980B6C">
            <w:pPr>
              <w:spacing w:after="120" w:line="276" w:lineRule="auto"/>
              <w:jc w:val="both"/>
              <w:rPr>
                <w:b/>
                <w:szCs w:val="22"/>
              </w:rPr>
            </w:pPr>
            <w:r w:rsidRPr="00A07649">
              <w:rPr>
                <w:b/>
                <w:szCs w:val="22"/>
              </w:rPr>
              <w:t>Urządzenia</w:t>
            </w:r>
          </w:p>
        </w:tc>
        <w:tc>
          <w:tcPr>
            <w:tcW w:w="6946" w:type="dxa"/>
          </w:tcPr>
          <w:p w14:paraId="12C15395" w14:textId="75B3339E" w:rsidR="00236457" w:rsidRPr="00A07649" w:rsidRDefault="00236457" w:rsidP="00980B6C">
            <w:pPr>
              <w:tabs>
                <w:tab w:val="left" w:pos="426"/>
              </w:tabs>
              <w:spacing w:after="120" w:line="276" w:lineRule="auto"/>
              <w:jc w:val="both"/>
            </w:pPr>
            <w:r>
              <w:t>Telekomunikacyjne urządzenia szerokopasmowe (aktywne i</w:t>
            </w:r>
            <w:r w:rsidR="00F449BB">
              <w:t> </w:t>
            </w:r>
            <w:r>
              <w:t>pasywne</w:t>
            </w:r>
            <w:r w:rsidR="004173CA">
              <w:t>)</w:t>
            </w:r>
            <w:r>
              <w:t xml:space="preserve"> sieci wraz z materiałami i osprzętem.</w:t>
            </w:r>
          </w:p>
        </w:tc>
      </w:tr>
      <w:tr w:rsidR="00236457" w:rsidRPr="00A07649" w14:paraId="097E21B0" w14:textId="77777777" w:rsidTr="7128DC83">
        <w:tc>
          <w:tcPr>
            <w:tcW w:w="596" w:type="dxa"/>
          </w:tcPr>
          <w:p w14:paraId="0A6068D7"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2FA2A75F" w14:textId="77777777" w:rsidR="00236457" w:rsidRPr="00A07649" w:rsidRDefault="00236457" w:rsidP="00980B6C">
            <w:pPr>
              <w:spacing w:after="120" w:line="276" w:lineRule="auto"/>
              <w:rPr>
                <w:b/>
                <w:szCs w:val="22"/>
              </w:rPr>
            </w:pPr>
            <w:r w:rsidRPr="00A07649">
              <w:rPr>
                <w:b/>
                <w:szCs w:val="22"/>
              </w:rPr>
              <w:t>Ustawa o Odpadach</w:t>
            </w:r>
          </w:p>
        </w:tc>
        <w:tc>
          <w:tcPr>
            <w:tcW w:w="6946" w:type="dxa"/>
          </w:tcPr>
          <w:p w14:paraId="0DFBA1E2" w14:textId="77777777" w:rsidR="00236457" w:rsidRPr="00A07649" w:rsidRDefault="00236457" w:rsidP="00980B6C">
            <w:pPr>
              <w:tabs>
                <w:tab w:val="left" w:pos="426"/>
              </w:tabs>
              <w:spacing w:after="120" w:line="276" w:lineRule="auto"/>
              <w:jc w:val="both"/>
              <w:rPr>
                <w:szCs w:val="22"/>
              </w:rPr>
            </w:pPr>
            <w:r w:rsidRPr="00A07649">
              <w:rPr>
                <w:szCs w:val="22"/>
              </w:rPr>
              <w:t xml:space="preserve">Oznacza ustawę z dnia 14 grudnia 2012 r. o odpadach. </w:t>
            </w:r>
          </w:p>
        </w:tc>
      </w:tr>
      <w:tr w:rsidR="00236457" w:rsidRPr="00A07649" w14:paraId="2ED248B2" w14:textId="77777777" w:rsidTr="7128DC83">
        <w:tc>
          <w:tcPr>
            <w:tcW w:w="596" w:type="dxa"/>
          </w:tcPr>
          <w:p w14:paraId="46DF1476"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7720BD31" w14:textId="77777777" w:rsidR="00236457" w:rsidRPr="00A055DD" w:rsidRDefault="00236457" w:rsidP="00980B6C">
            <w:pPr>
              <w:spacing w:after="120" w:line="276" w:lineRule="auto"/>
              <w:rPr>
                <w:b/>
                <w:color w:val="FF0000"/>
                <w:szCs w:val="22"/>
              </w:rPr>
            </w:pPr>
            <w:r w:rsidRPr="00A055DD">
              <w:rPr>
                <w:b/>
                <w:szCs w:val="22"/>
              </w:rPr>
              <w:t>Uwaga</w:t>
            </w:r>
          </w:p>
        </w:tc>
        <w:tc>
          <w:tcPr>
            <w:tcW w:w="6946" w:type="dxa"/>
          </w:tcPr>
          <w:p w14:paraId="3E070832" w14:textId="64861B82" w:rsidR="00236457" w:rsidRPr="00A07649" w:rsidRDefault="00236457" w:rsidP="00980B6C">
            <w:pPr>
              <w:tabs>
                <w:tab w:val="left" w:pos="426"/>
              </w:tabs>
              <w:spacing w:after="120" w:line="276" w:lineRule="auto"/>
              <w:jc w:val="both"/>
            </w:pPr>
            <w:r>
              <w:t xml:space="preserve">Niezgodność Dokumentacji Wykonawcy, </w:t>
            </w:r>
            <w:r w:rsidR="00CF5C09">
              <w:t>U</w:t>
            </w:r>
            <w:r>
              <w:t>rządzeń, materiałów, dostaw, Prac, Przedmiotu Umowy lub ich części z jakimkolwiek wymaganiem Umowy</w:t>
            </w:r>
            <w:r w:rsidR="004173CA">
              <w:t>,</w:t>
            </w:r>
            <w:r>
              <w:t xml:space="preserve"> nie wpływająca na możliwość korzystania z</w:t>
            </w:r>
            <w:r w:rsidR="007E6C25">
              <w:t> </w:t>
            </w:r>
            <w:r>
              <w:t xml:space="preserve">Przedmiotu Umowy w części jak i </w:t>
            </w:r>
            <w:r w:rsidR="006978AE">
              <w:t xml:space="preserve">w </w:t>
            </w:r>
            <w:r>
              <w:t xml:space="preserve">całości. </w:t>
            </w:r>
          </w:p>
        </w:tc>
      </w:tr>
      <w:tr w:rsidR="00236457" w:rsidRPr="00A07649" w14:paraId="0B3C8D52" w14:textId="77777777" w:rsidTr="7128DC83">
        <w:tc>
          <w:tcPr>
            <w:tcW w:w="596" w:type="dxa"/>
          </w:tcPr>
          <w:p w14:paraId="543BA908"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0FD085FB" w14:textId="77777777" w:rsidR="00236457" w:rsidRPr="0086034B" w:rsidRDefault="00236457" w:rsidP="00980B6C">
            <w:pPr>
              <w:spacing w:after="120" w:line="276" w:lineRule="auto"/>
              <w:rPr>
                <w:b/>
                <w:szCs w:val="22"/>
              </w:rPr>
            </w:pPr>
            <w:r w:rsidRPr="0086034B">
              <w:rPr>
                <w:b/>
                <w:szCs w:val="22"/>
              </w:rPr>
              <w:t>Wada</w:t>
            </w:r>
          </w:p>
        </w:tc>
        <w:tc>
          <w:tcPr>
            <w:tcW w:w="6946" w:type="dxa"/>
          </w:tcPr>
          <w:p w14:paraId="4DB09B24" w14:textId="25E2E938" w:rsidR="00236457" w:rsidRPr="00A07649" w:rsidRDefault="00236457" w:rsidP="00DB2D97">
            <w:pPr>
              <w:tabs>
                <w:tab w:val="left" w:pos="426"/>
              </w:tabs>
              <w:spacing w:after="120" w:line="276" w:lineRule="auto"/>
              <w:jc w:val="both"/>
            </w:pPr>
            <w:r>
              <w:t xml:space="preserve">Oznacza każdą, niebędącą Uwagą, niezgodność Dokumentacji Wykonawcy, </w:t>
            </w:r>
            <w:r w:rsidR="00CF5C09">
              <w:t>U</w:t>
            </w:r>
            <w:r>
              <w:t>rządzeń, materiałów, dostaw, Prac, Przedmiotu Umowy lub ich części z jakimkolwiek wymaganiem Umowy</w:t>
            </w:r>
            <w:r w:rsidR="004173CA">
              <w:t>,</w:t>
            </w:r>
            <w:r>
              <w:t xml:space="preserve"> wpływając</w:t>
            </w:r>
            <w:r w:rsidR="00DB2D97">
              <w:t>a</w:t>
            </w:r>
            <w:r>
              <w:t xml:space="preserve"> na możliwości korzystania z Przedmiotu Umowy w części jak i</w:t>
            </w:r>
            <w:r w:rsidR="00AF6E42">
              <w:t> </w:t>
            </w:r>
            <w:r>
              <w:t>w</w:t>
            </w:r>
            <w:r w:rsidR="00AF6E42">
              <w:t> </w:t>
            </w:r>
            <w:r>
              <w:t>całości.</w:t>
            </w:r>
          </w:p>
        </w:tc>
      </w:tr>
      <w:tr w:rsidR="00236457" w:rsidRPr="00A07649" w14:paraId="2FB6FD9A" w14:textId="77777777" w:rsidTr="7128DC83">
        <w:tc>
          <w:tcPr>
            <w:tcW w:w="596" w:type="dxa"/>
          </w:tcPr>
          <w:p w14:paraId="2D064314"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4482A42" w14:textId="266BCB28" w:rsidR="00236457" w:rsidRPr="00A07649" w:rsidRDefault="00236457" w:rsidP="00980B6C">
            <w:pPr>
              <w:spacing w:after="120" w:line="276" w:lineRule="auto"/>
              <w:jc w:val="both"/>
              <w:rPr>
                <w:b/>
                <w:szCs w:val="22"/>
              </w:rPr>
            </w:pPr>
            <w:r w:rsidRPr="002368E4">
              <w:rPr>
                <w:b/>
                <w:szCs w:val="22"/>
              </w:rPr>
              <w:t xml:space="preserve">Waloryzacja </w:t>
            </w:r>
            <w:r w:rsidR="008459F2" w:rsidRPr="002368E4">
              <w:rPr>
                <w:b/>
                <w:szCs w:val="22"/>
              </w:rPr>
              <w:t>Wynagrodzenia</w:t>
            </w:r>
          </w:p>
        </w:tc>
        <w:tc>
          <w:tcPr>
            <w:tcW w:w="6946" w:type="dxa"/>
          </w:tcPr>
          <w:p w14:paraId="3F8A1791" w14:textId="5C0C8006" w:rsidR="00236457" w:rsidRPr="009177D8" w:rsidRDefault="00236457" w:rsidP="00980B6C">
            <w:pPr>
              <w:tabs>
                <w:tab w:val="left" w:pos="426"/>
              </w:tabs>
              <w:spacing w:after="120" w:line="276" w:lineRule="auto"/>
              <w:jc w:val="both"/>
              <w:rPr>
                <w:rFonts w:ascii="Times New Roman" w:hAnsi="Times New Roman" w:cs="Times New Roman"/>
                <w:sz w:val="24"/>
                <w:szCs w:val="24"/>
                <w:highlight w:val="yellow"/>
              </w:rPr>
            </w:pPr>
            <w:r>
              <w:t xml:space="preserve">Zmiana wysokości wartości </w:t>
            </w:r>
            <w:r w:rsidR="003E2C64">
              <w:t>W</w:t>
            </w:r>
            <w:r>
              <w:t>ynagrodzenia należnego Wykonawcy z</w:t>
            </w:r>
            <w:r w:rsidR="00AF6E42">
              <w:t> </w:t>
            </w:r>
            <w:r>
              <w:t xml:space="preserve">tytułu realizacji Zadania I dla </w:t>
            </w:r>
            <w:r w:rsidR="00DB2D97">
              <w:t>P</w:t>
            </w:r>
            <w:r>
              <w:t xml:space="preserve">unktów </w:t>
            </w:r>
            <w:r w:rsidR="00DB2D97">
              <w:t>A</w:t>
            </w:r>
            <w:r>
              <w:t>dresowych nie ujętych w</w:t>
            </w:r>
            <w:r w:rsidR="00AF6E42">
              <w:t> </w:t>
            </w:r>
            <w:r>
              <w:t>Kamieniu Milowym I dla Zadania I, dokonywana w oparciu o decyzję CPPC i Zamawiającego na wniosek Wykonawcy w wysokości opartej o Wskaźnik Waloryzacji GUS. Waloryzacja dokonywana będzie na zasadach określonych w §</w:t>
            </w:r>
            <w:r w:rsidR="00AF6E42">
              <w:t xml:space="preserve"> 14</w:t>
            </w:r>
            <w:r>
              <w:t>.</w:t>
            </w:r>
          </w:p>
        </w:tc>
      </w:tr>
      <w:tr w:rsidR="00236457" w:rsidRPr="00A07649" w14:paraId="1FAA1ED6" w14:textId="77777777" w:rsidTr="7128DC83">
        <w:tc>
          <w:tcPr>
            <w:tcW w:w="596" w:type="dxa"/>
          </w:tcPr>
          <w:p w14:paraId="1A2BD450"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E7CD2F6" w14:textId="77777777" w:rsidR="00236457" w:rsidRPr="00A07649" w:rsidRDefault="00236457" w:rsidP="00980B6C">
            <w:pPr>
              <w:spacing w:after="120" w:line="276" w:lineRule="auto"/>
              <w:rPr>
                <w:b/>
                <w:szCs w:val="22"/>
              </w:rPr>
            </w:pPr>
            <w:proofErr w:type="spellStart"/>
            <w:r w:rsidRPr="00A07649">
              <w:rPr>
                <w:b/>
                <w:szCs w:val="22"/>
              </w:rPr>
              <w:t>WoD</w:t>
            </w:r>
            <w:proofErr w:type="spellEnd"/>
          </w:p>
        </w:tc>
        <w:tc>
          <w:tcPr>
            <w:tcW w:w="6946" w:type="dxa"/>
          </w:tcPr>
          <w:p w14:paraId="35B5EF4D" w14:textId="48B6413E" w:rsidR="00236457" w:rsidRPr="00A07649" w:rsidRDefault="00236457" w:rsidP="00422933">
            <w:pPr>
              <w:autoSpaceDE w:val="0"/>
              <w:autoSpaceDN w:val="0"/>
              <w:adjustRightInd w:val="0"/>
              <w:spacing w:line="276" w:lineRule="auto"/>
              <w:jc w:val="both"/>
            </w:pPr>
            <w:r>
              <w:t xml:space="preserve">Oznacza wniosek o dofinansowanie </w:t>
            </w:r>
            <w:r w:rsidRPr="00903727">
              <w:t>projektu pn</w:t>
            </w:r>
            <w:r w:rsidR="00903727">
              <w:t>.</w:t>
            </w:r>
            <w:r w:rsidRPr="00903727">
              <w:t xml:space="preserve"> Światłowód od TAURONA</w:t>
            </w:r>
            <w:r w:rsidRPr="006948F6">
              <w:t xml:space="preserve"> dla </w:t>
            </w:r>
            <w:r w:rsidR="006978AE" w:rsidRPr="006948F6">
              <w:t>O</w:t>
            </w:r>
            <w:r w:rsidRPr="006948F6">
              <w:t>bszaru</w:t>
            </w:r>
            <w:r w:rsidR="0091467F" w:rsidRPr="006948F6">
              <w:t xml:space="preserve"> bocheńskiego </w:t>
            </w:r>
            <w:r w:rsidR="00454E21" w:rsidRPr="006948F6">
              <w:t>oraz Obszaru</w:t>
            </w:r>
            <w:r w:rsidR="00A81E82">
              <w:t xml:space="preserve"> </w:t>
            </w:r>
            <w:r w:rsidR="0091467F" w:rsidRPr="006948F6">
              <w:t>brzeskiego</w:t>
            </w:r>
            <w:r w:rsidRPr="006948F6">
              <w:t xml:space="preserve"> </w:t>
            </w:r>
            <w:r w:rsidRPr="00903727">
              <w:t>w</w:t>
            </w:r>
            <w:r w:rsidR="00422933">
              <w:t> </w:t>
            </w:r>
            <w:r w:rsidRPr="00903727">
              <w:t xml:space="preserve">ramach działania C1.1.1 Zapewnienie dostępu do bardzo szybkiego </w:t>
            </w:r>
            <w:r w:rsidRPr="00903727">
              <w:lastRenderedPageBreak/>
              <w:t>Internetu na obszarach białych plam, któreg</w:t>
            </w:r>
            <w:r>
              <w:t xml:space="preserve">o kopia stanowi Załącznik nr 3 do </w:t>
            </w:r>
            <w:proofErr w:type="spellStart"/>
            <w:r>
              <w:t>UoD</w:t>
            </w:r>
            <w:proofErr w:type="spellEnd"/>
            <w:r>
              <w:t>.</w:t>
            </w:r>
          </w:p>
        </w:tc>
      </w:tr>
      <w:tr w:rsidR="00236457" w:rsidRPr="00A07649" w14:paraId="6F4B886E" w14:textId="77777777" w:rsidTr="7128DC83">
        <w:tc>
          <w:tcPr>
            <w:tcW w:w="596" w:type="dxa"/>
          </w:tcPr>
          <w:p w14:paraId="5C6DC49E"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7A1CC92C" w14:textId="77777777" w:rsidR="00236457" w:rsidRPr="00A07649" w:rsidRDefault="00236457" w:rsidP="00980B6C">
            <w:pPr>
              <w:spacing w:after="120" w:line="276" w:lineRule="auto"/>
              <w:jc w:val="both"/>
              <w:rPr>
                <w:b/>
                <w:szCs w:val="22"/>
              </w:rPr>
            </w:pPr>
            <w:r>
              <w:rPr>
                <w:b/>
                <w:szCs w:val="22"/>
              </w:rPr>
              <w:t>Wskaźnik waloryzacji GUS</w:t>
            </w:r>
          </w:p>
        </w:tc>
        <w:tc>
          <w:tcPr>
            <w:tcW w:w="6946" w:type="dxa"/>
          </w:tcPr>
          <w:p w14:paraId="3D5E8CC7" w14:textId="509A4200" w:rsidR="00236457" w:rsidRPr="00686D15" w:rsidRDefault="460F8C06" w:rsidP="00980B6C">
            <w:pPr>
              <w:tabs>
                <w:tab w:val="left" w:pos="426"/>
              </w:tabs>
              <w:spacing w:after="120" w:line="276" w:lineRule="auto"/>
              <w:jc w:val="both"/>
            </w:pPr>
            <w:r>
              <w:t>Wskaźnik waloryzacji dofinansowania inwestycji telekomunikacyjnych prowadzonych w ramach KPO, opracowany przez Prezesa Głównego Urzędu Statystycznego i publikowany na jego stronie.</w:t>
            </w:r>
          </w:p>
        </w:tc>
      </w:tr>
      <w:tr w:rsidR="00236457" w:rsidRPr="00A07649" w14:paraId="1D1451DE" w14:textId="77777777" w:rsidTr="7128DC83">
        <w:tc>
          <w:tcPr>
            <w:tcW w:w="596" w:type="dxa"/>
          </w:tcPr>
          <w:p w14:paraId="3FBDD182"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701B3147" w14:textId="77777777" w:rsidR="00236457" w:rsidRPr="00A07649" w:rsidRDefault="00236457" w:rsidP="00980B6C">
            <w:pPr>
              <w:spacing w:after="120" w:line="276" w:lineRule="auto"/>
              <w:jc w:val="both"/>
              <w:rPr>
                <w:b/>
                <w:szCs w:val="22"/>
              </w:rPr>
            </w:pPr>
            <w:r w:rsidRPr="00A07649">
              <w:rPr>
                <w:b/>
                <w:szCs w:val="22"/>
              </w:rPr>
              <w:t xml:space="preserve">Wymagania Prawne </w:t>
            </w:r>
          </w:p>
        </w:tc>
        <w:tc>
          <w:tcPr>
            <w:tcW w:w="6946" w:type="dxa"/>
          </w:tcPr>
          <w:p w14:paraId="5E3E74D1" w14:textId="5155A92C" w:rsidR="00236457" w:rsidRPr="00A07649" w:rsidRDefault="460F8C06" w:rsidP="00980B6C">
            <w:pPr>
              <w:tabs>
                <w:tab w:val="left" w:pos="426"/>
              </w:tabs>
              <w:spacing w:after="120" w:line="276" w:lineRule="auto"/>
              <w:jc w:val="both"/>
            </w:pPr>
            <w:r>
              <w:t>Każdocześnie stosow</w:t>
            </w:r>
            <w:r w:rsidR="53FBE5C2">
              <w:t>a</w:t>
            </w:r>
            <w:r>
              <w:t>ne w ramach realizacji Projektu bezwzględnie obowiązujące przepisy prawa powszechnego polskiego i</w:t>
            </w:r>
            <w:r w:rsidR="38E8D431">
              <w:t> </w:t>
            </w:r>
            <w:r>
              <w:t>europejskiego regulujące zaprojektowanie, wybudowanie i</w:t>
            </w:r>
            <w:r w:rsidR="38E8D431">
              <w:t> </w:t>
            </w:r>
            <w:r>
              <w:t xml:space="preserve">świadczenie usług telekomunikacyjnych z wykorzystaniem i przy pomocy Infrastruktury na rzecz jakiegokolwiek podmiotu, obejmujące w szczególności wszelkie akty prawne właściwe w Projekcie, przepisy </w:t>
            </w:r>
            <w:proofErr w:type="spellStart"/>
            <w:r>
              <w:t>techniczno</w:t>
            </w:r>
            <w:proofErr w:type="spellEnd"/>
            <w:r>
              <w:t>–budowlane, obowiązujące normy oraz zasady wiedzy budowlanej. Za każdym razem, kiedy w Umowie mowa o</w:t>
            </w:r>
            <w:r w:rsidR="38E8D431">
              <w:t> </w:t>
            </w:r>
            <w:r>
              <w:t xml:space="preserve">Wymaganiach Prawnych należy przez to również rozumieć </w:t>
            </w:r>
            <w:proofErr w:type="spellStart"/>
            <w:r>
              <w:t>UoD</w:t>
            </w:r>
            <w:proofErr w:type="spellEnd"/>
            <w:r>
              <w:t xml:space="preserve"> i</w:t>
            </w:r>
            <w:r w:rsidR="38E8D431">
              <w:t> </w:t>
            </w:r>
            <w:proofErr w:type="spellStart"/>
            <w:r>
              <w:t>WoD</w:t>
            </w:r>
            <w:proofErr w:type="spellEnd"/>
            <w:r>
              <w:t xml:space="preserve"> oraz wszystkie dokumenty mające zastosowanie do realizacji Projektu w ramach KPO.</w:t>
            </w:r>
          </w:p>
        </w:tc>
      </w:tr>
      <w:tr w:rsidR="00236457" w:rsidRPr="00A07649" w14:paraId="7E18D80B" w14:textId="77777777" w:rsidTr="7128DC83">
        <w:tc>
          <w:tcPr>
            <w:tcW w:w="596" w:type="dxa"/>
          </w:tcPr>
          <w:p w14:paraId="2F956041"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09A76B5" w14:textId="77777777" w:rsidR="00236457" w:rsidRPr="00A07649" w:rsidRDefault="00236457" w:rsidP="00980B6C">
            <w:pPr>
              <w:spacing w:after="120" w:line="276" w:lineRule="auto"/>
              <w:jc w:val="both"/>
              <w:rPr>
                <w:b/>
                <w:szCs w:val="22"/>
                <w:lang w:val="en-US"/>
              </w:rPr>
            </w:pPr>
            <w:proofErr w:type="spellStart"/>
            <w:r>
              <w:rPr>
                <w:b/>
                <w:szCs w:val="22"/>
                <w:lang w:val="en-US"/>
              </w:rPr>
              <w:t>x</w:t>
            </w:r>
            <w:r w:rsidRPr="00A07649">
              <w:rPr>
                <w:b/>
                <w:szCs w:val="22"/>
                <w:lang w:val="en-US"/>
              </w:rPr>
              <w:t>PON</w:t>
            </w:r>
            <w:proofErr w:type="spellEnd"/>
            <w:r w:rsidRPr="00A07649">
              <w:rPr>
                <w:b/>
                <w:szCs w:val="22"/>
                <w:lang w:val="en-US"/>
              </w:rPr>
              <w:t xml:space="preserve"> (ang. Passive Optical Network)</w:t>
            </w:r>
          </w:p>
        </w:tc>
        <w:tc>
          <w:tcPr>
            <w:tcW w:w="6946" w:type="dxa"/>
          </w:tcPr>
          <w:p w14:paraId="10C8B01C" w14:textId="30D94581" w:rsidR="00236457" w:rsidRPr="00A07649" w:rsidRDefault="00236457" w:rsidP="00980B6C">
            <w:pPr>
              <w:spacing w:after="120" w:line="276" w:lineRule="auto"/>
              <w:jc w:val="both"/>
              <w:rPr>
                <w:szCs w:val="22"/>
              </w:rPr>
            </w:pPr>
            <w:r>
              <w:rPr>
                <w:szCs w:val="22"/>
              </w:rPr>
              <w:t>P</w:t>
            </w:r>
            <w:r w:rsidRPr="00A07649">
              <w:rPr>
                <w:szCs w:val="22"/>
              </w:rPr>
              <w:t>asywna sieć optyczna - technologia dostępowa zapewniająca łączność między urządzeniem aktywnym i zakończeniem ONT z</w:t>
            </w:r>
            <w:r w:rsidR="00D72531">
              <w:rPr>
                <w:szCs w:val="22"/>
              </w:rPr>
              <w:t> </w:t>
            </w:r>
            <w:r w:rsidRPr="00A07649">
              <w:rPr>
                <w:szCs w:val="22"/>
              </w:rPr>
              <w:t>wykorzystaniem światłowodu.</w:t>
            </w:r>
          </w:p>
        </w:tc>
      </w:tr>
      <w:tr w:rsidR="00236457" w:rsidRPr="00A07649" w14:paraId="58F844CF" w14:textId="77777777" w:rsidTr="7128DC83">
        <w:tc>
          <w:tcPr>
            <w:tcW w:w="596" w:type="dxa"/>
          </w:tcPr>
          <w:p w14:paraId="1A250ED7"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1AB716DD" w14:textId="77777777" w:rsidR="00236457" w:rsidRPr="00A07649" w:rsidRDefault="00236457" w:rsidP="00980B6C">
            <w:pPr>
              <w:spacing w:after="120" w:line="276" w:lineRule="auto"/>
              <w:jc w:val="both"/>
              <w:rPr>
                <w:b/>
                <w:szCs w:val="22"/>
              </w:rPr>
            </w:pPr>
            <w:r>
              <w:rPr>
                <w:b/>
                <w:bCs/>
                <w:szCs w:val="22"/>
                <w:lang w:eastAsia="en-US"/>
              </w:rPr>
              <w:t>Zadanie</w:t>
            </w:r>
          </w:p>
        </w:tc>
        <w:tc>
          <w:tcPr>
            <w:tcW w:w="6946" w:type="dxa"/>
          </w:tcPr>
          <w:p w14:paraId="7CF4DE12" w14:textId="77777777" w:rsidR="00236457" w:rsidRPr="00A07649" w:rsidRDefault="00236457" w:rsidP="00980B6C">
            <w:pPr>
              <w:spacing w:line="276" w:lineRule="auto"/>
              <w:rPr>
                <w:b/>
                <w:bCs/>
              </w:rPr>
            </w:pPr>
            <w:r w:rsidRPr="00A07649">
              <w:t>Wyodrębniona funkcjonalnie część Projektu, wskazana w § 2 Umowy.</w:t>
            </w:r>
          </w:p>
        </w:tc>
      </w:tr>
      <w:tr w:rsidR="00236457" w:rsidRPr="00A07649" w14:paraId="15B5BBDE" w14:textId="77777777" w:rsidTr="7128DC83">
        <w:tc>
          <w:tcPr>
            <w:tcW w:w="596" w:type="dxa"/>
          </w:tcPr>
          <w:p w14:paraId="4774A52C" w14:textId="77777777" w:rsidR="00236457" w:rsidRPr="00A07649" w:rsidRDefault="00236457" w:rsidP="00980B6C">
            <w:pPr>
              <w:pStyle w:val="Akapitzlist"/>
              <w:numPr>
                <w:ilvl w:val="0"/>
                <w:numId w:val="13"/>
              </w:numPr>
              <w:tabs>
                <w:tab w:val="left" w:pos="2771"/>
              </w:tabs>
              <w:spacing w:after="120" w:line="276" w:lineRule="auto"/>
              <w:ind w:left="284" w:hanging="284"/>
              <w:jc w:val="both"/>
              <w:rPr>
                <w:b/>
                <w:szCs w:val="22"/>
              </w:rPr>
            </w:pPr>
          </w:p>
        </w:tc>
        <w:tc>
          <w:tcPr>
            <w:tcW w:w="2410" w:type="dxa"/>
          </w:tcPr>
          <w:p w14:paraId="60F15902" w14:textId="77777777" w:rsidR="00236457" w:rsidRPr="00A07649" w:rsidRDefault="00236457" w:rsidP="00980B6C">
            <w:pPr>
              <w:spacing w:after="120" w:line="276" w:lineRule="auto"/>
              <w:jc w:val="both"/>
              <w:rPr>
                <w:szCs w:val="22"/>
              </w:rPr>
            </w:pPr>
            <w:r w:rsidRPr="00A07649">
              <w:rPr>
                <w:b/>
                <w:szCs w:val="22"/>
              </w:rPr>
              <w:t xml:space="preserve">Załączniki </w:t>
            </w:r>
          </w:p>
        </w:tc>
        <w:tc>
          <w:tcPr>
            <w:tcW w:w="6946" w:type="dxa"/>
          </w:tcPr>
          <w:p w14:paraId="25F07B45" w14:textId="465EEC19" w:rsidR="00236457" w:rsidRPr="00A07649" w:rsidRDefault="00236457" w:rsidP="00980B6C">
            <w:pPr>
              <w:tabs>
                <w:tab w:val="left" w:pos="426"/>
              </w:tabs>
              <w:spacing w:after="120" w:line="276" w:lineRule="auto"/>
              <w:jc w:val="both"/>
              <w:rPr>
                <w:szCs w:val="22"/>
              </w:rPr>
            </w:pPr>
            <w:r w:rsidRPr="00A07649">
              <w:rPr>
                <w:szCs w:val="22"/>
              </w:rPr>
              <w:t xml:space="preserve">Oznaczają wszystkie załączniki do Umowy, wymienione w § </w:t>
            </w:r>
            <w:r w:rsidR="00D72531">
              <w:rPr>
                <w:szCs w:val="22"/>
              </w:rPr>
              <w:t>3</w:t>
            </w:r>
            <w:r w:rsidR="006B0C90">
              <w:rPr>
                <w:szCs w:val="22"/>
              </w:rPr>
              <w:t>3</w:t>
            </w:r>
            <w:r w:rsidR="00D72531" w:rsidRPr="00A07649">
              <w:rPr>
                <w:szCs w:val="22"/>
              </w:rPr>
              <w:t xml:space="preserve"> </w:t>
            </w:r>
            <w:r w:rsidRPr="00A07649">
              <w:rPr>
                <w:szCs w:val="22"/>
              </w:rPr>
              <w:t>Umowy.</w:t>
            </w:r>
          </w:p>
        </w:tc>
      </w:tr>
    </w:tbl>
    <w:p w14:paraId="0D3DBDE4" w14:textId="77777777" w:rsidR="00EE36E2" w:rsidRPr="00A07649" w:rsidRDefault="00EE36E2" w:rsidP="00980B6C">
      <w:pPr>
        <w:tabs>
          <w:tab w:val="left" w:pos="426"/>
        </w:tabs>
        <w:spacing w:after="120" w:line="276" w:lineRule="auto"/>
        <w:ind w:left="426"/>
        <w:rPr>
          <w:szCs w:val="22"/>
        </w:rPr>
      </w:pPr>
    </w:p>
    <w:p w14:paraId="14AA98FD" w14:textId="08C2A38E" w:rsidR="00593680" w:rsidRPr="00A07649" w:rsidRDefault="00593680" w:rsidP="00870108">
      <w:pPr>
        <w:pStyle w:val="Nagwek1"/>
        <w:numPr>
          <w:ilvl w:val="0"/>
          <w:numId w:val="32"/>
        </w:numPr>
        <w:spacing w:before="0" w:line="276" w:lineRule="auto"/>
        <w:ind w:left="426"/>
        <w:rPr>
          <w:lang w:eastAsia="en-US"/>
        </w:rPr>
      </w:pPr>
      <w:bookmarkStart w:id="7" w:name="_Toc155866290"/>
      <w:r w:rsidRPr="00A07649">
        <w:rPr>
          <w:lang w:eastAsia="en-US"/>
        </w:rPr>
        <w:t>PRZEDMIOT UMOWY</w:t>
      </w:r>
      <w:bookmarkEnd w:id="7"/>
    </w:p>
    <w:p w14:paraId="6FBBEE7C" w14:textId="0D58897D" w:rsidR="00F77521" w:rsidRPr="00A07649" w:rsidRDefault="00F77521" w:rsidP="00980B6C">
      <w:pPr>
        <w:pStyle w:val="Akapitzlist"/>
        <w:numPr>
          <w:ilvl w:val="0"/>
          <w:numId w:val="10"/>
        </w:numPr>
        <w:tabs>
          <w:tab w:val="left" w:pos="567"/>
        </w:tabs>
        <w:spacing w:after="120" w:line="276" w:lineRule="auto"/>
        <w:ind w:left="567" w:hanging="567"/>
        <w:jc w:val="both"/>
      </w:pPr>
      <w:r>
        <w:t xml:space="preserve">Na mocy Umowy i na określonych w niej warunkach Wykonawca zobowiązuje się wykonać na rzecz Zamawiającego </w:t>
      </w:r>
      <w:r w:rsidR="00B255E1">
        <w:t xml:space="preserve">kompletny i zdatny do prawidłowego świadczenia usług telekomunikacyjnych Projekt pn. </w:t>
      </w:r>
      <w:r w:rsidR="00031967" w:rsidRPr="00031967">
        <w:rPr>
          <w:i/>
          <w:iCs/>
        </w:rPr>
        <w:t>„Budowa sieci szerokopasmowej FTTH w</w:t>
      </w:r>
      <w:r w:rsidR="00325538">
        <w:rPr>
          <w:i/>
          <w:iCs/>
        </w:rPr>
        <w:t> </w:t>
      </w:r>
      <w:r w:rsidR="00031967" w:rsidRPr="00031967">
        <w:rPr>
          <w:i/>
          <w:iCs/>
        </w:rPr>
        <w:t xml:space="preserve">technologii </w:t>
      </w:r>
      <w:proofErr w:type="spellStart"/>
      <w:r w:rsidR="00031967" w:rsidRPr="00031967">
        <w:rPr>
          <w:i/>
          <w:iCs/>
        </w:rPr>
        <w:t>xPON</w:t>
      </w:r>
      <w:proofErr w:type="spellEnd"/>
      <w:r w:rsidR="00031967" w:rsidRPr="00031967">
        <w:rPr>
          <w:i/>
          <w:iCs/>
        </w:rPr>
        <w:t xml:space="preserve"> zgodnie z wymaganiami dla sieci KPO w ramach programu Krajowy Plan Odbudowy i Zwiększania Odporności – działanie C1.1.1 Zapewnienie dostępu do bardzo szybkiego Internetu na obszarach białych plam”.</w:t>
      </w:r>
      <w:r w:rsidR="00F608A1" w:rsidRPr="31C21D5A">
        <w:rPr>
          <w:i/>
          <w:iCs/>
        </w:rPr>
        <w:t xml:space="preserve"> </w:t>
      </w:r>
      <w:r>
        <w:t xml:space="preserve">Zakres rzeczowy </w:t>
      </w:r>
      <w:r w:rsidR="00B255E1">
        <w:t xml:space="preserve">składający się na realizację </w:t>
      </w:r>
      <w:r>
        <w:t>Przedmiotu Umowy wskazany jest w</w:t>
      </w:r>
      <w:r w:rsidR="002A31C5">
        <w:t> </w:t>
      </w:r>
      <w:r w:rsidR="00951355">
        <w:t xml:space="preserve">SOPU, stanowiącym </w:t>
      </w:r>
      <w:r w:rsidR="00171DAE" w:rsidRPr="31C21D5A">
        <w:rPr>
          <w:b/>
          <w:bCs/>
        </w:rPr>
        <w:t>Z</w:t>
      </w:r>
      <w:r w:rsidRPr="31C21D5A">
        <w:rPr>
          <w:b/>
          <w:bCs/>
        </w:rPr>
        <w:t>ałącznik nr 1 do Umowy</w:t>
      </w:r>
      <w:r>
        <w:t>.</w:t>
      </w:r>
    </w:p>
    <w:p w14:paraId="17B8FD51" w14:textId="479E07F3" w:rsidR="00B255E1" w:rsidRPr="00A07649" w:rsidRDefault="00B255E1" w:rsidP="00980B6C">
      <w:pPr>
        <w:pStyle w:val="Akapitzlist"/>
        <w:numPr>
          <w:ilvl w:val="0"/>
          <w:numId w:val="10"/>
        </w:numPr>
        <w:tabs>
          <w:tab w:val="left" w:pos="567"/>
        </w:tabs>
        <w:spacing w:after="120" w:line="276" w:lineRule="auto"/>
        <w:ind w:left="567" w:hanging="567"/>
        <w:jc w:val="both"/>
      </w:pPr>
      <w:r>
        <w:t xml:space="preserve">Przedmiot Umowy obejmuje w szczególności zaprojektowanie i wykonanie Infrastruktury w postaci sieci szerokopasmowej FTTH w technologii </w:t>
      </w:r>
      <w:proofErr w:type="spellStart"/>
      <w:r w:rsidR="00223F2D">
        <w:t>x</w:t>
      </w:r>
      <w:r>
        <w:t>PON</w:t>
      </w:r>
      <w:proofErr w:type="spellEnd"/>
      <w:r w:rsidR="3B20009D">
        <w:t>,</w:t>
      </w:r>
      <w:r>
        <w:t xml:space="preserve"> zgodnie z wymaganiami dla </w:t>
      </w:r>
      <w:r w:rsidR="2C96C962">
        <w:t>S</w:t>
      </w:r>
      <w:r>
        <w:t>ieci</w:t>
      </w:r>
      <w:r w:rsidR="007C2768">
        <w:t xml:space="preserve"> </w:t>
      </w:r>
      <w:r w:rsidR="00854A5D">
        <w:t>KPO</w:t>
      </w:r>
      <w:r w:rsidR="00F568DE">
        <w:t>/FERC</w:t>
      </w:r>
      <w:r>
        <w:t>,</w:t>
      </w:r>
      <w:r w:rsidR="00C32103">
        <w:t xml:space="preserve"> stanowiącymi </w:t>
      </w:r>
      <w:r w:rsidR="00171DAE">
        <w:t>Z</w:t>
      </w:r>
      <w:r w:rsidR="00C32103">
        <w:t>ałącznik nr</w:t>
      </w:r>
      <w:r w:rsidR="00B222CE">
        <w:t xml:space="preserve"> </w:t>
      </w:r>
      <w:r w:rsidR="007270B6" w:rsidRPr="001561D7">
        <w:t>5</w:t>
      </w:r>
      <w:r w:rsidR="00C32103">
        <w:t xml:space="preserve"> </w:t>
      </w:r>
      <w:r w:rsidR="00007D34">
        <w:t>d</w:t>
      </w:r>
      <w:r w:rsidR="00C32103">
        <w:t>o SOPU,</w:t>
      </w:r>
      <w:r>
        <w:t xml:space="preserve"> obejmującej m.in. Infrastrukturę Telekomunikacyjną Aktywną i Infrastrukturę Telekomunikacyjną Pasywną wraz z zakupem, dostawą i </w:t>
      </w:r>
      <w:r w:rsidR="00892A94">
        <w:t>i</w:t>
      </w:r>
      <w:r>
        <w:t xml:space="preserve">nstalacją wszystkich </w:t>
      </w:r>
      <w:r w:rsidR="00A44CBC">
        <w:t>U</w:t>
      </w:r>
      <w:r>
        <w:t>rządzeń i materiałów składających się na Infrastrukturę. Infrastruktura realizowana przez Wykonawcę będzie zdatna do świadczenia przez Zamawiającego z jej wykorzystaniem usług telekomunikacyjnych</w:t>
      </w:r>
      <w:r w:rsidR="007562E4">
        <w:t>.</w:t>
      </w:r>
    </w:p>
    <w:p w14:paraId="3EFF8C63" w14:textId="6252746D" w:rsidR="00395277" w:rsidRDefault="007D0AA6" w:rsidP="00980B6C">
      <w:pPr>
        <w:pStyle w:val="Akapitzlist"/>
        <w:numPr>
          <w:ilvl w:val="0"/>
          <w:numId w:val="10"/>
        </w:numPr>
        <w:tabs>
          <w:tab w:val="left" w:pos="567"/>
        </w:tabs>
        <w:spacing w:after="120" w:line="276" w:lineRule="auto"/>
        <w:ind w:left="567" w:hanging="567"/>
        <w:jc w:val="both"/>
      </w:pPr>
      <w:r>
        <w:t xml:space="preserve">W ramach Projektu dostępem do Sieci </w:t>
      </w:r>
      <w:r w:rsidR="007764EF">
        <w:t xml:space="preserve">NGA </w:t>
      </w:r>
      <w:r>
        <w:t xml:space="preserve">objętych zostanie </w:t>
      </w:r>
      <w:r w:rsidR="006A435F">
        <w:t>1483</w:t>
      </w:r>
      <w:r>
        <w:t xml:space="preserve"> </w:t>
      </w:r>
      <w:r w:rsidR="00DA06CE">
        <w:t>Punktów Adresowych</w:t>
      </w:r>
      <w:r w:rsidR="00D14B46">
        <w:t xml:space="preserve"> z </w:t>
      </w:r>
      <w:r w:rsidR="00300274">
        <w:t>O</w:t>
      </w:r>
      <w:r w:rsidR="00D14B46">
        <w:t>bszaru</w:t>
      </w:r>
      <w:r w:rsidR="00962622">
        <w:t xml:space="preserve"> </w:t>
      </w:r>
      <w:r w:rsidR="007A7BE9">
        <w:t xml:space="preserve">bocheńskiego </w:t>
      </w:r>
      <w:r w:rsidR="00D14B46">
        <w:t xml:space="preserve">oraz </w:t>
      </w:r>
      <w:r w:rsidR="006A435F">
        <w:t xml:space="preserve">959 </w:t>
      </w:r>
      <w:r w:rsidR="00D14B46">
        <w:t>P</w:t>
      </w:r>
      <w:r w:rsidR="00870171">
        <w:t xml:space="preserve">unktów </w:t>
      </w:r>
      <w:r w:rsidR="00D14B46">
        <w:t>A</w:t>
      </w:r>
      <w:r w:rsidR="00870171">
        <w:t>dresowych</w:t>
      </w:r>
      <w:r w:rsidR="00D14B46">
        <w:t xml:space="preserve"> z </w:t>
      </w:r>
      <w:r w:rsidR="00300274">
        <w:t>O</w:t>
      </w:r>
      <w:r w:rsidR="00D14B46">
        <w:t>bszaru</w:t>
      </w:r>
      <w:r w:rsidR="007A7BE9">
        <w:t xml:space="preserve"> </w:t>
      </w:r>
      <w:r w:rsidR="007A7BE9">
        <w:lastRenderedPageBreak/>
        <w:t xml:space="preserve">brzeskiego, </w:t>
      </w:r>
      <w:r w:rsidR="004850DC">
        <w:t>które zostały wskazane w</w:t>
      </w:r>
      <w:r w:rsidR="00D07F9A">
        <w:t> </w:t>
      </w:r>
      <w:r w:rsidR="004850DC">
        <w:t>Załączniku nr</w:t>
      </w:r>
      <w:r w:rsidR="004850DC" w:rsidRPr="31C21D5A">
        <w:rPr>
          <w:i/>
          <w:iCs/>
        </w:rPr>
        <w:t xml:space="preserve"> </w:t>
      </w:r>
      <w:r w:rsidR="004850DC">
        <w:t>1</w:t>
      </w:r>
      <w:r w:rsidR="00F14E01">
        <w:t>2</w:t>
      </w:r>
      <w:r w:rsidR="004850DC" w:rsidRPr="31C21D5A">
        <w:rPr>
          <w:i/>
          <w:iCs/>
        </w:rPr>
        <w:t xml:space="preserve"> </w:t>
      </w:r>
      <w:r w:rsidR="004850DC">
        <w:t xml:space="preserve">do </w:t>
      </w:r>
      <w:r w:rsidR="00A56374">
        <w:t>Umowy</w:t>
      </w:r>
      <w:r w:rsidR="004275BE">
        <w:t>.</w:t>
      </w:r>
      <w:r>
        <w:t xml:space="preserve"> </w:t>
      </w:r>
      <w:r w:rsidR="00DB37DC">
        <w:t>Przedmiot Umowy, o który</w:t>
      </w:r>
      <w:r w:rsidR="00A03AEB">
        <w:t xml:space="preserve">m mowa </w:t>
      </w:r>
      <w:r w:rsidR="00DB37DC">
        <w:t xml:space="preserve">powyżej obejmuje </w:t>
      </w:r>
      <w:r w:rsidR="00B975BC">
        <w:t>realizację przez Wykonawcę następujących</w:t>
      </w:r>
      <w:r w:rsidR="00A03AEB">
        <w:t xml:space="preserve"> </w:t>
      </w:r>
      <w:r w:rsidR="00C41C97">
        <w:t>Zadań</w:t>
      </w:r>
      <w:r w:rsidR="00A03AEB">
        <w:t>:</w:t>
      </w:r>
      <w:r w:rsidR="00DB37DC">
        <w:t xml:space="preserve"> </w:t>
      </w:r>
    </w:p>
    <w:p w14:paraId="1AA855F3" w14:textId="379920E8" w:rsidR="00C73321" w:rsidRPr="00395277" w:rsidRDefault="00290A84" w:rsidP="00870108">
      <w:pPr>
        <w:pStyle w:val="Akapitzlist"/>
        <w:numPr>
          <w:ilvl w:val="1"/>
          <w:numId w:val="33"/>
        </w:numPr>
        <w:tabs>
          <w:tab w:val="left" w:pos="567"/>
        </w:tabs>
        <w:spacing w:after="120" w:line="276" w:lineRule="auto"/>
        <w:jc w:val="both"/>
        <w:rPr>
          <w:szCs w:val="22"/>
        </w:rPr>
      </w:pPr>
      <w:r w:rsidRPr="00395277">
        <w:rPr>
          <w:szCs w:val="22"/>
        </w:rPr>
        <w:t>Zadanie 0 – wykonanie Koncepcji Projektu</w:t>
      </w:r>
      <w:r w:rsidR="00A238C9">
        <w:rPr>
          <w:szCs w:val="22"/>
        </w:rPr>
        <w:t>,</w:t>
      </w:r>
    </w:p>
    <w:p w14:paraId="68A4C37A" w14:textId="0890410C" w:rsidR="00C73321" w:rsidRDefault="00C41C97" w:rsidP="00870108">
      <w:pPr>
        <w:pStyle w:val="Akapitzlist"/>
        <w:numPr>
          <w:ilvl w:val="1"/>
          <w:numId w:val="33"/>
        </w:numPr>
        <w:tabs>
          <w:tab w:val="left" w:pos="567"/>
        </w:tabs>
        <w:spacing w:after="120" w:line="276" w:lineRule="auto"/>
        <w:jc w:val="both"/>
      </w:pPr>
      <w:r>
        <w:t xml:space="preserve">Zadanie I </w:t>
      </w:r>
      <w:r w:rsidR="00672725">
        <w:t>–</w:t>
      </w:r>
      <w:r>
        <w:t xml:space="preserve"> </w:t>
      </w:r>
      <w:r w:rsidR="00672725">
        <w:t xml:space="preserve">objęcie zasięgiem sieci szerokopasmowego </w:t>
      </w:r>
      <w:r w:rsidR="0EDE22EF">
        <w:t>I</w:t>
      </w:r>
      <w:r w:rsidR="00672725">
        <w:t xml:space="preserve">nternetu </w:t>
      </w:r>
      <w:r w:rsidR="00D2757C">
        <w:t>P</w:t>
      </w:r>
      <w:r w:rsidR="00672725">
        <w:t xml:space="preserve">unktów </w:t>
      </w:r>
      <w:r w:rsidR="00D2757C">
        <w:t>A</w:t>
      </w:r>
      <w:r w:rsidR="00672725">
        <w:t>dresowych</w:t>
      </w:r>
      <w:r w:rsidR="00A238C9">
        <w:t>,</w:t>
      </w:r>
      <w:r w:rsidR="00672725">
        <w:t xml:space="preserve"> </w:t>
      </w:r>
    </w:p>
    <w:p w14:paraId="68294365" w14:textId="387C0AAA" w:rsidR="00290A84" w:rsidRPr="00C73321" w:rsidRDefault="00290A84" w:rsidP="00870108">
      <w:pPr>
        <w:pStyle w:val="Akapitzlist"/>
        <w:numPr>
          <w:ilvl w:val="1"/>
          <w:numId w:val="33"/>
        </w:numPr>
        <w:tabs>
          <w:tab w:val="left" w:pos="567"/>
        </w:tabs>
        <w:spacing w:after="120" w:line="276" w:lineRule="auto"/>
        <w:jc w:val="both"/>
        <w:rPr>
          <w:szCs w:val="22"/>
        </w:rPr>
      </w:pPr>
      <w:r w:rsidRPr="00C73321">
        <w:rPr>
          <w:szCs w:val="22"/>
        </w:rPr>
        <w:t xml:space="preserve">Zadanie II – wykonanie </w:t>
      </w:r>
      <w:r w:rsidR="00133342">
        <w:rPr>
          <w:szCs w:val="22"/>
        </w:rPr>
        <w:t>D</w:t>
      </w:r>
      <w:r w:rsidRPr="00C73321">
        <w:rPr>
          <w:szCs w:val="22"/>
        </w:rPr>
        <w:t xml:space="preserve">okumentacji </w:t>
      </w:r>
      <w:r w:rsidR="00133342">
        <w:rPr>
          <w:szCs w:val="22"/>
        </w:rPr>
        <w:t>P</w:t>
      </w:r>
      <w:r w:rsidRPr="00C73321">
        <w:rPr>
          <w:szCs w:val="22"/>
        </w:rPr>
        <w:t>owykonawczej</w:t>
      </w:r>
      <w:r w:rsidR="005D1F9E">
        <w:rPr>
          <w:szCs w:val="22"/>
        </w:rPr>
        <w:t>.</w:t>
      </w:r>
      <w:r w:rsidRPr="00C73321">
        <w:rPr>
          <w:szCs w:val="22"/>
        </w:rPr>
        <w:t xml:space="preserve"> </w:t>
      </w:r>
    </w:p>
    <w:p w14:paraId="07B16760" w14:textId="4324065E" w:rsidR="007C7551" w:rsidRPr="00A07649" w:rsidRDefault="007C7551" w:rsidP="00980B6C">
      <w:pPr>
        <w:pStyle w:val="Akapitzlist"/>
        <w:numPr>
          <w:ilvl w:val="0"/>
          <w:numId w:val="10"/>
        </w:numPr>
        <w:shd w:val="clear" w:color="auto" w:fill="FFFFFF" w:themeFill="background1"/>
        <w:tabs>
          <w:tab w:val="left" w:pos="1134"/>
        </w:tabs>
        <w:spacing w:after="120" w:line="276" w:lineRule="auto"/>
        <w:ind w:left="567" w:hanging="567"/>
        <w:jc w:val="both"/>
      </w:pPr>
      <w:r>
        <w:t xml:space="preserve">Opis Prac niezbędnych do </w:t>
      </w:r>
      <w:r w:rsidR="00843E4C">
        <w:t>zrealizowania</w:t>
      </w:r>
      <w:r>
        <w:t xml:space="preserve"> w ramach poszczególnych </w:t>
      </w:r>
      <w:r w:rsidR="00F85535">
        <w:t>Zadań</w:t>
      </w:r>
      <w:r>
        <w:t xml:space="preserve"> został zawarty w SOPU. </w:t>
      </w:r>
    </w:p>
    <w:p w14:paraId="3BD78998" w14:textId="70C40C15" w:rsidR="00B975BC" w:rsidRPr="00A07649" w:rsidRDefault="00FB788D" w:rsidP="00980B6C">
      <w:pPr>
        <w:pStyle w:val="Akapitzlist"/>
        <w:numPr>
          <w:ilvl w:val="0"/>
          <w:numId w:val="10"/>
        </w:numPr>
        <w:tabs>
          <w:tab w:val="left" w:pos="567"/>
        </w:tabs>
        <w:spacing w:after="120" w:line="276" w:lineRule="auto"/>
        <w:ind w:left="567" w:hanging="567"/>
        <w:jc w:val="both"/>
      </w:pPr>
      <w:r>
        <w:t xml:space="preserve">Przedmiot Umowy obejmuje również </w:t>
      </w:r>
      <w:r w:rsidR="007C7551">
        <w:t xml:space="preserve">realizację przez Wykonawcę obowiązków </w:t>
      </w:r>
      <w:r w:rsidR="00843E4C">
        <w:t>promocyjno-informacyjnych</w:t>
      </w:r>
      <w:r>
        <w:t xml:space="preserve"> na warunkach określonych w</w:t>
      </w:r>
      <w:r w:rsidRPr="00597C1B">
        <w:t xml:space="preserve"> </w:t>
      </w:r>
      <w:r w:rsidR="00FC0AFF" w:rsidRPr="00597C1B">
        <w:t>§</w:t>
      </w:r>
      <w:r w:rsidR="00EB4237">
        <w:t xml:space="preserve"> 2</w:t>
      </w:r>
      <w:r w:rsidR="00E379B7">
        <w:t>3</w:t>
      </w:r>
      <w:r w:rsidR="00EB4237">
        <w:t xml:space="preserve"> </w:t>
      </w:r>
      <w:r>
        <w:t>Umow</w:t>
      </w:r>
      <w:r w:rsidR="00EB4237">
        <w:t>y</w:t>
      </w:r>
      <w:r w:rsidR="00994B12">
        <w:t>.</w:t>
      </w:r>
      <w:r w:rsidR="00EB4237">
        <w:t xml:space="preserve"> </w:t>
      </w:r>
    </w:p>
    <w:p w14:paraId="56C65D24" w14:textId="6A0DD6B7" w:rsidR="00F00DFE" w:rsidRPr="00A07649" w:rsidRDefault="00F00DFE" w:rsidP="00980B6C">
      <w:pPr>
        <w:pStyle w:val="Akapitzlist"/>
        <w:numPr>
          <w:ilvl w:val="0"/>
          <w:numId w:val="10"/>
        </w:numPr>
        <w:tabs>
          <w:tab w:val="left" w:pos="567"/>
        </w:tabs>
        <w:spacing w:after="120" w:line="276" w:lineRule="auto"/>
        <w:ind w:left="567" w:hanging="567"/>
        <w:jc w:val="both"/>
      </w:pPr>
      <w:r>
        <w:t xml:space="preserve">Szczegółowy </w:t>
      </w:r>
      <w:r w:rsidR="00FC0AFF">
        <w:t>o</w:t>
      </w:r>
      <w:r>
        <w:t xml:space="preserve">pis Przedmiotu Umowy został zawarty </w:t>
      </w:r>
      <w:r w:rsidR="007C7551">
        <w:t>w Załącznikach do Umowy, w</w:t>
      </w:r>
      <w:r w:rsidR="00E46AAE">
        <w:t> </w:t>
      </w:r>
      <w:r w:rsidR="007C7551">
        <w:t>szczególności w SOPU</w:t>
      </w:r>
      <w:r w:rsidR="00171DAE">
        <w:t xml:space="preserve"> i Z</w:t>
      </w:r>
      <w:r w:rsidR="00843E4C">
        <w:t>ałącznikach do SOPU</w:t>
      </w:r>
      <w:r w:rsidR="007C7551">
        <w:t>.</w:t>
      </w:r>
    </w:p>
    <w:p w14:paraId="12F00E84" w14:textId="77777777" w:rsidR="00DB37DC" w:rsidRPr="00A07649" w:rsidRDefault="00E00F43" w:rsidP="00980B6C">
      <w:pPr>
        <w:pStyle w:val="Akapitzlist"/>
        <w:numPr>
          <w:ilvl w:val="0"/>
          <w:numId w:val="10"/>
        </w:numPr>
        <w:tabs>
          <w:tab w:val="left" w:pos="567"/>
        </w:tabs>
        <w:spacing w:after="120" w:line="276" w:lineRule="auto"/>
        <w:ind w:left="567" w:hanging="567"/>
        <w:jc w:val="both"/>
        <w:rPr>
          <w:szCs w:val="22"/>
        </w:rPr>
      </w:pPr>
      <w:r>
        <w:t xml:space="preserve">Wykonawca zobowiązuje się wykonać Przedmiot Umowy z najwyższą starannością, zgodnie z zasadami współczesnej wiedzy technicznej, obowiązującymi Wymaganiami Prawnymi, Polskimi Normami oraz </w:t>
      </w:r>
      <w:r w:rsidR="00B975BC">
        <w:t>wymaga</w:t>
      </w:r>
      <w:r>
        <w:t>niami</w:t>
      </w:r>
      <w:r w:rsidR="00B975BC">
        <w:t xml:space="preserve"> </w:t>
      </w:r>
      <w:r w:rsidR="00DB37DC">
        <w:t>wynikając</w:t>
      </w:r>
      <w:r>
        <w:t>ymi</w:t>
      </w:r>
      <w:r w:rsidR="00DB37DC">
        <w:t xml:space="preserve"> z </w:t>
      </w:r>
      <w:r w:rsidR="00B975BC">
        <w:t>Dokumentacji P</w:t>
      </w:r>
      <w:r w:rsidR="00DB37DC">
        <w:t>rzetargowe</w:t>
      </w:r>
      <w:r w:rsidR="00B975BC">
        <w:t>j</w:t>
      </w:r>
      <w:r w:rsidR="00DB37DC">
        <w:t>.</w:t>
      </w:r>
    </w:p>
    <w:p w14:paraId="1E6988AA" w14:textId="77777777" w:rsidR="005065BA" w:rsidRPr="00A07649" w:rsidRDefault="005065BA" w:rsidP="00980B6C">
      <w:pPr>
        <w:pStyle w:val="Akapitzlist"/>
        <w:spacing w:after="120" w:line="276" w:lineRule="auto"/>
        <w:ind w:left="567"/>
        <w:rPr>
          <w:b/>
          <w:bCs/>
          <w:szCs w:val="22"/>
          <w:lang w:eastAsia="en-US"/>
        </w:rPr>
      </w:pPr>
    </w:p>
    <w:p w14:paraId="51ACA9C3" w14:textId="77777777" w:rsidR="00736D4D" w:rsidRPr="00A07649" w:rsidRDefault="00736D4D" w:rsidP="00870108">
      <w:pPr>
        <w:pStyle w:val="Nagwek1"/>
        <w:numPr>
          <w:ilvl w:val="0"/>
          <w:numId w:val="32"/>
        </w:numPr>
        <w:spacing w:before="0" w:line="276" w:lineRule="auto"/>
        <w:ind w:left="284"/>
        <w:rPr>
          <w:lang w:eastAsia="en-US"/>
        </w:rPr>
      </w:pPr>
      <w:bookmarkStart w:id="8" w:name="_Toc155866291"/>
      <w:r w:rsidRPr="00A07649">
        <w:rPr>
          <w:lang w:eastAsia="en-US"/>
        </w:rPr>
        <w:t>ZAKRES TERYTORIALNY</w:t>
      </w:r>
      <w:bookmarkEnd w:id="8"/>
    </w:p>
    <w:p w14:paraId="67F98D08" w14:textId="1E58C29F" w:rsidR="00461D46" w:rsidRPr="00DD2E9D" w:rsidRDefault="007C7551" w:rsidP="00980B6C">
      <w:pPr>
        <w:numPr>
          <w:ilvl w:val="0"/>
          <w:numId w:val="5"/>
        </w:numPr>
        <w:tabs>
          <w:tab w:val="left" w:pos="567"/>
        </w:tabs>
        <w:spacing w:after="120" w:line="276" w:lineRule="auto"/>
        <w:ind w:left="567" w:hanging="567"/>
        <w:jc w:val="both"/>
        <w:rPr>
          <w:szCs w:val="22"/>
        </w:rPr>
      </w:pPr>
      <w:r w:rsidRPr="00DD2E9D">
        <w:rPr>
          <w:szCs w:val="22"/>
        </w:rPr>
        <w:t xml:space="preserve">Projekt realizowany będzie na Obszarze </w:t>
      </w:r>
      <w:r w:rsidR="007A7BE9" w:rsidRPr="00DD2E9D">
        <w:rPr>
          <w:szCs w:val="22"/>
        </w:rPr>
        <w:t>bocheńskim</w:t>
      </w:r>
      <w:r w:rsidR="00637170">
        <w:rPr>
          <w:szCs w:val="22"/>
        </w:rPr>
        <w:t xml:space="preserve"> </w:t>
      </w:r>
      <w:r w:rsidR="004F0777" w:rsidRPr="00DD2E9D">
        <w:rPr>
          <w:szCs w:val="22"/>
        </w:rPr>
        <w:t xml:space="preserve">oraz </w:t>
      </w:r>
      <w:r w:rsidR="007A7BE9" w:rsidRPr="00DD2E9D">
        <w:rPr>
          <w:szCs w:val="22"/>
        </w:rPr>
        <w:t>brzeskim.</w:t>
      </w:r>
    </w:p>
    <w:p w14:paraId="6BA45B06" w14:textId="50313D85" w:rsidR="007C7551" w:rsidRPr="00A07649" w:rsidRDefault="007C7551" w:rsidP="00980B6C">
      <w:pPr>
        <w:numPr>
          <w:ilvl w:val="0"/>
          <w:numId w:val="5"/>
        </w:numPr>
        <w:tabs>
          <w:tab w:val="left" w:pos="567"/>
        </w:tabs>
        <w:spacing w:after="120" w:line="276" w:lineRule="auto"/>
        <w:ind w:left="567" w:hanging="567"/>
        <w:jc w:val="both"/>
        <w:rPr>
          <w:szCs w:val="22"/>
        </w:rPr>
      </w:pPr>
      <w:r w:rsidRPr="00A07649">
        <w:rPr>
          <w:szCs w:val="22"/>
        </w:rPr>
        <w:t>W ramach realizacji Projektu szerokopasmowym dostępem do Internetu zostaną objęte wszystkie Punkty Adresowe wskazane w Załącznik</w:t>
      </w:r>
      <w:r w:rsidR="00BB4BD5">
        <w:rPr>
          <w:szCs w:val="22"/>
        </w:rPr>
        <w:t>u</w:t>
      </w:r>
      <w:r w:rsidRPr="00A07649">
        <w:rPr>
          <w:szCs w:val="22"/>
        </w:rPr>
        <w:t xml:space="preserve"> nr </w:t>
      </w:r>
      <w:r w:rsidR="0037739F">
        <w:rPr>
          <w:szCs w:val="22"/>
        </w:rPr>
        <w:t>1</w:t>
      </w:r>
      <w:r w:rsidR="00485F25">
        <w:rPr>
          <w:szCs w:val="22"/>
        </w:rPr>
        <w:t>2</w:t>
      </w:r>
      <w:r w:rsidR="00C22F8A">
        <w:rPr>
          <w:szCs w:val="22"/>
        </w:rPr>
        <w:t xml:space="preserve"> </w:t>
      </w:r>
      <w:r w:rsidRPr="00A07649">
        <w:rPr>
          <w:szCs w:val="22"/>
        </w:rPr>
        <w:t xml:space="preserve">do </w:t>
      </w:r>
      <w:r w:rsidR="00C22F8A">
        <w:rPr>
          <w:szCs w:val="22"/>
        </w:rPr>
        <w:t>Umowy</w:t>
      </w:r>
      <w:r w:rsidRPr="00A07649">
        <w:rPr>
          <w:szCs w:val="22"/>
        </w:rPr>
        <w:t xml:space="preserve">, z zastrzeżeniem ust. 3 poniżej. </w:t>
      </w:r>
    </w:p>
    <w:p w14:paraId="0D28241E" w14:textId="13FE55EB" w:rsidR="005306CA" w:rsidRPr="006F36B4" w:rsidRDefault="005306CA" w:rsidP="00980B6C">
      <w:pPr>
        <w:numPr>
          <w:ilvl w:val="0"/>
          <w:numId w:val="5"/>
        </w:numPr>
        <w:tabs>
          <w:tab w:val="left" w:pos="567"/>
        </w:tabs>
        <w:spacing w:after="120" w:line="276" w:lineRule="auto"/>
        <w:ind w:left="567" w:hanging="567"/>
        <w:jc w:val="both"/>
      </w:pPr>
      <w:r w:rsidRPr="006F36B4">
        <w:t xml:space="preserve">W trakcie realizacji Projektu Wykonawca </w:t>
      </w:r>
      <w:r w:rsidR="00637170">
        <w:t xml:space="preserve">i Zamawiający mogą </w:t>
      </w:r>
      <w:r w:rsidRPr="006F36B4">
        <w:t xml:space="preserve">dokonać zmiany Punktów Adresowych na </w:t>
      </w:r>
      <w:r w:rsidR="00892A94" w:rsidRPr="006F36B4">
        <w:t>P</w:t>
      </w:r>
      <w:r w:rsidRPr="006F36B4">
        <w:t>unkt</w:t>
      </w:r>
      <w:r w:rsidR="00892A94" w:rsidRPr="006F36B4">
        <w:t>y</w:t>
      </w:r>
      <w:r w:rsidRPr="006F36B4">
        <w:t xml:space="preserve"> </w:t>
      </w:r>
      <w:r w:rsidR="00892A94" w:rsidRPr="006F36B4">
        <w:t>A</w:t>
      </w:r>
      <w:r w:rsidRPr="006F36B4">
        <w:t>dresow</w:t>
      </w:r>
      <w:r w:rsidR="00892A94" w:rsidRPr="006F36B4">
        <w:t>e</w:t>
      </w:r>
      <w:r w:rsidRPr="006F36B4">
        <w:t xml:space="preserve"> z Listy Dodatkowej</w:t>
      </w:r>
      <w:r w:rsidR="001454F7" w:rsidRPr="006F36B4">
        <w:t xml:space="preserve"> zgodnie z </w:t>
      </w:r>
      <w:r w:rsidR="001E3552" w:rsidRPr="006F36B4">
        <w:rPr>
          <w:lang w:eastAsia="en-US"/>
        </w:rPr>
        <w:t>§</w:t>
      </w:r>
      <w:r w:rsidR="001454F7" w:rsidRPr="006F36B4">
        <w:t xml:space="preserve"> 4 </w:t>
      </w:r>
      <w:r w:rsidR="001E3552" w:rsidRPr="006F36B4">
        <w:t>ust.</w:t>
      </w:r>
      <w:r w:rsidR="001454F7" w:rsidRPr="006F36B4">
        <w:t>12</w:t>
      </w:r>
      <w:r w:rsidR="00F23A15">
        <w:t xml:space="preserve">, przy czym </w:t>
      </w:r>
      <w:r w:rsidR="0003650D">
        <w:t>sumaryczna ilość Punktów Adresowych nie może ulec zmniejszeniu</w:t>
      </w:r>
      <w:r w:rsidR="004915A9">
        <w:t xml:space="preserve"> i</w:t>
      </w:r>
      <w:r w:rsidR="00955BD1">
        <w:t xml:space="preserve"> </w:t>
      </w:r>
      <w:r w:rsidR="00FA75F9">
        <w:t>z</w:t>
      </w:r>
      <w:r w:rsidR="00955BD1">
        <w:t xml:space="preserve">miana </w:t>
      </w:r>
      <w:r w:rsidR="004915A9">
        <w:t>ta</w:t>
      </w:r>
      <w:r w:rsidR="00955BD1">
        <w:t xml:space="preserve"> nie powoduje zmiany </w:t>
      </w:r>
      <w:r w:rsidR="008C52D3" w:rsidRPr="00D2463C">
        <w:t>W</w:t>
      </w:r>
      <w:r w:rsidR="00955BD1" w:rsidRPr="00D2463C">
        <w:t>ynagrodzenia</w:t>
      </w:r>
      <w:r w:rsidR="001E174B">
        <w:t>.</w:t>
      </w:r>
    </w:p>
    <w:p w14:paraId="3BEBCBF0" w14:textId="2D748BFB" w:rsidR="007C7551" w:rsidRDefault="007C7551" w:rsidP="00980B6C">
      <w:pPr>
        <w:numPr>
          <w:ilvl w:val="0"/>
          <w:numId w:val="5"/>
        </w:numPr>
        <w:tabs>
          <w:tab w:val="left" w:pos="567"/>
        </w:tabs>
        <w:spacing w:after="120" w:line="276" w:lineRule="auto"/>
        <w:ind w:left="567" w:hanging="567"/>
        <w:jc w:val="both"/>
      </w:pPr>
      <w:r>
        <w:t xml:space="preserve">Zmiana Punktów Adresowych </w:t>
      </w:r>
      <w:r w:rsidR="00637170">
        <w:t xml:space="preserve">zgłoszona przez Wykonawcę </w:t>
      </w:r>
      <w:r>
        <w:t xml:space="preserve">wymaga uzyskania </w:t>
      </w:r>
      <w:r w:rsidR="006468C3">
        <w:t xml:space="preserve">uprzedniej </w:t>
      </w:r>
      <w:r>
        <w:t xml:space="preserve">zgody </w:t>
      </w:r>
      <w:r w:rsidR="00E91DAF">
        <w:t xml:space="preserve">udzielonej </w:t>
      </w:r>
      <w:r w:rsidR="000D4FFF">
        <w:t xml:space="preserve">przez </w:t>
      </w:r>
      <w:r>
        <w:t>Zamawiającego</w:t>
      </w:r>
      <w:r w:rsidR="000D4FFF">
        <w:t xml:space="preserve"> z zachowaniem formy dokumentowej</w:t>
      </w:r>
      <w:r w:rsidR="0039266A">
        <w:t xml:space="preserve"> pod rygorem nieważności</w:t>
      </w:r>
      <w:r w:rsidR="35AF99C7">
        <w:t>.</w:t>
      </w:r>
      <w:r>
        <w:t xml:space="preserve"> </w:t>
      </w:r>
    </w:p>
    <w:p w14:paraId="6685A4A9" w14:textId="3BCA3A26" w:rsidR="0039266A" w:rsidRDefault="5DF0E610" w:rsidP="00980B6C">
      <w:pPr>
        <w:numPr>
          <w:ilvl w:val="0"/>
          <w:numId w:val="5"/>
        </w:numPr>
        <w:tabs>
          <w:tab w:val="left" w:pos="567"/>
        </w:tabs>
        <w:spacing w:after="120" w:line="276" w:lineRule="auto"/>
        <w:ind w:left="567" w:hanging="567"/>
        <w:jc w:val="both"/>
      </w:pPr>
      <w:r>
        <w:t>Dokładne</w:t>
      </w:r>
      <w:r w:rsidR="00461D46">
        <w:t xml:space="preserve"> lokalizacje poszczególnych elementów Infrastruktury, wskazanych szczegółowo w </w:t>
      </w:r>
      <w:r w:rsidR="00AC2F37">
        <w:t>SOPU</w:t>
      </w:r>
      <w:r w:rsidR="00461D46">
        <w:t>, zostaną określone w ramach Koncepcji</w:t>
      </w:r>
      <w:r w:rsidR="00DB4FB9">
        <w:t xml:space="preserve"> </w:t>
      </w:r>
      <w:r w:rsidR="00F121A5">
        <w:t xml:space="preserve">i </w:t>
      </w:r>
      <w:r w:rsidR="00DB4FB9">
        <w:t xml:space="preserve">Dokumentacji Projektowej </w:t>
      </w:r>
      <w:r w:rsidR="00461D46">
        <w:t>przez Wykonawcę.</w:t>
      </w:r>
    </w:p>
    <w:p w14:paraId="2F55CBA7" w14:textId="77777777" w:rsidR="00A943B9" w:rsidRDefault="00A943B9" w:rsidP="00A943B9">
      <w:pPr>
        <w:tabs>
          <w:tab w:val="left" w:pos="567"/>
        </w:tabs>
        <w:spacing w:after="120" w:line="276" w:lineRule="auto"/>
        <w:ind w:left="567"/>
        <w:jc w:val="both"/>
      </w:pPr>
    </w:p>
    <w:p w14:paraId="2CA0330D" w14:textId="77777777" w:rsidR="00935B28" w:rsidRPr="00A07649" w:rsidRDefault="00593680" w:rsidP="00870108">
      <w:pPr>
        <w:pStyle w:val="Nagwek1"/>
        <w:numPr>
          <w:ilvl w:val="0"/>
          <w:numId w:val="32"/>
        </w:numPr>
        <w:spacing w:before="0" w:line="276" w:lineRule="auto"/>
        <w:ind w:left="284"/>
        <w:rPr>
          <w:lang w:eastAsia="en-US"/>
        </w:rPr>
      </w:pPr>
      <w:bookmarkStart w:id="9" w:name="_Toc155866292"/>
      <w:r w:rsidRPr="00A07649">
        <w:rPr>
          <w:lang w:eastAsia="en-US"/>
        </w:rPr>
        <w:t>OKRES OBOWIĄZYWANIA I TERMINY WYKONANIA PRZEDMIOTU UMOWY</w:t>
      </w:r>
      <w:bookmarkEnd w:id="9"/>
    </w:p>
    <w:p w14:paraId="18D33871" w14:textId="18E68E6F" w:rsidR="00E5384B" w:rsidRPr="00A07649" w:rsidRDefault="00E5384B" w:rsidP="00980B6C">
      <w:pPr>
        <w:numPr>
          <w:ilvl w:val="0"/>
          <w:numId w:val="14"/>
        </w:numPr>
        <w:spacing w:after="120" w:line="276" w:lineRule="auto"/>
        <w:ind w:left="567" w:hanging="567"/>
        <w:jc w:val="both"/>
        <w:rPr>
          <w:szCs w:val="22"/>
          <w:lang w:eastAsia="en-US"/>
        </w:rPr>
      </w:pPr>
      <w:r w:rsidRPr="00A07649">
        <w:rPr>
          <w:szCs w:val="22"/>
          <w:lang w:eastAsia="en-US"/>
        </w:rPr>
        <w:t xml:space="preserve">Umowa wchodzi w życie z </w:t>
      </w:r>
      <w:r w:rsidR="009961D4">
        <w:rPr>
          <w:szCs w:val="22"/>
        </w:rPr>
        <w:t>Datą Zawarcia Umowy</w:t>
      </w:r>
      <w:r w:rsidR="00BA677E">
        <w:rPr>
          <w:szCs w:val="22"/>
        </w:rPr>
        <w:t>.</w:t>
      </w:r>
    </w:p>
    <w:p w14:paraId="7A28FBCC" w14:textId="77777777" w:rsidR="00E5384B" w:rsidRPr="00A07649" w:rsidRDefault="00E5384B" w:rsidP="00980B6C">
      <w:pPr>
        <w:numPr>
          <w:ilvl w:val="0"/>
          <w:numId w:val="14"/>
        </w:numPr>
        <w:spacing w:after="120" w:line="276" w:lineRule="auto"/>
        <w:ind w:left="567" w:hanging="567"/>
        <w:jc w:val="both"/>
        <w:rPr>
          <w:szCs w:val="22"/>
          <w:lang w:eastAsia="en-US"/>
        </w:rPr>
      </w:pPr>
      <w:r w:rsidRPr="00A07649">
        <w:rPr>
          <w:szCs w:val="22"/>
          <w:lang w:eastAsia="en-US"/>
        </w:rPr>
        <w:t xml:space="preserve">Wykonawca zobowiązuje się do wykonania </w:t>
      </w:r>
      <w:r w:rsidR="00405962" w:rsidRPr="00A07649">
        <w:rPr>
          <w:szCs w:val="22"/>
          <w:lang w:eastAsia="en-US"/>
        </w:rPr>
        <w:t>Projektu</w:t>
      </w:r>
      <w:r w:rsidRPr="00A07649">
        <w:rPr>
          <w:szCs w:val="22"/>
          <w:lang w:eastAsia="en-US"/>
        </w:rPr>
        <w:t xml:space="preserve"> </w:t>
      </w:r>
      <w:r w:rsidR="00CA669C" w:rsidRPr="00A07649">
        <w:rPr>
          <w:szCs w:val="22"/>
          <w:lang w:eastAsia="en-US"/>
        </w:rPr>
        <w:t xml:space="preserve">w nieprzekraczalnym terminie </w:t>
      </w:r>
      <w:r w:rsidRPr="00A07649">
        <w:rPr>
          <w:szCs w:val="22"/>
          <w:lang w:eastAsia="en-US"/>
        </w:rPr>
        <w:t xml:space="preserve">do </w:t>
      </w:r>
      <w:r w:rsidR="008D18B1" w:rsidRPr="00A07649">
        <w:rPr>
          <w:szCs w:val="22"/>
          <w:lang w:eastAsia="en-US"/>
        </w:rPr>
        <w:t>Daty Zakończenia.</w:t>
      </w:r>
      <w:r w:rsidRPr="00A07649">
        <w:rPr>
          <w:szCs w:val="22"/>
          <w:lang w:eastAsia="en-US"/>
        </w:rPr>
        <w:t xml:space="preserve"> </w:t>
      </w:r>
    </w:p>
    <w:p w14:paraId="7807A6F3" w14:textId="08A4AE31" w:rsidR="000D22E8" w:rsidRPr="0091776E" w:rsidRDefault="008D18B1" w:rsidP="00980B6C">
      <w:pPr>
        <w:numPr>
          <w:ilvl w:val="0"/>
          <w:numId w:val="14"/>
        </w:numPr>
        <w:spacing w:after="120" w:line="276" w:lineRule="auto"/>
        <w:ind w:left="567" w:hanging="567"/>
        <w:jc w:val="both"/>
        <w:rPr>
          <w:szCs w:val="22"/>
          <w:lang w:eastAsia="en-US"/>
        </w:rPr>
      </w:pPr>
      <w:r w:rsidRPr="0091776E">
        <w:rPr>
          <w:szCs w:val="22"/>
          <w:lang w:eastAsia="en-US"/>
        </w:rPr>
        <w:lastRenderedPageBreak/>
        <w:t xml:space="preserve">Poszczególne </w:t>
      </w:r>
      <w:r w:rsidR="00CD2080" w:rsidRPr="0091776E">
        <w:rPr>
          <w:szCs w:val="22"/>
          <w:lang w:eastAsia="en-US"/>
        </w:rPr>
        <w:t xml:space="preserve">Zadania i </w:t>
      </w:r>
      <w:r w:rsidRPr="0091776E">
        <w:rPr>
          <w:szCs w:val="22"/>
          <w:lang w:eastAsia="en-US"/>
        </w:rPr>
        <w:t xml:space="preserve">Kamienie Milowe zostaną </w:t>
      </w:r>
      <w:r w:rsidR="00E22835" w:rsidRPr="0091776E">
        <w:rPr>
          <w:szCs w:val="22"/>
          <w:lang w:eastAsia="en-US"/>
        </w:rPr>
        <w:t>zrealizowane przez Wykonawcę</w:t>
      </w:r>
      <w:r w:rsidRPr="0091776E">
        <w:rPr>
          <w:szCs w:val="22"/>
          <w:lang w:eastAsia="en-US"/>
        </w:rPr>
        <w:t xml:space="preserve"> </w:t>
      </w:r>
      <w:r w:rsidR="00DA2484" w:rsidRPr="0091776E">
        <w:rPr>
          <w:szCs w:val="22"/>
          <w:lang w:eastAsia="en-US"/>
        </w:rPr>
        <w:t>najpóźniej</w:t>
      </w:r>
      <w:r w:rsidRPr="0091776E">
        <w:rPr>
          <w:szCs w:val="22"/>
          <w:lang w:eastAsia="en-US"/>
        </w:rPr>
        <w:t xml:space="preserve"> w następujących terminach</w:t>
      </w:r>
      <w:r w:rsidR="00316D2B" w:rsidRPr="0091776E">
        <w:rPr>
          <w:szCs w:val="22"/>
          <w:lang w:eastAsia="en-US"/>
        </w:rPr>
        <w:t>:</w:t>
      </w:r>
    </w:p>
    <w:p w14:paraId="22746A1C" w14:textId="3C95E0A1" w:rsidR="000D22E8" w:rsidRDefault="000D22E8" w:rsidP="00980B6C">
      <w:pPr>
        <w:pStyle w:val="Akapitzlist"/>
        <w:numPr>
          <w:ilvl w:val="1"/>
          <w:numId w:val="14"/>
        </w:numPr>
        <w:spacing w:after="120" w:line="276" w:lineRule="auto"/>
        <w:jc w:val="both"/>
        <w:rPr>
          <w:lang w:eastAsia="en-US"/>
        </w:rPr>
      </w:pPr>
      <w:r w:rsidRPr="36D03AFC">
        <w:rPr>
          <w:lang w:eastAsia="en-US"/>
        </w:rPr>
        <w:t>Zadanie 0</w:t>
      </w:r>
      <w:r w:rsidR="6F4D6A77" w:rsidRPr="36D03AFC">
        <w:rPr>
          <w:lang w:eastAsia="en-US"/>
        </w:rPr>
        <w:t>:</w:t>
      </w:r>
      <w:r w:rsidRPr="36D03AFC">
        <w:rPr>
          <w:lang w:eastAsia="en-US"/>
        </w:rPr>
        <w:t xml:space="preserve"> w ostatecznym terminie 2 miesięcy od </w:t>
      </w:r>
      <w:r w:rsidR="00843B31">
        <w:rPr>
          <w:lang w:eastAsia="en-US"/>
        </w:rPr>
        <w:t xml:space="preserve">daty przekazania Wykonawcy przez Zamawiającego informacji o </w:t>
      </w:r>
      <w:r w:rsidR="009F1A95">
        <w:rPr>
          <w:lang w:eastAsia="en-US"/>
        </w:rPr>
        <w:t xml:space="preserve">możliwości </w:t>
      </w:r>
      <w:r w:rsidR="00F22092">
        <w:rPr>
          <w:lang w:eastAsia="en-US"/>
        </w:rPr>
        <w:t>rozpoczęci</w:t>
      </w:r>
      <w:r w:rsidR="009F1A95">
        <w:rPr>
          <w:lang w:eastAsia="en-US"/>
        </w:rPr>
        <w:t>a</w:t>
      </w:r>
      <w:r w:rsidR="00F22092">
        <w:rPr>
          <w:lang w:eastAsia="en-US"/>
        </w:rPr>
        <w:t xml:space="preserve"> Prac, o której mowa w ust. 17 poniżej. </w:t>
      </w:r>
    </w:p>
    <w:p w14:paraId="5F408F40" w14:textId="7CAA5600" w:rsidR="000D22E8" w:rsidRDefault="000D22E8" w:rsidP="00980B6C">
      <w:pPr>
        <w:pStyle w:val="Akapitzlist"/>
        <w:numPr>
          <w:ilvl w:val="1"/>
          <w:numId w:val="14"/>
        </w:numPr>
        <w:spacing w:after="120" w:line="276" w:lineRule="auto"/>
        <w:jc w:val="both"/>
        <w:rPr>
          <w:lang w:eastAsia="en-US"/>
        </w:rPr>
      </w:pPr>
      <w:r w:rsidRPr="36D03AFC">
        <w:rPr>
          <w:lang w:eastAsia="en-US"/>
        </w:rPr>
        <w:t xml:space="preserve">Zadanie </w:t>
      </w:r>
      <w:r w:rsidR="0088199B" w:rsidRPr="36D03AFC">
        <w:rPr>
          <w:lang w:eastAsia="en-US"/>
        </w:rPr>
        <w:t>I</w:t>
      </w:r>
      <w:r w:rsidR="4A9AE593" w:rsidRPr="36D03AFC">
        <w:rPr>
          <w:lang w:eastAsia="en-US"/>
        </w:rPr>
        <w:t>:</w:t>
      </w:r>
      <w:r w:rsidRPr="36D03AFC">
        <w:rPr>
          <w:lang w:eastAsia="en-US"/>
        </w:rPr>
        <w:t xml:space="preserve"> w ostatecznym terminie do </w:t>
      </w:r>
      <w:r w:rsidRPr="00AC1B0F">
        <w:rPr>
          <w:lang w:eastAsia="en-US"/>
        </w:rPr>
        <w:t>31.0</w:t>
      </w:r>
      <w:r w:rsidR="0038634E">
        <w:rPr>
          <w:lang w:eastAsia="en-US"/>
        </w:rPr>
        <w:t>7</w:t>
      </w:r>
      <w:r w:rsidRPr="00AC1B0F">
        <w:rPr>
          <w:lang w:eastAsia="en-US"/>
        </w:rPr>
        <w:t>.2026</w:t>
      </w:r>
      <w:r w:rsidRPr="36D03AFC">
        <w:rPr>
          <w:lang w:eastAsia="en-US"/>
        </w:rPr>
        <w:t xml:space="preserve"> </w:t>
      </w:r>
      <w:r w:rsidR="001C1455">
        <w:rPr>
          <w:lang w:eastAsia="en-US"/>
        </w:rPr>
        <w:t xml:space="preserve">r. </w:t>
      </w:r>
      <w:r w:rsidRPr="36D03AFC">
        <w:rPr>
          <w:lang w:eastAsia="en-US"/>
        </w:rPr>
        <w:t>z zastrzeżeniem</w:t>
      </w:r>
      <w:r w:rsidR="7DB406A2" w:rsidRPr="36D03AFC">
        <w:rPr>
          <w:lang w:eastAsia="en-US"/>
        </w:rPr>
        <w:t>,</w:t>
      </w:r>
      <w:r w:rsidRPr="36D03AFC">
        <w:rPr>
          <w:lang w:eastAsia="en-US"/>
        </w:rPr>
        <w:t xml:space="preserve"> że: </w:t>
      </w:r>
    </w:p>
    <w:p w14:paraId="635E7339" w14:textId="0708F8CC" w:rsidR="00253A82" w:rsidRPr="00AC1B0F" w:rsidRDefault="000D22E8" w:rsidP="00E26721">
      <w:pPr>
        <w:pStyle w:val="Akapitzlist"/>
        <w:numPr>
          <w:ilvl w:val="2"/>
          <w:numId w:val="14"/>
        </w:numPr>
        <w:spacing w:after="120" w:line="276" w:lineRule="auto"/>
        <w:jc w:val="both"/>
        <w:rPr>
          <w:lang w:eastAsia="en-US"/>
        </w:rPr>
      </w:pPr>
      <w:r w:rsidRPr="31C21D5A">
        <w:rPr>
          <w:lang w:eastAsia="en-US"/>
        </w:rPr>
        <w:t xml:space="preserve">Kamień Milowy I: </w:t>
      </w:r>
      <w:r w:rsidR="00096502">
        <w:rPr>
          <w:lang w:eastAsia="en-US"/>
        </w:rPr>
        <w:t>2</w:t>
      </w:r>
      <w:r w:rsidRPr="31C21D5A">
        <w:rPr>
          <w:lang w:eastAsia="en-US"/>
        </w:rPr>
        <w:t xml:space="preserve">5% Prac przewidzianych do wykonania w ramach Zadania </w:t>
      </w:r>
      <w:r w:rsidR="281D8096" w:rsidRPr="31C21D5A">
        <w:rPr>
          <w:lang w:eastAsia="en-US"/>
        </w:rPr>
        <w:t>I</w:t>
      </w:r>
      <w:r w:rsidRPr="31C21D5A">
        <w:rPr>
          <w:lang w:eastAsia="en-US"/>
        </w:rPr>
        <w:t xml:space="preserve"> </w:t>
      </w:r>
      <w:r w:rsidR="00436400">
        <w:rPr>
          <w:lang w:eastAsia="en-US"/>
        </w:rPr>
        <w:t>należy zrealizować</w:t>
      </w:r>
      <w:r w:rsidR="00436400" w:rsidRPr="31C21D5A">
        <w:rPr>
          <w:lang w:eastAsia="en-US"/>
        </w:rPr>
        <w:t xml:space="preserve"> </w:t>
      </w:r>
      <w:r w:rsidRPr="00AC1B0F">
        <w:rPr>
          <w:lang w:eastAsia="en-US"/>
        </w:rPr>
        <w:t>do</w:t>
      </w:r>
      <w:r w:rsidR="007D7CB6" w:rsidRPr="00AC1B0F">
        <w:rPr>
          <w:lang w:eastAsia="en-US"/>
        </w:rPr>
        <w:t xml:space="preserve"> </w:t>
      </w:r>
      <w:r w:rsidR="00436400">
        <w:rPr>
          <w:lang w:eastAsia="en-US"/>
        </w:rPr>
        <w:t>dnia</w:t>
      </w:r>
      <w:r w:rsidR="001C1455">
        <w:rPr>
          <w:lang w:eastAsia="en-US"/>
        </w:rPr>
        <w:t>.</w:t>
      </w:r>
      <w:r w:rsidR="00F045B1">
        <w:rPr>
          <w:lang w:eastAsia="en-US"/>
        </w:rPr>
        <w:t xml:space="preserve"> 31.0</w:t>
      </w:r>
      <w:r w:rsidR="000669F1">
        <w:rPr>
          <w:lang w:eastAsia="en-US"/>
        </w:rPr>
        <w:t>7.202</w:t>
      </w:r>
      <w:r w:rsidR="004325EF">
        <w:rPr>
          <w:lang w:eastAsia="en-US"/>
        </w:rPr>
        <w:t>5</w:t>
      </w:r>
      <w:r w:rsidR="000669F1">
        <w:rPr>
          <w:lang w:eastAsia="en-US"/>
        </w:rPr>
        <w:t xml:space="preserve"> r.</w:t>
      </w:r>
    </w:p>
    <w:p w14:paraId="0FB84318" w14:textId="5C4C0050" w:rsidR="0083789D" w:rsidRPr="00AC1B0F" w:rsidRDefault="0083789D" w:rsidP="00980B6C">
      <w:pPr>
        <w:pStyle w:val="Akapitzlist"/>
        <w:numPr>
          <w:ilvl w:val="2"/>
          <w:numId w:val="14"/>
        </w:numPr>
        <w:spacing w:after="120" w:line="276" w:lineRule="auto"/>
        <w:jc w:val="both"/>
        <w:rPr>
          <w:lang w:eastAsia="en-US"/>
        </w:rPr>
      </w:pPr>
      <w:r w:rsidRPr="00AC1B0F">
        <w:rPr>
          <w:lang w:eastAsia="en-US"/>
        </w:rPr>
        <w:t xml:space="preserve">Kamień </w:t>
      </w:r>
      <w:r w:rsidR="004203E5" w:rsidRPr="00AC1B0F">
        <w:rPr>
          <w:lang w:eastAsia="en-US"/>
        </w:rPr>
        <w:t>Milowy</w:t>
      </w:r>
      <w:r w:rsidR="004203E5">
        <w:rPr>
          <w:lang w:eastAsia="en-US"/>
        </w:rPr>
        <w:t xml:space="preserve"> II</w:t>
      </w:r>
      <w:r w:rsidRPr="00AC1B0F">
        <w:rPr>
          <w:lang w:eastAsia="en-US"/>
        </w:rPr>
        <w:t xml:space="preserve">: </w:t>
      </w:r>
      <w:r w:rsidR="00346007" w:rsidRPr="00AC1B0F">
        <w:rPr>
          <w:lang w:eastAsia="en-US"/>
        </w:rPr>
        <w:t>100</w:t>
      </w:r>
      <w:r w:rsidRPr="00AC1B0F">
        <w:rPr>
          <w:lang w:eastAsia="en-US"/>
        </w:rPr>
        <w:t>% Prac przewidzianych do wykonania w ramach Zadania I</w:t>
      </w:r>
      <w:r w:rsidR="008E390F">
        <w:rPr>
          <w:lang w:eastAsia="en-US"/>
        </w:rPr>
        <w:t>,</w:t>
      </w:r>
      <w:r w:rsidRPr="00AC1B0F">
        <w:rPr>
          <w:lang w:eastAsia="en-US"/>
        </w:rPr>
        <w:t xml:space="preserve"> </w:t>
      </w:r>
      <w:r w:rsidR="00436400">
        <w:rPr>
          <w:lang w:eastAsia="en-US"/>
        </w:rPr>
        <w:t>należy zrealizować</w:t>
      </w:r>
      <w:r w:rsidR="00436400" w:rsidRPr="31C21D5A">
        <w:rPr>
          <w:lang w:eastAsia="en-US"/>
        </w:rPr>
        <w:t xml:space="preserve"> </w:t>
      </w:r>
      <w:r w:rsidR="00436400" w:rsidRPr="00AC1B0F">
        <w:rPr>
          <w:lang w:eastAsia="en-US"/>
        </w:rPr>
        <w:t xml:space="preserve">do </w:t>
      </w:r>
      <w:r w:rsidR="00436400">
        <w:rPr>
          <w:lang w:eastAsia="en-US"/>
        </w:rPr>
        <w:t>dnia</w:t>
      </w:r>
      <w:r w:rsidRPr="00AC1B0F">
        <w:rPr>
          <w:lang w:eastAsia="en-US"/>
        </w:rPr>
        <w:t xml:space="preserve"> </w:t>
      </w:r>
      <w:r w:rsidR="00346007" w:rsidRPr="00AC1B0F">
        <w:rPr>
          <w:lang w:eastAsia="en-US"/>
        </w:rPr>
        <w:t>31.0</w:t>
      </w:r>
      <w:r w:rsidR="00DA0F5C">
        <w:rPr>
          <w:lang w:eastAsia="en-US"/>
        </w:rPr>
        <w:t>7</w:t>
      </w:r>
      <w:r w:rsidR="00346007" w:rsidRPr="00AC1B0F">
        <w:rPr>
          <w:lang w:eastAsia="en-US"/>
        </w:rPr>
        <w:t>.2026</w:t>
      </w:r>
      <w:r w:rsidRPr="00AC1B0F">
        <w:rPr>
          <w:lang w:eastAsia="en-US"/>
        </w:rPr>
        <w:t xml:space="preserve"> </w:t>
      </w:r>
      <w:r w:rsidR="001C1455">
        <w:rPr>
          <w:lang w:eastAsia="en-US"/>
        </w:rPr>
        <w:t xml:space="preserve">r. </w:t>
      </w:r>
      <w:r w:rsidRPr="00AC1B0F">
        <w:rPr>
          <w:lang w:eastAsia="en-US"/>
        </w:rPr>
        <w:t>z zastrzeżeniem</w:t>
      </w:r>
      <w:r w:rsidR="1AE14E07" w:rsidRPr="00AC1B0F">
        <w:rPr>
          <w:lang w:eastAsia="en-US"/>
        </w:rPr>
        <w:t>,</w:t>
      </w:r>
      <w:r w:rsidRPr="00AC1B0F">
        <w:rPr>
          <w:lang w:eastAsia="en-US"/>
        </w:rPr>
        <w:t xml:space="preserve"> że: </w:t>
      </w:r>
    </w:p>
    <w:p w14:paraId="63738EEB" w14:textId="2BD9B3B3" w:rsidR="00346007" w:rsidRPr="00AC1B0F" w:rsidRDefault="00346007" w:rsidP="00980B6C">
      <w:pPr>
        <w:pStyle w:val="Akapitzlist"/>
        <w:numPr>
          <w:ilvl w:val="3"/>
          <w:numId w:val="14"/>
        </w:numPr>
        <w:spacing w:after="120" w:line="276" w:lineRule="auto"/>
        <w:jc w:val="both"/>
        <w:rPr>
          <w:szCs w:val="22"/>
          <w:lang w:eastAsia="en-US"/>
        </w:rPr>
      </w:pPr>
      <w:r w:rsidRPr="00AC1B0F">
        <w:rPr>
          <w:szCs w:val="22"/>
          <w:lang w:eastAsia="en-US"/>
        </w:rPr>
        <w:t xml:space="preserve">Częściowy Kamień Milowy </w:t>
      </w:r>
      <w:r w:rsidR="00612935" w:rsidRPr="00AC1B0F">
        <w:rPr>
          <w:szCs w:val="22"/>
          <w:lang w:eastAsia="en-US"/>
        </w:rPr>
        <w:t>5</w:t>
      </w:r>
      <w:r w:rsidR="00612935">
        <w:rPr>
          <w:szCs w:val="22"/>
          <w:lang w:eastAsia="en-US"/>
        </w:rPr>
        <w:t>0</w:t>
      </w:r>
      <w:r w:rsidRPr="00AC1B0F">
        <w:rPr>
          <w:szCs w:val="22"/>
          <w:lang w:eastAsia="en-US"/>
        </w:rPr>
        <w:t>% Prac przewidzianych do wykonania w</w:t>
      </w:r>
      <w:r w:rsidR="001C1455">
        <w:rPr>
          <w:szCs w:val="22"/>
          <w:lang w:eastAsia="en-US"/>
        </w:rPr>
        <w:t> </w:t>
      </w:r>
      <w:r w:rsidRPr="00AC1B0F">
        <w:rPr>
          <w:szCs w:val="22"/>
          <w:lang w:eastAsia="en-US"/>
        </w:rPr>
        <w:t>ramach Zadania I</w:t>
      </w:r>
      <w:r w:rsidR="008E390F">
        <w:rPr>
          <w:szCs w:val="22"/>
          <w:lang w:eastAsia="en-US"/>
        </w:rPr>
        <w:t>,</w:t>
      </w:r>
      <w:r w:rsidRPr="00AC1B0F">
        <w:rPr>
          <w:szCs w:val="22"/>
          <w:lang w:eastAsia="en-US"/>
        </w:rPr>
        <w:t xml:space="preserve"> </w:t>
      </w:r>
      <w:r w:rsidR="00436400">
        <w:rPr>
          <w:lang w:eastAsia="en-US"/>
        </w:rPr>
        <w:t>należy zrealizować</w:t>
      </w:r>
      <w:r w:rsidR="00436400" w:rsidRPr="31C21D5A">
        <w:rPr>
          <w:lang w:eastAsia="en-US"/>
        </w:rPr>
        <w:t xml:space="preserve"> </w:t>
      </w:r>
      <w:r w:rsidR="00436400" w:rsidRPr="00AC1B0F">
        <w:rPr>
          <w:lang w:eastAsia="en-US"/>
        </w:rPr>
        <w:t xml:space="preserve">do </w:t>
      </w:r>
      <w:r w:rsidR="00436400">
        <w:rPr>
          <w:lang w:eastAsia="en-US"/>
        </w:rPr>
        <w:t>dnia</w:t>
      </w:r>
      <w:r w:rsidRPr="00AC1B0F">
        <w:rPr>
          <w:szCs w:val="22"/>
          <w:lang w:eastAsia="en-US"/>
        </w:rPr>
        <w:t xml:space="preserve"> </w:t>
      </w:r>
      <w:r w:rsidR="00621482" w:rsidRPr="00AC1B0F">
        <w:rPr>
          <w:szCs w:val="22"/>
          <w:lang w:eastAsia="en-US"/>
        </w:rPr>
        <w:t>30.11.2025</w:t>
      </w:r>
      <w:r w:rsidR="001C1455">
        <w:rPr>
          <w:szCs w:val="22"/>
          <w:lang w:eastAsia="en-US"/>
        </w:rPr>
        <w:t xml:space="preserve"> r.</w:t>
      </w:r>
    </w:p>
    <w:p w14:paraId="679A77B4" w14:textId="2E35E5E7" w:rsidR="007B48D5" w:rsidRDefault="004F3A20" w:rsidP="70647697">
      <w:pPr>
        <w:pStyle w:val="Akapitzlist"/>
        <w:numPr>
          <w:ilvl w:val="3"/>
          <w:numId w:val="14"/>
        </w:numPr>
        <w:spacing w:after="120" w:line="276" w:lineRule="auto"/>
        <w:jc w:val="both"/>
        <w:rPr>
          <w:lang w:eastAsia="en-US"/>
        </w:rPr>
      </w:pPr>
      <w:r w:rsidRPr="70647697">
        <w:rPr>
          <w:lang w:eastAsia="en-US"/>
        </w:rPr>
        <w:t>Częściowy Kamień Milowy 75% Prac przewidzianych do wykonania w</w:t>
      </w:r>
      <w:r w:rsidR="001C1455" w:rsidRPr="70647697">
        <w:rPr>
          <w:lang w:eastAsia="en-US"/>
        </w:rPr>
        <w:t> </w:t>
      </w:r>
      <w:r w:rsidRPr="70647697">
        <w:rPr>
          <w:lang w:eastAsia="en-US"/>
        </w:rPr>
        <w:t>ramach Zadania I</w:t>
      </w:r>
      <w:r w:rsidR="008E390F" w:rsidRPr="70647697">
        <w:rPr>
          <w:lang w:eastAsia="en-US"/>
        </w:rPr>
        <w:t>,</w:t>
      </w:r>
      <w:r w:rsidRPr="70647697">
        <w:rPr>
          <w:lang w:eastAsia="en-US"/>
        </w:rPr>
        <w:t xml:space="preserve"> </w:t>
      </w:r>
      <w:r w:rsidR="00436400" w:rsidRPr="70647697">
        <w:rPr>
          <w:lang w:eastAsia="en-US"/>
        </w:rPr>
        <w:t>należy zrealizować do dnia</w:t>
      </w:r>
      <w:r w:rsidRPr="70647697">
        <w:rPr>
          <w:lang w:eastAsia="en-US"/>
        </w:rPr>
        <w:t xml:space="preserve"> </w:t>
      </w:r>
      <w:r w:rsidR="00507999" w:rsidRPr="70647697">
        <w:rPr>
          <w:lang w:eastAsia="en-US"/>
        </w:rPr>
        <w:t>31.03.2026 r.</w:t>
      </w:r>
    </w:p>
    <w:p w14:paraId="1130F0DA" w14:textId="2EAB6092" w:rsidR="00226700" w:rsidRDefault="004F3A20" w:rsidP="00226700">
      <w:pPr>
        <w:pStyle w:val="Akapitzlist"/>
        <w:numPr>
          <w:ilvl w:val="3"/>
          <w:numId w:val="14"/>
        </w:numPr>
        <w:spacing w:after="120" w:line="276" w:lineRule="auto"/>
        <w:jc w:val="both"/>
        <w:rPr>
          <w:szCs w:val="22"/>
          <w:lang w:eastAsia="en-US"/>
        </w:rPr>
      </w:pPr>
      <w:r w:rsidRPr="00AC1B0F">
        <w:rPr>
          <w:szCs w:val="22"/>
          <w:lang w:eastAsia="en-US"/>
        </w:rPr>
        <w:t>Częściowy Kamień Milowy 100% Prac przewidzianych do wykonania w</w:t>
      </w:r>
      <w:r w:rsidR="001C1455">
        <w:rPr>
          <w:szCs w:val="22"/>
          <w:lang w:eastAsia="en-US"/>
        </w:rPr>
        <w:t> </w:t>
      </w:r>
      <w:r w:rsidRPr="00AC1B0F">
        <w:rPr>
          <w:szCs w:val="22"/>
          <w:lang w:eastAsia="en-US"/>
        </w:rPr>
        <w:t>ramach Zadania I</w:t>
      </w:r>
      <w:r w:rsidR="008E390F">
        <w:rPr>
          <w:szCs w:val="22"/>
          <w:lang w:eastAsia="en-US"/>
        </w:rPr>
        <w:t>,</w:t>
      </w:r>
      <w:r w:rsidRPr="00AC1B0F">
        <w:rPr>
          <w:szCs w:val="22"/>
          <w:lang w:eastAsia="en-US"/>
        </w:rPr>
        <w:t xml:space="preserve"> </w:t>
      </w:r>
      <w:r w:rsidR="00436400">
        <w:rPr>
          <w:lang w:eastAsia="en-US"/>
        </w:rPr>
        <w:t>należy zrealizować</w:t>
      </w:r>
      <w:r w:rsidR="00436400" w:rsidRPr="31C21D5A">
        <w:rPr>
          <w:lang w:eastAsia="en-US"/>
        </w:rPr>
        <w:t xml:space="preserve"> </w:t>
      </w:r>
      <w:r w:rsidR="00436400" w:rsidRPr="00AC1B0F">
        <w:rPr>
          <w:lang w:eastAsia="en-US"/>
        </w:rPr>
        <w:t xml:space="preserve">do </w:t>
      </w:r>
      <w:r w:rsidR="00436400">
        <w:rPr>
          <w:lang w:eastAsia="en-US"/>
        </w:rPr>
        <w:t>dnia</w:t>
      </w:r>
      <w:r w:rsidRPr="00AC1B0F">
        <w:rPr>
          <w:szCs w:val="22"/>
          <w:lang w:eastAsia="en-US"/>
        </w:rPr>
        <w:t xml:space="preserve"> </w:t>
      </w:r>
      <w:r w:rsidR="0001549D" w:rsidRPr="00AC1B0F">
        <w:rPr>
          <w:szCs w:val="22"/>
          <w:lang w:eastAsia="en-US"/>
        </w:rPr>
        <w:t>31.0</w:t>
      </w:r>
      <w:r w:rsidR="00376E94">
        <w:rPr>
          <w:szCs w:val="22"/>
          <w:lang w:eastAsia="en-US"/>
        </w:rPr>
        <w:t>7</w:t>
      </w:r>
      <w:r w:rsidR="0001549D" w:rsidRPr="00AC1B0F">
        <w:rPr>
          <w:szCs w:val="22"/>
          <w:lang w:eastAsia="en-US"/>
        </w:rPr>
        <w:t>.2026</w:t>
      </w:r>
      <w:r w:rsidR="001C1455">
        <w:rPr>
          <w:szCs w:val="22"/>
          <w:lang w:eastAsia="en-US"/>
        </w:rPr>
        <w:t xml:space="preserve"> r</w:t>
      </w:r>
      <w:r w:rsidR="00B7605A">
        <w:rPr>
          <w:szCs w:val="22"/>
          <w:lang w:eastAsia="en-US"/>
        </w:rPr>
        <w:t>.</w:t>
      </w:r>
    </w:p>
    <w:p w14:paraId="015601E7" w14:textId="428C088D" w:rsidR="008C2751" w:rsidRPr="00AC1B0F" w:rsidRDefault="008C2751" w:rsidP="00980B6C">
      <w:pPr>
        <w:pStyle w:val="Akapitzlist"/>
        <w:numPr>
          <w:ilvl w:val="1"/>
          <w:numId w:val="14"/>
        </w:numPr>
        <w:spacing w:after="120" w:line="276" w:lineRule="auto"/>
        <w:jc w:val="both"/>
        <w:rPr>
          <w:szCs w:val="22"/>
          <w:lang w:eastAsia="en-US"/>
        </w:rPr>
      </w:pPr>
      <w:r w:rsidRPr="00AC1B0F">
        <w:rPr>
          <w:szCs w:val="22"/>
          <w:lang w:eastAsia="en-US"/>
        </w:rPr>
        <w:t xml:space="preserve">Zadanie II </w:t>
      </w:r>
      <w:r w:rsidR="00436400">
        <w:rPr>
          <w:lang w:eastAsia="en-US"/>
        </w:rPr>
        <w:t>należy zrealizować</w:t>
      </w:r>
      <w:r w:rsidR="00436400" w:rsidRPr="31C21D5A">
        <w:rPr>
          <w:lang w:eastAsia="en-US"/>
        </w:rPr>
        <w:t xml:space="preserve"> </w:t>
      </w:r>
      <w:r w:rsidRPr="00AC1B0F">
        <w:rPr>
          <w:szCs w:val="22"/>
          <w:lang w:eastAsia="en-US"/>
        </w:rPr>
        <w:t xml:space="preserve">w ostatecznym terminie do </w:t>
      </w:r>
      <w:r w:rsidR="002E318A" w:rsidRPr="00AC1B0F">
        <w:rPr>
          <w:szCs w:val="22"/>
          <w:lang w:eastAsia="en-US"/>
        </w:rPr>
        <w:t>15</w:t>
      </w:r>
      <w:r w:rsidRPr="00AC1B0F">
        <w:rPr>
          <w:szCs w:val="22"/>
          <w:lang w:eastAsia="en-US"/>
        </w:rPr>
        <w:t>.0</w:t>
      </w:r>
      <w:r w:rsidR="00E5631C">
        <w:rPr>
          <w:szCs w:val="22"/>
          <w:lang w:eastAsia="en-US"/>
        </w:rPr>
        <w:t>8</w:t>
      </w:r>
      <w:r w:rsidRPr="00AC1B0F">
        <w:rPr>
          <w:szCs w:val="22"/>
          <w:lang w:eastAsia="en-US"/>
        </w:rPr>
        <w:t>.2026</w:t>
      </w:r>
      <w:r w:rsidR="001C1455">
        <w:rPr>
          <w:szCs w:val="22"/>
          <w:lang w:eastAsia="en-US"/>
        </w:rPr>
        <w:t xml:space="preserve"> r. </w:t>
      </w:r>
    </w:p>
    <w:p w14:paraId="10111D14" w14:textId="77777777" w:rsidR="00D379AC" w:rsidRPr="00AC1B0F" w:rsidRDefault="00787BED" w:rsidP="00980B6C">
      <w:pPr>
        <w:pStyle w:val="Akapitzlist"/>
        <w:numPr>
          <w:ilvl w:val="0"/>
          <w:numId w:val="14"/>
        </w:numPr>
        <w:spacing w:after="120" w:line="276" w:lineRule="auto"/>
        <w:jc w:val="both"/>
        <w:rPr>
          <w:szCs w:val="22"/>
          <w:lang w:eastAsia="en-US"/>
        </w:rPr>
      </w:pPr>
      <w:r w:rsidRPr="00AC1B0F">
        <w:rPr>
          <w:szCs w:val="22"/>
          <w:lang w:eastAsia="en-US"/>
        </w:rPr>
        <w:t>Wykonawca</w:t>
      </w:r>
      <w:r w:rsidRPr="00AC1B0F">
        <w:t xml:space="preserve"> zobowiązuje się realizować Projekt zgodnie z Harmonogramem Szczegółowym.</w:t>
      </w:r>
      <w:r w:rsidRPr="00AC1B0F">
        <w:rPr>
          <w:szCs w:val="22"/>
          <w:lang w:eastAsia="en-US"/>
        </w:rPr>
        <w:t xml:space="preserve"> </w:t>
      </w:r>
    </w:p>
    <w:p w14:paraId="782F6ABF" w14:textId="5478F17B" w:rsidR="00040EF3" w:rsidRPr="00F141AD" w:rsidRDefault="006B76A8" w:rsidP="00980B6C">
      <w:pPr>
        <w:pStyle w:val="Akapitzlist"/>
        <w:numPr>
          <w:ilvl w:val="0"/>
          <w:numId w:val="14"/>
        </w:numPr>
        <w:spacing w:after="120" w:line="276" w:lineRule="auto"/>
        <w:jc w:val="both"/>
        <w:rPr>
          <w:lang w:eastAsia="en-US"/>
        </w:rPr>
      </w:pPr>
      <w:r w:rsidRPr="00AC1B0F">
        <w:rPr>
          <w:lang w:eastAsia="en-US"/>
        </w:rPr>
        <w:t>Wykonawca</w:t>
      </w:r>
      <w:r w:rsidR="006C7EAC" w:rsidRPr="00AC1B0F">
        <w:rPr>
          <w:lang w:eastAsia="en-US"/>
        </w:rPr>
        <w:t xml:space="preserve"> w ramach Zadania 0 </w:t>
      </w:r>
      <w:r w:rsidRPr="00AC1B0F">
        <w:rPr>
          <w:lang w:eastAsia="en-US"/>
        </w:rPr>
        <w:t>sporządzi Harmonogram Szczegółowy</w:t>
      </w:r>
      <w:r w:rsidR="00B80874">
        <w:rPr>
          <w:lang w:eastAsia="en-US"/>
        </w:rPr>
        <w:t xml:space="preserve">, którego wzór </w:t>
      </w:r>
      <w:r w:rsidR="00987BC9" w:rsidRPr="36D03AFC">
        <w:rPr>
          <w:lang w:eastAsia="en-US"/>
        </w:rPr>
        <w:t xml:space="preserve">stanowi </w:t>
      </w:r>
      <w:r w:rsidR="730BC8BB" w:rsidRPr="36D03AFC">
        <w:rPr>
          <w:lang w:eastAsia="en-US"/>
        </w:rPr>
        <w:t>Z</w:t>
      </w:r>
      <w:r w:rsidR="00987BC9" w:rsidRPr="36D03AFC">
        <w:rPr>
          <w:lang w:eastAsia="en-US"/>
        </w:rPr>
        <w:t>ałącznik nr</w:t>
      </w:r>
      <w:r w:rsidR="00EC6C18" w:rsidRPr="36D03AFC">
        <w:rPr>
          <w:lang w:eastAsia="en-US"/>
        </w:rPr>
        <w:t xml:space="preserve"> </w:t>
      </w:r>
      <w:r w:rsidR="00B80874">
        <w:rPr>
          <w:lang w:eastAsia="en-US"/>
        </w:rPr>
        <w:t>7</w:t>
      </w:r>
      <w:r w:rsidR="00C4301F" w:rsidRPr="36D03AFC">
        <w:rPr>
          <w:lang w:eastAsia="en-US"/>
        </w:rPr>
        <w:t xml:space="preserve"> do Umowy</w:t>
      </w:r>
      <w:r w:rsidRPr="36D03AFC">
        <w:rPr>
          <w:lang w:eastAsia="en-US"/>
        </w:rPr>
        <w:t>, w którym określi Moduły</w:t>
      </w:r>
      <w:r w:rsidR="00104BD5" w:rsidRPr="36D03AFC">
        <w:rPr>
          <w:lang w:eastAsia="en-US"/>
        </w:rPr>
        <w:t xml:space="preserve"> </w:t>
      </w:r>
      <w:r w:rsidRPr="36D03AFC">
        <w:rPr>
          <w:lang w:eastAsia="en-US"/>
        </w:rPr>
        <w:t>Realizacyjne</w:t>
      </w:r>
      <w:r w:rsidR="00CF56BE" w:rsidRPr="36D03AFC">
        <w:rPr>
          <w:lang w:eastAsia="en-US"/>
        </w:rPr>
        <w:t xml:space="preserve"> </w:t>
      </w:r>
      <w:r w:rsidR="00BB37B6">
        <w:rPr>
          <w:lang w:eastAsia="en-US"/>
        </w:rPr>
        <w:t xml:space="preserve">realizacji </w:t>
      </w:r>
      <w:r w:rsidR="00744201">
        <w:rPr>
          <w:lang w:eastAsia="en-US"/>
        </w:rPr>
        <w:t>P</w:t>
      </w:r>
      <w:r w:rsidR="00BB37B6">
        <w:rPr>
          <w:lang w:eastAsia="en-US"/>
        </w:rPr>
        <w:t>rac</w:t>
      </w:r>
      <w:r w:rsidR="00E00FEB" w:rsidRPr="36D03AFC">
        <w:rPr>
          <w:lang w:eastAsia="en-US"/>
        </w:rPr>
        <w:t xml:space="preserve">. Przy </w:t>
      </w:r>
      <w:r w:rsidR="00877E7F" w:rsidRPr="36D03AFC">
        <w:rPr>
          <w:lang w:eastAsia="en-US"/>
        </w:rPr>
        <w:t xml:space="preserve">określaniu Modułów Realizacyjnych </w:t>
      </w:r>
      <w:r w:rsidR="004B7A49" w:rsidRPr="36D03AFC">
        <w:rPr>
          <w:lang w:eastAsia="en-US"/>
        </w:rPr>
        <w:t>W</w:t>
      </w:r>
      <w:r w:rsidR="00877E7F" w:rsidRPr="36D03AFC">
        <w:rPr>
          <w:lang w:eastAsia="en-US"/>
        </w:rPr>
        <w:t xml:space="preserve">ykonawca </w:t>
      </w:r>
      <w:r w:rsidR="00BB7398" w:rsidRPr="36D03AFC">
        <w:rPr>
          <w:lang w:eastAsia="en-US"/>
        </w:rPr>
        <w:t xml:space="preserve">musi uwzględnić terminy końcowe </w:t>
      </w:r>
      <w:r w:rsidR="00F92B54">
        <w:rPr>
          <w:lang w:eastAsia="en-US"/>
        </w:rPr>
        <w:t xml:space="preserve">Zadań, </w:t>
      </w:r>
      <w:r w:rsidR="00BB7398" w:rsidRPr="36D03AFC">
        <w:rPr>
          <w:lang w:eastAsia="en-US"/>
        </w:rPr>
        <w:t>Kamieni Milowych</w:t>
      </w:r>
      <w:r w:rsidR="00943FA8">
        <w:rPr>
          <w:lang w:eastAsia="en-US"/>
        </w:rPr>
        <w:t xml:space="preserve"> </w:t>
      </w:r>
      <w:r w:rsidR="00BB7398" w:rsidRPr="36D03AFC">
        <w:rPr>
          <w:lang w:eastAsia="en-US"/>
        </w:rPr>
        <w:t>jak i Częściowych Kamieni Milowych</w:t>
      </w:r>
      <w:r w:rsidR="00906412" w:rsidRPr="36D03AFC">
        <w:rPr>
          <w:lang w:eastAsia="en-US"/>
        </w:rPr>
        <w:t>.</w:t>
      </w:r>
      <w:r w:rsidRPr="36D03AFC">
        <w:rPr>
          <w:lang w:eastAsia="en-US"/>
        </w:rPr>
        <w:t xml:space="preserve"> </w:t>
      </w:r>
      <w:r w:rsidR="003222E6" w:rsidRPr="36D03AFC">
        <w:rPr>
          <w:lang w:eastAsia="en-US"/>
        </w:rPr>
        <w:t>Moduły Realizacyjne muszą zawierać</w:t>
      </w:r>
      <w:r w:rsidR="00040EF3" w:rsidRPr="36D03AFC">
        <w:rPr>
          <w:lang w:eastAsia="en-US"/>
        </w:rPr>
        <w:t xml:space="preserve"> planowane terminy ich ukończenia oraz:</w:t>
      </w:r>
    </w:p>
    <w:p w14:paraId="41D01D0D" w14:textId="24A4BE85" w:rsidR="00A929C6" w:rsidRPr="00F141AD" w:rsidRDefault="0038737D" w:rsidP="00980B6C">
      <w:pPr>
        <w:pStyle w:val="Akapitzlist"/>
        <w:numPr>
          <w:ilvl w:val="1"/>
          <w:numId w:val="14"/>
        </w:numPr>
        <w:spacing w:after="120" w:line="276" w:lineRule="auto"/>
        <w:jc w:val="both"/>
        <w:rPr>
          <w:lang w:eastAsia="en-US"/>
        </w:rPr>
      </w:pPr>
      <w:r w:rsidRPr="49AA21F2">
        <w:rPr>
          <w:lang w:eastAsia="en-US"/>
        </w:rPr>
        <w:t>d</w:t>
      </w:r>
      <w:r w:rsidR="00212F04" w:rsidRPr="49AA21F2">
        <w:rPr>
          <w:lang w:eastAsia="en-US"/>
        </w:rPr>
        <w:t>la</w:t>
      </w:r>
      <w:r w:rsidRPr="49AA21F2">
        <w:rPr>
          <w:lang w:eastAsia="en-US"/>
        </w:rPr>
        <w:t xml:space="preserve"> </w:t>
      </w:r>
      <w:r w:rsidR="00934B32" w:rsidRPr="49AA21F2">
        <w:rPr>
          <w:lang w:eastAsia="en-US"/>
        </w:rPr>
        <w:t>Z</w:t>
      </w:r>
      <w:r w:rsidRPr="49AA21F2">
        <w:rPr>
          <w:lang w:eastAsia="en-US"/>
        </w:rPr>
        <w:t xml:space="preserve">adania </w:t>
      </w:r>
      <w:r w:rsidR="00E17C04" w:rsidRPr="49AA21F2">
        <w:rPr>
          <w:lang w:eastAsia="en-US"/>
        </w:rPr>
        <w:t>I</w:t>
      </w:r>
      <w:r w:rsidRPr="49AA21F2">
        <w:rPr>
          <w:lang w:eastAsia="en-US"/>
        </w:rPr>
        <w:t xml:space="preserve"> </w:t>
      </w:r>
      <w:r w:rsidR="00934B32" w:rsidRPr="49AA21F2">
        <w:rPr>
          <w:lang w:eastAsia="en-US"/>
        </w:rPr>
        <w:t xml:space="preserve">planowane Punkty Adresowe </w:t>
      </w:r>
      <w:r w:rsidR="009279F8" w:rsidRPr="49AA21F2">
        <w:rPr>
          <w:lang w:eastAsia="en-US"/>
        </w:rPr>
        <w:t xml:space="preserve">podlegające </w:t>
      </w:r>
      <w:r w:rsidR="00563F1B" w:rsidRPr="49AA21F2">
        <w:rPr>
          <w:lang w:eastAsia="en-US"/>
        </w:rPr>
        <w:t>O</w:t>
      </w:r>
      <w:r w:rsidR="009279F8" w:rsidRPr="49AA21F2">
        <w:rPr>
          <w:lang w:eastAsia="en-US"/>
        </w:rPr>
        <w:t>dbiorom</w:t>
      </w:r>
      <w:r w:rsidR="7A9C2E37" w:rsidRPr="49AA21F2">
        <w:rPr>
          <w:lang w:eastAsia="en-US"/>
        </w:rPr>
        <w:t>,</w:t>
      </w:r>
      <w:r w:rsidR="00563F1B" w:rsidRPr="49AA21F2">
        <w:rPr>
          <w:lang w:eastAsia="en-US"/>
        </w:rPr>
        <w:t xml:space="preserve"> </w:t>
      </w:r>
    </w:p>
    <w:p w14:paraId="7B954D32" w14:textId="73544439" w:rsidR="00787BED" w:rsidRPr="0003343C" w:rsidRDefault="00BC5B3C" w:rsidP="00B32387">
      <w:pPr>
        <w:numPr>
          <w:ilvl w:val="1"/>
          <w:numId w:val="14"/>
        </w:numPr>
        <w:spacing w:after="120" w:line="276" w:lineRule="auto"/>
        <w:ind w:left="851" w:hanging="425"/>
        <w:jc w:val="both"/>
        <w:rPr>
          <w:lang w:eastAsia="en-US"/>
        </w:rPr>
      </w:pPr>
      <w:r w:rsidRPr="49AA21F2">
        <w:rPr>
          <w:lang w:eastAsia="en-US"/>
        </w:rPr>
        <w:t>d</w:t>
      </w:r>
      <w:r w:rsidR="00A929C6" w:rsidRPr="49AA21F2">
        <w:rPr>
          <w:lang w:eastAsia="en-US"/>
        </w:rPr>
        <w:t xml:space="preserve">la Zadania </w:t>
      </w:r>
      <w:r w:rsidR="00E17C04" w:rsidRPr="49AA21F2">
        <w:rPr>
          <w:lang w:eastAsia="en-US"/>
        </w:rPr>
        <w:t>I</w:t>
      </w:r>
      <w:r w:rsidR="00A929C6" w:rsidRPr="00A0594E">
        <w:rPr>
          <w:lang w:eastAsia="en-US"/>
        </w:rPr>
        <w:t xml:space="preserve"> </w:t>
      </w:r>
      <w:proofErr w:type="spellStart"/>
      <w:r w:rsidR="00A929C6" w:rsidRPr="00A0594E">
        <w:rPr>
          <w:lang w:eastAsia="en-US"/>
        </w:rPr>
        <w:t>i</w:t>
      </w:r>
      <w:proofErr w:type="spellEnd"/>
      <w:r w:rsidR="00A929C6" w:rsidRPr="49AA21F2">
        <w:rPr>
          <w:lang w:eastAsia="en-US"/>
        </w:rPr>
        <w:t xml:space="preserve"> Zadania </w:t>
      </w:r>
      <w:r w:rsidR="00E17C04" w:rsidRPr="49AA21F2">
        <w:rPr>
          <w:lang w:eastAsia="en-US"/>
        </w:rPr>
        <w:t>II</w:t>
      </w:r>
      <w:r w:rsidR="00A929C6" w:rsidRPr="49AA21F2">
        <w:rPr>
          <w:lang w:eastAsia="en-US"/>
        </w:rPr>
        <w:t xml:space="preserve"> </w:t>
      </w:r>
      <w:r w:rsidR="00754675" w:rsidRPr="49AA21F2">
        <w:rPr>
          <w:lang w:eastAsia="en-US"/>
        </w:rPr>
        <w:t xml:space="preserve">kwoty płatności </w:t>
      </w:r>
      <w:r w:rsidR="002726B1" w:rsidRPr="49AA21F2">
        <w:rPr>
          <w:lang w:eastAsia="en-US"/>
        </w:rPr>
        <w:t xml:space="preserve">za </w:t>
      </w:r>
      <w:r w:rsidR="0AE255C7" w:rsidRPr="49AA21F2">
        <w:rPr>
          <w:lang w:eastAsia="en-US"/>
        </w:rPr>
        <w:t>M</w:t>
      </w:r>
      <w:r w:rsidR="007A19EF" w:rsidRPr="49AA21F2">
        <w:rPr>
          <w:lang w:eastAsia="en-US"/>
        </w:rPr>
        <w:t>oduł</w:t>
      </w:r>
      <w:r w:rsidR="00C46943">
        <w:rPr>
          <w:lang w:eastAsia="en-US"/>
        </w:rPr>
        <w:t>y</w:t>
      </w:r>
      <w:r w:rsidR="007A19EF" w:rsidRPr="49AA21F2">
        <w:rPr>
          <w:lang w:eastAsia="en-US"/>
        </w:rPr>
        <w:t xml:space="preserve"> </w:t>
      </w:r>
      <w:r w:rsidR="00C46943" w:rsidRPr="49AA21F2">
        <w:rPr>
          <w:lang w:eastAsia="en-US"/>
        </w:rPr>
        <w:t>Realizacyjn</w:t>
      </w:r>
      <w:r w:rsidR="00C46943">
        <w:rPr>
          <w:lang w:eastAsia="en-US"/>
        </w:rPr>
        <w:t>e</w:t>
      </w:r>
      <w:r w:rsidR="00C46943" w:rsidRPr="49AA21F2">
        <w:rPr>
          <w:lang w:eastAsia="en-US"/>
        </w:rPr>
        <w:t xml:space="preserve"> </w:t>
      </w:r>
      <w:r w:rsidR="00EF280D" w:rsidRPr="49AA21F2">
        <w:rPr>
          <w:lang w:eastAsia="en-US"/>
        </w:rPr>
        <w:t xml:space="preserve">w ramach </w:t>
      </w:r>
      <w:r w:rsidR="00EF280D" w:rsidRPr="00D2463C">
        <w:rPr>
          <w:lang w:eastAsia="en-US"/>
        </w:rPr>
        <w:t>Wynagrodzenia</w:t>
      </w:r>
      <w:r w:rsidR="00EF280D" w:rsidRPr="49AA21F2">
        <w:rPr>
          <w:lang w:eastAsia="en-US"/>
        </w:rPr>
        <w:t xml:space="preserve"> </w:t>
      </w:r>
      <w:r w:rsidR="00914AD7" w:rsidRPr="49AA21F2">
        <w:rPr>
          <w:lang w:eastAsia="en-US"/>
        </w:rPr>
        <w:t>określonego w §</w:t>
      </w:r>
      <w:r w:rsidR="004E646D">
        <w:rPr>
          <w:lang w:eastAsia="en-US"/>
        </w:rPr>
        <w:t xml:space="preserve"> </w:t>
      </w:r>
      <w:r w:rsidR="00914AD7" w:rsidRPr="49AA21F2">
        <w:rPr>
          <w:lang w:eastAsia="en-US"/>
        </w:rPr>
        <w:t>13 ust. 1 Umowy</w:t>
      </w:r>
      <w:r w:rsidR="1126E00F" w:rsidRPr="49AA21F2">
        <w:rPr>
          <w:lang w:eastAsia="en-US"/>
        </w:rPr>
        <w:t>.</w:t>
      </w:r>
    </w:p>
    <w:p w14:paraId="29BF7B90" w14:textId="6A43F0BA" w:rsidR="00787BED" w:rsidRPr="00A07649" w:rsidRDefault="00DC6260" w:rsidP="00980B6C">
      <w:pPr>
        <w:numPr>
          <w:ilvl w:val="0"/>
          <w:numId w:val="14"/>
        </w:numPr>
        <w:spacing w:after="120" w:line="276" w:lineRule="auto"/>
        <w:ind w:left="567" w:hanging="567"/>
        <w:jc w:val="both"/>
        <w:rPr>
          <w:lang w:eastAsia="en-US"/>
        </w:rPr>
      </w:pPr>
      <w:r w:rsidRPr="31C21D5A">
        <w:rPr>
          <w:lang w:eastAsia="en-US"/>
        </w:rPr>
        <w:t xml:space="preserve">Terminy realizacji oraz zakres niezbędnych do wykonania w ramach poszczególnych Modułów Realizacyjnych Prac i </w:t>
      </w:r>
      <w:bookmarkStart w:id="10" w:name="_Hlk526326325"/>
      <w:r w:rsidRPr="31C21D5A">
        <w:rPr>
          <w:lang w:eastAsia="en-US"/>
        </w:rPr>
        <w:t xml:space="preserve">płatności częściowe przewidziane za </w:t>
      </w:r>
      <w:r w:rsidR="4BC04124" w:rsidRPr="31C21D5A">
        <w:rPr>
          <w:lang w:eastAsia="en-US"/>
        </w:rPr>
        <w:t xml:space="preserve">ich </w:t>
      </w:r>
      <w:r w:rsidRPr="31C21D5A">
        <w:rPr>
          <w:lang w:eastAsia="en-US"/>
        </w:rPr>
        <w:t>wykonanie</w:t>
      </w:r>
      <w:bookmarkEnd w:id="10"/>
      <w:r w:rsidRPr="31C21D5A">
        <w:rPr>
          <w:lang w:eastAsia="en-US"/>
        </w:rPr>
        <w:t>, muszą uwzględniać</w:t>
      </w:r>
      <w:r w:rsidR="00A66DF5">
        <w:t xml:space="preserve"> </w:t>
      </w:r>
      <w:r w:rsidR="00A66DF5" w:rsidRPr="31C21D5A">
        <w:rPr>
          <w:lang w:eastAsia="en-US"/>
        </w:rPr>
        <w:t>postanowienia § 13 Umowy oraz</w:t>
      </w:r>
      <w:r w:rsidRPr="31C21D5A">
        <w:rPr>
          <w:lang w:eastAsia="en-US"/>
        </w:rPr>
        <w:t xml:space="preserve"> </w:t>
      </w:r>
      <w:r w:rsidR="00E868CD" w:rsidRPr="31C21D5A">
        <w:rPr>
          <w:lang w:eastAsia="en-US"/>
        </w:rPr>
        <w:t>SOPU</w:t>
      </w:r>
      <w:r w:rsidR="6E14EE3B" w:rsidRPr="31C21D5A">
        <w:rPr>
          <w:lang w:eastAsia="en-US"/>
        </w:rPr>
        <w:t>.</w:t>
      </w:r>
    </w:p>
    <w:p w14:paraId="0349DE3F" w14:textId="2ABF193C" w:rsidR="00787BED" w:rsidRPr="00A07649" w:rsidRDefault="00787BED" w:rsidP="00980B6C">
      <w:pPr>
        <w:numPr>
          <w:ilvl w:val="0"/>
          <w:numId w:val="14"/>
        </w:numPr>
        <w:spacing w:after="120" w:line="276" w:lineRule="auto"/>
        <w:ind w:left="567" w:hanging="567"/>
        <w:jc w:val="both"/>
        <w:rPr>
          <w:szCs w:val="22"/>
          <w:lang w:eastAsia="en-US"/>
        </w:rPr>
      </w:pPr>
      <w:r w:rsidRPr="00A07649">
        <w:rPr>
          <w:szCs w:val="22"/>
          <w:lang w:eastAsia="en-US"/>
        </w:rPr>
        <w:t xml:space="preserve">Harmonogram Szczegółowy nie może zmieniać terminów realizacji </w:t>
      </w:r>
      <w:r w:rsidR="00DB2FB4">
        <w:rPr>
          <w:szCs w:val="22"/>
          <w:lang w:eastAsia="en-US"/>
        </w:rPr>
        <w:t>Zadań</w:t>
      </w:r>
      <w:r w:rsidR="00801743">
        <w:rPr>
          <w:szCs w:val="22"/>
          <w:lang w:eastAsia="en-US"/>
        </w:rPr>
        <w:t xml:space="preserve">, </w:t>
      </w:r>
      <w:r w:rsidRPr="00A07649">
        <w:rPr>
          <w:szCs w:val="22"/>
          <w:lang w:eastAsia="en-US"/>
        </w:rPr>
        <w:t>Kamieni Milowych</w:t>
      </w:r>
      <w:r w:rsidR="00943FA8">
        <w:rPr>
          <w:szCs w:val="22"/>
          <w:lang w:eastAsia="en-US"/>
        </w:rPr>
        <w:t xml:space="preserve"> </w:t>
      </w:r>
      <w:r w:rsidR="00F738B9">
        <w:rPr>
          <w:szCs w:val="22"/>
          <w:lang w:eastAsia="en-US"/>
        </w:rPr>
        <w:t xml:space="preserve">i </w:t>
      </w:r>
      <w:r w:rsidR="00DB2FB4">
        <w:rPr>
          <w:szCs w:val="22"/>
          <w:lang w:eastAsia="en-US"/>
        </w:rPr>
        <w:t>Częściowych Kamieni Milowych.</w:t>
      </w:r>
    </w:p>
    <w:p w14:paraId="43DFCF62" w14:textId="4E999963" w:rsidR="00787BED" w:rsidRDefault="00787BED" w:rsidP="00980B6C">
      <w:pPr>
        <w:numPr>
          <w:ilvl w:val="0"/>
          <w:numId w:val="14"/>
        </w:numPr>
        <w:spacing w:after="120" w:line="276" w:lineRule="auto"/>
        <w:ind w:left="567" w:hanging="567"/>
        <w:jc w:val="both"/>
        <w:rPr>
          <w:lang w:eastAsia="en-US"/>
        </w:rPr>
      </w:pPr>
      <w:r w:rsidRPr="36D03AFC">
        <w:rPr>
          <w:lang w:eastAsia="en-US"/>
        </w:rPr>
        <w:t xml:space="preserve">W ramach Modułów Realizacyjnych uwzględnione zostaną niezbędne do wykonania Projektu Prace, zarówno wykonywane przez Wykonawcę osobiście, jak i powierzone Podwykonawcom, daty przekazania poszczególnych pakietów Dokumentacji Projektowej oraz pozostałych części Dokumentacji Wykonawcy, kluczowych dostaw oraz Robót Budowlanych na Terenie Budowy, termin przekazania Terenu Budowy Wykonawcy oraz daty zakończenia poszczególnych Modułów Realizacyjnych. </w:t>
      </w:r>
    </w:p>
    <w:p w14:paraId="0164993B" w14:textId="0F3D5F74" w:rsidR="00732C1C" w:rsidRPr="00A07649" w:rsidRDefault="00732C1C" w:rsidP="00290DF9">
      <w:pPr>
        <w:pStyle w:val="Akapitzlist"/>
        <w:numPr>
          <w:ilvl w:val="0"/>
          <w:numId w:val="14"/>
        </w:numPr>
        <w:spacing w:after="120" w:line="276" w:lineRule="auto"/>
        <w:ind w:left="567" w:hanging="567"/>
        <w:jc w:val="both"/>
      </w:pPr>
      <w:r>
        <w:t>W przypadku zaistnienia Modułów Realizacyjnych</w:t>
      </w:r>
      <w:r w:rsidR="00114A86">
        <w:t xml:space="preserve"> budowlanych</w:t>
      </w:r>
      <w:r w:rsidR="00706BE0">
        <w:t xml:space="preserve"> (</w:t>
      </w:r>
      <w:r w:rsidR="007A535F">
        <w:t>„</w:t>
      </w:r>
      <w:r w:rsidR="00706BE0">
        <w:t>wyspowych</w:t>
      </w:r>
      <w:r w:rsidR="007A535F">
        <w:t>”</w:t>
      </w:r>
      <w:r w:rsidR="00706BE0">
        <w:t>)</w:t>
      </w:r>
      <w:r w:rsidR="007A1869">
        <w:t>,</w:t>
      </w:r>
      <w:r>
        <w:t xml:space="preserve"> na których możliwość świadczenia usług na dzień Odbioru jest uzależniona od realizacji </w:t>
      </w:r>
      <w:r>
        <w:lastRenderedPageBreak/>
        <w:t xml:space="preserve">innych Modułów Realizacyjnych, w </w:t>
      </w:r>
      <w:r w:rsidR="007A1869">
        <w:t>M</w:t>
      </w:r>
      <w:r>
        <w:t xml:space="preserve">odule </w:t>
      </w:r>
      <w:r w:rsidR="007A1869">
        <w:t>R</w:t>
      </w:r>
      <w:r>
        <w:t>ealizacyjnym zostaje wyszczególniony Odbiór pod nazwą „uruchomienie”</w:t>
      </w:r>
      <w:r w:rsidR="007A1869">
        <w:t>,</w:t>
      </w:r>
      <w:r>
        <w:t xml:space="preserve"> do którego przypisane zostaje wynagrodzenie równe 50% wartości </w:t>
      </w:r>
      <w:r w:rsidR="007A535F">
        <w:t>Modułu Realizacyjnego pierwotnego,</w:t>
      </w:r>
      <w:r w:rsidR="00EE20D6">
        <w:t xml:space="preserve"> </w:t>
      </w:r>
      <w:r w:rsidR="00B50506">
        <w:t xml:space="preserve">który </w:t>
      </w:r>
      <w:r w:rsidR="006B5B6B">
        <w:t xml:space="preserve">będzie przedmiotem </w:t>
      </w:r>
      <w:r w:rsidR="007A1869">
        <w:t>O</w:t>
      </w:r>
      <w:r w:rsidR="006B5B6B">
        <w:t xml:space="preserve">dbioru po umożliwieniu </w:t>
      </w:r>
      <w:r w:rsidR="00B50506">
        <w:t>świadczenia usług</w:t>
      </w:r>
      <w:r w:rsidR="00B32589">
        <w:t>.</w:t>
      </w:r>
    </w:p>
    <w:p w14:paraId="7C23BACB" w14:textId="3433076F" w:rsidR="00787BED" w:rsidRPr="007B18C8" w:rsidRDefault="00993599" w:rsidP="00290DF9">
      <w:pPr>
        <w:numPr>
          <w:ilvl w:val="0"/>
          <w:numId w:val="14"/>
        </w:numPr>
        <w:spacing w:after="120" w:line="276" w:lineRule="auto"/>
        <w:ind w:left="567" w:hanging="567"/>
        <w:jc w:val="both"/>
        <w:rPr>
          <w:szCs w:val="22"/>
          <w:lang w:eastAsia="en-US"/>
        </w:rPr>
      </w:pPr>
      <w:r w:rsidRPr="43651975">
        <w:rPr>
          <w:lang w:eastAsia="en-US"/>
        </w:rPr>
        <w:t>Harmonogram Szczegółowy stanowi część Koncepcji i podlega akceptacji</w:t>
      </w:r>
      <w:r w:rsidR="00C908C7" w:rsidRPr="43651975">
        <w:rPr>
          <w:lang w:eastAsia="en-US"/>
        </w:rPr>
        <w:t xml:space="preserve"> </w:t>
      </w:r>
      <w:r w:rsidRPr="43651975">
        <w:rPr>
          <w:lang w:eastAsia="en-US"/>
        </w:rPr>
        <w:t>zgodnie z</w:t>
      </w:r>
      <w:r w:rsidR="00E31611">
        <w:rPr>
          <w:lang w:eastAsia="en-US"/>
        </w:rPr>
        <w:t> </w:t>
      </w:r>
      <w:r w:rsidRPr="43651975">
        <w:rPr>
          <w:lang w:eastAsia="en-US"/>
        </w:rPr>
        <w:t>procedurą przewidzianą dla</w:t>
      </w:r>
      <w:r w:rsidR="00A66DF5" w:rsidRPr="43651975">
        <w:rPr>
          <w:lang w:eastAsia="en-US"/>
        </w:rPr>
        <w:t xml:space="preserve"> prac nad Koncepcją i</w:t>
      </w:r>
      <w:r w:rsidRPr="43651975">
        <w:rPr>
          <w:lang w:eastAsia="en-US"/>
        </w:rPr>
        <w:t xml:space="preserve"> </w:t>
      </w:r>
      <w:r w:rsidR="00876FEC" w:rsidRPr="43651975">
        <w:rPr>
          <w:lang w:eastAsia="en-US"/>
        </w:rPr>
        <w:t xml:space="preserve">Odbiorowi </w:t>
      </w:r>
      <w:r w:rsidR="00DB2FB4" w:rsidRPr="43651975">
        <w:rPr>
          <w:lang w:eastAsia="en-US"/>
        </w:rPr>
        <w:t>Zadania</w:t>
      </w:r>
      <w:r w:rsidR="00B577A4" w:rsidRPr="43651975">
        <w:rPr>
          <w:lang w:eastAsia="en-US"/>
        </w:rPr>
        <w:t xml:space="preserve"> 0</w:t>
      </w:r>
      <w:r w:rsidR="00DB2FB4" w:rsidRPr="43651975">
        <w:rPr>
          <w:lang w:eastAsia="en-US"/>
        </w:rPr>
        <w:t>.</w:t>
      </w:r>
    </w:p>
    <w:p w14:paraId="01C1E693" w14:textId="4DCF4726" w:rsidR="00E827A2" w:rsidRPr="00AA4E22" w:rsidRDefault="00E827A2" w:rsidP="00980B6C">
      <w:pPr>
        <w:numPr>
          <w:ilvl w:val="0"/>
          <w:numId w:val="14"/>
        </w:numPr>
        <w:spacing w:after="120" w:line="276" w:lineRule="auto"/>
        <w:ind w:left="567" w:hanging="567"/>
        <w:jc w:val="both"/>
        <w:rPr>
          <w:lang w:eastAsia="en-US"/>
        </w:rPr>
      </w:pPr>
      <w:r w:rsidRPr="43651975">
        <w:rPr>
          <w:lang w:eastAsia="en-US"/>
        </w:rPr>
        <w:t>Zmiany Harmonogramu Szczegółowego polegając</w:t>
      </w:r>
      <w:r w:rsidR="0038628D" w:rsidRPr="43651975">
        <w:rPr>
          <w:lang w:eastAsia="en-US"/>
        </w:rPr>
        <w:t>e</w:t>
      </w:r>
      <w:r w:rsidRPr="43651975">
        <w:rPr>
          <w:lang w:eastAsia="en-US"/>
        </w:rPr>
        <w:t xml:space="preserve"> na przesunięciu terminów wykonania </w:t>
      </w:r>
      <w:r w:rsidR="00B221E4" w:rsidRPr="43651975">
        <w:rPr>
          <w:lang w:eastAsia="en-US"/>
        </w:rPr>
        <w:t>Częściowych Kamieni Milowych</w:t>
      </w:r>
      <w:r w:rsidR="003C5B41">
        <w:rPr>
          <w:lang w:eastAsia="en-US"/>
        </w:rPr>
        <w:t xml:space="preserve"> </w:t>
      </w:r>
      <w:r w:rsidR="001A75EC">
        <w:rPr>
          <w:lang w:eastAsia="en-US"/>
        </w:rPr>
        <w:t xml:space="preserve">i </w:t>
      </w:r>
      <w:r w:rsidRPr="43651975">
        <w:rPr>
          <w:lang w:eastAsia="en-US"/>
        </w:rPr>
        <w:t>Modułów Realizacyjnych, które nie wpływają na terminy osiągnięcia Kamieni Milowych</w:t>
      </w:r>
      <w:r w:rsidR="00B83FDB">
        <w:rPr>
          <w:lang w:eastAsia="en-US"/>
        </w:rPr>
        <w:t xml:space="preserve"> i Zadań</w:t>
      </w:r>
      <w:r w:rsidRPr="43651975">
        <w:rPr>
          <w:lang w:eastAsia="en-US"/>
        </w:rPr>
        <w:t xml:space="preserve">, wymagają uzyskania </w:t>
      </w:r>
      <w:r w:rsidR="00B577A4" w:rsidRPr="43651975">
        <w:rPr>
          <w:lang w:eastAsia="en-US"/>
        </w:rPr>
        <w:t xml:space="preserve">uprzedniej </w:t>
      </w:r>
      <w:r w:rsidRPr="43651975">
        <w:rPr>
          <w:lang w:eastAsia="en-US"/>
        </w:rPr>
        <w:t>zgody Zamawiającego</w:t>
      </w:r>
      <w:r w:rsidR="006600C5" w:rsidRPr="43651975">
        <w:rPr>
          <w:lang w:eastAsia="en-US"/>
        </w:rPr>
        <w:t xml:space="preserve"> z zachowaniem formy dokumentowej</w:t>
      </w:r>
      <w:r w:rsidRPr="43651975">
        <w:rPr>
          <w:lang w:eastAsia="en-US"/>
        </w:rPr>
        <w:t xml:space="preserve"> pod rygorem nieważności. W przypadku wprowadzania zmian, o których mowa w niniejszym ustępie, nie jest </w:t>
      </w:r>
      <w:r w:rsidRPr="00AA4E22">
        <w:rPr>
          <w:lang w:eastAsia="en-US"/>
        </w:rPr>
        <w:t xml:space="preserve">wymagane zawarcie aneksu do Umowy. </w:t>
      </w:r>
    </w:p>
    <w:p w14:paraId="3B053095" w14:textId="3F9C3428" w:rsidR="00494267" w:rsidRPr="00AA4E22" w:rsidRDefault="00B2746B" w:rsidP="00980B6C">
      <w:pPr>
        <w:numPr>
          <w:ilvl w:val="0"/>
          <w:numId w:val="14"/>
        </w:numPr>
        <w:spacing w:after="120" w:line="276" w:lineRule="auto"/>
        <w:ind w:left="567" w:hanging="567"/>
        <w:jc w:val="both"/>
        <w:rPr>
          <w:lang w:eastAsia="en-US"/>
        </w:rPr>
      </w:pPr>
      <w:r w:rsidRPr="00AA4E22">
        <w:rPr>
          <w:lang w:eastAsia="en-US"/>
        </w:rPr>
        <w:t xml:space="preserve">Zmiany Harmonogramu Szczegółowego polegające na zmianie zakresu </w:t>
      </w:r>
      <w:r w:rsidR="00E81320" w:rsidRPr="00AA4E22">
        <w:rPr>
          <w:lang w:eastAsia="en-US"/>
        </w:rPr>
        <w:t>M</w:t>
      </w:r>
      <w:r w:rsidR="00A56F65" w:rsidRPr="00AA4E22">
        <w:rPr>
          <w:lang w:eastAsia="en-US"/>
        </w:rPr>
        <w:t xml:space="preserve">odułu </w:t>
      </w:r>
      <w:r w:rsidR="00E81320" w:rsidRPr="00AA4E22">
        <w:rPr>
          <w:lang w:eastAsia="en-US"/>
        </w:rPr>
        <w:t>R</w:t>
      </w:r>
      <w:r w:rsidR="00A56F65" w:rsidRPr="00AA4E22">
        <w:rPr>
          <w:lang w:eastAsia="en-US"/>
        </w:rPr>
        <w:t>ealizacyjnego</w:t>
      </w:r>
      <w:r w:rsidR="00FC4ACC" w:rsidRPr="00AA4E22">
        <w:rPr>
          <w:lang w:eastAsia="en-US"/>
        </w:rPr>
        <w:t>, Kamienia Milowego Częściowego</w:t>
      </w:r>
      <w:r w:rsidR="00A56F65" w:rsidRPr="00AA4E22">
        <w:rPr>
          <w:lang w:eastAsia="en-US"/>
        </w:rPr>
        <w:t xml:space="preserve"> lub </w:t>
      </w:r>
      <w:r w:rsidR="00E81320" w:rsidRPr="00AA4E22">
        <w:rPr>
          <w:lang w:eastAsia="en-US"/>
        </w:rPr>
        <w:t>K</w:t>
      </w:r>
      <w:r w:rsidR="00A56F65" w:rsidRPr="00AA4E22">
        <w:rPr>
          <w:lang w:eastAsia="en-US"/>
        </w:rPr>
        <w:t xml:space="preserve">amienia </w:t>
      </w:r>
      <w:r w:rsidR="00E81320" w:rsidRPr="00AA4E22">
        <w:rPr>
          <w:lang w:eastAsia="en-US"/>
        </w:rPr>
        <w:t>M</w:t>
      </w:r>
      <w:r w:rsidR="00A56F65" w:rsidRPr="00AA4E22">
        <w:rPr>
          <w:lang w:eastAsia="en-US"/>
        </w:rPr>
        <w:t>ilowego</w:t>
      </w:r>
      <w:r w:rsidR="00D974C1" w:rsidRPr="00AA4E22">
        <w:rPr>
          <w:lang w:eastAsia="en-US"/>
        </w:rPr>
        <w:t xml:space="preserve"> dla Zadania </w:t>
      </w:r>
      <w:r w:rsidR="008D617D" w:rsidRPr="00AA4E22">
        <w:rPr>
          <w:lang w:eastAsia="en-US"/>
        </w:rPr>
        <w:t>I</w:t>
      </w:r>
      <w:r w:rsidR="00A56F65" w:rsidRPr="00AA4E22">
        <w:rPr>
          <w:lang w:eastAsia="en-US"/>
        </w:rPr>
        <w:t xml:space="preserve"> </w:t>
      </w:r>
      <w:r w:rsidR="036C7BC9" w:rsidRPr="00AA4E22">
        <w:rPr>
          <w:lang w:eastAsia="en-US"/>
        </w:rPr>
        <w:t xml:space="preserve">w </w:t>
      </w:r>
      <w:r w:rsidR="00A56F65" w:rsidRPr="00AA4E22">
        <w:rPr>
          <w:lang w:eastAsia="en-US"/>
        </w:rPr>
        <w:t xml:space="preserve">zakresie zmiany planowanych do wykonania </w:t>
      </w:r>
      <w:r w:rsidR="003E5CD3" w:rsidRPr="00AA4E22">
        <w:rPr>
          <w:lang w:eastAsia="en-US"/>
        </w:rPr>
        <w:t>Punktów Adresowych</w:t>
      </w:r>
      <w:r w:rsidR="00C20296" w:rsidRPr="00AA4E22">
        <w:rPr>
          <w:lang w:eastAsia="en-US"/>
        </w:rPr>
        <w:t xml:space="preserve"> </w:t>
      </w:r>
      <w:r w:rsidR="00D11508" w:rsidRPr="00AA4E22">
        <w:rPr>
          <w:lang w:eastAsia="en-US"/>
        </w:rPr>
        <w:t>odbywają się na zasadzie</w:t>
      </w:r>
      <w:r w:rsidR="00253AEA" w:rsidRPr="00AA4E22">
        <w:rPr>
          <w:lang w:eastAsia="en-US"/>
        </w:rPr>
        <w:t xml:space="preserve"> ich</w:t>
      </w:r>
      <w:r w:rsidR="00D11508" w:rsidRPr="00AA4E22">
        <w:rPr>
          <w:lang w:eastAsia="en-US"/>
        </w:rPr>
        <w:t xml:space="preserve"> wymiany między </w:t>
      </w:r>
      <w:r w:rsidR="00C20296" w:rsidRPr="00AA4E22">
        <w:rPr>
          <w:lang w:eastAsia="en-US"/>
        </w:rPr>
        <w:t>M</w:t>
      </w:r>
      <w:r w:rsidR="00D11508" w:rsidRPr="00AA4E22">
        <w:rPr>
          <w:lang w:eastAsia="en-US"/>
        </w:rPr>
        <w:t xml:space="preserve">odułami </w:t>
      </w:r>
      <w:r w:rsidR="00C20296" w:rsidRPr="00AA4E22">
        <w:rPr>
          <w:lang w:eastAsia="en-US"/>
        </w:rPr>
        <w:t>R</w:t>
      </w:r>
      <w:r w:rsidR="00D11508" w:rsidRPr="00AA4E22">
        <w:rPr>
          <w:lang w:eastAsia="en-US"/>
        </w:rPr>
        <w:t xml:space="preserve">ealizacyjnymi lub </w:t>
      </w:r>
      <w:r w:rsidR="003C5AE1" w:rsidRPr="00AA4E22">
        <w:rPr>
          <w:lang w:eastAsia="en-US"/>
        </w:rPr>
        <w:t>K</w:t>
      </w:r>
      <w:r w:rsidR="00D11508" w:rsidRPr="00AA4E22">
        <w:rPr>
          <w:lang w:eastAsia="en-US"/>
        </w:rPr>
        <w:t xml:space="preserve">amieniami </w:t>
      </w:r>
      <w:r w:rsidR="003C5AE1" w:rsidRPr="00AA4E22">
        <w:rPr>
          <w:lang w:eastAsia="en-US"/>
        </w:rPr>
        <w:t>M</w:t>
      </w:r>
      <w:r w:rsidR="00D11508" w:rsidRPr="00AA4E22">
        <w:rPr>
          <w:lang w:eastAsia="en-US"/>
        </w:rPr>
        <w:t>ilowymi z</w:t>
      </w:r>
      <w:r w:rsidR="002F7D00">
        <w:rPr>
          <w:lang w:eastAsia="en-US"/>
        </w:rPr>
        <w:t> </w:t>
      </w:r>
      <w:r w:rsidR="00D11508" w:rsidRPr="00AA4E22">
        <w:rPr>
          <w:lang w:eastAsia="en-US"/>
        </w:rPr>
        <w:t>zastrzeżeniem</w:t>
      </w:r>
      <w:r w:rsidR="73C2C631" w:rsidRPr="00AA4E22">
        <w:rPr>
          <w:lang w:eastAsia="en-US"/>
        </w:rPr>
        <w:t>,</w:t>
      </w:r>
      <w:r w:rsidR="00D11508" w:rsidRPr="00AA4E22">
        <w:rPr>
          <w:lang w:eastAsia="en-US"/>
        </w:rPr>
        <w:t xml:space="preserve"> że ich ilość dla danego </w:t>
      </w:r>
      <w:r w:rsidR="00C20296" w:rsidRPr="00AA4E22">
        <w:rPr>
          <w:lang w:eastAsia="en-US"/>
        </w:rPr>
        <w:t>M</w:t>
      </w:r>
      <w:r w:rsidR="00D11508" w:rsidRPr="00AA4E22">
        <w:rPr>
          <w:lang w:eastAsia="en-US"/>
        </w:rPr>
        <w:t xml:space="preserve">odułu </w:t>
      </w:r>
      <w:r w:rsidR="00C20296" w:rsidRPr="00AA4E22">
        <w:rPr>
          <w:lang w:eastAsia="en-US"/>
        </w:rPr>
        <w:t>R</w:t>
      </w:r>
      <w:r w:rsidR="00D11508" w:rsidRPr="00AA4E22">
        <w:rPr>
          <w:lang w:eastAsia="en-US"/>
        </w:rPr>
        <w:t xml:space="preserve">ealizacyjnego lub </w:t>
      </w:r>
      <w:r w:rsidR="00C20296" w:rsidRPr="00AA4E22">
        <w:rPr>
          <w:lang w:eastAsia="en-US"/>
        </w:rPr>
        <w:t>K</w:t>
      </w:r>
      <w:r w:rsidR="00D11508" w:rsidRPr="00AA4E22">
        <w:rPr>
          <w:lang w:eastAsia="en-US"/>
        </w:rPr>
        <w:t xml:space="preserve">amienia </w:t>
      </w:r>
      <w:r w:rsidR="00C20296" w:rsidRPr="00AA4E22">
        <w:rPr>
          <w:lang w:eastAsia="en-US"/>
        </w:rPr>
        <w:t>M</w:t>
      </w:r>
      <w:r w:rsidR="00D11508" w:rsidRPr="00AA4E22">
        <w:rPr>
          <w:lang w:eastAsia="en-US"/>
        </w:rPr>
        <w:t xml:space="preserve">ilowego </w:t>
      </w:r>
      <w:r w:rsidR="00D05009" w:rsidRPr="00AA4E22">
        <w:rPr>
          <w:lang w:eastAsia="en-US"/>
        </w:rPr>
        <w:t>nie zmniejszy się</w:t>
      </w:r>
      <w:r w:rsidR="00D11508" w:rsidRPr="00AA4E22">
        <w:rPr>
          <w:lang w:eastAsia="en-US"/>
        </w:rPr>
        <w:t>.</w:t>
      </w:r>
      <w:r w:rsidR="00F25B02" w:rsidRPr="00AA4E22">
        <w:rPr>
          <w:lang w:eastAsia="en-US"/>
        </w:rPr>
        <w:t xml:space="preserve"> Wymiana </w:t>
      </w:r>
      <w:r w:rsidR="00C20296" w:rsidRPr="00AA4E22">
        <w:rPr>
          <w:lang w:eastAsia="en-US"/>
        </w:rPr>
        <w:t xml:space="preserve">Punktu Adresowego </w:t>
      </w:r>
      <w:r w:rsidR="00F25B02" w:rsidRPr="00AA4E22">
        <w:rPr>
          <w:lang w:eastAsia="en-US"/>
        </w:rPr>
        <w:t xml:space="preserve">po </w:t>
      </w:r>
      <w:r w:rsidR="6F5F9ED5" w:rsidRPr="00AA4E22">
        <w:rPr>
          <w:lang w:eastAsia="en-US"/>
        </w:rPr>
        <w:t>O</w:t>
      </w:r>
      <w:r w:rsidR="00F25B02" w:rsidRPr="00AA4E22">
        <w:rPr>
          <w:lang w:eastAsia="en-US"/>
        </w:rPr>
        <w:t xml:space="preserve">dbiorze </w:t>
      </w:r>
      <w:r w:rsidR="00EF5E50" w:rsidRPr="00AA4E22">
        <w:rPr>
          <w:lang w:eastAsia="en-US"/>
        </w:rPr>
        <w:t>danego</w:t>
      </w:r>
      <w:r w:rsidR="004E6810" w:rsidRPr="00AA4E22">
        <w:rPr>
          <w:lang w:eastAsia="en-US"/>
        </w:rPr>
        <w:t xml:space="preserve"> </w:t>
      </w:r>
      <w:r w:rsidR="00C20296" w:rsidRPr="00AA4E22">
        <w:rPr>
          <w:lang w:eastAsia="en-US"/>
        </w:rPr>
        <w:t>M</w:t>
      </w:r>
      <w:r w:rsidR="004E6810" w:rsidRPr="00AA4E22">
        <w:rPr>
          <w:lang w:eastAsia="en-US"/>
        </w:rPr>
        <w:t xml:space="preserve">odułu </w:t>
      </w:r>
      <w:r w:rsidR="00C20296" w:rsidRPr="00AA4E22">
        <w:rPr>
          <w:lang w:eastAsia="en-US"/>
        </w:rPr>
        <w:t>R</w:t>
      </w:r>
      <w:r w:rsidR="004E6810" w:rsidRPr="00AA4E22">
        <w:rPr>
          <w:lang w:eastAsia="en-US"/>
        </w:rPr>
        <w:t>ealizacyjnego</w:t>
      </w:r>
      <w:r w:rsidR="00650B3E" w:rsidRPr="00AA4E22">
        <w:rPr>
          <w:lang w:eastAsia="en-US"/>
        </w:rPr>
        <w:t>, Częściowego Kamienia Milowego</w:t>
      </w:r>
      <w:r w:rsidR="004E6810" w:rsidRPr="00AA4E22">
        <w:rPr>
          <w:lang w:eastAsia="en-US"/>
        </w:rPr>
        <w:t xml:space="preserve"> </w:t>
      </w:r>
      <w:r w:rsidR="00A87D0D" w:rsidRPr="00AA4E22">
        <w:rPr>
          <w:lang w:eastAsia="en-US"/>
        </w:rPr>
        <w:t xml:space="preserve">lub </w:t>
      </w:r>
      <w:r w:rsidR="00EF32A6" w:rsidRPr="00AA4E22">
        <w:rPr>
          <w:lang w:eastAsia="en-US"/>
        </w:rPr>
        <w:t>K</w:t>
      </w:r>
      <w:r w:rsidR="00A87D0D" w:rsidRPr="00AA4E22">
        <w:rPr>
          <w:lang w:eastAsia="en-US"/>
        </w:rPr>
        <w:t xml:space="preserve">amienia </w:t>
      </w:r>
      <w:r w:rsidR="00EF32A6" w:rsidRPr="00AA4E22">
        <w:rPr>
          <w:lang w:eastAsia="en-US"/>
        </w:rPr>
        <w:t>M</w:t>
      </w:r>
      <w:r w:rsidR="00A87D0D" w:rsidRPr="00AA4E22">
        <w:rPr>
          <w:lang w:eastAsia="en-US"/>
        </w:rPr>
        <w:t xml:space="preserve">ilowego </w:t>
      </w:r>
      <w:r w:rsidR="00F25B02" w:rsidRPr="00AA4E22">
        <w:rPr>
          <w:lang w:eastAsia="en-US"/>
        </w:rPr>
        <w:t>wymaga dostarczenia odpowiednich elementów Dokum</w:t>
      </w:r>
      <w:r w:rsidR="00320E30" w:rsidRPr="00AA4E22">
        <w:rPr>
          <w:lang w:eastAsia="en-US"/>
        </w:rPr>
        <w:t>e</w:t>
      </w:r>
      <w:r w:rsidR="00F25B02" w:rsidRPr="00AA4E22">
        <w:rPr>
          <w:lang w:eastAsia="en-US"/>
        </w:rPr>
        <w:t>ntacji Wykonawcy</w:t>
      </w:r>
      <w:r w:rsidR="00320E30" w:rsidRPr="00AA4E22">
        <w:rPr>
          <w:lang w:eastAsia="en-US"/>
        </w:rPr>
        <w:t xml:space="preserve"> </w:t>
      </w:r>
      <w:r w:rsidR="008C32B2" w:rsidRPr="00AA4E22">
        <w:rPr>
          <w:lang w:eastAsia="en-US"/>
        </w:rPr>
        <w:t xml:space="preserve">w stosunku do przedmiotu </w:t>
      </w:r>
      <w:r w:rsidR="00EF32A6" w:rsidRPr="00AA4E22">
        <w:rPr>
          <w:lang w:eastAsia="en-US"/>
        </w:rPr>
        <w:t>O</w:t>
      </w:r>
      <w:r w:rsidR="008C32B2" w:rsidRPr="00AA4E22">
        <w:rPr>
          <w:lang w:eastAsia="en-US"/>
        </w:rPr>
        <w:t>dbioru</w:t>
      </w:r>
      <w:r w:rsidR="00890A81" w:rsidRPr="00AA4E22">
        <w:rPr>
          <w:lang w:eastAsia="en-US"/>
        </w:rPr>
        <w:t>.</w:t>
      </w:r>
      <w:r w:rsidR="00D74DE6" w:rsidRPr="00AA4E22">
        <w:rPr>
          <w:lang w:eastAsia="en-US"/>
        </w:rPr>
        <w:t xml:space="preserve"> </w:t>
      </w:r>
      <w:r w:rsidR="00F80DC3" w:rsidRPr="00AA4E22">
        <w:rPr>
          <w:lang w:eastAsia="en-US"/>
        </w:rPr>
        <w:t xml:space="preserve">Dostarczane elementy Dokumentacji Wykonawcy muszą pochodzić z innego </w:t>
      </w:r>
      <w:r w:rsidR="005933FC" w:rsidRPr="00AA4E22">
        <w:rPr>
          <w:lang w:eastAsia="en-US"/>
        </w:rPr>
        <w:t>M</w:t>
      </w:r>
      <w:r w:rsidR="00F80DC3" w:rsidRPr="00AA4E22">
        <w:rPr>
          <w:lang w:eastAsia="en-US"/>
        </w:rPr>
        <w:t xml:space="preserve">odułu </w:t>
      </w:r>
      <w:r w:rsidR="005933FC" w:rsidRPr="00AA4E22">
        <w:rPr>
          <w:lang w:eastAsia="en-US"/>
        </w:rPr>
        <w:t>R</w:t>
      </w:r>
      <w:r w:rsidR="00F80DC3" w:rsidRPr="00AA4E22">
        <w:rPr>
          <w:lang w:eastAsia="en-US"/>
        </w:rPr>
        <w:t>eali</w:t>
      </w:r>
      <w:r w:rsidR="005933FC" w:rsidRPr="00AA4E22">
        <w:rPr>
          <w:lang w:eastAsia="en-US"/>
        </w:rPr>
        <w:t xml:space="preserve">zacyjnego i być </w:t>
      </w:r>
      <w:r w:rsidR="004B124C" w:rsidRPr="00AA4E22">
        <w:rPr>
          <w:lang w:eastAsia="en-US"/>
        </w:rPr>
        <w:t>zaakceptowane przez Zamawiającego w wyniku pozytywnego</w:t>
      </w:r>
      <w:r w:rsidR="005933FC" w:rsidRPr="00AA4E22">
        <w:rPr>
          <w:lang w:eastAsia="en-US"/>
        </w:rPr>
        <w:t xml:space="preserve"> Odbior</w:t>
      </w:r>
      <w:r w:rsidR="004B124C" w:rsidRPr="00AA4E22">
        <w:rPr>
          <w:lang w:eastAsia="en-US"/>
        </w:rPr>
        <w:t>u</w:t>
      </w:r>
      <w:r w:rsidR="005933FC" w:rsidRPr="00AA4E22">
        <w:rPr>
          <w:lang w:eastAsia="en-US"/>
        </w:rPr>
        <w:t>.</w:t>
      </w:r>
      <w:r w:rsidR="00890A81" w:rsidRPr="00AA4E22">
        <w:rPr>
          <w:lang w:eastAsia="en-US"/>
        </w:rPr>
        <w:t xml:space="preserve"> </w:t>
      </w:r>
      <w:r w:rsidR="000F1625" w:rsidRPr="00AA4E22">
        <w:rPr>
          <w:lang w:eastAsia="en-US"/>
        </w:rPr>
        <w:t xml:space="preserve">Zmiana w powyższym zakresie następuje wyłącznie za </w:t>
      </w:r>
      <w:r w:rsidR="00EF32A6" w:rsidRPr="00AA4E22">
        <w:rPr>
          <w:lang w:eastAsia="en-US"/>
        </w:rPr>
        <w:t>uprzednią</w:t>
      </w:r>
      <w:r w:rsidR="009D708A" w:rsidRPr="00AA4E22">
        <w:rPr>
          <w:lang w:eastAsia="en-US"/>
        </w:rPr>
        <w:t xml:space="preserve"> </w:t>
      </w:r>
      <w:r w:rsidR="000F1625" w:rsidRPr="00AA4E22">
        <w:rPr>
          <w:lang w:eastAsia="en-US"/>
        </w:rPr>
        <w:t>zgodą</w:t>
      </w:r>
      <w:r w:rsidR="009D708A" w:rsidRPr="00AA4E22">
        <w:rPr>
          <w:lang w:eastAsia="en-US"/>
        </w:rPr>
        <w:t xml:space="preserve"> udzieloną przez</w:t>
      </w:r>
      <w:r w:rsidR="000F1625" w:rsidRPr="00AA4E22">
        <w:rPr>
          <w:lang w:eastAsia="en-US"/>
        </w:rPr>
        <w:t xml:space="preserve"> </w:t>
      </w:r>
      <w:r w:rsidR="009A1FC9" w:rsidRPr="00AA4E22">
        <w:rPr>
          <w:lang w:eastAsia="en-US"/>
        </w:rPr>
        <w:t>Z</w:t>
      </w:r>
      <w:r w:rsidR="000F1625" w:rsidRPr="00AA4E22">
        <w:rPr>
          <w:lang w:eastAsia="en-US"/>
        </w:rPr>
        <w:t>amawiającego</w:t>
      </w:r>
      <w:r w:rsidR="009D708A" w:rsidRPr="00AA4E22">
        <w:rPr>
          <w:lang w:eastAsia="en-US"/>
        </w:rPr>
        <w:t xml:space="preserve"> z zachowaniem formy dokumentowej</w:t>
      </w:r>
      <w:r w:rsidR="000F1625" w:rsidRPr="00AA4E22">
        <w:rPr>
          <w:lang w:eastAsia="en-US"/>
        </w:rPr>
        <w:t xml:space="preserve"> </w:t>
      </w:r>
      <w:r w:rsidR="0032470A" w:rsidRPr="00AA4E22">
        <w:rPr>
          <w:lang w:eastAsia="en-US"/>
        </w:rPr>
        <w:t>pod rygorem nieważności.</w:t>
      </w:r>
      <w:r w:rsidR="00F25B02" w:rsidRPr="00AA4E22">
        <w:rPr>
          <w:lang w:eastAsia="en-US"/>
        </w:rPr>
        <w:t xml:space="preserve"> </w:t>
      </w:r>
      <w:r w:rsidR="004931E0" w:rsidRPr="00AA4E22">
        <w:rPr>
          <w:lang w:eastAsia="en-US"/>
        </w:rPr>
        <w:t>W przypadku wprowadzania zmian, o których mowa w</w:t>
      </w:r>
      <w:r w:rsidR="00D72E1E" w:rsidRPr="00AA4E22">
        <w:rPr>
          <w:lang w:eastAsia="en-US"/>
        </w:rPr>
        <w:t> </w:t>
      </w:r>
      <w:r w:rsidR="004931E0" w:rsidRPr="00AA4E22">
        <w:rPr>
          <w:lang w:eastAsia="en-US"/>
        </w:rPr>
        <w:t xml:space="preserve">niniejszym ustępie, nie jest wymagane zawarcie aneksu do Umowy. </w:t>
      </w:r>
    </w:p>
    <w:p w14:paraId="06B74D61" w14:textId="41D16B55" w:rsidR="00787BED" w:rsidRPr="00A07649" w:rsidRDefault="00787BED" w:rsidP="00980B6C">
      <w:pPr>
        <w:numPr>
          <w:ilvl w:val="0"/>
          <w:numId w:val="14"/>
        </w:numPr>
        <w:spacing w:after="120" w:line="276" w:lineRule="auto"/>
        <w:ind w:left="567" w:hanging="567"/>
        <w:jc w:val="both"/>
        <w:rPr>
          <w:szCs w:val="22"/>
          <w:lang w:eastAsia="en-US"/>
        </w:rPr>
      </w:pPr>
      <w:r w:rsidRPr="43651975">
        <w:rPr>
          <w:lang w:eastAsia="en-US"/>
        </w:rPr>
        <w:t>Wszelkie terminy realizacji Projektu, w tym terminy wykonania Modułów Realizacyjnych i osiągnięcia</w:t>
      </w:r>
      <w:r w:rsidR="00DC75AB">
        <w:rPr>
          <w:lang w:eastAsia="en-US"/>
        </w:rPr>
        <w:t xml:space="preserve"> Częściowych Kamieni Milowych,</w:t>
      </w:r>
      <w:r w:rsidRPr="43651975">
        <w:rPr>
          <w:lang w:eastAsia="en-US"/>
        </w:rPr>
        <w:t xml:space="preserve"> Kamieni Milowych</w:t>
      </w:r>
      <w:r w:rsidR="00CB6C37">
        <w:rPr>
          <w:lang w:eastAsia="en-US"/>
        </w:rPr>
        <w:t xml:space="preserve"> oraz Zadań</w:t>
      </w:r>
      <w:r w:rsidRPr="43651975">
        <w:rPr>
          <w:lang w:eastAsia="en-US"/>
        </w:rPr>
        <w:t>, uważa się za zachowane</w:t>
      </w:r>
      <w:r w:rsidR="00361DBD" w:rsidRPr="43651975">
        <w:rPr>
          <w:lang w:eastAsia="en-US"/>
        </w:rPr>
        <w:t>,</w:t>
      </w:r>
      <w:r w:rsidRPr="43651975">
        <w:rPr>
          <w:lang w:eastAsia="en-US"/>
        </w:rPr>
        <w:t xml:space="preserve"> jeżeli najpóźniej w tych terminach dokonano Odbiorów zgodnie z § </w:t>
      </w:r>
      <w:r w:rsidR="00A87466" w:rsidRPr="43651975">
        <w:rPr>
          <w:lang w:eastAsia="en-US"/>
        </w:rPr>
        <w:t xml:space="preserve">9 </w:t>
      </w:r>
      <w:r w:rsidRPr="43651975">
        <w:rPr>
          <w:lang w:eastAsia="en-US"/>
        </w:rPr>
        <w:t>Umowy.</w:t>
      </w:r>
    </w:p>
    <w:p w14:paraId="412029A7" w14:textId="77777777" w:rsidR="00787BED" w:rsidRPr="00A07649" w:rsidRDefault="00787BED" w:rsidP="00980B6C">
      <w:pPr>
        <w:numPr>
          <w:ilvl w:val="0"/>
          <w:numId w:val="14"/>
        </w:numPr>
        <w:spacing w:after="120" w:line="276" w:lineRule="auto"/>
        <w:ind w:left="567" w:hanging="567"/>
        <w:jc w:val="both"/>
        <w:rPr>
          <w:szCs w:val="22"/>
          <w:lang w:eastAsia="en-US"/>
        </w:rPr>
      </w:pPr>
      <w:r w:rsidRPr="43651975">
        <w:rPr>
          <w:lang w:eastAsia="en-US"/>
        </w:rPr>
        <w:t xml:space="preserve">Wykonawca oświadcza, że jest świadomy, iż terminowa realizacja Przedmiotu Umowy ma kluczowe znaczenie dla Zamawiającego. W przypadku niedotrzymania terminów realizacji Umowy przez Wykonawcę będzie on ponosił odpowiedzialność na zasadach określonych Umową, co nie wyłącza dalej idącej odpowiedzialności Wykonawcy wynikającej z </w:t>
      </w:r>
      <w:r w:rsidR="00124DD8" w:rsidRPr="43651975">
        <w:rPr>
          <w:lang w:eastAsia="en-US"/>
        </w:rPr>
        <w:t xml:space="preserve">obowiązujących </w:t>
      </w:r>
      <w:r w:rsidRPr="43651975">
        <w:rPr>
          <w:lang w:eastAsia="en-US"/>
        </w:rPr>
        <w:t>przepisów prawa.</w:t>
      </w:r>
    </w:p>
    <w:p w14:paraId="09EACAF9" w14:textId="5CA2B6D8" w:rsidR="00787BED" w:rsidRPr="00A07649" w:rsidRDefault="00787BED" w:rsidP="00980B6C">
      <w:pPr>
        <w:numPr>
          <w:ilvl w:val="0"/>
          <w:numId w:val="14"/>
        </w:numPr>
        <w:spacing w:after="120" w:line="276" w:lineRule="auto"/>
        <w:ind w:left="567" w:hanging="567"/>
        <w:jc w:val="both"/>
        <w:rPr>
          <w:szCs w:val="22"/>
          <w:lang w:eastAsia="en-US"/>
        </w:rPr>
      </w:pPr>
      <w:r w:rsidRPr="43651975">
        <w:rPr>
          <w:lang w:eastAsia="en-US"/>
        </w:rPr>
        <w:t>Wykonawca nie odpowiada z</w:t>
      </w:r>
      <w:r w:rsidR="00DC75AB">
        <w:rPr>
          <w:lang w:eastAsia="en-US"/>
        </w:rPr>
        <w:t>a</w:t>
      </w:r>
      <w:r w:rsidRPr="43651975">
        <w:rPr>
          <w:lang w:eastAsia="en-US"/>
        </w:rPr>
        <w:t xml:space="preserve"> ewentualne opóźnienia w realizacji Umowy powstałe w</w:t>
      </w:r>
      <w:r w:rsidR="00950DF9">
        <w:rPr>
          <w:lang w:eastAsia="en-US"/>
        </w:rPr>
        <w:t> </w:t>
      </w:r>
      <w:r w:rsidRPr="43651975">
        <w:rPr>
          <w:lang w:eastAsia="en-US"/>
        </w:rPr>
        <w:t xml:space="preserve">wyniku niedotrzymania zobowiązań Zamawiającego określonych w Umowie pod warunkiem, że Zamawiający zostanie wyraźnie, odrębnie powiadomiony przez Wykonawcę w formie pisemnej o konieczności współdziałania w określony sposób, podejmowania określonych decyzji czy udzielania określonych informacji. </w:t>
      </w:r>
    </w:p>
    <w:p w14:paraId="0F795873" w14:textId="5909B0FA" w:rsidR="00E5384B" w:rsidRPr="00F666F0" w:rsidRDefault="00993599" w:rsidP="00980B6C">
      <w:pPr>
        <w:numPr>
          <w:ilvl w:val="0"/>
          <w:numId w:val="14"/>
        </w:numPr>
        <w:spacing w:after="120" w:line="276" w:lineRule="auto"/>
        <w:ind w:left="567" w:hanging="567"/>
        <w:jc w:val="both"/>
        <w:rPr>
          <w:szCs w:val="22"/>
          <w:lang w:eastAsia="en-US"/>
        </w:rPr>
      </w:pPr>
      <w:r w:rsidRPr="43651975">
        <w:rPr>
          <w:lang w:eastAsia="en-US"/>
        </w:rPr>
        <w:t xml:space="preserve">Wszelkie zmiany w terminach realizacji Przedmiotu Umowy, które wpływają na terminy osiągnięcia </w:t>
      </w:r>
      <w:r w:rsidR="00DB2FB4" w:rsidRPr="43651975">
        <w:rPr>
          <w:lang w:eastAsia="en-US"/>
        </w:rPr>
        <w:t xml:space="preserve">Zadań i </w:t>
      </w:r>
      <w:r w:rsidRPr="43651975">
        <w:rPr>
          <w:lang w:eastAsia="en-US"/>
        </w:rPr>
        <w:t xml:space="preserve">Kamieni Milowych lub wymagają akceptacji ze strony CPPC, wymagają zawarcia aneksu do Umowy. </w:t>
      </w:r>
    </w:p>
    <w:p w14:paraId="4F2DFEDE" w14:textId="284008D6" w:rsidR="00F666F0" w:rsidRPr="00AC6E5C" w:rsidRDefault="0031420B" w:rsidP="00980B6C">
      <w:pPr>
        <w:numPr>
          <w:ilvl w:val="0"/>
          <w:numId w:val="14"/>
        </w:numPr>
        <w:spacing w:after="120" w:line="276" w:lineRule="auto"/>
        <w:ind w:left="567" w:hanging="567"/>
        <w:jc w:val="both"/>
        <w:rPr>
          <w:szCs w:val="22"/>
          <w:lang w:eastAsia="en-US"/>
        </w:rPr>
      </w:pPr>
      <w:r>
        <w:rPr>
          <w:lang w:eastAsia="en-US"/>
        </w:rPr>
        <w:lastRenderedPageBreak/>
        <w:t xml:space="preserve">Rozpoczęcie Prac </w:t>
      </w:r>
      <w:r w:rsidR="00850F41">
        <w:rPr>
          <w:lang w:eastAsia="en-US"/>
        </w:rPr>
        <w:t xml:space="preserve">objętych przedmiotem </w:t>
      </w:r>
      <w:r w:rsidR="007868B0">
        <w:rPr>
          <w:lang w:eastAsia="en-US"/>
        </w:rPr>
        <w:t>U</w:t>
      </w:r>
      <w:r w:rsidR="00850F41">
        <w:rPr>
          <w:lang w:eastAsia="en-US"/>
        </w:rPr>
        <w:t>mowy (</w:t>
      </w:r>
      <w:r w:rsidR="007868B0">
        <w:rPr>
          <w:lang w:eastAsia="en-US"/>
        </w:rPr>
        <w:t>Z</w:t>
      </w:r>
      <w:r w:rsidR="00850F41">
        <w:rPr>
          <w:lang w:eastAsia="en-US"/>
        </w:rPr>
        <w:t>adani</w:t>
      </w:r>
      <w:r w:rsidR="007868B0">
        <w:rPr>
          <w:lang w:eastAsia="en-US"/>
        </w:rPr>
        <w:t>e</w:t>
      </w:r>
      <w:r w:rsidR="00850F41">
        <w:rPr>
          <w:lang w:eastAsia="en-US"/>
        </w:rPr>
        <w:t xml:space="preserve"> 0) w zakresie każdego z</w:t>
      </w:r>
      <w:r w:rsidR="007F7416">
        <w:rPr>
          <w:lang w:eastAsia="en-US"/>
        </w:rPr>
        <w:t> </w:t>
      </w:r>
      <w:r w:rsidR="007F37AE">
        <w:rPr>
          <w:lang w:eastAsia="en-US"/>
        </w:rPr>
        <w:t>Obsza</w:t>
      </w:r>
      <w:r w:rsidR="00850F41">
        <w:rPr>
          <w:lang w:eastAsia="en-US"/>
        </w:rPr>
        <w:t xml:space="preserve">rów </w:t>
      </w:r>
      <w:r>
        <w:rPr>
          <w:lang w:eastAsia="en-US"/>
        </w:rPr>
        <w:t xml:space="preserve">nastąpi po </w:t>
      </w:r>
      <w:r w:rsidR="00043363">
        <w:rPr>
          <w:lang w:eastAsia="en-US"/>
        </w:rPr>
        <w:t xml:space="preserve">pisemnym </w:t>
      </w:r>
      <w:r w:rsidR="00401A84">
        <w:rPr>
          <w:lang w:eastAsia="en-US"/>
        </w:rPr>
        <w:t>prze</w:t>
      </w:r>
      <w:r w:rsidR="00F942D2">
        <w:rPr>
          <w:lang w:eastAsia="en-US"/>
        </w:rPr>
        <w:t>kazaniu Wykonawcy takiej informacji przez Zamawiającego</w:t>
      </w:r>
      <w:r w:rsidR="00850F41">
        <w:rPr>
          <w:lang w:eastAsia="en-US"/>
        </w:rPr>
        <w:t xml:space="preserve"> z uwzględnieniem zastrzeżonego dla Zamawiającego praw</w:t>
      </w:r>
      <w:r w:rsidR="007868B0">
        <w:rPr>
          <w:lang w:eastAsia="en-US"/>
        </w:rPr>
        <w:t>a</w:t>
      </w:r>
      <w:r w:rsidR="00850F41">
        <w:rPr>
          <w:lang w:eastAsia="en-US"/>
        </w:rPr>
        <w:t xml:space="preserve"> umownego odstąpienia zgodnie z niniejszą </w:t>
      </w:r>
      <w:r w:rsidR="007868B0">
        <w:rPr>
          <w:lang w:eastAsia="en-US"/>
        </w:rPr>
        <w:t>U</w:t>
      </w:r>
      <w:r w:rsidR="00850F41">
        <w:rPr>
          <w:lang w:eastAsia="en-US"/>
        </w:rPr>
        <w:t>mową, w przypadku nieotrzymania dofinansowania na realizację projektu lub jego części. Informacja</w:t>
      </w:r>
      <w:r w:rsidR="007868B0">
        <w:rPr>
          <w:lang w:eastAsia="en-US"/>
        </w:rPr>
        <w:t>,</w:t>
      </w:r>
      <w:r w:rsidR="00850F41">
        <w:rPr>
          <w:lang w:eastAsia="en-US"/>
        </w:rPr>
        <w:t xml:space="preserve"> o której mowa w zdaniu poprzedzającym zawierać będzie d</w:t>
      </w:r>
      <w:r w:rsidR="0091467F">
        <w:rPr>
          <w:lang w:eastAsia="en-US"/>
        </w:rPr>
        <w:t>odatkowo numer Umowy o Dofinansowanie dla danego Obszaru</w:t>
      </w:r>
      <w:r w:rsidR="00850F41">
        <w:rPr>
          <w:lang w:eastAsia="en-US"/>
        </w:rPr>
        <w:t xml:space="preserve">. </w:t>
      </w:r>
      <w:r w:rsidR="00D110D7">
        <w:rPr>
          <w:lang w:eastAsia="en-US"/>
        </w:rPr>
        <w:t xml:space="preserve">Po otrzymaniu </w:t>
      </w:r>
      <w:r w:rsidR="000C74C7">
        <w:rPr>
          <w:lang w:eastAsia="en-US"/>
        </w:rPr>
        <w:t>wyżej wymienionej informacji, Wykonawca niezwłocznie przystąpi do realizacji Prac</w:t>
      </w:r>
      <w:r w:rsidR="0094051A">
        <w:rPr>
          <w:lang w:eastAsia="en-US"/>
        </w:rPr>
        <w:t xml:space="preserve"> </w:t>
      </w:r>
      <w:r w:rsidR="00850F41">
        <w:rPr>
          <w:lang w:eastAsia="en-US"/>
        </w:rPr>
        <w:t xml:space="preserve">na </w:t>
      </w:r>
      <w:r w:rsidR="0094051A">
        <w:rPr>
          <w:lang w:eastAsia="en-US"/>
        </w:rPr>
        <w:t>Obszarze</w:t>
      </w:r>
      <w:r w:rsidR="00850F41">
        <w:rPr>
          <w:lang w:eastAsia="en-US"/>
        </w:rPr>
        <w:t xml:space="preserve"> objętym przedmiotem </w:t>
      </w:r>
      <w:r w:rsidR="007868B0">
        <w:rPr>
          <w:lang w:eastAsia="en-US"/>
        </w:rPr>
        <w:t>U</w:t>
      </w:r>
      <w:r w:rsidR="00850F41">
        <w:rPr>
          <w:lang w:eastAsia="en-US"/>
        </w:rPr>
        <w:t xml:space="preserve">mowy, </w:t>
      </w:r>
      <w:r w:rsidR="00F942D2">
        <w:rPr>
          <w:lang w:eastAsia="en-US"/>
        </w:rPr>
        <w:t xml:space="preserve">Jeżeli Wykonawca </w:t>
      </w:r>
      <w:r w:rsidR="00751BD3">
        <w:rPr>
          <w:lang w:eastAsia="en-US"/>
        </w:rPr>
        <w:t xml:space="preserve">pomimo braku takiej informacji rozpocznie Prace, </w:t>
      </w:r>
      <w:r w:rsidR="00AC6E5C">
        <w:rPr>
          <w:lang w:eastAsia="en-US"/>
        </w:rPr>
        <w:t>będą one prowadzone na jego koszt i ryzyko</w:t>
      </w:r>
      <w:r w:rsidR="00850F41">
        <w:rPr>
          <w:lang w:eastAsia="en-US"/>
        </w:rPr>
        <w:t xml:space="preserve"> i</w:t>
      </w:r>
      <w:r w:rsidR="007F7416">
        <w:rPr>
          <w:lang w:eastAsia="en-US"/>
        </w:rPr>
        <w:t> </w:t>
      </w:r>
      <w:r w:rsidR="00850F41">
        <w:rPr>
          <w:lang w:eastAsia="en-US"/>
        </w:rPr>
        <w:t>nie będzie uprawniony do żądania</w:t>
      </w:r>
      <w:r w:rsidR="002F29C2">
        <w:rPr>
          <w:lang w:eastAsia="en-US"/>
        </w:rPr>
        <w:t xml:space="preserve"> jakiegokolwiek wynagrodzenia</w:t>
      </w:r>
      <w:r w:rsidR="00850F41">
        <w:rPr>
          <w:lang w:eastAsia="en-US"/>
        </w:rPr>
        <w:t xml:space="preserve"> od Zamawiającego</w:t>
      </w:r>
      <w:r w:rsidR="00AC6E5C">
        <w:rPr>
          <w:lang w:eastAsia="en-US"/>
        </w:rPr>
        <w:t xml:space="preserve">. </w:t>
      </w:r>
    </w:p>
    <w:p w14:paraId="7E3C046B" w14:textId="77777777" w:rsidR="002B4499" w:rsidRPr="00A07649" w:rsidRDefault="002B4499" w:rsidP="002B4499">
      <w:pPr>
        <w:spacing w:after="120" w:line="276" w:lineRule="auto"/>
        <w:ind w:left="567"/>
        <w:jc w:val="both"/>
        <w:rPr>
          <w:szCs w:val="22"/>
          <w:lang w:eastAsia="en-US"/>
        </w:rPr>
      </w:pPr>
    </w:p>
    <w:p w14:paraId="4B359435" w14:textId="77777777" w:rsidR="00473F5A" w:rsidRPr="00A07649" w:rsidRDefault="00473F5A" w:rsidP="00870108">
      <w:pPr>
        <w:pStyle w:val="Nagwek1"/>
        <w:numPr>
          <w:ilvl w:val="0"/>
          <w:numId w:val="32"/>
        </w:numPr>
        <w:spacing w:before="0" w:line="276" w:lineRule="auto"/>
        <w:ind w:left="426"/>
      </w:pPr>
      <w:bookmarkStart w:id="11" w:name="_Toc155866293"/>
      <w:r w:rsidRPr="00A07649">
        <w:rPr>
          <w:lang w:eastAsia="en-US"/>
        </w:rPr>
        <w:t>OŚWIADCZENIA WYKONAWCY</w:t>
      </w:r>
      <w:bookmarkEnd w:id="11"/>
    </w:p>
    <w:p w14:paraId="61838CC5" w14:textId="77777777" w:rsidR="006637E7" w:rsidRPr="00A07649" w:rsidRDefault="006637E7" w:rsidP="00980B6C">
      <w:pPr>
        <w:pStyle w:val="Akapitzlist"/>
        <w:numPr>
          <w:ilvl w:val="0"/>
          <w:numId w:val="16"/>
        </w:numPr>
        <w:tabs>
          <w:tab w:val="left" w:pos="567"/>
        </w:tabs>
        <w:spacing w:after="120" w:line="276" w:lineRule="auto"/>
        <w:ind w:left="567" w:hanging="567"/>
        <w:jc w:val="both"/>
      </w:pPr>
      <w:r w:rsidRPr="00A07649">
        <w:t xml:space="preserve">Wykonawca posiada lub będzie posiadał w momencie rozpoczynania określonych Prac wszelkie wymagane kwalifikacje, w tym zezwolenia lub licencje do prowadzenia działalności we wszystkich obszarach koniecznych w związku z realizacją Prac zgodnie z </w:t>
      </w:r>
      <w:r w:rsidR="00277FC5" w:rsidRPr="00A07649">
        <w:t>Wymaganiami Prawnymi</w:t>
      </w:r>
      <w:r w:rsidRPr="00A07649">
        <w:t>, co ma również zastosowanie do każdego Podwykonawcy.</w:t>
      </w:r>
    </w:p>
    <w:p w14:paraId="0EBC4167" w14:textId="216B07D1" w:rsidR="006637E7" w:rsidRPr="00A07649" w:rsidRDefault="006637E7" w:rsidP="00980B6C">
      <w:pPr>
        <w:pStyle w:val="Akapitzlist"/>
        <w:numPr>
          <w:ilvl w:val="0"/>
          <w:numId w:val="16"/>
        </w:numPr>
        <w:tabs>
          <w:tab w:val="left" w:pos="567"/>
        </w:tabs>
        <w:spacing w:after="120" w:line="276" w:lineRule="auto"/>
        <w:ind w:left="567" w:hanging="567"/>
        <w:jc w:val="both"/>
      </w:pPr>
      <w:r>
        <w:t xml:space="preserve">Wykonawca uzyska wszelkie wymagane </w:t>
      </w:r>
      <w:r w:rsidR="00BC7F85">
        <w:t>Pozwolenia oraz</w:t>
      </w:r>
      <w:r>
        <w:t xml:space="preserve"> zgody na realizację Prac od stosownych organów </w:t>
      </w:r>
      <w:r w:rsidR="006B0904">
        <w:t>państwowych, władz,</w:t>
      </w:r>
      <w:r>
        <w:t xml:space="preserve"> posiadaczy, właścicieli i</w:t>
      </w:r>
      <w:r w:rsidR="00F87AB8">
        <w:t> </w:t>
      </w:r>
      <w:r>
        <w:t>operatorów infrastruktury</w:t>
      </w:r>
      <w:r w:rsidR="006B0904">
        <w:t>, właścicieli, posiadaczy nieruchomości,</w:t>
      </w:r>
      <w:r>
        <w:t xml:space="preserve"> jak również doprowadzi do zawarcia stosownych umów, działając w tym zakresie </w:t>
      </w:r>
      <w:r w:rsidR="00CD4682">
        <w:t xml:space="preserve">i </w:t>
      </w:r>
      <w:r>
        <w:t xml:space="preserve">na podstawie stosownego pełnomocnictwa od Zamawiającego. </w:t>
      </w:r>
      <w:r w:rsidR="00F73601">
        <w:t xml:space="preserve">Oryginały wszystkich wyżej wymienionych dokumentów zostaną przekazane do Zamawiającego </w:t>
      </w:r>
      <w:r w:rsidR="00D461DE">
        <w:t>wraz</w:t>
      </w:r>
      <w:r w:rsidR="00E5248C">
        <w:t xml:space="preserve"> </w:t>
      </w:r>
      <w:r w:rsidR="00D461DE">
        <w:t xml:space="preserve">z </w:t>
      </w:r>
      <w:r w:rsidR="002026B3">
        <w:t>Dokumentacją</w:t>
      </w:r>
      <w:r w:rsidR="00D461DE">
        <w:t xml:space="preserve"> </w:t>
      </w:r>
      <w:r w:rsidR="002026B3">
        <w:t>P</w:t>
      </w:r>
      <w:r w:rsidR="00D461DE">
        <w:t>owykonawczą zgodnie z wymaganiami określonymi w SOPU</w:t>
      </w:r>
      <w:r w:rsidR="001E3374">
        <w:t>.</w:t>
      </w:r>
    </w:p>
    <w:p w14:paraId="6725CC1B" w14:textId="77777777" w:rsidR="006637E7" w:rsidRPr="00A07649" w:rsidRDefault="006637E7" w:rsidP="00980B6C">
      <w:pPr>
        <w:pStyle w:val="Akapitzlist"/>
        <w:numPr>
          <w:ilvl w:val="0"/>
          <w:numId w:val="16"/>
        </w:numPr>
        <w:tabs>
          <w:tab w:val="left" w:pos="567"/>
        </w:tabs>
        <w:spacing w:after="120" w:line="276" w:lineRule="auto"/>
        <w:ind w:left="567" w:hanging="567"/>
        <w:jc w:val="both"/>
      </w:pPr>
      <w:r w:rsidRPr="00A07649">
        <w:t xml:space="preserve">Wykonawca posiada bądź jest w stanie pozyskać w odpowiednim czasie prawa </w:t>
      </w:r>
      <w:r w:rsidR="00BC7F85" w:rsidRPr="00A07649">
        <w:t>w</w:t>
      </w:r>
      <w:r w:rsidRPr="00A07649">
        <w:t xml:space="preserve">łasności </w:t>
      </w:r>
      <w:r w:rsidR="00BC7F85" w:rsidRPr="00A07649">
        <w:t>i</w:t>
      </w:r>
      <w:r w:rsidRPr="00A07649">
        <w:t xml:space="preserve">ntelektualnej konieczne do wykonania i korzystania z Prac, nie naruszające praw stron trzecich oraz potrzebne do spełnienia wszystkich jego zobowiązań wynikających z Umowy, najpóźniej w momencie przenoszenia praw </w:t>
      </w:r>
      <w:r w:rsidR="00BC7F85" w:rsidRPr="00A07649">
        <w:t>w</w:t>
      </w:r>
      <w:r w:rsidRPr="00A07649">
        <w:t xml:space="preserve">łasności </w:t>
      </w:r>
      <w:r w:rsidR="00BC7F85" w:rsidRPr="00A07649">
        <w:t>i</w:t>
      </w:r>
      <w:r w:rsidRPr="00A07649">
        <w:t xml:space="preserve">ntelektualnej na </w:t>
      </w:r>
      <w:r w:rsidR="007451D3" w:rsidRPr="00A07649">
        <w:t>Zamawiającego</w:t>
      </w:r>
      <w:r w:rsidRPr="00A07649">
        <w:t>, zgodnie z Umową.</w:t>
      </w:r>
    </w:p>
    <w:p w14:paraId="301410C9" w14:textId="6F9B5C4D" w:rsidR="006637E7" w:rsidRPr="00A07649" w:rsidRDefault="006637E7" w:rsidP="00980B6C">
      <w:pPr>
        <w:pStyle w:val="Akapitzlist"/>
        <w:numPr>
          <w:ilvl w:val="0"/>
          <w:numId w:val="16"/>
        </w:numPr>
        <w:tabs>
          <w:tab w:val="left" w:pos="567"/>
        </w:tabs>
        <w:spacing w:after="120" w:line="276" w:lineRule="auto"/>
        <w:ind w:left="567" w:hanging="567"/>
        <w:jc w:val="both"/>
      </w:pPr>
      <w:r w:rsidRPr="00A07649">
        <w:t xml:space="preserve">Wszelkie informacje dostarczone przez lub w imieniu Wykonawcy </w:t>
      </w:r>
      <w:r w:rsidR="007451D3" w:rsidRPr="00A07649">
        <w:t>Zamawiającemu</w:t>
      </w:r>
      <w:r w:rsidRPr="00A07649">
        <w:t xml:space="preserve"> były </w:t>
      </w:r>
      <w:r w:rsidR="000035A6" w:rsidRPr="00A07649">
        <w:t>i</w:t>
      </w:r>
      <w:r w:rsidR="000035A6">
        <w:t> </w:t>
      </w:r>
      <w:r w:rsidRPr="00A07649">
        <w:t xml:space="preserve">nadal są prawdziwe </w:t>
      </w:r>
      <w:r w:rsidR="00D578A1" w:rsidRPr="00A07649">
        <w:t xml:space="preserve">oraz </w:t>
      </w:r>
      <w:r w:rsidRPr="00A07649">
        <w:t xml:space="preserve">prawidłowe. Wykonawca oświadcza, że przekazane </w:t>
      </w:r>
      <w:r w:rsidR="007451D3" w:rsidRPr="00A07649">
        <w:t xml:space="preserve">Zamawiającemu </w:t>
      </w:r>
      <w:r w:rsidRPr="00A07649">
        <w:t>informacje nie pomijają żadnego faktu istotnego dla realizacji Prac ani też nie stanowią naruszenia jakiejkolwiek umowy, której stroną jest Wykonawca lub która wiąże Wykonawcę, ani też nie skutkują naruszeniem ani nie pozostają w konflikcie z</w:t>
      </w:r>
      <w:r w:rsidR="000035A6">
        <w:t> </w:t>
      </w:r>
      <w:r w:rsidRPr="00A07649">
        <w:t>prawem.</w:t>
      </w:r>
    </w:p>
    <w:p w14:paraId="0CD4B4DB" w14:textId="77777777" w:rsidR="006637E7" w:rsidRPr="00A07649" w:rsidRDefault="006637E7" w:rsidP="00980B6C">
      <w:pPr>
        <w:pStyle w:val="Akapitzlist"/>
        <w:numPr>
          <w:ilvl w:val="0"/>
          <w:numId w:val="16"/>
        </w:numPr>
        <w:tabs>
          <w:tab w:val="left" w:pos="567"/>
        </w:tabs>
        <w:spacing w:after="120" w:line="276" w:lineRule="auto"/>
        <w:ind w:left="567" w:hanging="567"/>
        <w:jc w:val="both"/>
      </w:pPr>
      <w:r w:rsidRPr="00A07649">
        <w:t>Wykonawca zapewnia, że przed podpisaniem Umowy zbadał wszelkie kwestie, jakie uważa za konieczne do oceny ryzyka przyjętego na siebie w związku z Pracami. Wykonawca oświadcza, że zapoznał się z</w:t>
      </w:r>
      <w:r w:rsidR="00260330" w:rsidRPr="00A07649">
        <w:t xml:space="preserve"> udostępnionymi Wykonawcy przed podpisaniem Umowy</w:t>
      </w:r>
      <w:r w:rsidRPr="00A07649">
        <w:t xml:space="preserve"> Dokumentami Zamawiającego, zna w sposób wystarczający warunki i sposób wykonania Prac i przyjmuje odpowiedzialność z tytułu właściwego wykonania Umowy.</w:t>
      </w:r>
    </w:p>
    <w:p w14:paraId="572AF41F" w14:textId="2217A47C" w:rsidR="006637E7" w:rsidRPr="00A07649" w:rsidRDefault="006637E7" w:rsidP="00980B6C">
      <w:pPr>
        <w:pStyle w:val="Akapitzlist"/>
        <w:numPr>
          <w:ilvl w:val="0"/>
          <w:numId w:val="16"/>
        </w:numPr>
        <w:tabs>
          <w:tab w:val="left" w:pos="567"/>
        </w:tabs>
        <w:spacing w:after="120" w:line="276" w:lineRule="auto"/>
        <w:ind w:left="567" w:hanging="567"/>
        <w:jc w:val="both"/>
      </w:pPr>
      <w:r w:rsidRPr="00A07649">
        <w:t>Wykonawca oświadcza, że jego sytuacja ekonomiczna i finansowa pozwala na zrealizowanie Umowy oraz że nie toczą się żadne postępowania ani czynności, w</w:t>
      </w:r>
      <w:r w:rsidR="00C02416">
        <w:t> </w:t>
      </w:r>
      <w:r w:rsidRPr="00A07649">
        <w:t xml:space="preserve">szczególności przed sądami, sądami arbitrażowymi lub innymi </w:t>
      </w:r>
      <w:r w:rsidR="006B0904" w:rsidRPr="00A07649">
        <w:t>o</w:t>
      </w:r>
      <w:r w:rsidRPr="00A07649">
        <w:t xml:space="preserve">rganami </w:t>
      </w:r>
      <w:r w:rsidR="006B0904" w:rsidRPr="00A07649">
        <w:t>w</w:t>
      </w:r>
      <w:r w:rsidRPr="00A07649">
        <w:t xml:space="preserve">ładzy, które </w:t>
      </w:r>
      <w:r w:rsidRPr="00A07649">
        <w:lastRenderedPageBreak/>
        <w:t>mogłyby w sposób niekorzystny wpłynąć na zdolność Wykonawcy do wykonywania swoich zobowiązań wynikających z Umowy, ani też nie ma groźby wszczęcia takich postępowań lub podjęcia takich czynności.</w:t>
      </w:r>
    </w:p>
    <w:p w14:paraId="25E43CCE" w14:textId="501FC940" w:rsidR="006637E7" w:rsidRPr="00A07649" w:rsidRDefault="006637E7" w:rsidP="00980B6C">
      <w:pPr>
        <w:pStyle w:val="Akapitzlist"/>
        <w:numPr>
          <w:ilvl w:val="0"/>
          <w:numId w:val="16"/>
        </w:numPr>
        <w:tabs>
          <w:tab w:val="left" w:pos="567"/>
        </w:tabs>
        <w:spacing w:after="120" w:line="276" w:lineRule="auto"/>
        <w:ind w:left="567" w:hanging="567"/>
        <w:jc w:val="both"/>
      </w:pPr>
      <w:r w:rsidRPr="00A07649">
        <w:t>Wykonawca zobowiązuje się wykonać całość Prac zgodnie z Umową</w:t>
      </w:r>
      <w:r w:rsidRPr="00A07649">
        <w:rPr>
          <w:rFonts w:eastAsiaTheme="minorHAnsi"/>
        </w:rPr>
        <w:t xml:space="preserve"> </w:t>
      </w:r>
      <w:r w:rsidRPr="00A07649">
        <w:t xml:space="preserve">i jej celem, </w:t>
      </w:r>
      <w:r w:rsidR="00BC7F85" w:rsidRPr="00A07649">
        <w:t>Wymaganiami Prawnymi</w:t>
      </w:r>
      <w:r w:rsidRPr="00A07649">
        <w:t>, Pozwoleniami oraz wymaganiami Zamawiającego w sposób fachowy, zgodnie z dobrymi praktykami branżowymi oraz wymogami w zakresie zapewnienia odpowiedniej jakości Prac, w termi</w:t>
      </w:r>
      <w:r w:rsidR="00A55CB8" w:rsidRPr="00A07649">
        <w:t>nach</w:t>
      </w:r>
      <w:r w:rsidRPr="00A07649">
        <w:t xml:space="preserve"> wskazany</w:t>
      </w:r>
      <w:r w:rsidR="00A55CB8" w:rsidRPr="00A07649">
        <w:t>ch</w:t>
      </w:r>
      <w:r w:rsidR="00BC7F85" w:rsidRPr="00A07649">
        <w:t xml:space="preserve"> w Umowie</w:t>
      </w:r>
      <w:r w:rsidRPr="00A07649">
        <w:t>. Każdy element Prac będzie wykonany z należytą starannością i wolny od jakichkolwiek Wad</w:t>
      </w:r>
      <w:r w:rsidR="001E3374">
        <w:t xml:space="preserve"> i</w:t>
      </w:r>
      <w:r w:rsidR="00C02416">
        <w:t> </w:t>
      </w:r>
      <w:r w:rsidR="001E3374">
        <w:t>Uwag</w:t>
      </w:r>
      <w:r w:rsidRPr="00A07649">
        <w:t>.</w:t>
      </w:r>
    </w:p>
    <w:p w14:paraId="3FFD61C2" w14:textId="624A2053" w:rsidR="006637E7" w:rsidRPr="00A07649" w:rsidRDefault="006637E7" w:rsidP="00980B6C">
      <w:pPr>
        <w:pStyle w:val="Akapitzlist"/>
        <w:numPr>
          <w:ilvl w:val="0"/>
          <w:numId w:val="16"/>
        </w:numPr>
        <w:tabs>
          <w:tab w:val="left" w:pos="567"/>
        </w:tabs>
        <w:spacing w:after="120" w:line="276" w:lineRule="auto"/>
        <w:ind w:left="567" w:hanging="567"/>
        <w:jc w:val="both"/>
      </w:pPr>
      <w:r>
        <w:t xml:space="preserve">Wykonawca zgadza się, że </w:t>
      </w:r>
      <w:r w:rsidR="006B0904">
        <w:t>Zamawiający</w:t>
      </w:r>
      <w:r>
        <w:t xml:space="preserve"> nie może udzielić żadnej gwarancji lub deklaracji co do poprawności lub kompletności Dokument</w:t>
      </w:r>
      <w:r w:rsidR="003B1021">
        <w:t>acji</w:t>
      </w:r>
      <w:r>
        <w:t xml:space="preserve"> </w:t>
      </w:r>
      <w:r w:rsidR="006B0904">
        <w:t>Zamawiającego</w:t>
      </w:r>
      <w:r>
        <w:t xml:space="preserve">. Wykonawca jest zobowiązany </w:t>
      </w:r>
      <w:r w:rsidR="006B0904">
        <w:t>do skorygowania</w:t>
      </w:r>
      <w:r>
        <w:t xml:space="preserve"> nieprawidłowości w odniesieniu do wszelkich danych i informacji uzyskanych od </w:t>
      </w:r>
      <w:r w:rsidR="006B0904">
        <w:t>Zamawiającego</w:t>
      </w:r>
      <w:r w:rsidR="00352D2A">
        <w:t xml:space="preserve"> tak</w:t>
      </w:r>
      <w:r w:rsidR="3BE6FC50">
        <w:t>,</w:t>
      </w:r>
      <w:r w:rsidR="00352D2A">
        <w:t xml:space="preserve"> aby możliwe było ukończenie i osiągnięcie założonego celu Projektu w terminie wskazanym w Umowie.</w:t>
      </w:r>
    </w:p>
    <w:p w14:paraId="769C2EC8" w14:textId="71B3BEF7" w:rsidR="006637E7" w:rsidRPr="00A07649" w:rsidRDefault="006637E7" w:rsidP="00980B6C">
      <w:pPr>
        <w:pStyle w:val="Akapitzlist"/>
        <w:numPr>
          <w:ilvl w:val="0"/>
          <w:numId w:val="16"/>
        </w:numPr>
        <w:tabs>
          <w:tab w:val="left" w:pos="567"/>
        </w:tabs>
        <w:spacing w:after="120" w:line="276" w:lineRule="auto"/>
        <w:ind w:left="567" w:hanging="567"/>
        <w:jc w:val="both"/>
      </w:pPr>
      <w:r w:rsidRPr="00A07649">
        <w:t xml:space="preserve">Wykonawca wykona </w:t>
      </w:r>
      <w:r w:rsidR="003B1021" w:rsidRPr="00A07649">
        <w:t xml:space="preserve">w ramach </w:t>
      </w:r>
      <w:r w:rsidR="00825CE3">
        <w:t>W</w:t>
      </w:r>
      <w:r w:rsidR="003B1021" w:rsidRPr="00A07649">
        <w:t>ynagrodzenia</w:t>
      </w:r>
      <w:r w:rsidR="001C008F" w:rsidRPr="00A07649">
        <w:t xml:space="preserve"> należnego Wykonawcy na podstawie Umowy</w:t>
      </w:r>
      <w:r w:rsidRPr="00A07649">
        <w:t xml:space="preserve"> wszelkie badania,</w:t>
      </w:r>
      <w:r w:rsidR="00B449CD" w:rsidRPr="00A07649">
        <w:t xml:space="preserve"> inwentaryzacj</w:t>
      </w:r>
      <w:r w:rsidR="00B217EB" w:rsidRPr="00A07649">
        <w:t>e</w:t>
      </w:r>
      <w:r w:rsidR="00B449CD" w:rsidRPr="00A07649">
        <w:t>,</w:t>
      </w:r>
      <w:r w:rsidRPr="00A07649">
        <w:t xml:space="preserve"> analizy, uzgodnienia lub inne </w:t>
      </w:r>
      <w:r w:rsidR="00B449CD" w:rsidRPr="00A07649">
        <w:t>p</w:t>
      </w:r>
      <w:r w:rsidRPr="00A07649">
        <w:t>rzewidywalne działania, które okażą się konieczne dla osiągnięcia celu Umowy w termi</w:t>
      </w:r>
      <w:r w:rsidR="001E684E" w:rsidRPr="00A07649">
        <w:t>nie</w:t>
      </w:r>
      <w:r w:rsidRPr="00A07649">
        <w:t xml:space="preserve"> w niej wskazanym.</w:t>
      </w:r>
      <w:r w:rsidR="00F73601">
        <w:t xml:space="preserve"> </w:t>
      </w:r>
    </w:p>
    <w:p w14:paraId="60BBB0A8" w14:textId="77777777" w:rsidR="006637E7" w:rsidRDefault="006637E7" w:rsidP="00980B6C">
      <w:pPr>
        <w:pStyle w:val="Akapitzlist"/>
        <w:numPr>
          <w:ilvl w:val="0"/>
          <w:numId w:val="16"/>
        </w:numPr>
        <w:tabs>
          <w:tab w:val="left" w:pos="567"/>
        </w:tabs>
        <w:spacing w:after="120" w:line="276" w:lineRule="auto"/>
        <w:ind w:left="567" w:hanging="567"/>
        <w:jc w:val="both"/>
      </w:pPr>
      <w:r w:rsidRPr="00A07649">
        <w:t xml:space="preserve">Wykonawca ponosi pełną odpowiedzialność za prawidłowość wykonania i jakość wszelkich Prac, bez względu na wszelkie zatwierdzenia lub zgody (bądź brak zatwierdzenia lub zgody) ze strony </w:t>
      </w:r>
      <w:r w:rsidR="007451D3" w:rsidRPr="00A07649">
        <w:t>Zamawiającego</w:t>
      </w:r>
      <w:r w:rsidRPr="00A07649">
        <w:t xml:space="preserve">. </w:t>
      </w:r>
    </w:p>
    <w:p w14:paraId="78987324" w14:textId="0B2AF91B" w:rsidR="004639C0" w:rsidRDefault="004639C0" w:rsidP="00980B6C">
      <w:pPr>
        <w:pStyle w:val="Akapitzlist"/>
        <w:numPr>
          <w:ilvl w:val="0"/>
          <w:numId w:val="16"/>
        </w:numPr>
        <w:tabs>
          <w:tab w:val="left" w:pos="567"/>
        </w:tabs>
        <w:spacing w:after="120" w:line="276" w:lineRule="auto"/>
        <w:ind w:left="567" w:hanging="567"/>
        <w:jc w:val="both"/>
      </w:pPr>
      <w:r>
        <w:t>Wykonawca ponosi pełną odpowiedzialność z tytułu utraconych korzyści na rzecz Zamawiającego w przypadkach</w:t>
      </w:r>
      <w:r w:rsidR="366C2919">
        <w:t>,</w:t>
      </w:r>
      <w:r>
        <w:t xml:space="preserve"> gdy do utraconej korzyści dochodzi z winy Wykonawcy. </w:t>
      </w:r>
    </w:p>
    <w:p w14:paraId="1B74FC91" w14:textId="0CFF5ED3" w:rsidR="006637E7" w:rsidRPr="00A07649" w:rsidRDefault="006637E7" w:rsidP="00980B6C">
      <w:pPr>
        <w:pStyle w:val="Akapitzlist"/>
        <w:numPr>
          <w:ilvl w:val="0"/>
          <w:numId w:val="16"/>
        </w:numPr>
        <w:tabs>
          <w:tab w:val="left" w:pos="567"/>
        </w:tabs>
        <w:spacing w:after="120" w:line="276" w:lineRule="auto"/>
        <w:ind w:left="567" w:hanging="567"/>
        <w:jc w:val="both"/>
      </w:pPr>
      <w:r w:rsidRPr="00A07649">
        <w:t>Wykonawca będzie koordynował prac</w:t>
      </w:r>
      <w:r w:rsidR="0001544B" w:rsidRPr="00A07649">
        <w:t>e</w:t>
      </w:r>
      <w:r w:rsidRPr="00A07649">
        <w:t xml:space="preserve"> Podwykonawców i realizował Prace bez przeszkód dla innych </w:t>
      </w:r>
      <w:r w:rsidR="00C26FD0">
        <w:t>W</w:t>
      </w:r>
      <w:r w:rsidRPr="00A07649">
        <w:t xml:space="preserve">ykonawców czy funkcjonowania personelu </w:t>
      </w:r>
      <w:r w:rsidR="007451D3" w:rsidRPr="00A07649">
        <w:t>Zamawiającego</w:t>
      </w:r>
      <w:r w:rsidR="00F73601">
        <w:t>.</w:t>
      </w:r>
      <w:r w:rsidR="00C56383">
        <w:t xml:space="preserve"> </w:t>
      </w:r>
      <w:r w:rsidRPr="00A07649">
        <w:t xml:space="preserve">Wykonawca zapewni prawidłową wymianę informacji w celu realizacji </w:t>
      </w:r>
      <w:r w:rsidR="0001544B" w:rsidRPr="00A07649">
        <w:t>prac</w:t>
      </w:r>
      <w:r w:rsidR="008D714B" w:rsidRPr="00A07649">
        <w:t xml:space="preserve"> Podwykonawców</w:t>
      </w:r>
      <w:r w:rsidRPr="00A07649">
        <w:t xml:space="preserve"> i nie będzie utrudniał</w:t>
      </w:r>
      <w:r w:rsidR="001E684E" w:rsidRPr="00A07649">
        <w:t>,</w:t>
      </w:r>
      <w:r w:rsidRPr="00A07649">
        <w:t xml:space="preserve"> czy też opóźniał takich </w:t>
      </w:r>
      <w:r w:rsidR="0001544B" w:rsidRPr="00A07649">
        <w:t>p</w:t>
      </w:r>
      <w:r w:rsidRPr="00A07649">
        <w:t xml:space="preserve">rac, co pozostaje bez wpływu na termin wykonania Prac i </w:t>
      </w:r>
      <w:r w:rsidR="008D714B" w:rsidRPr="00A07649">
        <w:t>w</w:t>
      </w:r>
      <w:r w:rsidRPr="00A07649">
        <w:t>ynagrodzenie</w:t>
      </w:r>
      <w:r w:rsidR="008D714B" w:rsidRPr="00A07649">
        <w:t xml:space="preserve"> należne Wykonawcy na podstawie Umowy</w:t>
      </w:r>
      <w:r w:rsidRPr="00A07649">
        <w:t>.</w:t>
      </w:r>
    </w:p>
    <w:p w14:paraId="720A10DA" w14:textId="4D2EA8F2" w:rsidR="0032407A" w:rsidRPr="00A07649" w:rsidRDefault="0032407A" w:rsidP="00980B6C">
      <w:pPr>
        <w:pStyle w:val="Akapitzlist"/>
        <w:numPr>
          <w:ilvl w:val="0"/>
          <w:numId w:val="16"/>
        </w:numPr>
        <w:tabs>
          <w:tab w:val="left" w:pos="567"/>
        </w:tabs>
        <w:spacing w:after="120" w:line="276" w:lineRule="auto"/>
        <w:ind w:left="567" w:hanging="567"/>
        <w:jc w:val="both"/>
      </w:pPr>
      <w:r>
        <w:t xml:space="preserve">Wykonawca oświadcza, że w celu realizacji Umowy zapewni odpowiednie zasoby techniczne oraz personel posiadający zdolności, doświadczenie, wiedzę oraz wymagane uprawnienia, w zakresie niezbędnym do wykonania </w:t>
      </w:r>
      <w:r w:rsidR="3AE8EB4D">
        <w:t>P</w:t>
      </w:r>
      <w:r>
        <w:t>rzedmiotu Umowy, zgodnie ze złożoną Ofertą. Wykonawca oświadcza, że posiada zdolności techniczne i</w:t>
      </w:r>
      <w:r w:rsidR="00E65FEF">
        <w:t> </w:t>
      </w:r>
      <w:r>
        <w:t xml:space="preserve">zawodowe wymagane do realizacji </w:t>
      </w:r>
      <w:r w:rsidR="00120287">
        <w:t>R</w:t>
      </w:r>
      <w:r>
        <w:t xml:space="preserve">obót </w:t>
      </w:r>
      <w:r w:rsidR="00120287">
        <w:t>B</w:t>
      </w:r>
      <w:r>
        <w:t xml:space="preserve">udowlanych będących </w:t>
      </w:r>
      <w:r w:rsidR="00783F89">
        <w:t>P</w:t>
      </w:r>
      <w:r>
        <w:t>rzedmiotem Umowy.</w:t>
      </w:r>
    </w:p>
    <w:p w14:paraId="073574A8" w14:textId="20851B02" w:rsidR="0032407A" w:rsidRPr="00A07649" w:rsidRDefault="0032407A" w:rsidP="00980B6C">
      <w:pPr>
        <w:pStyle w:val="Akapitzlist"/>
        <w:numPr>
          <w:ilvl w:val="0"/>
          <w:numId w:val="16"/>
        </w:numPr>
        <w:tabs>
          <w:tab w:val="left" w:pos="567"/>
        </w:tabs>
        <w:spacing w:after="120" w:line="276" w:lineRule="auto"/>
        <w:ind w:left="567" w:hanging="567"/>
        <w:jc w:val="both"/>
      </w:pPr>
      <w:r w:rsidRPr="00A07649">
        <w:t>Zamawiający jest uprawniony do zgłoszenia uwag, zastrzeżeń albo do wystąpienia do Wykonawcy z żądaniem usunięcia określonej osoby spośród personelu Wykonawcy lub jego Podwykonawcy, która pomimo udzielonego jej upomnienia:</w:t>
      </w:r>
    </w:p>
    <w:p w14:paraId="28C91571" w14:textId="77777777" w:rsidR="0032407A" w:rsidRPr="00A07649" w:rsidRDefault="0032407A" w:rsidP="00980B6C">
      <w:pPr>
        <w:pStyle w:val="Akapitzlist"/>
        <w:numPr>
          <w:ilvl w:val="0"/>
          <w:numId w:val="20"/>
        </w:numPr>
        <w:tabs>
          <w:tab w:val="left" w:pos="567"/>
        </w:tabs>
        <w:spacing w:after="120" w:line="276" w:lineRule="auto"/>
        <w:jc w:val="both"/>
      </w:pPr>
      <w:r w:rsidRPr="00A07649">
        <w:t>uporczywie wykazuje rażący brak staranności,</w:t>
      </w:r>
    </w:p>
    <w:p w14:paraId="454863AC" w14:textId="77777777" w:rsidR="0032407A" w:rsidRPr="00A07649" w:rsidRDefault="0032407A" w:rsidP="00980B6C">
      <w:pPr>
        <w:pStyle w:val="Akapitzlist"/>
        <w:numPr>
          <w:ilvl w:val="0"/>
          <w:numId w:val="20"/>
        </w:numPr>
        <w:tabs>
          <w:tab w:val="left" w:pos="567"/>
        </w:tabs>
        <w:spacing w:after="120" w:line="276" w:lineRule="auto"/>
        <w:jc w:val="both"/>
      </w:pPr>
      <w:r w:rsidRPr="00A07649">
        <w:t>wykonuje swoje obowiązki w sposób niekompetentny lub niedbały,</w:t>
      </w:r>
    </w:p>
    <w:p w14:paraId="30766F5B" w14:textId="77777777" w:rsidR="004031D3" w:rsidRDefault="0032407A" w:rsidP="004031D3">
      <w:pPr>
        <w:pStyle w:val="Akapitzlist"/>
        <w:numPr>
          <w:ilvl w:val="0"/>
          <w:numId w:val="20"/>
        </w:numPr>
        <w:tabs>
          <w:tab w:val="left" w:pos="567"/>
        </w:tabs>
        <w:spacing w:after="120" w:line="276" w:lineRule="auto"/>
        <w:jc w:val="both"/>
      </w:pPr>
      <w:r w:rsidRPr="00A07649">
        <w:t>nie stosuje się do postanowień Umowy lub</w:t>
      </w:r>
    </w:p>
    <w:p w14:paraId="6624AFF6" w14:textId="5A66AFE3" w:rsidR="008A2573" w:rsidRPr="00A07649" w:rsidRDefault="0032407A" w:rsidP="004031D3">
      <w:pPr>
        <w:pStyle w:val="Akapitzlist"/>
        <w:numPr>
          <w:ilvl w:val="0"/>
          <w:numId w:val="20"/>
        </w:numPr>
        <w:tabs>
          <w:tab w:val="left" w:pos="567"/>
        </w:tabs>
        <w:spacing w:after="120" w:line="276" w:lineRule="auto"/>
        <w:jc w:val="both"/>
      </w:pPr>
      <w:r w:rsidRPr="00A07649">
        <w:lastRenderedPageBreak/>
        <w:t>stwarza zagrożenie dla bezpieczeństwa, zdrowia lub ochrony środowiska, w</w:t>
      </w:r>
      <w:r w:rsidR="00E65FEF">
        <w:t> </w:t>
      </w:r>
      <w:r w:rsidRPr="00A07649">
        <w:t>szczególności narusza zasady bhp oraz przepisy ppoż.</w:t>
      </w:r>
      <w:r w:rsidR="008A2573" w:rsidRPr="00A07649">
        <w:t xml:space="preserve"> </w:t>
      </w:r>
    </w:p>
    <w:p w14:paraId="287F6C3A" w14:textId="3021017F" w:rsidR="006637E7" w:rsidRDefault="006637E7" w:rsidP="00980B6C">
      <w:pPr>
        <w:pStyle w:val="Akapitzlist"/>
        <w:numPr>
          <w:ilvl w:val="0"/>
          <w:numId w:val="16"/>
        </w:numPr>
        <w:tabs>
          <w:tab w:val="left" w:pos="567"/>
        </w:tabs>
        <w:spacing w:after="120" w:line="276" w:lineRule="auto"/>
        <w:ind w:left="567" w:hanging="567"/>
        <w:jc w:val="both"/>
      </w:pPr>
      <w:r>
        <w:t>Wykonawca zapewni</w:t>
      </w:r>
      <w:r w:rsidR="008317E4">
        <w:t>a</w:t>
      </w:r>
      <w:r>
        <w:t>, że osoby zajmujące stanowisko projektanta</w:t>
      </w:r>
      <w:r w:rsidRPr="31C21D5A">
        <w:rPr>
          <w:rFonts w:eastAsiaTheme="minorEastAsia"/>
        </w:rPr>
        <w:t xml:space="preserve"> </w:t>
      </w:r>
      <w:r>
        <w:t>oraz inne stanowiska, co do których wymagane są stosowne kwalifikacje lub doświadczenie zgodnie z</w:t>
      </w:r>
      <w:r w:rsidR="00760F43">
        <w:t> </w:t>
      </w:r>
      <w:r w:rsidR="007451D3">
        <w:t>obowiązującym</w:t>
      </w:r>
      <w:r>
        <w:t xml:space="preserve"> </w:t>
      </w:r>
      <w:r w:rsidR="007451D3">
        <w:t>prawem</w:t>
      </w:r>
      <w:r>
        <w:t xml:space="preserve">, będą odpowiednio wykwalifikowane i będą posiadały kompetencje do pełnienia powierzonej im funkcji zgodnie z </w:t>
      </w:r>
      <w:r w:rsidR="007451D3">
        <w:t>obowiązującym</w:t>
      </w:r>
      <w:r>
        <w:t xml:space="preserve"> </w:t>
      </w:r>
      <w:r w:rsidR="007451D3">
        <w:t>prawem</w:t>
      </w:r>
      <w:r>
        <w:t>.</w:t>
      </w:r>
      <w:r w:rsidR="00F64762">
        <w:t xml:space="preserve"> W</w:t>
      </w:r>
      <w:r w:rsidR="00760F43">
        <w:t> </w:t>
      </w:r>
      <w:r w:rsidR="00F64762">
        <w:t xml:space="preserve">przypadku powoływania się na zasoby podmiotów trzecich w </w:t>
      </w:r>
      <w:r w:rsidR="000E4DB6">
        <w:t>Ofercie</w:t>
      </w:r>
      <w:r w:rsidR="00F64762">
        <w:t xml:space="preserve"> Wykonawca oświadcza, że podmiot trzeci, na zasoby którego w zakresie zdolności technicznych i</w:t>
      </w:r>
      <w:r w:rsidR="00760F43">
        <w:t> </w:t>
      </w:r>
      <w:r w:rsidR="00F64762">
        <w:t>zawodowych Wykonawca powoływał się składając Ofertę celem wykazania spełniania warunków udziału w postępowaniu o udzielenie</w:t>
      </w:r>
      <w:r w:rsidR="000E4DB6">
        <w:t xml:space="preserve"> zamówienia, będzie realizował P</w:t>
      </w:r>
      <w:r w:rsidR="00F64762">
        <w:t xml:space="preserve">rzedmiot Umowy w zakresie </w:t>
      </w:r>
      <w:r w:rsidR="00281111">
        <w:t xml:space="preserve">określonym w </w:t>
      </w:r>
      <w:r w:rsidR="00281111" w:rsidRPr="00C95282">
        <w:t>Załączniku nr 4 do</w:t>
      </w:r>
      <w:r w:rsidR="00281111">
        <w:t xml:space="preserve"> </w:t>
      </w:r>
      <w:r w:rsidR="009C51CB">
        <w:t>U</w:t>
      </w:r>
      <w:r w:rsidR="00281111">
        <w:t xml:space="preserve">mowy. </w:t>
      </w:r>
      <w:r w:rsidR="00F64762">
        <w:t xml:space="preserve">W przypadku zaprzestania wykonywania Umowy przez </w:t>
      </w:r>
      <w:r w:rsidR="000E4DB6">
        <w:t>podmiot, o którym mowa powyżej,</w:t>
      </w:r>
      <w:r w:rsidR="00F64762">
        <w:t xml:space="preserve"> z</w:t>
      </w:r>
      <w:r w:rsidR="00533FD0">
        <w:t> </w:t>
      </w:r>
      <w:r w:rsidR="00F64762">
        <w:t>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przy udziale podmiotu trzeciego, po uprzednim uzyskaniu zgody Zamawiającego lub Wykonawc</w:t>
      </w:r>
      <w:r w:rsidR="000E4DB6">
        <w:t>a osobiście wykona zakres tych P</w:t>
      </w:r>
      <w:r w:rsidR="00F64762">
        <w:t>rac</w:t>
      </w:r>
      <w:r w:rsidR="000E4DB6">
        <w:t>,</w:t>
      </w:r>
      <w:r w:rsidR="00F64762">
        <w:t xml:space="preserve"> jeżeli wykaże zdolności techniczne lub zawodowe w wymaganym zakresie.</w:t>
      </w:r>
    </w:p>
    <w:p w14:paraId="5DA96554" w14:textId="77777777" w:rsidR="00817A4E" w:rsidRDefault="00817A4E" w:rsidP="00817A4E">
      <w:pPr>
        <w:pStyle w:val="Akapitzlist"/>
        <w:tabs>
          <w:tab w:val="left" w:pos="567"/>
        </w:tabs>
        <w:spacing w:after="120" w:line="276" w:lineRule="auto"/>
        <w:ind w:left="567"/>
        <w:jc w:val="both"/>
      </w:pPr>
    </w:p>
    <w:p w14:paraId="11A852B2" w14:textId="77777777" w:rsidR="00E5384B" w:rsidRPr="00A07649" w:rsidRDefault="00E5384B" w:rsidP="00870108">
      <w:pPr>
        <w:pStyle w:val="Nagwek1"/>
        <w:numPr>
          <w:ilvl w:val="0"/>
          <w:numId w:val="32"/>
        </w:numPr>
        <w:spacing w:before="0" w:line="276" w:lineRule="auto"/>
        <w:ind w:left="426"/>
        <w:rPr>
          <w:lang w:eastAsia="en-US"/>
        </w:rPr>
      </w:pPr>
      <w:bookmarkStart w:id="12" w:name="_Toc155866294"/>
      <w:r w:rsidRPr="00A07649">
        <w:rPr>
          <w:lang w:eastAsia="en-US"/>
        </w:rPr>
        <w:t>SZCZEGÓŁOWE OBOWIĄZKI WYKONAWCY</w:t>
      </w:r>
      <w:bookmarkEnd w:id="12"/>
    </w:p>
    <w:p w14:paraId="0179287F" w14:textId="6EDF8442" w:rsidR="00E5384B" w:rsidRPr="00A07649" w:rsidRDefault="00E5384B" w:rsidP="00980B6C">
      <w:pPr>
        <w:numPr>
          <w:ilvl w:val="0"/>
          <w:numId w:val="4"/>
        </w:numPr>
        <w:tabs>
          <w:tab w:val="left" w:pos="567"/>
        </w:tabs>
        <w:spacing w:after="120" w:line="276" w:lineRule="auto"/>
        <w:ind w:left="567" w:hanging="564"/>
        <w:jc w:val="both"/>
        <w:rPr>
          <w:szCs w:val="22"/>
          <w:lang w:eastAsia="en-US"/>
        </w:rPr>
      </w:pPr>
      <w:r w:rsidRPr="00A07649">
        <w:rPr>
          <w:szCs w:val="22"/>
          <w:lang w:eastAsia="en-US"/>
        </w:rPr>
        <w:t xml:space="preserve">Wykonawca jest odpowiedzialny za realizację Przedmiotu Umowy, </w:t>
      </w:r>
      <w:r w:rsidR="00923A93" w:rsidRPr="00A07649">
        <w:rPr>
          <w:szCs w:val="22"/>
          <w:lang w:eastAsia="en-US"/>
        </w:rPr>
        <w:t>w tym</w:t>
      </w:r>
      <w:r w:rsidRPr="00A07649">
        <w:rPr>
          <w:szCs w:val="22"/>
          <w:lang w:eastAsia="en-US"/>
        </w:rPr>
        <w:t xml:space="preserve"> zarządzanie i</w:t>
      </w:r>
      <w:r w:rsidR="00276418">
        <w:rPr>
          <w:szCs w:val="22"/>
          <w:lang w:eastAsia="en-US"/>
        </w:rPr>
        <w:t> </w:t>
      </w:r>
      <w:r w:rsidRPr="00A07649">
        <w:rPr>
          <w:szCs w:val="22"/>
          <w:lang w:eastAsia="en-US"/>
        </w:rPr>
        <w:t xml:space="preserve">koordynowanie zespołem projektowym Wykonawcy. </w:t>
      </w:r>
    </w:p>
    <w:p w14:paraId="20133B99" w14:textId="77777777" w:rsidR="002170E1" w:rsidRPr="00A07649" w:rsidRDefault="002170E1" w:rsidP="00980B6C">
      <w:pPr>
        <w:numPr>
          <w:ilvl w:val="0"/>
          <w:numId w:val="4"/>
        </w:numPr>
        <w:tabs>
          <w:tab w:val="left" w:pos="567"/>
        </w:tabs>
        <w:spacing w:after="120" w:line="276" w:lineRule="auto"/>
        <w:ind w:left="567" w:hanging="564"/>
        <w:jc w:val="both"/>
        <w:rPr>
          <w:szCs w:val="22"/>
          <w:lang w:eastAsia="en-US"/>
        </w:rPr>
      </w:pPr>
      <w:r w:rsidRPr="00A07649">
        <w:rPr>
          <w:szCs w:val="22"/>
          <w:lang w:eastAsia="en-US"/>
        </w:rPr>
        <w:t>Wykonawca oświadcza, że:</w:t>
      </w:r>
    </w:p>
    <w:p w14:paraId="1CE21D8C" w14:textId="77777777" w:rsidR="002170E1" w:rsidRPr="00A07649" w:rsidRDefault="002170E1" w:rsidP="00980B6C">
      <w:pPr>
        <w:numPr>
          <w:ilvl w:val="1"/>
          <w:numId w:val="4"/>
        </w:numPr>
        <w:tabs>
          <w:tab w:val="left" w:pos="1134"/>
        </w:tabs>
        <w:spacing w:after="120" w:line="276" w:lineRule="auto"/>
        <w:ind w:left="1134" w:hanging="567"/>
        <w:jc w:val="both"/>
        <w:rPr>
          <w:szCs w:val="22"/>
          <w:lang w:eastAsia="en-US"/>
        </w:rPr>
      </w:pPr>
      <w:r w:rsidRPr="00A07649">
        <w:rPr>
          <w:szCs w:val="22"/>
        </w:rPr>
        <w:t>znane mu są warunki związane z prowadzeniem Robót Budowlanych, będących Przedmiotem Umowy</w:t>
      </w:r>
      <w:r w:rsidR="00236126" w:rsidRPr="00A07649">
        <w:rPr>
          <w:szCs w:val="22"/>
        </w:rPr>
        <w:t>,</w:t>
      </w:r>
    </w:p>
    <w:p w14:paraId="29945558" w14:textId="0FE1D2A3" w:rsidR="002170E1" w:rsidRPr="00A07649" w:rsidRDefault="002170E1" w:rsidP="00980B6C">
      <w:pPr>
        <w:numPr>
          <w:ilvl w:val="1"/>
          <w:numId w:val="4"/>
        </w:numPr>
        <w:tabs>
          <w:tab w:val="left" w:pos="1134"/>
        </w:tabs>
        <w:suppressAutoHyphens/>
        <w:spacing w:after="120" w:line="276" w:lineRule="auto"/>
        <w:ind w:left="1134" w:hanging="567"/>
        <w:jc w:val="both"/>
        <w:rPr>
          <w:szCs w:val="22"/>
        </w:rPr>
      </w:pPr>
      <w:r w:rsidRPr="00A07649">
        <w:rPr>
          <w:szCs w:val="22"/>
        </w:rPr>
        <w:t>do wykonania Przedmiotu Umowy dopuszczone będą osoby przeszkolone w</w:t>
      </w:r>
      <w:r w:rsidR="00276418">
        <w:rPr>
          <w:szCs w:val="22"/>
        </w:rPr>
        <w:t> </w:t>
      </w:r>
      <w:r w:rsidRPr="00A07649">
        <w:rPr>
          <w:szCs w:val="22"/>
        </w:rPr>
        <w:t>zakresie przepisów BHP i że zapewni nadzór na</w:t>
      </w:r>
      <w:r w:rsidR="00236126" w:rsidRPr="00A07649">
        <w:rPr>
          <w:szCs w:val="22"/>
        </w:rPr>
        <w:t>d przestrzeganiem przepisów BHP</w:t>
      </w:r>
      <w:r w:rsidR="00923A93" w:rsidRPr="00A07649">
        <w:rPr>
          <w:szCs w:val="22"/>
        </w:rPr>
        <w:t>.</w:t>
      </w:r>
    </w:p>
    <w:p w14:paraId="3A9AEC1F" w14:textId="3456CD8A" w:rsidR="00E5384B" w:rsidRPr="00A07649" w:rsidRDefault="00E5384B" w:rsidP="00980B6C">
      <w:pPr>
        <w:numPr>
          <w:ilvl w:val="0"/>
          <w:numId w:val="4"/>
        </w:numPr>
        <w:tabs>
          <w:tab w:val="left" w:pos="567"/>
        </w:tabs>
        <w:spacing w:after="120" w:line="276" w:lineRule="auto"/>
        <w:ind w:left="567" w:hanging="564"/>
        <w:jc w:val="both"/>
        <w:rPr>
          <w:lang w:eastAsia="en-US"/>
        </w:rPr>
      </w:pPr>
      <w:r w:rsidRPr="36D03AFC">
        <w:rPr>
          <w:lang w:eastAsia="en-US"/>
        </w:rPr>
        <w:t xml:space="preserve">Wykonawca podczas realizacji </w:t>
      </w:r>
      <w:r w:rsidR="00923A93" w:rsidRPr="36D03AFC">
        <w:rPr>
          <w:lang w:eastAsia="en-US"/>
        </w:rPr>
        <w:t>Przedmiotu Umowy</w:t>
      </w:r>
      <w:r w:rsidRPr="36D03AFC">
        <w:rPr>
          <w:lang w:eastAsia="en-US"/>
        </w:rPr>
        <w:t xml:space="preserve"> będzie pełnił rolę </w:t>
      </w:r>
      <w:r w:rsidR="006D4057" w:rsidRPr="36D03AFC">
        <w:rPr>
          <w:lang w:eastAsia="en-US"/>
        </w:rPr>
        <w:t>inwestora</w:t>
      </w:r>
      <w:r w:rsidRPr="36D03AFC">
        <w:rPr>
          <w:lang w:eastAsia="en-US"/>
        </w:rPr>
        <w:t xml:space="preserve"> na podstawie udzielonych pełnomocnictw ze strony Zamawiającego. Wykonawca </w:t>
      </w:r>
      <w:r w:rsidR="007F645A" w:rsidRPr="36D03AFC">
        <w:rPr>
          <w:lang w:eastAsia="en-US"/>
        </w:rPr>
        <w:t xml:space="preserve">zaproponuje </w:t>
      </w:r>
      <w:r w:rsidRPr="36D03AFC">
        <w:rPr>
          <w:lang w:eastAsia="en-US"/>
        </w:rPr>
        <w:t xml:space="preserve">imiennie osoby, którym </w:t>
      </w:r>
      <w:r w:rsidR="007F645A" w:rsidRPr="36D03AFC">
        <w:rPr>
          <w:lang w:eastAsia="en-US"/>
        </w:rPr>
        <w:t xml:space="preserve">Zamawiający </w:t>
      </w:r>
      <w:r w:rsidR="00D058CB" w:rsidRPr="36D03AFC">
        <w:rPr>
          <w:lang w:eastAsia="en-US"/>
        </w:rPr>
        <w:t xml:space="preserve">po akceptacji udzieli </w:t>
      </w:r>
      <w:r w:rsidRPr="36D03AFC">
        <w:rPr>
          <w:lang w:eastAsia="en-US"/>
        </w:rPr>
        <w:t>pełnomocnictw.</w:t>
      </w:r>
    </w:p>
    <w:p w14:paraId="6461269B" w14:textId="5C386D79" w:rsidR="00E5384B" w:rsidRPr="00A07649" w:rsidRDefault="00E5384B" w:rsidP="00980B6C">
      <w:pPr>
        <w:numPr>
          <w:ilvl w:val="0"/>
          <w:numId w:val="4"/>
        </w:numPr>
        <w:tabs>
          <w:tab w:val="left" w:pos="567"/>
        </w:tabs>
        <w:spacing w:after="120" w:line="276" w:lineRule="auto"/>
        <w:ind w:left="567" w:hanging="564"/>
        <w:jc w:val="both"/>
        <w:rPr>
          <w:szCs w:val="22"/>
          <w:lang w:eastAsia="en-US"/>
        </w:rPr>
      </w:pPr>
      <w:r w:rsidRPr="00A07649">
        <w:rPr>
          <w:szCs w:val="22"/>
          <w:lang w:eastAsia="en-US"/>
        </w:rPr>
        <w:t xml:space="preserve">Dla usunięcia wszelkich wątpliwości Strony oświadczają, iż wszelkie obowiązki, </w:t>
      </w:r>
      <w:r w:rsidR="00FF484A">
        <w:rPr>
          <w:szCs w:val="22"/>
          <w:lang w:eastAsia="en-US"/>
        </w:rPr>
        <w:t>P</w:t>
      </w:r>
      <w:r w:rsidRPr="00A07649">
        <w:rPr>
          <w:szCs w:val="22"/>
          <w:lang w:eastAsia="en-US"/>
        </w:rPr>
        <w:t xml:space="preserve">race oraz czynności konieczne dla prawidłowego zrealizowania Przedmiotu Umowy, które </w:t>
      </w:r>
      <w:r w:rsidR="00276418" w:rsidRPr="00A07649">
        <w:rPr>
          <w:szCs w:val="22"/>
          <w:lang w:eastAsia="en-US"/>
        </w:rPr>
        <w:t>w</w:t>
      </w:r>
      <w:r w:rsidR="00276418">
        <w:rPr>
          <w:szCs w:val="22"/>
          <w:lang w:eastAsia="en-US"/>
        </w:rPr>
        <w:t> </w:t>
      </w:r>
      <w:r w:rsidRPr="00A07649">
        <w:rPr>
          <w:szCs w:val="22"/>
          <w:lang w:eastAsia="en-US"/>
        </w:rPr>
        <w:t>Umowie nie zostały wyraźnie wskazane jako obowiązki Zamawiającego lub jako wspólne obowiązki Stron, spoczywają w całości i wyłącznie na Wykonawcy.</w:t>
      </w:r>
    </w:p>
    <w:p w14:paraId="7E12F972" w14:textId="26320C76" w:rsidR="00E5384B" w:rsidRPr="00A07649" w:rsidRDefault="00E5384B" w:rsidP="00980B6C">
      <w:pPr>
        <w:numPr>
          <w:ilvl w:val="0"/>
          <w:numId w:val="4"/>
        </w:numPr>
        <w:tabs>
          <w:tab w:val="left" w:pos="567"/>
        </w:tabs>
        <w:spacing w:after="120" w:line="276" w:lineRule="auto"/>
        <w:ind w:left="567" w:hanging="564"/>
        <w:jc w:val="both"/>
        <w:rPr>
          <w:lang w:eastAsia="en-US"/>
        </w:rPr>
      </w:pPr>
      <w:r w:rsidRPr="36D03AFC">
        <w:rPr>
          <w:lang w:eastAsia="en-US"/>
        </w:rPr>
        <w:t xml:space="preserve">Wykonawca niezwłocznie po </w:t>
      </w:r>
      <w:r w:rsidR="00AF535A">
        <w:rPr>
          <w:lang w:eastAsia="en-US"/>
        </w:rPr>
        <w:t xml:space="preserve">Dacie </w:t>
      </w:r>
      <w:r w:rsidR="00612935">
        <w:rPr>
          <w:lang w:eastAsia="en-US"/>
        </w:rPr>
        <w:t>Zawarcia</w:t>
      </w:r>
      <w:r w:rsidR="00AF535A">
        <w:rPr>
          <w:lang w:eastAsia="en-US"/>
        </w:rPr>
        <w:t xml:space="preserve"> Umowy</w:t>
      </w:r>
      <w:r w:rsidRPr="36D03AFC">
        <w:rPr>
          <w:lang w:eastAsia="en-US"/>
        </w:rPr>
        <w:t xml:space="preserve"> wyznaczy Kierownika Projektu Wykonawcy</w:t>
      </w:r>
      <w:r w:rsidR="002B25DC" w:rsidRPr="36D03AFC">
        <w:rPr>
          <w:lang w:eastAsia="en-US"/>
        </w:rPr>
        <w:t xml:space="preserve"> zgodnie ze złożoną </w:t>
      </w:r>
      <w:r w:rsidR="00481096" w:rsidRPr="36D03AFC">
        <w:rPr>
          <w:lang w:eastAsia="en-US"/>
        </w:rPr>
        <w:t>O</w:t>
      </w:r>
      <w:r w:rsidR="002B25DC" w:rsidRPr="36D03AFC">
        <w:rPr>
          <w:lang w:eastAsia="en-US"/>
        </w:rPr>
        <w:t>fertą</w:t>
      </w:r>
      <w:r w:rsidRPr="36D03AFC">
        <w:rPr>
          <w:lang w:eastAsia="en-US"/>
        </w:rPr>
        <w:t xml:space="preserve"> oraz oddeleguje pracowników do współpracy z Zamawiającym w stopniu umożliwiającym prawidłową i terminową realizację Przedmiotu Umowy. Wykaz pracowników Wykonawcy </w:t>
      </w:r>
      <w:r w:rsidRPr="00C95282">
        <w:rPr>
          <w:lang w:eastAsia="en-US"/>
        </w:rPr>
        <w:t>zawiera Załącznik nr 3</w:t>
      </w:r>
      <w:r w:rsidRPr="36D03AFC">
        <w:rPr>
          <w:lang w:eastAsia="en-US"/>
        </w:rPr>
        <w:t xml:space="preserve"> do Umowy. Zmiana wykazu pracowników może nastąpić poprzez jednostronne oświadczenie Wykonawcy i nie stanowi zmiany Umowy. </w:t>
      </w:r>
    </w:p>
    <w:p w14:paraId="38F89542" w14:textId="77777777" w:rsidR="00E5384B" w:rsidRPr="00A07649" w:rsidRDefault="00E5384B" w:rsidP="00980B6C">
      <w:pPr>
        <w:numPr>
          <w:ilvl w:val="0"/>
          <w:numId w:val="4"/>
        </w:numPr>
        <w:tabs>
          <w:tab w:val="left" w:pos="567"/>
        </w:tabs>
        <w:spacing w:after="120" w:line="276" w:lineRule="auto"/>
        <w:ind w:left="567" w:hanging="564"/>
        <w:jc w:val="both"/>
        <w:rPr>
          <w:szCs w:val="22"/>
          <w:lang w:eastAsia="en-US"/>
        </w:rPr>
      </w:pPr>
      <w:r w:rsidRPr="00A07649">
        <w:rPr>
          <w:szCs w:val="22"/>
          <w:lang w:eastAsia="en-US"/>
        </w:rPr>
        <w:lastRenderedPageBreak/>
        <w:t xml:space="preserve">Wykonawca zobowiązany jest do wykonania </w:t>
      </w:r>
      <w:r w:rsidR="007F16C3" w:rsidRPr="00A07649">
        <w:rPr>
          <w:szCs w:val="22"/>
          <w:lang w:eastAsia="en-US"/>
        </w:rPr>
        <w:t>wszelkich</w:t>
      </w:r>
      <w:r w:rsidR="008B6D7C" w:rsidRPr="00A07649">
        <w:rPr>
          <w:szCs w:val="22"/>
          <w:lang w:eastAsia="en-US"/>
        </w:rPr>
        <w:t xml:space="preserve"> </w:t>
      </w:r>
      <w:r w:rsidR="00923A93" w:rsidRPr="00A07649">
        <w:rPr>
          <w:szCs w:val="22"/>
          <w:lang w:eastAsia="en-US"/>
        </w:rPr>
        <w:t>P</w:t>
      </w:r>
      <w:r w:rsidRPr="00A07649">
        <w:rPr>
          <w:szCs w:val="22"/>
          <w:lang w:eastAsia="en-US"/>
        </w:rPr>
        <w:t>rac objętych Przedmiotem Umowy, w tym w szczególności:</w:t>
      </w:r>
    </w:p>
    <w:p w14:paraId="3382CEC8" w14:textId="77777777" w:rsidR="00E5384B" w:rsidRPr="00A07649" w:rsidRDefault="00E5384B" w:rsidP="00980B6C">
      <w:pPr>
        <w:numPr>
          <w:ilvl w:val="1"/>
          <w:numId w:val="4"/>
        </w:numPr>
        <w:tabs>
          <w:tab w:val="left" w:pos="1134"/>
        </w:tabs>
        <w:spacing w:after="120" w:line="276" w:lineRule="auto"/>
        <w:jc w:val="both"/>
        <w:rPr>
          <w:szCs w:val="22"/>
          <w:lang w:eastAsia="en-US"/>
        </w:rPr>
      </w:pPr>
      <w:r w:rsidRPr="00A07649">
        <w:rPr>
          <w:szCs w:val="22"/>
          <w:lang w:eastAsia="en-US"/>
        </w:rPr>
        <w:t>współpracy z Zamawiającym i przekazywania mu, lub podmiotom przez niego wskazanym, wiedzy i informacji na temat realizacji Przedmiotu Umowy,</w:t>
      </w:r>
      <w:r w:rsidR="00A60750" w:rsidRPr="00A07649">
        <w:rPr>
          <w:szCs w:val="22"/>
          <w:lang w:eastAsia="en-US"/>
        </w:rPr>
        <w:t xml:space="preserve"> </w:t>
      </w:r>
    </w:p>
    <w:p w14:paraId="3C43A546" w14:textId="77777777" w:rsidR="00E5384B" w:rsidRPr="00A07649" w:rsidRDefault="00E5384B" w:rsidP="00980B6C">
      <w:pPr>
        <w:numPr>
          <w:ilvl w:val="1"/>
          <w:numId w:val="4"/>
        </w:numPr>
        <w:tabs>
          <w:tab w:val="left" w:pos="1134"/>
        </w:tabs>
        <w:spacing w:after="120" w:line="276" w:lineRule="auto"/>
        <w:jc w:val="both"/>
        <w:rPr>
          <w:szCs w:val="22"/>
        </w:rPr>
      </w:pPr>
      <w:r w:rsidRPr="00A07649">
        <w:rPr>
          <w:szCs w:val="22"/>
        </w:rPr>
        <w:t xml:space="preserve">wykonania inwentaryzacji, uzyskania map i innych materiałów na cele </w:t>
      </w:r>
      <w:r w:rsidR="003A4A4E" w:rsidRPr="00A07649">
        <w:rPr>
          <w:szCs w:val="22"/>
        </w:rPr>
        <w:t>P</w:t>
      </w:r>
      <w:r w:rsidRPr="00A07649">
        <w:rPr>
          <w:szCs w:val="22"/>
        </w:rPr>
        <w:t>rojektu,</w:t>
      </w:r>
    </w:p>
    <w:p w14:paraId="0A284760" w14:textId="77777777" w:rsidR="00E5384B" w:rsidRPr="00A07649" w:rsidRDefault="00E5384B" w:rsidP="00980B6C">
      <w:pPr>
        <w:numPr>
          <w:ilvl w:val="1"/>
          <w:numId w:val="4"/>
        </w:numPr>
        <w:tabs>
          <w:tab w:val="left" w:pos="1134"/>
        </w:tabs>
        <w:spacing w:after="120" w:line="276" w:lineRule="auto"/>
        <w:jc w:val="both"/>
      </w:pPr>
      <w:r w:rsidRPr="00A07649">
        <w:rPr>
          <w:szCs w:val="22"/>
        </w:rPr>
        <w:t>opracowania i uzgodnienia z Zamawiającym Koncepcji</w:t>
      </w:r>
      <w:r w:rsidR="0008418B" w:rsidRPr="00A07649">
        <w:rPr>
          <w:szCs w:val="22"/>
        </w:rPr>
        <w:t xml:space="preserve"> </w:t>
      </w:r>
      <w:r w:rsidR="0008418B" w:rsidRPr="00A07649">
        <w:rPr>
          <w:szCs w:val="22"/>
          <w:lang w:eastAsia="en-US"/>
        </w:rPr>
        <w:t xml:space="preserve">oraz jej aktualizacji na zasadach określonych w § </w:t>
      </w:r>
      <w:r w:rsidR="00540CF3" w:rsidRPr="00A07649">
        <w:rPr>
          <w:szCs w:val="22"/>
          <w:lang w:eastAsia="en-US"/>
        </w:rPr>
        <w:t>8</w:t>
      </w:r>
      <w:r w:rsidR="0008418B" w:rsidRPr="00A07649">
        <w:rPr>
          <w:szCs w:val="22"/>
          <w:lang w:eastAsia="en-US"/>
        </w:rPr>
        <w:t xml:space="preserve"> Umowy</w:t>
      </w:r>
      <w:r w:rsidR="00923A93" w:rsidRPr="00A07649">
        <w:rPr>
          <w:szCs w:val="22"/>
          <w:lang w:eastAsia="en-US"/>
        </w:rPr>
        <w:t>,</w:t>
      </w:r>
      <w:r w:rsidR="00923A93" w:rsidRPr="00A07649">
        <w:t xml:space="preserve"> </w:t>
      </w:r>
    </w:p>
    <w:p w14:paraId="4646D24A" w14:textId="027B3098" w:rsidR="00E5384B" w:rsidRPr="00A07649" w:rsidRDefault="00E5384B" w:rsidP="00980B6C">
      <w:pPr>
        <w:numPr>
          <w:ilvl w:val="1"/>
          <w:numId w:val="4"/>
        </w:numPr>
        <w:tabs>
          <w:tab w:val="left" w:pos="1134"/>
        </w:tabs>
        <w:spacing w:after="120" w:line="276" w:lineRule="auto"/>
        <w:jc w:val="both"/>
        <w:rPr>
          <w:lang w:eastAsia="en-US"/>
        </w:rPr>
      </w:pPr>
      <w:r>
        <w:t>wykonania Dokumentacji Wykonawcy, w tym projektu budowlanego, projektów wykonawczych dla całości Robót Budowlanych, przedmiarów i kosztorysów szczegółowych budowlanych, opracowania dokumentacji odbiorowej z rysunkami powykonawczymi, atestami, instrukcjami, oraz dokumentacją fotograficzną,</w:t>
      </w:r>
    </w:p>
    <w:p w14:paraId="25FE455D" w14:textId="77777777" w:rsidR="00E5384B" w:rsidRPr="00A07649" w:rsidRDefault="00E5384B" w:rsidP="00980B6C">
      <w:pPr>
        <w:numPr>
          <w:ilvl w:val="1"/>
          <w:numId w:val="4"/>
        </w:numPr>
        <w:tabs>
          <w:tab w:val="left" w:pos="1134"/>
        </w:tabs>
        <w:spacing w:after="120" w:line="276" w:lineRule="auto"/>
        <w:jc w:val="both"/>
        <w:rPr>
          <w:szCs w:val="22"/>
        </w:rPr>
      </w:pPr>
      <w:r w:rsidRPr="00A07649">
        <w:rPr>
          <w:szCs w:val="22"/>
        </w:rPr>
        <w:t xml:space="preserve">uzyskania wszystkich wymaganych prawem </w:t>
      </w:r>
      <w:r w:rsidR="003A4A4E" w:rsidRPr="00A07649">
        <w:rPr>
          <w:szCs w:val="22"/>
        </w:rPr>
        <w:t>Pozwoleń,</w:t>
      </w:r>
    </w:p>
    <w:p w14:paraId="26B7CA84" w14:textId="0117EB19" w:rsidR="00E5384B" w:rsidRPr="00A07649" w:rsidRDefault="00E5384B" w:rsidP="00980B6C">
      <w:pPr>
        <w:numPr>
          <w:ilvl w:val="1"/>
          <w:numId w:val="4"/>
        </w:numPr>
        <w:tabs>
          <w:tab w:val="left" w:pos="1134"/>
        </w:tabs>
        <w:spacing w:after="120" w:line="276" w:lineRule="auto"/>
        <w:jc w:val="both"/>
      </w:pPr>
      <w:r>
        <w:t>zakupu, dostawy, montażu</w:t>
      </w:r>
      <w:r w:rsidR="003A4A4E">
        <w:t>,</w:t>
      </w:r>
      <w:r>
        <w:t xml:space="preserve"> instalacji materiałów </w:t>
      </w:r>
      <w:r w:rsidR="003A4A4E">
        <w:t xml:space="preserve">oraz Urządzeń </w:t>
      </w:r>
      <w:r>
        <w:t>służących do zrealizowania Przedmiotu Umowy,</w:t>
      </w:r>
    </w:p>
    <w:p w14:paraId="73E0F999" w14:textId="77777777" w:rsidR="00E5384B" w:rsidRPr="00A07649" w:rsidRDefault="00E5384B" w:rsidP="00980B6C">
      <w:pPr>
        <w:numPr>
          <w:ilvl w:val="1"/>
          <w:numId w:val="4"/>
        </w:numPr>
        <w:tabs>
          <w:tab w:val="left" w:pos="1134"/>
        </w:tabs>
        <w:spacing w:after="120" w:line="276" w:lineRule="auto"/>
        <w:jc w:val="both"/>
        <w:rPr>
          <w:szCs w:val="22"/>
        </w:rPr>
      </w:pPr>
      <w:r w:rsidRPr="00A07649">
        <w:rPr>
          <w:szCs w:val="22"/>
        </w:rPr>
        <w:t xml:space="preserve">wykonania </w:t>
      </w:r>
      <w:r w:rsidR="003A4A4E" w:rsidRPr="00A07649">
        <w:rPr>
          <w:szCs w:val="22"/>
        </w:rPr>
        <w:t xml:space="preserve">Prac </w:t>
      </w:r>
      <w:r w:rsidRPr="00A07649">
        <w:rPr>
          <w:szCs w:val="22"/>
        </w:rPr>
        <w:t>zgodnie z obowiązującymi</w:t>
      </w:r>
      <w:r w:rsidR="003A4A4E" w:rsidRPr="00A07649">
        <w:rPr>
          <w:szCs w:val="22"/>
        </w:rPr>
        <w:t xml:space="preserve"> Wymaganiami Prawnymi</w:t>
      </w:r>
      <w:r w:rsidR="00923A93" w:rsidRPr="00A07649">
        <w:rPr>
          <w:szCs w:val="22"/>
        </w:rPr>
        <w:t>,</w:t>
      </w:r>
      <w:r w:rsidRPr="00A07649">
        <w:rPr>
          <w:szCs w:val="22"/>
        </w:rPr>
        <w:t xml:space="preserve"> </w:t>
      </w:r>
    </w:p>
    <w:p w14:paraId="275A2548" w14:textId="5AC66D29" w:rsidR="00E5384B" w:rsidRPr="00293DEB" w:rsidRDefault="00E5384B" w:rsidP="004825DD">
      <w:pPr>
        <w:numPr>
          <w:ilvl w:val="1"/>
          <w:numId w:val="4"/>
        </w:numPr>
        <w:tabs>
          <w:tab w:val="left" w:pos="1134"/>
        </w:tabs>
        <w:spacing w:after="120" w:line="276" w:lineRule="auto"/>
        <w:jc w:val="both"/>
        <w:rPr>
          <w:szCs w:val="22"/>
        </w:rPr>
      </w:pPr>
      <w:r w:rsidRPr="00A07649">
        <w:rPr>
          <w:szCs w:val="22"/>
        </w:rPr>
        <w:t xml:space="preserve">prowadzenia dokumentacji budowy (dziennik, książka przedmiarów), jeżeli wynika to z Wymagań Prawnych, </w:t>
      </w:r>
    </w:p>
    <w:p w14:paraId="48550ABB" w14:textId="78FD0DF8" w:rsidR="00E5384B" w:rsidRPr="00A07649" w:rsidRDefault="00E5384B" w:rsidP="00980B6C">
      <w:pPr>
        <w:numPr>
          <w:ilvl w:val="1"/>
          <w:numId w:val="4"/>
        </w:numPr>
        <w:tabs>
          <w:tab w:val="left" w:pos="1134"/>
        </w:tabs>
        <w:spacing w:after="120" w:line="276" w:lineRule="auto"/>
        <w:jc w:val="both"/>
        <w:rPr>
          <w:szCs w:val="22"/>
          <w:lang w:eastAsia="en-US"/>
        </w:rPr>
      </w:pPr>
      <w:r w:rsidRPr="00A07649">
        <w:rPr>
          <w:szCs w:val="22"/>
          <w:lang w:eastAsia="en-US"/>
        </w:rPr>
        <w:t>realizowani</w:t>
      </w:r>
      <w:r w:rsidR="00C325D0">
        <w:rPr>
          <w:szCs w:val="22"/>
          <w:lang w:eastAsia="en-US"/>
        </w:rPr>
        <w:t>a</w:t>
      </w:r>
      <w:r w:rsidRPr="00A07649">
        <w:rPr>
          <w:szCs w:val="22"/>
          <w:lang w:eastAsia="en-US"/>
        </w:rPr>
        <w:t xml:space="preserve"> Prac objętych Przedmiotem Umowy przy konsultacji i współpracy z Zamawiającym, w szczególności Wykonawca ma obowiązek udostępnić na każde wezwanie Zamawiającego Dokumentację Projektową na każdym etapie </w:t>
      </w:r>
      <w:r w:rsidR="00D8402C">
        <w:rPr>
          <w:szCs w:val="22"/>
          <w:lang w:eastAsia="en-US"/>
        </w:rPr>
        <w:t>P</w:t>
      </w:r>
      <w:r w:rsidRPr="00A07649">
        <w:rPr>
          <w:szCs w:val="22"/>
          <w:lang w:eastAsia="en-US"/>
        </w:rPr>
        <w:t>rac,</w:t>
      </w:r>
    </w:p>
    <w:p w14:paraId="12B4A112" w14:textId="39CEB359" w:rsidR="0008418B" w:rsidRPr="00A07649" w:rsidRDefault="00E5384B" w:rsidP="00980B6C">
      <w:pPr>
        <w:numPr>
          <w:ilvl w:val="1"/>
          <w:numId w:val="4"/>
        </w:numPr>
        <w:tabs>
          <w:tab w:val="left" w:pos="1134"/>
        </w:tabs>
        <w:spacing w:after="120" w:line="276" w:lineRule="auto"/>
        <w:jc w:val="both"/>
        <w:rPr>
          <w:lang w:eastAsia="en-US"/>
        </w:rPr>
      </w:pPr>
      <w:r w:rsidRPr="31C21D5A">
        <w:rPr>
          <w:lang w:eastAsia="en-US"/>
        </w:rPr>
        <w:t xml:space="preserve">wykonania </w:t>
      </w:r>
      <w:r w:rsidR="00001A20" w:rsidRPr="31C21D5A">
        <w:rPr>
          <w:lang w:eastAsia="en-US"/>
        </w:rPr>
        <w:t>Zadań</w:t>
      </w:r>
      <w:r w:rsidR="00533CA6">
        <w:rPr>
          <w:lang w:eastAsia="en-US"/>
        </w:rPr>
        <w:t xml:space="preserve">, </w:t>
      </w:r>
      <w:r w:rsidR="00001A20" w:rsidRPr="31C21D5A">
        <w:rPr>
          <w:lang w:eastAsia="en-US"/>
        </w:rPr>
        <w:t>Kamieni Milowych</w:t>
      </w:r>
      <w:r w:rsidR="00BE0A98">
        <w:rPr>
          <w:lang w:eastAsia="en-US"/>
        </w:rPr>
        <w:t xml:space="preserve">, </w:t>
      </w:r>
      <w:r w:rsidR="00533CA6">
        <w:rPr>
          <w:lang w:eastAsia="en-US"/>
        </w:rPr>
        <w:t xml:space="preserve">Częściowych Kamieni Milowych </w:t>
      </w:r>
      <w:r w:rsidR="00BE0A98">
        <w:rPr>
          <w:lang w:eastAsia="en-US"/>
        </w:rPr>
        <w:t xml:space="preserve">i Modułów Realizacyjnych </w:t>
      </w:r>
      <w:r w:rsidRPr="31C21D5A">
        <w:rPr>
          <w:lang w:eastAsia="en-US"/>
        </w:rPr>
        <w:t>zgodnie z Harmonogramem Szczegółowym</w:t>
      </w:r>
      <w:r w:rsidR="75408FED" w:rsidRPr="31C21D5A">
        <w:rPr>
          <w:lang w:eastAsia="en-US"/>
        </w:rPr>
        <w:t>,</w:t>
      </w:r>
      <w:r w:rsidR="0087649F" w:rsidRPr="31C21D5A">
        <w:rPr>
          <w:lang w:eastAsia="en-US"/>
        </w:rPr>
        <w:t xml:space="preserve"> z zastrzeżeniem </w:t>
      </w:r>
      <w:r w:rsidR="005C58C0" w:rsidRPr="31C21D5A">
        <w:rPr>
          <w:lang w:eastAsia="en-US"/>
        </w:rPr>
        <w:t>dopuszczonych w Umowie zmian dotyczących Harmonogramu Szczegółowego</w:t>
      </w:r>
      <w:r w:rsidR="0653F48B" w:rsidRPr="31C21D5A">
        <w:rPr>
          <w:lang w:eastAsia="en-US"/>
        </w:rPr>
        <w:t>,</w:t>
      </w:r>
    </w:p>
    <w:p w14:paraId="3693F0CE" w14:textId="655A7807" w:rsidR="0008418B" w:rsidRPr="00C173FF" w:rsidRDefault="007F16C3" w:rsidP="00980B6C">
      <w:pPr>
        <w:numPr>
          <w:ilvl w:val="1"/>
          <w:numId w:val="4"/>
        </w:numPr>
        <w:tabs>
          <w:tab w:val="left" w:pos="1134"/>
        </w:tabs>
        <w:spacing w:after="120" w:line="276" w:lineRule="auto"/>
        <w:jc w:val="both"/>
      </w:pPr>
      <w:r>
        <w:t>w</w:t>
      </w:r>
      <w:r w:rsidR="003B1021">
        <w:t>ypełniania o</w:t>
      </w:r>
      <w:r w:rsidR="0008418B">
        <w:t>bowiązk</w:t>
      </w:r>
      <w:r w:rsidR="003B1021">
        <w:t>ów</w:t>
      </w:r>
      <w:r w:rsidR="00EB5252">
        <w:t xml:space="preserve"> promocyjno-</w:t>
      </w:r>
      <w:r w:rsidR="0008418B">
        <w:t xml:space="preserve"> informacyjn</w:t>
      </w:r>
      <w:r w:rsidR="003B1021">
        <w:t>ych na zasadach określonych w</w:t>
      </w:r>
      <w:r w:rsidR="00C173FF">
        <w:t> </w:t>
      </w:r>
      <w:r w:rsidR="003B1021" w:rsidRPr="00C173FF">
        <w:t xml:space="preserve">§ </w:t>
      </w:r>
      <w:r w:rsidR="00994B12" w:rsidRPr="00C173FF">
        <w:t>2</w:t>
      </w:r>
      <w:r w:rsidR="00366C81" w:rsidRPr="00C173FF">
        <w:t>3</w:t>
      </w:r>
      <w:r w:rsidR="003B1021" w:rsidRPr="00C173FF">
        <w:t xml:space="preserve"> Umowy</w:t>
      </w:r>
      <w:r w:rsidR="340FA55A" w:rsidRPr="00C173FF">
        <w:t>,</w:t>
      </w:r>
    </w:p>
    <w:p w14:paraId="6489D5D4" w14:textId="669B9F62" w:rsidR="0008418B" w:rsidRPr="00A07649" w:rsidRDefault="00475145" w:rsidP="00980B6C">
      <w:pPr>
        <w:numPr>
          <w:ilvl w:val="1"/>
          <w:numId w:val="4"/>
        </w:numPr>
        <w:tabs>
          <w:tab w:val="left" w:pos="1134"/>
        </w:tabs>
        <w:spacing w:after="120" w:line="276" w:lineRule="auto"/>
        <w:jc w:val="both"/>
      </w:pPr>
      <w:r>
        <w:t>współdziałania z Zamawiającym przy</w:t>
      </w:r>
      <w:r w:rsidR="007B1265">
        <w:t xml:space="preserve"> </w:t>
      </w:r>
      <w:r w:rsidR="0008418B">
        <w:t xml:space="preserve">kontrolach </w:t>
      </w:r>
      <w:r>
        <w:t xml:space="preserve">właściwych instytucji </w:t>
      </w:r>
      <w:r w:rsidR="0008418B">
        <w:t>(</w:t>
      </w:r>
      <w:r>
        <w:t>w tym w</w:t>
      </w:r>
      <w:r w:rsidR="00C173FF">
        <w:t> </w:t>
      </w:r>
      <w:r>
        <w:t xml:space="preserve">szczególności CPPC, instytucji zarządzającej </w:t>
      </w:r>
      <w:r w:rsidR="00481096">
        <w:t>KPO</w:t>
      </w:r>
      <w:r w:rsidR="00C128EF">
        <w:t>, Centralnego Biura Antykorupcyjnego, Urzędu Komunikacji Elektronicznej</w:t>
      </w:r>
      <w:r w:rsidR="0008418B">
        <w:t>)</w:t>
      </w:r>
      <w:r>
        <w:t>, związanych z realizacją Projektu, w tym w szczególności do udostępniania niezbędnej dokumentacji i</w:t>
      </w:r>
      <w:r w:rsidR="00C173FF">
        <w:t> </w:t>
      </w:r>
      <w:r>
        <w:t>uczestniczenia w kontrolach w niezbędnym zakresie</w:t>
      </w:r>
      <w:r w:rsidR="0CBD29BD">
        <w:t>,</w:t>
      </w:r>
    </w:p>
    <w:p w14:paraId="16DD1703" w14:textId="69455089" w:rsidR="00BD40FD" w:rsidRPr="00A07649" w:rsidRDefault="00475145" w:rsidP="00980B6C">
      <w:pPr>
        <w:numPr>
          <w:ilvl w:val="1"/>
          <w:numId w:val="4"/>
        </w:numPr>
        <w:tabs>
          <w:tab w:val="left" w:pos="1134"/>
        </w:tabs>
        <w:spacing w:after="120" w:line="276" w:lineRule="auto"/>
        <w:jc w:val="both"/>
      </w:pPr>
      <w:r>
        <w:t>w</w:t>
      </w:r>
      <w:r w:rsidR="008E48EE">
        <w:t>spółprac</w:t>
      </w:r>
      <w:r w:rsidR="003B1021">
        <w:t>y</w:t>
      </w:r>
      <w:r w:rsidR="007B1265">
        <w:t xml:space="preserve"> </w:t>
      </w:r>
      <w:r w:rsidR="008E48EE">
        <w:t xml:space="preserve">z Zamawiającym </w:t>
      </w:r>
      <w:r w:rsidR="00C128EF">
        <w:t xml:space="preserve">przy aktualizacji </w:t>
      </w:r>
      <w:proofErr w:type="spellStart"/>
      <w:r w:rsidR="00C128EF">
        <w:t>UoD</w:t>
      </w:r>
      <w:proofErr w:type="spellEnd"/>
      <w:r w:rsidR="008E48EE">
        <w:t xml:space="preserve"> (np. </w:t>
      </w:r>
      <w:r w:rsidR="00A92DEC">
        <w:t>h</w:t>
      </w:r>
      <w:r w:rsidR="008E48EE">
        <w:t>armonogram</w:t>
      </w:r>
      <w:r w:rsidR="00C128EF">
        <w:t>u</w:t>
      </w:r>
      <w:r w:rsidR="008E48EE">
        <w:t xml:space="preserve"> </w:t>
      </w:r>
      <w:r w:rsidR="00A92DEC">
        <w:t>p</w:t>
      </w:r>
      <w:r w:rsidR="008E48EE">
        <w:t>łatności)</w:t>
      </w:r>
      <w:r w:rsidR="00AD25D5">
        <w:t xml:space="preserve">, </w:t>
      </w:r>
      <w:proofErr w:type="spellStart"/>
      <w:r w:rsidR="00AD25D5">
        <w:t>WoD</w:t>
      </w:r>
      <w:proofErr w:type="spellEnd"/>
      <w:r w:rsidR="65A66723">
        <w:t>,</w:t>
      </w:r>
    </w:p>
    <w:p w14:paraId="1EFAD03B" w14:textId="28488153" w:rsidR="00754B93" w:rsidRPr="00A07649" w:rsidRDefault="00EB4F38" w:rsidP="00980B6C">
      <w:pPr>
        <w:numPr>
          <w:ilvl w:val="1"/>
          <w:numId w:val="4"/>
        </w:numPr>
        <w:tabs>
          <w:tab w:val="left" w:pos="1134"/>
        </w:tabs>
        <w:spacing w:after="120" w:line="276" w:lineRule="auto"/>
        <w:jc w:val="both"/>
      </w:pPr>
      <w:r>
        <w:t xml:space="preserve">przekazywania Zamawiającemu </w:t>
      </w:r>
      <w:r w:rsidR="7E023C21">
        <w:t>tygodniowego</w:t>
      </w:r>
      <w:r w:rsidR="47614C3F">
        <w:t xml:space="preserve"> </w:t>
      </w:r>
      <w:r>
        <w:t>raportu z</w:t>
      </w:r>
      <w:r w:rsidR="5456D790">
        <w:t>e</w:t>
      </w:r>
      <w:r>
        <w:t xml:space="preserve"> </w:t>
      </w:r>
      <w:r w:rsidR="5456D790">
        <w:t xml:space="preserve">stanu realizacji </w:t>
      </w:r>
      <w:r w:rsidR="00781C93">
        <w:t>P</w:t>
      </w:r>
      <w:r w:rsidR="5456D790">
        <w:t>rac</w:t>
      </w:r>
      <w:r>
        <w:t xml:space="preserve"> według wzoru </w:t>
      </w:r>
      <w:r w:rsidRPr="00C95282">
        <w:t xml:space="preserve">stanowiącego Załącznik nr </w:t>
      </w:r>
      <w:r w:rsidR="00A46E8F" w:rsidRPr="00C95282">
        <w:t>3</w:t>
      </w:r>
      <w:r w:rsidR="00A46E8F" w:rsidRPr="00C95282">
        <w:rPr>
          <w:i/>
          <w:iCs/>
        </w:rPr>
        <w:t xml:space="preserve"> </w:t>
      </w:r>
      <w:r w:rsidR="00A46E8F" w:rsidRPr="00C95282">
        <w:t>do SOPU</w:t>
      </w:r>
      <w:r w:rsidR="4F46EC1D" w:rsidRPr="00C95282">
        <w:t>, począwszy od pierwszego tygodnia po zakończeniu Koncepcji</w:t>
      </w:r>
      <w:r w:rsidR="28D7EC78" w:rsidRPr="00C95282">
        <w:t>,</w:t>
      </w:r>
    </w:p>
    <w:p w14:paraId="38A0EF0A" w14:textId="71B0CB15" w:rsidR="00754B93" w:rsidRPr="00C95282" w:rsidRDefault="00754B93" w:rsidP="00980B6C">
      <w:pPr>
        <w:numPr>
          <w:ilvl w:val="1"/>
          <w:numId w:val="4"/>
        </w:numPr>
        <w:tabs>
          <w:tab w:val="left" w:pos="1134"/>
        </w:tabs>
        <w:spacing w:after="120" w:line="276" w:lineRule="auto"/>
        <w:jc w:val="both"/>
      </w:pPr>
      <w:r>
        <w:t xml:space="preserve">przekazywania Zamawiającemu raportu </w:t>
      </w:r>
      <w:r w:rsidR="553B89C0">
        <w:t>w postaci FPZIS (zgodnie z Załącznikiem nr 23 do SOPU) oraz QGIS</w:t>
      </w:r>
      <w:r>
        <w:t xml:space="preserve"> wg wymagań </w:t>
      </w:r>
      <w:r w:rsidRPr="00C95282">
        <w:t>SOPU</w:t>
      </w:r>
      <w:r w:rsidR="00A736BA" w:rsidRPr="00C95282">
        <w:t xml:space="preserve"> zgodnie z </w:t>
      </w:r>
      <w:r w:rsidR="1BAB8218" w:rsidRPr="00C95282">
        <w:t>Z</w:t>
      </w:r>
      <w:r w:rsidR="00A736BA" w:rsidRPr="00C95282">
        <w:t xml:space="preserve">ałącznikiem nr </w:t>
      </w:r>
      <w:r w:rsidR="000B54ED" w:rsidRPr="00C95282">
        <w:t xml:space="preserve">14 </w:t>
      </w:r>
      <w:r w:rsidR="00A736BA" w:rsidRPr="00C95282">
        <w:t>do SOPU</w:t>
      </w:r>
      <w:r w:rsidRPr="00C95282">
        <w:t xml:space="preserve"> – do 5</w:t>
      </w:r>
      <w:r w:rsidR="00BE0A98">
        <w:t>-go</w:t>
      </w:r>
      <w:r w:rsidRPr="00C95282">
        <w:t xml:space="preserve"> </w:t>
      </w:r>
      <w:r w:rsidR="1C82D792" w:rsidRPr="00C95282">
        <w:t xml:space="preserve">dnia </w:t>
      </w:r>
      <w:r w:rsidR="00A91794" w:rsidRPr="00C95282">
        <w:t xml:space="preserve">każdego </w:t>
      </w:r>
      <w:r w:rsidR="1C82D792" w:rsidRPr="00C95282">
        <w:t xml:space="preserve">miesiąca </w:t>
      </w:r>
      <w:r w:rsidR="000B54ED" w:rsidRPr="00C95282">
        <w:t>od pierwszego miesiąca od daty odbioru Koncepcji</w:t>
      </w:r>
      <w:r w:rsidR="00C325D0" w:rsidRPr="00C95282">
        <w:t>,</w:t>
      </w:r>
    </w:p>
    <w:p w14:paraId="75B16310" w14:textId="22885FE3" w:rsidR="79E640F7" w:rsidRDefault="79E640F7" w:rsidP="00980B6C">
      <w:pPr>
        <w:numPr>
          <w:ilvl w:val="1"/>
          <w:numId w:val="4"/>
        </w:numPr>
        <w:tabs>
          <w:tab w:val="left" w:pos="1134"/>
        </w:tabs>
        <w:spacing w:after="120" w:line="276" w:lineRule="auto"/>
        <w:jc w:val="both"/>
      </w:pPr>
      <w:r>
        <w:lastRenderedPageBreak/>
        <w:t>przekazywania Zamawiającemu raportu urządzeń aktywnych</w:t>
      </w:r>
      <w:r w:rsidR="3166E108">
        <w:t xml:space="preserve"> (zgodnie z</w:t>
      </w:r>
      <w:r w:rsidR="001115D1">
        <w:t> </w:t>
      </w:r>
      <w:r w:rsidR="3166E108">
        <w:t>Załącznikiem nr 7 do SOPU), przy rozliczaniu Modułów Realizacyjnych z instalacją urządzeń a</w:t>
      </w:r>
      <w:r w:rsidR="3A105094">
        <w:t>ktywnych</w:t>
      </w:r>
      <w:r w:rsidR="77577466">
        <w:t>,</w:t>
      </w:r>
    </w:p>
    <w:p w14:paraId="11930635" w14:textId="16BCBEE6" w:rsidR="4262442B" w:rsidRDefault="4262442B" w:rsidP="00980B6C">
      <w:pPr>
        <w:numPr>
          <w:ilvl w:val="1"/>
          <w:numId w:val="4"/>
        </w:numPr>
        <w:tabs>
          <w:tab w:val="left" w:pos="1134"/>
        </w:tabs>
        <w:spacing w:after="120" w:line="276" w:lineRule="auto"/>
        <w:jc w:val="both"/>
      </w:pPr>
      <w:r>
        <w:t>p</w:t>
      </w:r>
      <w:r w:rsidR="3A105094">
        <w:t>rzekazywania Zamawiającemu raportów półrocznych w postaci Q</w:t>
      </w:r>
      <w:r w:rsidR="19D7ACC8">
        <w:t>GIS</w:t>
      </w:r>
      <w:r w:rsidR="3A105094">
        <w:t xml:space="preserve"> z</w:t>
      </w:r>
      <w:r w:rsidR="002625A5">
        <w:t> </w:t>
      </w:r>
      <w:r w:rsidR="3A105094">
        <w:t>oznaczeniem pozyskanych zgód na dostęp do nieruchomości i infrastruktury (wg</w:t>
      </w:r>
      <w:r w:rsidR="002625A5">
        <w:t> </w:t>
      </w:r>
      <w:r w:rsidR="3A105094">
        <w:t xml:space="preserve">Załącznika nr </w:t>
      </w:r>
      <w:r w:rsidR="756892D5">
        <w:t>17 do SOPU</w:t>
      </w:r>
      <w:r w:rsidR="14A7EC70">
        <w:t>)</w:t>
      </w:r>
      <w:r w:rsidR="4CF364EA">
        <w:t>.</w:t>
      </w:r>
    </w:p>
    <w:p w14:paraId="10FF2189" w14:textId="42A23FBA" w:rsidR="00E5384B" w:rsidRPr="00A07649" w:rsidRDefault="00E5384B" w:rsidP="00980B6C">
      <w:pPr>
        <w:numPr>
          <w:ilvl w:val="0"/>
          <w:numId w:val="4"/>
        </w:numPr>
        <w:tabs>
          <w:tab w:val="left" w:pos="567"/>
        </w:tabs>
        <w:spacing w:after="120" w:line="276" w:lineRule="auto"/>
        <w:ind w:left="567" w:hanging="564"/>
        <w:jc w:val="both"/>
        <w:rPr>
          <w:szCs w:val="22"/>
        </w:rPr>
      </w:pPr>
      <w:r w:rsidRPr="00A07649">
        <w:rPr>
          <w:szCs w:val="22"/>
        </w:rPr>
        <w:t xml:space="preserve">Wykonawca jest zobowiązany do zapewnienia nadzoru autorskiego nad Pracami, </w:t>
      </w:r>
      <w:r w:rsidR="001A7449" w:rsidRPr="00A07649">
        <w:rPr>
          <w:szCs w:val="22"/>
        </w:rPr>
        <w:t>w tym zapewnienia sprawowania tego nadzoru przez osobę posiadającą stosowne, wymagane przepisami prawa uprawnienia budowlane w zakresie sprawowania nadzoru autorskiego</w:t>
      </w:r>
      <w:r w:rsidR="001A7449">
        <w:rPr>
          <w:szCs w:val="22"/>
        </w:rPr>
        <w:t>,</w:t>
      </w:r>
      <w:r w:rsidR="001A7449" w:rsidRPr="00A07649">
        <w:rPr>
          <w:szCs w:val="22"/>
        </w:rPr>
        <w:t xml:space="preserve"> </w:t>
      </w:r>
      <w:r w:rsidRPr="00A07649">
        <w:rPr>
          <w:szCs w:val="22"/>
        </w:rPr>
        <w:t xml:space="preserve">przez co rozumie się stwierdzanie przez Wykonawcę w toku wykonywania Prac zgodności ich realizacji z Dokumentacją Projektową, uwzględniając obowiązujące w czasie realizacji </w:t>
      </w:r>
      <w:r w:rsidR="008B22C3" w:rsidRPr="00A07649">
        <w:rPr>
          <w:szCs w:val="22"/>
        </w:rPr>
        <w:t xml:space="preserve">Wymagania Prawne, w tym </w:t>
      </w:r>
      <w:r w:rsidRPr="00A07649">
        <w:rPr>
          <w:szCs w:val="22"/>
        </w:rPr>
        <w:t>przepisy i instrukcje, a także opiniowanie, uzgadnianie i</w:t>
      </w:r>
      <w:r w:rsidR="002625A5">
        <w:rPr>
          <w:szCs w:val="22"/>
        </w:rPr>
        <w:t> </w:t>
      </w:r>
      <w:r w:rsidRPr="00A07649">
        <w:rPr>
          <w:szCs w:val="22"/>
        </w:rPr>
        <w:t>zatwierdzanie nowych projektów zamiennych i uzupełniających oraz rysunków i</w:t>
      </w:r>
      <w:r w:rsidR="002625A5">
        <w:rPr>
          <w:szCs w:val="22"/>
        </w:rPr>
        <w:t> </w:t>
      </w:r>
      <w:r w:rsidRPr="00A07649">
        <w:rPr>
          <w:szCs w:val="22"/>
        </w:rPr>
        <w:t>szkiców rozwiązań zamiennych lub równoważnych w stosunku do rozwiązań przewidzianych w Dokumentacji Projektowej.</w:t>
      </w:r>
    </w:p>
    <w:p w14:paraId="26B64283" w14:textId="77777777" w:rsidR="00E5384B" w:rsidRPr="00A07649" w:rsidRDefault="00E5384B" w:rsidP="00980B6C">
      <w:pPr>
        <w:numPr>
          <w:ilvl w:val="0"/>
          <w:numId w:val="4"/>
        </w:numPr>
        <w:tabs>
          <w:tab w:val="left" w:pos="567"/>
        </w:tabs>
        <w:spacing w:after="120" w:line="276" w:lineRule="auto"/>
        <w:ind w:left="567" w:hanging="564"/>
        <w:jc w:val="both"/>
        <w:rPr>
          <w:szCs w:val="22"/>
        </w:rPr>
      </w:pPr>
      <w:r w:rsidRPr="00A07649">
        <w:rPr>
          <w:szCs w:val="22"/>
        </w:rPr>
        <w:t xml:space="preserve">W ramach </w:t>
      </w:r>
      <w:r w:rsidRPr="00A07649">
        <w:rPr>
          <w:szCs w:val="22"/>
          <w:lang w:eastAsia="en-US"/>
        </w:rPr>
        <w:t>nadzoru</w:t>
      </w:r>
      <w:r w:rsidRPr="00A07649">
        <w:rPr>
          <w:szCs w:val="22"/>
        </w:rPr>
        <w:t xml:space="preserve"> autorskiego </w:t>
      </w:r>
      <w:r w:rsidRPr="00A07649">
        <w:rPr>
          <w:bCs/>
          <w:szCs w:val="22"/>
        </w:rPr>
        <w:t>Wykonawca</w:t>
      </w:r>
      <w:r w:rsidRPr="00A07649">
        <w:rPr>
          <w:szCs w:val="22"/>
        </w:rPr>
        <w:t xml:space="preserve"> zobowiązany jest do:</w:t>
      </w:r>
    </w:p>
    <w:p w14:paraId="392268D7" w14:textId="77777777" w:rsidR="00E5384B" w:rsidRPr="00A07649" w:rsidRDefault="00E5384B" w:rsidP="00980B6C">
      <w:pPr>
        <w:pStyle w:val="Tekstpodstawowy"/>
        <w:numPr>
          <w:ilvl w:val="1"/>
          <w:numId w:val="4"/>
        </w:numPr>
        <w:tabs>
          <w:tab w:val="left" w:pos="1134"/>
        </w:tabs>
        <w:suppressAutoHyphens/>
        <w:spacing w:line="276" w:lineRule="auto"/>
        <w:ind w:left="1134" w:hanging="567"/>
        <w:jc w:val="both"/>
        <w:rPr>
          <w:szCs w:val="22"/>
        </w:rPr>
      </w:pPr>
      <w:r w:rsidRPr="00A07649">
        <w:rPr>
          <w:szCs w:val="22"/>
        </w:rPr>
        <w:t>kontrolowania w trakcie realizacji Robót Budowlanych zgodności z Dokumentacją Projektową rozwiązań technicznych, materiałowych i użytkowych,</w:t>
      </w:r>
    </w:p>
    <w:p w14:paraId="781CE45B" w14:textId="52EE1CB4" w:rsidR="00E5384B" w:rsidRPr="00A07649" w:rsidRDefault="00E5384B" w:rsidP="00980B6C">
      <w:pPr>
        <w:pStyle w:val="Tekstpodstawowy"/>
        <w:numPr>
          <w:ilvl w:val="1"/>
          <w:numId w:val="4"/>
        </w:numPr>
        <w:tabs>
          <w:tab w:val="left" w:pos="1134"/>
        </w:tabs>
        <w:suppressAutoHyphens/>
        <w:spacing w:line="276" w:lineRule="auto"/>
        <w:ind w:left="1134" w:hanging="567"/>
        <w:jc w:val="both"/>
        <w:rPr>
          <w:szCs w:val="22"/>
        </w:rPr>
      </w:pPr>
      <w:r w:rsidRPr="00A07649">
        <w:rPr>
          <w:szCs w:val="22"/>
        </w:rPr>
        <w:t>uzupełnienia szczegółów Dokumentacji Projektowej oraz wyjaśnienia Kierownikowi Budowy wątpliwości powstałych w toku ich realizacji,</w:t>
      </w:r>
    </w:p>
    <w:p w14:paraId="0771789D" w14:textId="07A15E86" w:rsidR="00E5384B" w:rsidRPr="00A07649" w:rsidRDefault="00E5384B" w:rsidP="00980B6C">
      <w:pPr>
        <w:pStyle w:val="Tekstpodstawowy"/>
        <w:numPr>
          <w:ilvl w:val="1"/>
          <w:numId w:val="4"/>
        </w:numPr>
        <w:tabs>
          <w:tab w:val="left" w:pos="1134"/>
        </w:tabs>
        <w:suppressAutoHyphens/>
        <w:spacing w:line="276" w:lineRule="auto"/>
        <w:ind w:left="1134" w:hanging="567"/>
        <w:jc w:val="both"/>
        <w:rPr>
          <w:szCs w:val="22"/>
        </w:rPr>
      </w:pPr>
      <w:r w:rsidRPr="00A07649">
        <w:rPr>
          <w:szCs w:val="22"/>
        </w:rPr>
        <w:t>uzgadniania z Zamawiającym i Kierownikiem Budowy możliwości wprowadzenia rozwiązań zamiennych,</w:t>
      </w:r>
      <w:r w:rsidR="00A174C6" w:rsidRPr="00A07649">
        <w:rPr>
          <w:szCs w:val="22"/>
        </w:rPr>
        <w:t xml:space="preserve"> </w:t>
      </w:r>
      <w:r w:rsidRPr="00A07649">
        <w:rPr>
          <w:szCs w:val="22"/>
        </w:rPr>
        <w:t>w stosunku do przewidzianych</w:t>
      </w:r>
      <w:r w:rsidR="00F835DA">
        <w:rPr>
          <w:szCs w:val="22"/>
        </w:rPr>
        <w:t xml:space="preserve"> </w:t>
      </w:r>
      <w:r w:rsidRPr="00A07649">
        <w:rPr>
          <w:szCs w:val="22"/>
        </w:rPr>
        <w:t>w Dokumentacji Projektowej materiałów i Urządzeń,</w:t>
      </w:r>
    </w:p>
    <w:p w14:paraId="272CD4C3" w14:textId="2F429076" w:rsidR="00E5384B" w:rsidRPr="00A07649" w:rsidRDefault="00E5384B" w:rsidP="00980B6C">
      <w:pPr>
        <w:pStyle w:val="Tekstpodstawowy"/>
        <w:numPr>
          <w:ilvl w:val="1"/>
          <w:numId w:val="4"/>
        </w:numPr>
        <w:tabs>
          <w:tab w:val="left" w:pos="1134"/>
        </w:tabs>
        <w:suppressAutoHyphens/>
        <w:spacing w:line="276" w:lineRule="auto"/>
        <w:ind w:left="1134" w:hanging="567"/>
        <w:jc w:val="both"/>
        <w:rPr>
          <w:szCs w:val="22"/>
        </w:rPr>
      </w:pPr>
      <w:r w:rsidRPr="00A07649">
        <w:rPr>
          <w:szCs w:val="22"/>
        </w:rPr>
        <w:t>kontroli, aby zakres wprowadzanych zmian nie spowodował istotnej zmiany zatwierdzonego projektu budowlanego, wymagające</w:t>
      </w:r>
      <w:r w:rsidR="00D77635">
        <w:rPr>
          <w:szCs w:val="22"/>
        </w:rPr>
        <w:t>go</w:t>
      </w:r>
      <w:r w:rsidRPr="00A07649">
        <w:rPr>
          <w:szCs w:val="22"/>
        </w:rPr>
        <w:t xml:space="preserve"> uzyskania nowego pozwolenia na budowę,</w:t>
      </w:r>
    </w:p>
    <w:p w14:paraId="0D558E24" w14:textId="24A6633F" w:rsidR="00D560C5" w:rsidRDefault="00874C10" w:rsidP="00980B6C">
      <w:pPr>
        <w:pStyle w:val="Tekstpodstawowy"/>
        <w:numPr>
          <w:ilvl w:val="1"/>
          <w:numId w:val="4"/>
        </w:numPr>
        <w:tabs>
          <w:tab w:val="left" w:pos="1134"/>
        </w:tabs>
        <w:suppressAutoHyphens/>
        <w:spacing w:line="276" w:lineRule="auto"/>
        <w:ind w:left="1134" w:hanging="567"/>
        <w:jc w:val="both"/>
      </w:pPr>
      <w:r>
        <w:t xml:space="preserve">udziału w Radach Budowy i innych spotkaniach wskazanych przez Zamawiającego w związku z wykonywaniem Prac. </w:t>
      </w:r>
      <w:r w:rsidR="00D560C5">
        <w:rPr>
          <w:rStyle w:val="ui-provider"/>
        </w:rPr>
        <w:t>Zamawiający ma prawo do wezwania każdego członka</w:t>
      </w:r>
      <w:r w:rsidR="00D560C5">
        <w:rPr>
          <w:rStyle w:val="ui-provider"/>
          <w:rFonts w:ascii="Calibri" w:hAnsi="Calibri" w:cs="Calibri"/>
        </w:rPr>
        <w:t> </w:t>
      </w:r>
      <w:r w:rsidR="00D560C5">
        <w:rPr>
          <w:rStyle w:val="ui-provider"/>
        </w:rPr>
        <w:t>zespo</w:t>
      </w:r>
      <w:r w:rsidR="00D560C5">
        <w:rPr>
          <w:rStyle w:val="ui-provider"/>
          <w:rFonts w:cs="Titillium"/>
        </w:rPr>
        <w:t>ł</w:t>
      </w:r>
      <w:r w:rsidR="00D560C5">
        <w:rPr>
          <w:rStyle w:val="ui-provider"/>
        </w:rPr>
        <w:t>u projektowego Wykonawcy do udzia</w:t>
      </w:r>
      <w:r w:rsidR="00D560C5">
        <w:rPr>
          <w:rStyle w:val="ui-provider"/>
          <w:rFonts w:cs="Titillium"/>
        </w:rPr>
        <w:t>ł</w:t>
      </w:r>
      <w:r w:rsidR="00D560C5">
        <w:rPr>
          <w:rStyle w:val="ui-provider"/>
        </w:rPr>
        <w:t>u w</w:t>
      </w:r>
      <w:r w:rsidR="000C5B5F">
        <w:rPr>
          <w:rStyle w:val="ui-provider"/>
        </w:rPr>
        <w:t> </w:t>
      </w:r>
      <w:r w:rsidR="00D560C5">
        <w:rPr>
          <w:rStyle w:val="ui-provider"/>
        </w:rPr>
        <w:t>spotkaniu z Zamawiaj</w:t>
      </w:r>
      <w:r w:rsidR="00D560C5">
        <w:rPr>
          <w:rStyle w:val="ui-provider"/>
          <w:rFonts w:cs="Titillium"/>
        </w:rPr>
        <w:t>ą</w:t>
      </w:r>
      <w:r w:rsidR="00D560C5">
        <w:rPr>
          <w:rStyle w:val="ui-provider"/>
        </w:rPr>
        <w:t xml:space="preserve">cym </w:t>
      </w:r>
      <w:r>
        <w:rPr>
          <w:rStyle w:val="ui-provider"/>
        </w:rPr>
        <w:t>na wskazanej przez Zamawiającego Radzie Budowy</w:t>
      </w:r>
      <w:r w:rsidR="00D560C5">
        <w:rPr>
          <w:rStyle w:val="ui-provider"/>
        </w:rPr>
        <w:t>, w ka</w:t>
      </w:r>
      <w:r w:rsidR="00D560C5">
        <w:rPr>
          <w:rStyle w:val="ui-provider"/>
          <w:rFonts w:cs="Titillium"/>
        </w:rPr>
        <w:t>ż</w:t>
      </w:r>
      <w:r w:rsidR="00D560C5">
        <w:rPr>
          <w:rStyle w:val="ui-provider"/>
        </w:rPr>
        <w:t>dym przypadku wymagaj</w:t>
      </w:r>
      <w:r w:rsidR="00D560C5">
        <w:rPr>
          <w:rStyle w:val="ui-provider"/>
          <w:rFonts w:cs="Titillium"/>
        </w:rPr>
        <w:t>ą</w:t>
      </w:r>
      <w:r w:rsidR="00D560C5">
        <w:rPr>
          <w:rStyle w:val="ui-provider"/>
        </w:rPr>
        <w:t>cym wyja</w:t>
      </w:r>
      <w:r w:rsidR="00D560C5">
        <w:rPr>
          <w:rStyle w:val="ui-provider"/>
          <w:rFonts w:cs="Titillium"/>
        </w:rPr>
        <w:t>ś</w:t>
      </w:r>
      <w:r w:rsidR="00D560C5">
        <w:rPr>
          <w:rStyle w:val="ui-provider"/>
        </w:rPr>
        <w:t>nie</w:t>
      </w:r>
      <w:r w:rsidR="00D560C5">
        <w:rPr>
          <w:rStyle w:val="ui-provider"/>
          <w:rFonts w:cs="Titillium"/>
        </w:rPr>
        <w:t>ń</w:t>
      </w:r>
      <w:r w:rsidR="00D560C5">
        <w:rPr>
          <w:rStyle w:val="ui-provider"/>
        </w:rPr>
        <w:t xml:space="preserve"> w zakresie realizacji jego obowi</w:t>
      </w:r>
      <w:r w:rsidR="00D560C5">
        <w:rPr>
          <w:rStyle w:val="ui-provider"/>
          <w:rFonts w:cs="Titillium"/>
        </w:rPr>
        <w:t>ą</w:t>
      </w:r>
      <w:r w:rsidR="00D560C5">
        <w:rPr>
          <w:rStyle w:val="ui-provider"/>
        </w:rPr>
        <w:t>zk</w:t>
      </w:r>
      <w:r w:rsidR="00D560C5">
        <w:rPr>
          <w:rStyle w:val="ui-provider"/>
          <w:rFonts w:cs="Titillium"/>
        </w:rPr>
        <w:t>ó</w:t>
      </w:r>
      <w:r w:rsidR="00D560C5">
        <w:rPr>
          <w:rStyle w:val="ui-provider"/>
        </w:rPr>
        <w:t>w lub stanu realizacji Umowy</w:t>
      </w:r>
      <w:r w:rsidR="009F766A">
        <w:rPr>
          <w:rStyle w:val="ui-provider"/>
        </w:rPr>
        <w:t>,</w:t>
      </w:r>
    </w:p>
    <w:p w14:paraId="3A6DF573" w14:textId="77777777" w:rsidR="00E5384B" w:rsidRPr="00A07649" w:rsidRDefault="00E5384B" w:rsidP="00980B6C">
      <w:pPr>
        <w:pStyle w:val="Tekstpodstawowy"/>
        <w:numPr>
          <w:ilvl w:val="1"/>
          <w:numId w:val="4"/>
        </w:numPr>
        <w:tabs>
          <w:tab w:val="left" w:pos="1134"/>
        </w:tabs>
        <w:suppressAutoHyphens/>
        <w:spacing w:line="276" w:lineRule="auto"/>
        <w:ind w:left="1134" w:hanging="567"/>
        <w:jc w:val="both"/>
        <w:rPr>
          <w:szCs w:val="22"/>
        </w:rPr>
      </w:pPr>
      <w:r w:rsidRPr="00A07649">
        <w:rPr>
          <w:szCs w:val="22"/>
        </w:rPr>
        <w:t>udziału w Odbiorach,</w:t>
      </w:r>
    </w:p>
    <w:p w14:paraId="276E1652" w14:textId="77777777" w:rsidR="00E5384B" w:rsidRPr="00A07649" w:rsidRDefault="00E5384B" w:rsidP="00980B6C">
      <w:pPr>
        <w:pStyle w:val="Tekstpodstawowy"/>
        <w:numPr>
          <w:ilvl w:val="1"/>
          <w:numId w:val="4"/>
        </w:numPr>
        <w:tabs>
          <w:tab w:val="left" w:pos="1134"/>
        </w:tabs>
        <w:suppressAutoHyphens/>
        <w:spacing w:line="276" w:lineRule="auto"/>
        <w:ind w:left="1134" w:hanging="567"/>
        <w:jc w:val="both"/>
        <w:rPr>
          <w:szCs w:val="22"/>
        </w:rPr>
      </w:pPr>
      <w:r w:rsidRPr="00A07649">
        <w:rPr>
          <w:szCs w:val="22"/>
        </w:rPr>
        <w:t>akceptacji wszelkich zmian powstałych w toku realizacji Prac,</w:t>
      </w:r>
    </w:p>
    <w:p w14:paraId="455AFD96" w14:textId="77777777" w:rsidR="00E5384B" w:rsidRPr="00A07649" w:rsidRDefault="00E5384B" w:rsidP="00980B6C">
      <w:pPr>
        <w:pStyle w:val="NormalnyWeb"/>
        <w:numPr>
          <w:ilvl w:val="1"/>
          <w:numId w:val="4"/>
        </w:numPr>
        <w:tabs>
          <w:tab w:val="left" w:pos="1134"/>
        </w:tabs>
        <w:spacing w:before="0" w:beforeAutospacing="0" w:after="120" w:afterAutospacing="0" w:line="276" w:lineRule="auto"/>
        <w:ind w:left="1134" w:hanging="567"/>
        <w:rPr>
          <w:bCs/>
          <w:sz w:val="22"/>
          <w:szCs w:val="22"/>
        </w:rPr>
      </w:pPr>
      <w:r w:rsidRPr="00A07649">
        <w:rPr>
          <w:sz w:val="22"/>
          <w:szCs w:val="22"/>
        </w:rPr>
        <w:t>ocenie wyników badań materiałów, Urządzeń i elementów budowlanych,</w:t>
      </w:r>
    </w:p>
    <w:p w14:paraId="4EBF4D5E" w14:textId="77777777" w:rsidR="00E5384B" w:rsidRPr="00A07649" w:rsidRDefault="00E5384B" w:rsidP="00980B6C">
      <w:pPr>
        <w:pStyle w:val="Tekstpodstawowy"/>
        <w:numPr>
          <w:ilvl w:val="1"/>
          <w:numId w:val="4"/>
        </w:numPr>
        <w:tabs>
          <w:tab w:val="left" w:pos="284"/>
          <w:tab w:val="left" w:pos="1134"/>
        </w:tabs>
        <w:suppressAutoHyphens/>
        <w:spacing w:line="276" w:lineRule="auto"/>
        <w:ind w:left="1134" w:hanging="567"/>
        <w:jc w:val="both"/>
        <w:rPr>
          <w:szCs w:val="22"/>
        </w:rPr>
      </w:pPr>
      <w:r w:rsidRPr="00A07649">
        <w:rPr>
          <w:bCs/>
          <w:szCs w:val="22"/>
        </w:rPr>
        <w:t>wydania opinii na temat zgodności parametrów materiałów lub Urządzeń zaproponowanych przez Wykonawcę lub Podwykonawcę, w stosunku do rozwiązań projektowych</w:t>
      </w:r>
      <w:r w:rsidR="003A4A4E" w:rsidRPr="00A07649">
        <w:rPr>
          <w:bCs/>
          <w:szCs w:val="22"/>
        </w:rPr>
        <w:t>,</w:t>
      </w:r>
    </w:p>
    <w:p w14:paraId="1C07DBE1" w14:textId="4B6E6561" w:rsidR="00E5384B" w:rsidRPr="00A07649" w:rsidRDefault="00E5384B" w:rsidP="00980B6C">
      <w:pPr>
        <w:pStyle w:val="NormalnyWeb"/>
        <w:numPr>
          <w:ilvl w:val="1"/>
          <w:numId w:val="4"/>
        </w:numPr>
        <w:tabs>
          <w:tab w:val="left" w:pos="1134"/>
        </w:tabs>
        <w:spacing w:before="0" w:beforeAutospacing="0" w:after="120" w:afterAutospacing="0" w:line="276" w:lineRule="auto"/>
        <w:ind w:left="1134" w:hanging="567"/>
        <w:rPr>
          <w:bCs/>
          <w:sz w:val="22"/>
          <w:szCs w:val="22"/>
        </w:rPr>
      </w:pPr>
      <w:r w:rsidRPr="00A07649">
        <w:rPr>
          <w:sz w:val="22"/>
          <w:szCs w:val="22"/>
        </w:rPr>
        <w:t>udziału w </w:t>
      </w:r>
      <w:r w:rsidR="00A92DEC" w:rsidRPr="00A07649">
        <w:rPr>
          <w:sz w:val="22"/>
          <w:szCs w:val="22"/>
        </w:rPr>
        <w:t xml:space="preserve">uruchomieniu i </w:t>
      </w:r>
      <w:r w:rsidR="00C325D0">
        <w:rPr>
          <w:sz w:val="22"/>
          <w:szCs w:val="22"/>
        </w:rPr>
        <w:t>t</w:t>
      </w:r>
      <w:r w:rsidR="00A92DEC" w:rsidRPr="00A07649">
        <w:rPr>
          <w:sz w:val="22"/>
          <w:szCs w:val="22"/>
        </w:rPr>
        <w:t>estach Przedmiotu Umowy</w:t>
      </w:r>
      <w:r w:rsidRPr="00A07649">
        <w:rPr>
          <w:sz w:val="22"/>
          <w:szCs w:val="22"/>
        </w:rPr>
        <w:t xml:space="preserve"> lub </w:t>
      </w:r>
      <w:r w:rsidR="00A92DEC" w:rsidRPr="00A07649">
        <w:rPr>
          <w:sz w:val="22"/>
          <w:szCs w:val="22"/>
        </w:rPr>
        <w:t>innych</w:t>
      </w:r>
      <w:r w:rsidRPr="00A07649">
        <w:rPr>
          <w:sz w:val="22"/>
          <w:szCs w:val="22"/>
        </w:rPr>
        <w:t xml:space="preserve"> czynnościach mających na celu uzyskanie projektowanych zdolności użytkowych, </w:t>
      </w:r>
    </w:p>
    <w:p w14:paraId="748AFA36" w14:textId="77777777" w:rsidR="00E5384B" w:rsidRPr="00A07649" w:rsidRDefault="00E5384B" w:rsidP="00980B6C">
      <w:pPr>
        <w:pStyle w:val="NormalnyWeb"/>
        <w:numPr>
          <w:ilvl w:val="1"/>
          <w:numId w:val="4"/>
        </w:numPr>
        <w:tabs>
          <w:tab w:val="left" w:pos="1134"/>
        </w:tabs>
        <w:spacing w:before="0" w:beforeAutospacing="0" w:after="120" w:afterAutospacing="0" w:line="276" w:lineRule="auto"/>
        <w:ind w:left="1134" w:hanging="567"/>
        <w:rPr>
          <w:bCs/>
          <w:sz w:val="22"/>
          <w:szCs w:val="22"/>
        </w:rPr>
      </w:pPr>
      <w:r w:rsidRPr="00A07649">
        <w:rPr>
          <w:bCs/>
          <w:sz w:val="22"/>
          <w:szCs w:val="22"/>
        </w:rPr>
        <w:lastRenderedPageBreak/>
        <w:t>ochrony interesów Zamawiającego w toku realizacji Prac w ramach nadzoru autorskiego,</w:t>
      </w:r>
    </w:p>
    <w:p w14:paraId="12ADE1A8" w14:textId="77777777" w:rsidR="00E5384B" w:rsidRPr="00A07649" w:rsidRDefault="00E5384B" w:rsidP="00980B6C">
      <w:pPr>
        <w:pStyle w:val="NormalnyWeb"/>
        <w:numPr>
          <w:ilvl w:val="1"/>
          <w:numId w:val="4"/>
        </w:numPr>
        <w:tabs>
          <w:tab w:val="left" w:pos="1134"/>
        </w:tabs>
        <w:spacing w:before="0" w:beforeAutospacing="0" w:after="120" w:afterAutospacing="0" w:line="276" w:lineRule="auto"/>
        <w:ind w:left="1134" w:hanging="567"/>
        <w:rPr>
          <w:bCs/>
          <w:sz w:val="22"/>
          <w:szCs w:val="22"/>
        </w:rPr>
      </w:pPr>
      <w:r w:rsidRPr="00A07649">
        <w:rPr>
          <w:bCs/>
          <w:sz w:val="22"/>
          <w:szCs w:val="22"/>
        </w:rPr>
        <w:t xml:space="preserve">informowania Zamawiającego o możliwości wystąpienia jakichkolwiek przeszkód w </w:t>
      </w:r>
      <w:r w:rsidR="00624B30" w:rsidRPr="00A07649">
        <w:rPr>
          <w:bCs/>
          <w:sz w:val="22"/>
          <w:szCs w:val="22"/>
        </w:rPr>
        <w:t>P</w:t>
      </w:r>
      <w:r w:rsidRPr="00A07649">
        <w:rPr>
          <w:bCs/>
          <w:sz w:val="22"/>
          <w:szCs w:val="22"/>
        </w:rPr>
        <w:t xml:space="preserve">racach wykonywanych przez Wykonawcę wraz z podaniem przyczyn ich wystąpienia, skutków oraz proponowanych środków zaradczych, </w:t>
      </w:r>
    </w:p>
    <w:p w14:paraId="33B69D35" w14:textId="77777777" w:rsidR="00E5384B" w:rsidRPr="00A07649" w:rsidRDefault="00E5384B" w:rsidP="00980B6C">
      <w:pPr>
        <w:pStyle w:val="NormalnyWeb"/>
        <w:numPr>
          <w:ilvl w:val="1"/>
          <w:numId w:val="4"/>
        </w:numPr>
        <w:tabs>
          <w:tab w:val="left" w:pos="1134"/>
        </w:tabs>
        <w:spacing w:before="0" w:beforeAutospacing="0" w:after="120" w:afterAutospacing="0" w:line="276" w:lineRule="auto"/>
        <w:ind w:left="1134" w:hanging="567"/>
        <w:rPr>
          <w:bCs/>
          <w:sz w:val="22"/>
          <w:szCs w:val="22"/>
        </w:rPr>
      </w:pPr>
      <w:r w:rsidRPr="00A07649">
        <w:rPr>
          <w:bCs/>
          <w:sz w:val="22"/>
          <w:szCs w:val="22"/>
        </w:rPr>
        <w:t xml:space="preserve">informowania Zamawiającego o wszelkich działaniach i zaniechaniach Wykonawcy w ramach nadzoru autorskiego wobec osób trzecich w ramach realizacji Umowy przed ich podjęciem, a jeżeli nie jest to możliwe, niezwłocznie po ich podjęciu. </w:t>
      </w:r>
    </w:p>
    <w:p w14:paraId="7FB9D66A" w14:textId="77777777" w:rsidR="00E5384B" w:rsidRPr="00A07649" w:rsidRDefault="00E5384B" w:rsidP="00980B6C">
      <w:pPr>
        <w:numPr>
          <w:ilvl w:val="0"/>
          <w:numId w:val="4"/>
        </w:numPr>
        <w:tabs>
          <w:tab w:val="left" w:pos="567"/>
        </w:tabs>
        <w:spacing w:after="120" w:line="276" w:lineRule="auto"/>
        <w:ind w:left="567" w:hanging="564"/>
        <w:jc w:val="both"/>
        <w:rPr>
          <w:bCs/>
          <w:szCs w:val="22"/>
        </w:rPr>
      </w:pPr>
      <w:r w:rsidRPr="00A07649">
        <w:rPr>
          <w:bCs/>
          <w:szCs w:val="22"/>
        </w:rPr>
        <w:t xml:space="preserve">W przypadku uchylania się Wykonawcy od pełnienia nadzoru autorskiego lub braku </w:t>
      </w:r>
      <w:r w:rsidRPr="00A07649">
        <w:rPr>
          <w:szCs w:val="22"/>
          <w:lang w:eastAsia="en-US"/>
        </w:rPr>
        <w:t>upoważnienia</w:t>
      </w:r>
      <w:r w:rsidRPr="00A07649">
        <w:rPr>
          <w:bCs/>
          <w:szCs w:val="22"/>
        </w:rPr>
        <w:t xml:space="preserve"> innej osoby z </w:t>
      </w:r>
      <w:r w:rsidR="00624B30" w:rsidRPr="00A07649">
        <w:rPr>
          <w:bCs/>
          <w:szCs w:val="22"/>
        </w:rPr>
        <w:t>ramienia Wykonawcy</w:t>
      </w:r>
      <w:r w:rsidRPr="00A07649">
        <w:rPr>
          <w:bCs/>
          <w:szCs w:val="22"/>
        </w:rPr>
        <w:t xml:space="preserve"> do pełnienia nadzoru autorskiego, Zamawiający zgłosi ten fakt do właściwej izby samorządu zawodowego (w następstwie art. 95 Prawa Budowlanego) oraz może dochodzić rekompensaty za opóźnienia wykonania </w:t>
      </w:r>
      <w:r w:rsidR="008B22C3" w:rsidRPr="00A07649">
        <w:rPr>
          <w:bCs/>
          <w:szCs w:val="22"/>
        </w:rPr>
        <w:t>Prac</w:t>
      </w:r>
      <w:r w:rsidRPr="00A07649">
        <w:rPr>
          <w:bCs/>
          <w:szCs w:val="22"/>
        </w:rPr>
        <w:t xml:space="preserve"> zarówno w stosunku do </w:t>
      </w:r>
      <w:r w:rsidR="008B22C3" w:rsidRPr="00A07649">
        <w:rPr>
          <w:bCs/>
          <w:szCs w:val="22"/>
        </w:rPr>
        <w:t>Wykonawcy,</w:t>
      </w:r>
      <w:r w:rsidRPr="00A07649">
        <w:rPr>
          <w:bCs/>
          <w:szCs w:val="22"/>
        </w:rPr>
        <w:t xml:space="preserve"> jak i </w:t>
      </w:r>
      <w:r w:rsidR="005C135B" w:rsidRPr="00A07649">
        <w:rPr>
          <w:bCs/>
          <w:szCs w:val="22"/>
        </w:rPr>
        <w:t>projektanta</w:t>
      </w:r>
      <w:r w:rsidRPr="00A07649">
        <w:rPr>
          <w:bCs/>
          <w:szCs w:val="22"/>
        </w:rPr>
        <w:t>. Powyższe uprawnienia nie naruszają prawa do naliczania kar umownych od Wykonawcy.</w:t>
      </w:r>
    </w:p>
    <w:p w14:paraId="17638A62" w14:textId="77777777" w:rsidR="00E5384B" w:rsidRPr="00A07649" w:rsidRDefault="00E5384B" w:rsidP="00980B6C">
      <w:pPr>
        <w:numPr>
          <w:ilvl w:val="0"/>
          <w:numId w:val="4"/>
        </w:numPr>
        <w:tabs>
          <w:tab w:val="left" w:pos="567"/>
        </w:tabs>
        <w:spacing w:after="120" w:line="276" w:lineRule="auto"/>
        <w:ind w:left="567" w:hanging="564"/>
        <w:jc w:val="both"/>
        <w:rPr>
          <w:bCs/>
          <w:szCs w:val="22"/>
        </w:rPr>
      </w:pPr>
      <w:r w:rsidRPr="00A07649">
        <w:rPr>
          <w:bCs/>
          <w:szCs w:val="22"/>
        </w:rPr>
        <w:t xml:space="preserve">Sposób oraz czas realizacji zadań przez Wykonawcę w ramach nadzoru autorskiego zostanie </w:t>
      </w:r>
      <w:r w:rsidRPr="00A07649">
        <w:rPr>
          <w:szCs w:val="22"/>
          <w:lang w:eastAsia="en-US"/>
        </w:rPr>
        <w:t>uzgodniony</w:t>
      </w:r>
      <w:r w:rsidRPr="00A07649">
        <w:rPr>
          <w:bCs/>
          <w:szCs w:val="22"/>
        </w:rPr>
        <w:t xml:space="preserve"> przez Strony, a w razie braku porozumienia wskazany przez Zamawiającego.</w:t>
      </w:r>
    </w:p>
    <w:p w14:paraId="60C09E67" w14:textId="77777777" w:rsidR="00E5384B" w:rsidRPr="00A07649" w:rsidRDefault="00E5384B" w:rsidP="00980B6C">
      <w:pPr>
        <w:numPr>
          <w:ilvl w:val="0"/>
          <w:numId w:val="4"/>
        </w:numPr>
        <w:tabs>
          <w:tab w:val="left" w:pos="567"/>
        </w:tabs>
        <w:spacing w:after="120" w:line="276" w:lineRule="auto"/>
        <w:ind w:left="567" w:hanging="564"/>
        <w:jc w:val="both"/>
        <w:rPr>
          <w:bCs/>
          <w:szCs w:val="22"/>
        </w:rPr>
      </w:pPr>
      <w:r w:rsidRPr="00A07649">
        <w:rPr>
          <w:bCs/>
          <w:szCs w:val="22"/>
        </w:rPr>
        <w:t xml:space="preserve">W </w:t>
      </w:r>
      <w:r w:rsidRPr="00A07649">
        <w:rPr>
          <w:szCs w:val="22"/>
          <w:lang w:eastAsia="en-US"/>
        </w:rPr>
        <w:t>przypadku</w:t>
      </w:r>
      <w:r w:rsidRPr="00A07649">
        <w:rPr>
          <w:bCs/>
          <w:szCs w:val="22"/>
        </w:rPr>
        <w:t xml:space="preserve"> uchylania się Wykonawcy od pełnienia nadzoru autorskiego w pełnym zakresie, Zamawiający może czynności opisane w </w:t>
      </w:r>
      <w:r w:rsidRPr="00A07649">
        <w:t xml:space="preserve">ust. </w:t>
      </w:r>
      <w:r w:rsidR="00624B30" w:rsidRPr="00A07649">
        <w:t>7-</w:t>
      </w:r>
      <w:r w:rsidR="00243DA0" w:rsidRPr="00A07649">
        <w:t>8</w:t>
      </w:r>
      <w:r w:rsidR="00AD25D5" w:rsidRPr="00A07649">
        <w:t xml:space="preserve"> powyżej</w:t>
      </w:r>
      <w:r w:rsidRPr="00A07649">
        <w:rPr>
          <w:bCs/>
          <w:szCs w:val="22"/>
        </w:rPr>
        <w:t xml:space="preserve">, jako czynności nadzoru projektowego, powierzyć osobie trzeciej, na koszt i ryzyko Wykonawcy. </w:t>
      </w:r>
    </w:p>
    <w:p w14:paraId="5889B639" w14:textId="4F1123E2" w:rsidR="00E5384B" w:rsidRPr="00A07649" w:rsidRDefault="00E5384B" w:rsidP="00980B6C">
      <w:pPr>
        <w:numPr>
          <w:ilvl w:val="0"/>
          <w:numId w:val="4"/>
        </w:numPr>
        <w:tabs>
          <w:tab w:val="left" w:pos="567"/>
        </w:tabs>
        <w:spacing w:after="120" w:line="276" w:lineRule="auto"/>
        <w:ind w:left="567" w:hanging="564"/>
        <w:jc w:val="both"/>
        <w:rPr>
          <w:bCs/>
          <w:szCs w:val="22"/>
        </w:rPr>
      </w:pPr>
      <w:r w:rsidRPr="00A07649">
        <w:rPr>
          <w:bCs/>
          <w:szCs w:val="22"/>
        </w:rPr>
        <w:t xml:space="preserve">Strony ustalają, że liczba wizyt projektanta oraz projektantów branżowych na </w:t>
      </w:r>
      <w:r w:rsidR="00624B30" w:rsidRPr="00A07649">
        <w:rPr>
          <w:bCs/>
          <w:szCs w:val="22"/>
        </w:rPr>
        <w:t>Terenie Budowy</w:t>
      </w:r>
      <w:r w:rsidRPr="00A07649">
        <w:rPr>
          <w:bCs/>
          <w:szCs w:val="22"/>
        </w:rPr>
        <w:t xml:space="preserve"> </w:t>
      </w:r>
      <w:r w:rsidRPr="00A07649">
        <w:rPr>
          <w:szCs w:val="22"/>
          <w:lang w:eastAsia="en-US"/>
        </w:rPr>
        <w:t>wynikać</w:t>
      </w:r>
      <w:r w:rsidRPr="00A07649">
        <w:rPr>
          <w:bCs/>
          <w:szCs w:val="22"/>
        </w:rPr>
        <w:t xml:space="preserve"> będzie z uzasadnionych potrzeb, określonych każdorazowo przez Zamawiającego lub występującego w </w:t>
      </w:r>
      <w:r w:rsidR="00C325D0" w:rsidRPr="00A07649">
        <w:rPr>
          <w:bCs/>
          <w:szCs w:val="22"/>
        </w:rPr>
        <w:t>je</w:t>
      </w:r>
      <w:r w:rsidR="00C325D0">
        <w:rPr>
          <w:bCs/>
          <w:szCs w:val="22"/>
        </w:rPr>
        <w:t>go</w:t>
      </w:r>
      <w:r w:rsidR="00C325D0" w:rsidRPr="00A07649">
        <w:rPr>
          <w:bCs/>
          <w:szCs w:val="22"/>
        </w:rPr>
        <w:t xml:space="preserve"> </w:t>
      </w:r>
      <w:r w:rsidRPr="00A07649">
        <w:rPr>
          <w:bCs/>
          <w:szCs w:val="22"/>
        </w:rPr>
        <w:t xml:space="preserve">imieniu </w:t>
      </w:r>
      <w:r w:rsidR="007B272F" w:rsidRPr="00A07649">
        <w:rPr>
          <w:bCs/>
          <w:szCs w:val="22"/>
        </w:rPr>
        <w:t>Koordynatora Zamawiającego</w:t>
      </w:r>
      <w:r w:rsidRPr="00A07649">
        <w:rPr>
          <w:bCs/>
          <w:szCs w:val="22"/>
        </w:rPr>
        <w:t xml:space="preserve"> oraz przez Wykonawcę.</w:t>
      </w:r>
    </w:p>
    <w:p w14:paraId="36209C9F" w14:textId="77777777" w:rsidR="00EB38A4" w:rsidRPr="00A07649" w:rsidRDefault="00E5384B" w:rsidP="00980B6C">
      <w:pPr>
        <w:numPr>
          <w:ilvl w:val="0"/>
          <w:numId w:val="4"/>
        </w:numPr>
        <w:tabs>
          <w:tab w:val="left" w:pos="567"/>
        </w:tabs>
        <w:spacing w:after="120" w:line="276" w:lineRule="auto"/>
        <w:ind w:left="567" w:hanging="564"/>
        <w:jc w:val="both"/>
        <w:rPr>
          <w:bCs/>
          <w:szCs w:val="22"/>
        </w:rPr>
      </w:pPr>
      <w:r w:rsidRPr="00A07649">
        <w:rPr>
          <w:bCs/>
          <w:szCs w:val="22"/>
        </w:rPr>
        <w:t xml:space="preserve">Wykonawca może przystąpić do wykonywania Prac po zatwierdzeniu przez Zamawiającego </w:t>
      </w:r>
      <w:r w:rsidR="004A2DBD" w:rsidRPr="00A07649">
        <w:rPr>
          <w:bCs/>
          <w:szCs w:val="22"/>
        </w:rPr>
        <w:t xml:space="preserve">Koncepcji, z zastrzeżeniem postanowień Umowy dotyczących przejęcia Terenu Budowy. </w:t>
      </w:r>
      <w:r w:rsidRPr="00A07649">
        <w:rPr>
          <w:bCs/>
          <w:szCs w:val="22"/>
        </w:rPr>
        <w:t xml:space="preserve"> </w:t>
      </w:r>
    </w:p>
    <w:p w14:paraId="1C255987" w14:textId="77777777" w:rsidR="00E5384B" w:rsidRPr="00A07649" w:rsidRDefault="00E5384B" w:rsidP="00980B6C">
      <w:pPr>
        <w:numPr>
          <w:ilvl w:val="0"/>
          <w:numId w:val="4"/>
        </w:numPr>
        <w:tabs>
          <w:tab w:val="left" w:pos="567"/>
        </w:tabs>
        <w:spacing w:after="120" w:line="276" w:lineRule="auto"/>
        <w:ind w:left="567" w:hanging="564"/>
        <w:jc w:val="both"/>
        <w:rPr>
          <w:bCs/>
          <w:szCs w:val="22"/>
        </w:rPr>
      </w:pPr>
      <w:r w:rsidRPr="00A07649">
        <w:rPr>
          <w:bCs/>
          <w:szCs w:val="22"/>
        </w:rPr>
        <w:t xml:space="preserve">Organizacja </w:t>
      </w:r>
      <w:r w:rsidRPr="00A07649">
        <w:rPr>
          <w:szCs w:val="22"/>
          <w:lang w:eastAsia="en-US"/>
        </w:rPr>
        <w:t>Prac</w:t>
      </w:r>
      <w:r w:rsidRPr="00A07649">
        <w:rPr>
          <w:bCs/>
          <w:szCs w:val="22"/>
        </w:rPr>
        <w:t xml:space="preserve"> </w:t>
      </w:r>
      <w:r w:rsidR="00BA3833" w:rsidRPr="00A07649">
        <w:rPr>
          <w:bCs/>
          <w:szCs w:val="22"/>
        </w:rPr>
        <w:t xml:space="preserve">- bez prawa do odrębnego wynagrodzenia z tego tytułu - </w:t>
      </w:r>
      <w:r w:rsidRPr="00A07649">
        <w:rPr>
          <w:bCs/>
          <w:szCs w:val="22"/>
        </w:rPr>
        <w:t xml:space="preserve">należy do Wykonawcy, który </w:t>
      </w:r>
      <w:r w:rsidR="00735DDF" w:rsidRPr="00A07649">
        <w:rPr>
          <w:bCs/>
          <w:szCs w:val="22"/>
        </w:rPr>
        <w:t xml:space="preserve">w ramach Przedmiotu Umowy </w:t>
      </w:r>
      <w:r w:rsidR="00751E29" w:rsidRPr="00A07649">
        <w:rPr>
          <w:bCs/>
          <w:szCs w:val="22"/>
        </w:rPr>
        <w:t>zobowiązuje się do</w:t>
      </w:r>
      <w:r w:rsidR="00132358" w:rsidRPr="00A07649">
        <w:rPr>
          <w:bCs/>
          <w:szCs w:val="22"/>
        </w:rPr>
        <w:t>:</w:t>
      </w:r>
    </w:p>
    <w:p w14:paraId="5FE85ABF" w14:textId="4BCCD112"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 xml:space="preserve">wykonania Przedmiotu Umowy zgodnie z Umową, Dokumentacją </w:t>
      </w:r>
      <w:r w:rsidR="001852CA">
        <w:rPr>
          <w:bCs/>
          <w:szCs w:val="22"/>
        </w:rPr>
        <w:t>Przetargową</w:t>
      </w:r>
      <w:r w:rsidRPr="00A07649">
        <w:rPr>
          <w:bCs/>
          <w:szCs w:val="22"/>
        </w:rPr>
        <w:t>, Dokumentacją Projektową, obowiązującymi Wymaganiami Prawnymi, w</w:t>
      </w:r>
      <w:r w:rsidR="00A22D4D">
        <w:rPr>
          <w:bCs/>
          <w:szCs w:val="22"/>
        </w:rPr>
        <w:t> </w:t>
      </w:r>
      <w:r w:rsidRPr="00A07649">
        <w:rPr>
          <w:bCs/>
          <w:szCs w:val="22"/>
        </w:rPr>
        <w:t>szczególności przepisami Prawa Budowlanego</w:t>
      </w:r>
      <w:r w:rsidR="00C325D0">
        <w:rPr>
          <w:bCs/>
          <w:szCs w:val="22"/>
        </w:rPr>
        <w:t>,</w:t>
      </w:r>
    </w:p>
    <w:p w14:paraId="6FEE2EE5" w14:textId="46DD2733"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wykonania Prac nieujętych w Dokumentacji Wykonawcy w sytuacji, gdy ich wykonanie jest niezbędne do wykonania w pełni funkcjonalnego Przedmiotu Umowy</w:t>
      </w:r>
      <w:r w:rsidR="00C325D0">
        <w:rPr>
          <w:bCs/>
          <w:szCs w:val="22"/>
        </w:rPr>
        <w:t>,</w:t>
      </w:r>
    </w:p>
    <w:p w14:paraId="1F89FB68" w14:textId="01588E2D"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 xml:space="preserve">sporządzenia (przed rozpoczęciem Prac) </w:t>
      </w:r>
      <w:r w:rsidR="000F6EE1">
        <w:rPr>
          <w:bCs/>
          <w:szCs w:val="22"/>
        </w:rPr>
        <w:t>p</w:t>
      </w:r>
      <w:r w:rsidR="004D6969" w:rsidRPr="004D6969">
        <w:rPr>
          <w:bCs/>
          <w:szCs w:val="22"/>
        </w:rPr>
        <w:t>lan</w:t>
      </w:r>
      <w:r w:rsidR="000F6EE1">
        <w:rPr>
          <w:bCs/>
          <w:szCs w:val="22"/>
        </w:rPr>
        <w:t>u</w:t>
      </w:r>
      <w:r w:rsidR="004D6969" w:rsidRPr="004D6969">
        <w:rPr>
          <w:bCs/>
          <w:szCs w:val="22"/>
        </w:rPr>
        <w:t xml:space="preserve"> bezpieczeństwa i ochrony zdrowia</w:t>
      </w:r>
      <w:r w:rsidR="00A22D4D">
        <w:rPr>
          <w:bCs/>
          <w:szCs w:val="22"/>
        </w:rPr>
        <w:t xml:space="preserve"> </w:t>
      </w:r>
      <w:r w:rsidR="004D6969">
        <w:rPr>
          <w:bCs/>
          <w:szCs w:val="22"/>
        </w:rPr>
        <w:t>(</w:t>
      </w:r>
      <w:r w:rsidRPr="00A07649">
        <w:rPr>
          <w:bCs/>
          <w:szCs w:val="22"/>
        </w:rPr>
        <w:t>BIOZ</w:t>
      </w:r>
      <w:r w:rsidR="004D6969">
        <w:rPr>
          <w:bCs/>
          <w:szCs w:val="22"/>
        </w:rPr>
        <w:t>)</w:t>
      </w:r>
      <w:r w:rsidRPr="00A07649">
        <w:rPr>
          <w:bCs/>
          <w:szCs w:val="22"/>
        </w:rPr>
        <w:t>, uwzględniającego specyfikę Prac i warunki prowadzenia Robót Budowlanych</w:t>
      </w:r>
      <w:r w:rsidR="004D6969">
        <w:rPr>
          <w:bCs/>
          <w:szCs w:val="22"/>
        </w:rPr>
        <w:t xml:space="preserve"> oraz </w:t>
      </w:r>
      <w:r w:rsidR="004D6969" w:rsidRPr="004D6969">
        <w:rPr>
          <w:bCs/>
          <w:szCs w:val="22"/>
        </w:rPr>
        <w:t>Instrukcji Bezpiecznego Wykonywania Robót</w:t>
      </w:r>
      <w:r w:rsidR="004D6969">
        <w:rPr>
          <w:bCs/>
          <w:szCs w:val="22"/>
        </w:rPr>
        <w:t xml:space="preserve"> (IBWR)</w:t>
      </w:r>
      <w:r w:rsidR="00C325D0">
        <w:rPr>
          <w:bCs/>
          <w:szCs w:val="22"/>
        </w:rPr>
        <w:t>,</w:t>
      </w:r>
    </w:p>
    <w:p w14:paraId="0B7E9422" w14:textId="3D52F5C4"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urządzenia Terenu Budowy i zaplecza Prac</w:t>
      </w:r>
      <w:r w:rsidR="00C325D0">
        <w:rPr>
          <w:bCs/>
          <w:szCs w:val="22"/>
        </w:rPr>
        <w:t>,</w:t>
      </w:r>
    </w:p>
    <w:p w14:paraId="12059D8B" w14:textId="32AB3A7E"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ustawicznego utrzymania Terenu Budowy i zaplecza Prac w stanie gwarantującym bezpieczeństwo osób korzystających z tych terenów</w:t>
      </w:r>
      <w:r w:rsidR="00F15577" w:rsidRPr="00A07649">
        <w:rPr>
          <w:bCs/>
          <w:szCs w:val="22"/>
        </w:rPr>
        <w:t xml:space="preserve">, </w:t>
      </w:r>
      <w:r w:rsidR="000F6EE1">
        <w:rPr>
          <w:bCs/>
          <w:szCs w:val="22"/>
        </w:rPr>
        <w:t xml:space="preserve">w </w:t>
      </w:r>
      <w:r w:rsidR="00F15577" w:rsidRPr="00A07649">
        <w:rPr>
          <w:bCs/>
          <w:szCs w:val="22"/>
        </w:rPr>
        <w:t xml:space="preserve">tym w szczególności </w:t>
      </w:r>
      <w:r w:rsidR="000F6EE1">
        <w:rPr>
          <w:bCs/>
          <w:szCs w:val="22"/>
        </w:rPr>
        <w:t>po</w:t>
      </w:r>
      <w:r w:rsidR="00F15577" w:rsidRPr="00A07649">
        <w:rPr>
          <w:bCs/>
          <w:szCs w:val="22"/>
        </w:rPr>
        <w:t xml:space="preserve">przez odpowiednie oznakowanie Terenu Budowy, ustawienie i zmienianie zgodnie </w:t>
      </w:r>
      <w:r w:rsidR="00F15577" w:rsidRPr="00A07649">
        <w:rPr>
          <w:bCs/>
          <w:szCs w:val="22"/>
        </w:rPr>
        <w:lastRenderedPageBreak/>
        <w:t>z</w:t>
      </w:r>
      <w:r w:rsidR="00A22D4D">
        <w:rPr>
          <w:bCs/>
          <w:szCs w:val="22"/>
        </w:rPr>
        <w:t> </w:t>
      </w:r>
      <w:r w:rsidR="00F15577" w:rsidRPr="00A07649">
        <w:rPr>
          <w:bCs/>
          <w:szCs w:val="22"/>
        </w:rPr>
        <w:t>postępem Prac tablic, blokad, oświetlenia ostrzegawczego i usunięcie tych urządzeń po zakończeniu Prac – w zakresie niezbędnym dla należytego wykonania Umowy</w:t>
      </w:r>
      <w:r w:rsidR="00C325D0">
        <w:rPr>
          <w:bCs/>
          <w:szCs w:val="22"/>
        </w:rPr>
        <w:t>,</w:t>
      </w:r>
    </w:p>
    <w:p w14:paraId="7C799204" w14:textId="6DEFD45B"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umożliwienia w trakcie realizacji Przedmiotu Umowy przejazdu (zaopatrzenie, służby komunalne itp.) i dojazdu do firm, obiektów i posesji w obrębie prowadzonych Robót Budowlanych oraz dojścia do wszystkich obiektów zlokalizowanych w rejonie Terenu Budowy</w:t>
      </w:r>
      <w:r w:rsidR="00C325D0">
        <w:rPr>
          <w:bCs/>
          <w:szCs w:val="22"/>
        </w:rPr>
        <w:t>,</w:t>
      </w:r>
    </w:p>
    <w:p w14:paraId="5EE3B051" w14:textId="24B28612"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uzgodnienia z właścicielami lub administratorami obiektów położonych w obrębie prowadzonych Prac, wszelkich Prac na i w bezpośrednim sąsiedztwie tych obiektów</w:t>
      </w:r>
      <w:r w:rsidR="00C325D0">
        <w:rPr>
          <w:bCs/>
          <w:szCs w:val="22"/>
        </w:rPr>
        <w:t>,</w:t>
      </w:r>
    </w:p>
    <w:p w14:paraId="5FEFFFD8" w14:textId="6FCE204D"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wykonywania Prac na czynnych sieciach pod nadzorem użytkowników tych sieci</w:t>
      </w:r>
      <w:r w:rsidR="00C325D0">
        <w:rPr>
          <w:bCs/>
          <w:szCs w:val="22"/>
        </w:rPr>
        <w:t>,</w:t>
      </w:r>
    </w:p>
    <w:p w14:paraId="1536FB4E" w14:textId="51BA19EA"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zapewnienia przejezdności i bezpieczeństwa ogólnodostępnego ruchu kołowego i</w:t>
      </w:r>
      <w:r w:rsidR="009D31A5">
        <w:rPr>
          <w:bCs/>
          <w:szCs w:val="22"/>
        </w:rPr>
        <w:t> </w:t>
      </w:r>
      <w:r w:rsidRPr="00A07649">
        <w:rPr>
          <w:bCs/>
          <w:szCs w:val="22"/>
        </w:rPr>
        <w:t>pieszego prowadzonego na Terenie Budowy, zgodnie z zatwierdzoną organizacją ruchu</w:t>
      </w:r>
      <w:r w:rsidR="00C325D0">
        <w:rPr>
          <w:bCs/>
          <w:szCs w:val="22"/>
        </w:rPr>
        <w:t>,</w:t>
      </w:r>
    </w:p>
    <w:p w14:paraId="7953A025" w14:textId="387F77DF"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 xml:space="preserve">poniesienia kosztów związanych z wypłatą odszkodowań za szkody, które powstaną w związku </w:t>
      </w:r>
      <w:r w:rsidR="00B065A6">
        <w:rPr>
          <w:bCs/>
          <w:szCs w:val="22"/>
        </w:rPr>
        <w:t xml:space="preserve">z </w:t>
      </w:r>
      <w:r w:rsidRPr="00A07649">
        <w:rPr>
          <w:bCs/>
          <w:szCs w:val="22"/>
        </w:rPr>
        <w:t>wykonywaniem Przedmiotu Umowy</w:t>
      </w:r>
      <w:r w:rsidR="000F6EE1">
        <w:rPr>
          <w:bCs/>
          <w:szCs w:val="22"/>
        </w:rPr>
        <w:t>,</w:t>
      </w:r>
    </w:p>
    <w:p w14:paraId="1833B038" w14:textId="4FB70E69"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powiadomienia Zamawiającego, zarządzającego ruchem i właściwego organu Policji, o terminie rozpoczęcia Prac i wprowadzenia zmian w organizacji ruchu, z</w:t>
      </w:r>
      <w:r w:rsidR="00CA5356">
        <w:rPr>
          <w:bCs/>
          <w:szCs w:val="22"/>
        </w:rPr>
        <w:t> </w:t>
      </w:r>
      <w:r w:rsidRPr="00A07649">
        <w:rPr>
          <w:bCs/>
          <w:szCs w:val="22"/>
        </w:rPr>
        <w:t>minimum 14</w:t>
      </w:r>
      <w:r w:rsidR="000F6EE1">
        <w:rPr>
          <w:bCs/>
          <w:szCs w:val="22"/>
        </w:rPr>
        <w:t>-</w:t>
      </w:r>
      <w:r w:rsidRPr="00A07649">
        <w:rPr>
          <w:bCs/>
          <w:szCs w:val="22"/>
        </w:rPr>
        <w:t>dniowym wyprzedzeniem oraz pokrycia kosztów zmian organizacji ruchu</w:t>
      </w:r>
      <w:r w:rsidR="00671832" w:rsidRPr="00A07649">
        <w:rPr>
          <w:bCs/>
          <w:szCs w:val="22"/>
        </w:rPr>
        <w:t>, jak również zajęcia pasa ruchu drogowego (jeżeli będzie zachodzić taka potrzeba)</w:t>
      </w:r>
      <w:r w:rsidR="000F6EE1">
        <w:rPr>
          <w:bCs/>
          <w:szCs w:val="22"/>
        </w:rPr>
        <w:t>,</w:t>
      </w:r>
    </w:p>
    <w:p w14:paraId="11FC02BA" w14:textId="77777777"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prowadzenia Prac zgodnie z Harmonogramem Szczegółowym,</w:t>
      </w:r>
    </w:p>
    <w:p w14:paraId="0C015DC2" w14:textId="3CB0A983" w:rsidR="00E5384B" w:rsidRPr="00A07649" w:rsidRDefault="00E5384B" w:rsidP="00980B6C">
      <w:pPr>
        <w:pStyle w:val="Tekstpodstawowy"/>
        <w:numPr>
          <w:ilvl w:val="1"/>
          <w:numId w:val="4"/>
        </w:numPr>
        <w:tabs>
          <w:tab w:val="left" w:pos="1134"/>
        </w:tabs>
        <w:suppressAutoHyphens/>
        <w:spacing w:after="60" w:line="276" w:lineRule="auto"/>
        <w:jc w:val="both"/>
        <w:rPr>
          <w:bCs/>
          <w:szCs w:val="22"/>
        </w:rPr>
      </w:pPr>
      <w:r w:rsidRPr="00A07649">
        <w:rPr>
          <w:bCs/>
          <w:szCs w:val="22"/>
        </w:rPr>
        <w:t xml:space="preserve">koordynowania Prac, ochrony mienia, zabezpieczenia p. </w:t>
      </w:r>
      <w:proofErr w:type="spellStart"/>
      <w:r w:rsidRPr="00A07649">
        <w:rPr>
          <w:bCs/>
          <w:szCs w:val="22"/>
        </w:rPr>
        <w:t>poż</w:t>
      </w:r>
      <w:proofErr w:type="spellEnd"/>
      <w:r w:rsidRPr="00A07649">
        <w:rPr>
          <w:bCs/>
          <w:szCs w:val="22"/>
        </w:rPr>
        <w:t>., nadzoru BHP i</w:t>
      </w:r>
      <w:r w:rsidR="00CA5356">
        <w:rPr>
          <w:bCs/>
          <w:szCs w:val="22"/>
        </w:rPr>
        <w:t> </w:t>
      </w:r>
      <w:r w:rsidRPr="00A07649">
        <w:rPr>
          <w:bCs/>
          <w:szCs w:val="22"/>
        </w:rPr>
        <w:t>utrzymania ogólnego porządku na Terenie Budowy</w:t>
      </w:r>
      <w:r w:rsidR="000F6EE1">
        <w:rPr>
          <w:bCs/>
          <w:szCs w:val="22"/>
        </w:rPr>
        <w:t>,</w:t>
      </w:r>
    </w:p>
    <w:p w14:paraId="2B769A31" w14:textId="7F0F63AE" w:rsidR="00E5384B" w:rsidRPr="00A07649" w:rsidRDefault="00E5384B" w:rsidP="00980B6C">
      <w:pPr>
        <w:pStyle w:val="Tekstpodstawowy"/>
        <w:numPr>
          <w:ilvl w:val="1"/>
          <w:numId w:val="4"/>
        </w:numPr>
        <w:tabs>
          <w:tab w:val="left" w:pos="1134"/>
        </w:tabs>
        <w:suppressAutoHyphens/>
        <w:spacing w:line="276" w:lineRule="auto"/>
        <w:jc w:val="both"/>
        <w:rPr>
          <w:bCs/>
          <w:szCs w:val="22"/>
        </w:rPr>
      </w:pPr>
      <w:r w:rsidRPr="00A07649">
        <w:rPr>
          <w:bCs/>
          <w:szCs w:val="22"/>
        </w:rPr>
        <w:t>usunięcia i zagospodarowania w sposób zgodny z Wymaganiami Prawnymi wszelkich odpadów powstałych w wyniku realizacji Prac oraz uporządkowanie i</w:t>
      </w:r>
      <w:r w:rsidR="00CA5356">
        <w:rPr>
          <w:bCs/>
          <w:szCs w:val="22"/>
        </w:rPr>
        <w:t> </w:t>
      </w:r>
      <w:r w:rsidRPr="00A07649">
        <w:rPr>
          <w:bCs/>
          <w:szCs w:val="22"/>
        </w:rPr>
        <w:t>oczyszczenie Terenu Budowy i terenów sąsiadujących po zakończeniu Prac</w:t>
      </w:r>
      <w:r w:rsidR="000F6EE1">
        <w:rPr>
          <w:bCs/>
          <w:szCs w:val="22"/>
        </w:rPr>
        <w:t>,</w:t>
      </w:r>
    </w:p>
    <w:p w14:paraId="000624EB" w14:textId="7174FB57" w:rsidR="00E5384B" w:rsidRPr="00A07649" w:rsidRDefault="00E5384B" w:rsidP="00980B6C">
      <w:pPr>
        <w:pStyle w:val="Tekstpodstawowy"/>
        <w:numPr>
          <w:ilvl w:val="1"/>
          <w:numId w:val="4"/>
        </w:numPr>
        <w:tabs>
          <w:tab w:val="left" w:pos="1134"/>
        </w:tabs>
        <w:suppressAutoHyphens/>
        <w:spacing w:line="276" w:lineRule="auto"/>
        <w:jc w:val="both"/>
        <w:rPr>
          <w:bCs/>
          <w:szCs w:val="22"/>
        </w:rPr>
      </w:pPr>
      <w:r w:rsidRPr="00A07649">
        <w:rPr>
          <w:bCs/>
          <w:szCs w:val="22"/>
        </w:rPr>
        <w:t>prawidłowego prowadzenia dokumentacji budowy w zgodności z Wymaganiami Prawnymi, w tym obowiązkowo dziennika budowy i udostępniania jej na każde żądanie Zamawiającego</w:t>
      </w:r>
      <w:r w:rsidR="000F6EE1">
        <w:rPr>
          <w:bCs/>
          <w:szCs w:val="22"/>
        </w:rPr>
        <w:t>,</w:t>
      </w:r>
    </w:p>
    <w:p w14:paraId="06C2FA0E" w14:textId="2FDB20D5" w:rsidR="00E5384B" w:rsidRPr="00A07649" w:rsidRDefault="00E5384B" w:rsidP="00980B6C">
      <w:pPr>
        <w:pStyle w:val="Tekstpodstawowy"/>
        <w:numPr>
          <w:ilvl w:val="1"/>
          <w:numId w:val="4"/>
        </w:numPr>
        <w:tabs>
          <w:tab w:val="left" w:pos="1134"/>
        </w:tabs>
        <w:suppressAutoHyphens/>
        <w:spacing w:line="276" w:lineRule="auto"/>
        <w:jc w:val="both"/>
        <w:rPr>
          <w:bCs/>
          <w:szCs w:val="22"/>
        </w:rPr>
      </w:pPr>
      <w:r w:rsidRPr="00A07649">
        <w:rPr>
          <w:bCs/>
          <w:szCs w:val="22"/>
        </w:rPr>
        <w:t>przygotowania oraz przekazania w terminie Odbioru Końcowego Prac kompletu Dokumentacji Wykonawcy oraz deklaracji zgodności, deklaracji właściwości użytkowych lub krajowych deklaracji właściwości użytkowych wraz z aktualnymi aprobatami technicznymi lub krajowymi ocenami technicznymi dla produktów, w tym zwłaszcza wyrobów budowlanych użytych w trakcie Prac, a także komplet instrukcji obsługi, eksploatacji i konserwacji wszystkich Urządzeń oraz pozostałych dokumentów pozwalających na ocenę prawidłowego wykonania Przedmiotu Umowy</w:t>
      </w:r>
      <w:r w:rsidR="000F6EE1">
        <w:rPr>
          <w:bCs/>
          <w:szCs w:val="22"/>
        </w:rPr>
        <w:t>,</w:t>
      </w:r>
    </w:p>
    <w:p w14:paraId="00FFA4C9" w14:textId="04875856" w:rsidR="00E5384B" w:rsidRPr="00A07649" w:rsidRDefault="00E5384B" w:rsidP="00980B6C">
      <w:pPr>
        <w:pStyle w:val="Tekstpodstawowy"/>
        <w:numPr>
          <w:ilvl w:val="1"/>
          <w:numId w:val="4"/>
        </w:numPr>
        <w:tabs>
          <w:tab w:val="left" w:pos="1134"/>
        </w:tabs>
        <w:suppressAutoHyphens/>
        <w:spacing w:line="276" w:lineRule="auto"/>
        <w:jc w:val="both"/>
        <w:rPr>
          <w:szCs w:val="22"/>
        </w:rPr>
      </w:pPr>
      <w:r w:rsidRPr="00A07649">
        <w:rPr>
          <w:bCs/>
          <w:szCs w:val="22"/>
        </w:rPr>
        <w:t>prowadzenia Prac w systemie wielozmianowym, jeżeli będzie to niezbędne dla zachowania terminu wykonania Prac</w:t>
      </w:r>
      <w:r w:rsidR="00103B9C">
        <w:rPr>
          <w:bCs/>
          <w:szCs w:val="22"/>
        </w:rPr>
        <w:t xml:space="preserve"> lub realizacji obowiązków </w:t>
      </w:r>
      <w:r w:rsidR="000D1DC2">
        <w:rPr>
          <w:bCs/>
          <w:szCs w:val="22"/>
        </w:rPr>
        <w:t>Wykonawcy</w:t>
      </w:r>
      <w:r w:rsidR="000F6EE1">
        <w:rPr>
          <w:bCs/>
          <w:szCs w:val="22"/>
        </w:rPr>
        <w:t>,</w:t>
      </w:r>
    </w:p>
    <w:p w14:paraId="6A616EE7" w14:textId="4EF1117C" w:rsidR="00F15577" w:rsidRPr="00A07649" w:rsidRDefault="00671832" w:rsidP="00980B6C">
      <w:pPr>
        <w:pStyle w:val="Tekstpodstawowy"/>
        <w:numPr>
          <w:ilvl w:val="1"/>
          <w:numId w:val="4"/>
        </w:numPr>
        <w:tabs>
          <w:tab w:val="left" w:pos="1134"/>
        </w:tabs>
        <w:suppressAutoHyphens/>
        <w:spacing w:line="276" w:lineRule="auto"/>
        <w:jc w:val="both"/>
      </w:pPr>
      <w:r>
        <w:t>przeprowadzenia wymaganych testów,</w:t>
      </w:r>
      <w:r w:rsidR="00227073">
        <w:t xml:space="preserve"> pomiarów</w:t>
      </w:r>
      <w:r w:rsidR="00115C25">
        <w:t>,</w:t>
      </w:r>
      <w:r>
        <w:t xml:space="preserve"> prób i badań</w:t>
      </w:r>
      <w:r w:rsidR="00F15577">
        <w:t xml:space="preserve">, </w:t>
      </w:r>
      <w:r w:rsidR="00A87546">
        <w:t>przy czym Wykonawca zapewni niezbędne urządzenia i ich obsługę oraz materiały pomocnicze niezbędne do prowadzenia takich testów,</w:t>
      </w:r>
      <w:r w:rsidR="00227073">
        <w:t xml:space="preserve"> pomiarów, </w:t>
      </w:r>
      <w:r w:rsidR="00A87546">
        <w:t>prób i badań</w:t>
      </w:r>
      <w:r w:rsidR="000F6EE1">
        <w:t>,</w:t>
      </w:r>
    </w:p>
    <w:p w14:paraId="36E8914B" w14:textId="77777777" w:rsidR="00500FE5" w:rsidRPr="00A07649" w:rsidRDefault="00F15577" w:rsidP="00980B6C">
      <w:pPr>
        <w:pStyle w:val="Tekstpodstawowy"/>
        <w:numPr>
          <w:ilvl w:val="1"/>
          <w:numId w:val="4"/>
        </w:numPr>
        <w:tabs>
          <w:tab w:val="left" w:pos="1134"/>
        </w:tabs>
        <w:suppressAutoHyphens/>
        <w:spacing w:line="276" w:lineRule="auto"/>
        <w:jc w:val="both"/>
        <w:rPr>
          <w:szCs w:val="22"/>
        </w:rPr>
      </w:pPr>
      <w:r w:rsidRPr="00A07649">
        <w:rPr>
          <w:szCs w:val="22"/>
        </w:rPr>
        <w:t>przerwania Prac na żądanie Zamawiającego oraz zabezpieczenia Prac</w:t>
      </w:r>
      <w:r w:rsidR="00500FE5" w:rsidRPr="00A07649">
        <w:rPr>
          <w:szCs w:val="22"/>
        </w:rPr>
        <w:t xml:space="preserve"> przed ich zniszczeniem</w:t>
      </w:r>
      <w:r w:rsidRPr="00A07649">
        <w:rPr>
          <w:szCs w:val="22"/>
        </w:rPr>
        <w:t xml:space="preserve">, </w:t>
      </w:r>
    </w:p>
    <w:p w14:paraId="131AC357" w14:textId="5F5638A6" w:rsidR="00500FE5" w:rsidRPr="00A07649" w:rsidRDefault="00500FE5" w:rsidP="00980B6C">
      <w:pPr>
        <w:pStyle w:val="Tekstpodstawowy"/>
        <w:numPr>
          <w:ilvl w:val="1"/>
          <w:numId w:val="4"/>
        </w:numPr>
        <w:tabs>
          <w:tab w:val="left" w:pos="1134"/>
        </w:tabs>
        <w:suppressAutoHyphens/>
        <w:spacing w:line="276" w:lineRule="auto"/>
        <w:jc w:val="both"/>
        <w:rPr>
          <w:szCs w:val="22"/>
        </w:rPr>
      </w:pPr>
      <w:r w:rsidRPr="00A07649">
        <w:rPr>
          <w:szCs w:val="22"/>
        </w:rPr>
        <w:lastRenderedPageBreak/>
        <w:t>należytego oznakowania wszelkiej wybudowanej Infrastruktury zgodnego z</w:t>
      </w:r>
      <w:r w:rsidR="006760F7">
        <w:rPr>
          <w:szCs w:val="22"/>
        </w:rPr>
        <w:t> </w:t>
      </w:r>
      <w:r w:rsidRPr="00A07649">
        <w:rPr>
          <w:szCs w:val="22"/>
        </w:rPr>
        <w:t xml:space="preserve">wytycznymi </w:t>
      </w:r>
      <w:r w:rsidR="005145E5">
        <w:rPr>
          <w:szCs w:val="22"/>
        </w:rPr>
        <w:t xml:space="preserve">przekazanymi przez Zamawiającego </w:t>
      </w:r>
      <w:r w:rsidRPr="00A07649">
        <w:rPr>
          <w:szCs w:val="22"/>
        </w:rPr>
        <w:t>oraz dbania o stan techniczny i</w:t>
      </w:r>
      <w:r w:rsidR="00441A91">
        <w:rPr>
          <w:szCs w:val="22"/>
        </w:rPr>
        <w:t> </w:t>
      </w:r>
      <w:r w:rsidRPr="00A07649">
        <w:rPr>
          <w:szCs w:val="22"/>
        </w:rPr>
        <w:t>prawidłowość oznakowania przez cały czas wykonywania Prac</w:t>
      </w:r>
      <w:r w:rsidR="000F6EE1">
        <w:rPr>
          <w:szCs w:val="22"/>
        </w:rPr>
        <w:t>,</w:t>
      </w:r>
    </w:p>
    <w:p w14:paraId="04C492F6" w14:textId="09C812D2" w:rsidR="00671832" w:rsidRDefault="00500FE5" w:rsidP="00980B6C">
      <w:pPr>
        <w:pStyle w:val="Tekstpodstawowy"/>
        <w:numPr>
          <w:ilvl w:val="1"/>
          <w:numId w:val="4"/>
        </w:numPr>
        <w:tabs>
          <w:tab w:val="left" w:pos="1134"/>
        </w:tabs>
        <w:suppressAutoHyphens/>
        <w:spacing w:line="276" w:lineRule="auto"/>
        <w:jc w:val="both"/>
      </w:pPr>
      <w:r>
        <w:t>zapewnienia obsługi geodezyjnej w celu pełnego i prawidłowego wykonania Przedmiotu Umowy</w:t>
      </w:r>
      <w:r w:rsidR="000F6EE1">
        <w:t>,</w:t>
      </w:r>
    </w:p>
    <w:p w14:paraId="158882A5" w14:textId="4FA6A978" w:rsidR="00AB1764" w:rsidRDefault="00113727" w:rsidP="00402383">
      <w:pPr>
        <w:pStyle w:val="Akapitzlist"/>
        <w:numPr>
          <w:ilvl w:val="1"/>
          <w:numId w:val="4"/>
        </w:numPr>
        <w:spacing w:line="276" w:lineRule="auto"/>
        <w:ind w:left="1134" w:hanging="708"/>
        <w:jc w:val="both"/>
      </w:pPr>
      <w:r>
        <w:t>p</w:t>
      </w:r>
      <w:r w:rsidR="007D7D53">
        <w:t>rowadzenia prac</w:t>
      </w:r>
      <w:r w:rsidR="00C9240B">
        <w:t xml:space="preserve"> na </w:t>
      </w:r>
      <w:r w:rsidR="00AB1764">
        <w:t xml:space="preserve">istniejącej sieci światłowodowej TOK </w:t>
      </w:r>
      <w:r w:rsidR="00CC7378">
        <w:t>zgodnie z zasadami</w:t>
      </w:r>
      <w:r w:rsidR="00402383">
        <w:t xml:space="preserve"> </w:t>
      </w:r>
      <w:r w:rsidR="00CC7378">
        <w:t>określonymi w pkt. 2.2 SOPU</w:t>
      </w:r>
      <w:r w:rsidR="000F6EE1">
        <w:t>,</w:t>
      </w:r>
      <w:r w:rsidR="00CC7378">
        <w:t xml:space="preserve"> </w:t>
      </w:r>
      <w:r w:rsidR="005B2330">
        <w:t>a ponadto</w:t>
      </w:r>
      <w:r w:rsidR="002863BE">
        <w:t>:</w:t>
      </w:r>
    </w:p>
    <w:p w14:paraId="5C89F23C" w14:textId="5C64D5F0" w:rsidR="002863BE" w:rsidRDefault="00F6463F" w:rsidP="00980B6C">
      <w:pPr>
        <w:pStyle w:val="Akapitzlist"/>
        <w:numPr>
          <w:ilvl w:val="2"/>
          <w:numId w:val="4"/>
        </w:numPr>
        <w:spacing w:after="120" w:line="276" w:lineRule="auto"/>
        <w:jc w:val="both"/>
      </w:pPr>
      <w:r>
        <w:t xml:space="preserve">przejęcia </w:t>
      </w:r>
      <w:r w:rsidR="005B2330">
        <w:t>obowiązków gwarancyjnych</w:t>
      </w:r>
      <w:r w:rsidR="41BCE968">
        <w:t>,</w:t>
      </w:r>
      <w:r w:rsidR="005B2330">
        <w:t xml:space="preserve"> </w:t>
      </w:r>
      <w:r w:rsidR="00D43A9D">
        <w:t xml:space="preserve">którymi objęty jest przebudowywany / naruszany element </w:t>
      </w:r>
      <w:r w:rsidR="000F6EE1">
        <w:t>I</w:t>
      </w:r>
      <w:r w:rsidR="00D43A9D">
        <w:t xml:space="preserve">nfrastruktury </w:t>
      </w:r>
      <w:r w:rsidR="00301F82">
        <w:t xml:space="preserve">od momentu ingerencji </w:t>
      </w:r>
      <w:r w:rsidR="00B75E6B">
        <w:t>w ten element</w:t>
      </w:r>
      <w:r w:rsidR="000F6EE1">
        <w:t>,</w:t>
      </w:r>
    </w:p>
    <w:p w14:paraId="64E946CE" w14:textId="26BF943A" w:rsidR="00FE6C23" w:rsidRDefault="00F6463F" w:rsidP="00980B6C">
      <w:pPr>
        <w:pStyle w:val="Akapitzlist"/>
        <w:numPr>
          <w:ilvl w:val="2"/>
          <w:numId w:val="4"/>
        </w:numPr>
        <w:spacing w:after="120" w:line="276" w:lineRule="auto"/>
        <w:jc w:val="both"/>
      </w:pPr>
      <w:r>
        <w:t xml:space="preserve">w </w:t>
      </w:r>
      <w:r w:rsidR="00CA7BB9">
        <w:t xml:space="preserve">przypadku uszkodzenia </w:t>
      </w:r>
      <w:r w:rsidR="000B5D93">
        <w:t xml:space="preserve">istniejącego elementu </w:t>
      </w:r>
      <w:r w:rsidR="000F6EE1">
        <w:t>I</w:t>
      </w:r>
      <w:r w:rsidR="000B5D93">
        <w:t>nfrastruktury</w:t>
      </w:r>
      <w:r w:rsidR="00124DDC">
        <w:t xml:space="preserve"> do</w:t>
      </w:r>
      <w:r w:rsidR="000B5D93">
        <w:t xml:space="preserve"> przywrócenia </w:t>
      </w:r>
      <w:r w:rsidR="001C6FAA">
        <w:t>funkcjonalności sieci i usług</w:t>
      </w:r>
      <w:r w:rsidR="00EE5AA8">
        <w:t xml:space="preserve"> w terminie nie </w:t>
      </w:r>
      <w:r w:rsidR="00EE5AA8" w:rsidRPr="00CF405E">
        <w:t xml:space="preserve">dłuższym niż </w:t>
      </w:r>
      <w:r w:rsidR="00387570" w:rsidRPr="00CF405E">
        <w:t>8</w:t>
      </w:r>
      <w:r w:rsidR="00EE5AA8" w:rsidRPr="00CF405E">
        <w:t xml:space="preserve"> </w:t>
      </w:r>
      <w:r w:rsidR="00622D4C" w:rsidRPr="00CF405E">
        <w:t>godz</w:t>
      </w:r>
      <w:r w:rsidR="001C6FAA" w:rsidRPr="00CF405E">
        <w:t>.</w:t>
      </w:r>
      <w:r w:rsidR="00124DDC">
        <w:t xml:space="preserve"> Termin wykonania napraw zostanie ustalony każdorazowo z Zamawiającym</w:t>
      </w:r>
      <w:r w:rsidR="000F6EE1">
        <w:t>,</w:t>
      </w:r>
    </w:p>
    <w:p w14:paraId="2AF419EB" w14:textId="4BD5897A" w:rsidR="001406EF" w:rsidRPr="001406EF" w:rsidRDefault="001406EF" w:rsidP="00980B6C">
      <w:pPr>
        <w:pStyle w:val="Akapitzlist"/>
        <w:numPr>
          <w:ilvl w:val="1"/>
          <w:numId w:val="4"/>
        </w:numPr>
        <w:spacing w:after="120" w:line="276" w:lineRule="auto"/>
        <w:jc w:val="both"/>
      </w:pPr>
      <w:r>
        <w:t>odebran</w:t>
      </w:r>
      <w:r w:rsidR="612895F0">
        <w:t xml:space="preserve">e </w:t>
      </w:r>
      <w:r w:rsidR="00965E57">
        <w:t>p</w:t>
      </w:r>
      <w:r w:rsidR="612895F0">
        <w:t xml:space="preserve">rotokołem Odbioru </w:t>
      </w:r>
      <w:r>
        <w:t>element</w:t>
      </w:r>
      <w:r w:rsidR="203BDC82">
        <w:t>y</w:t>
      </w:r>
      <w:r>
        <w:t xml:space="preserve"> Przedmiotu Umowy</w:t>
      </w:r>
      <w:r w:rsidR="0AE4B63F">
        <w:t xml:space="preserve"> należy traktować równoznacznie </w:t>
      </w:r>
      <w:r>
        <w:t>z istniejącą sie</w:t>
      </w:r>
      <w:r w:rsidR="00140351">
        <w:t>cią światłowodow</w:t>
      </w:r>
      <w:r w:rsidR="007B5722">
        <w:t>ą</w:t>
      </w:r>
      <w:r w:rsidR="00140351">
        <w:t xml:space="preserve"> TOK</w:t>
      </w:r>
      <w:r w:rsidR="3CF7F4E3">
        <w:t>,</w:t>
      </w:r>
      <w:r w:rsidR="00DE1D76">
        <w:t xml:space="preserve"> o której mowa w </w:t>
      </w:r>
      <w:r w:rsidR="007B5722">
        <w:t>ust</w:t>
      </w:r>
      <w:r w:rsidR="00DE1D76">
        <w:t xml:space="preserve">. </w:t>
      </w:r>
      <w:r w:rsidR="00F8775C">
        <w:t>powyżej</w:t>
      </w:r>
      <w:r w:rsidR="6449A373">
        <w:t>.</w:t>
      </w:r>
    </w:p>
    <w:p w14:paraId="04469D3F" w14:textId="7A2A47B6" w:rsidR="00E5384B" w:rsidRPr="00CF405E" w:rsidRDefault="00E5384B" w:rsidP="00980B6C">
      <w:pPr>
        <w:pStyle w:val="Akapitzlist"/>
        <w:numPr>
          <w:ilvl w:val="0"/>
          <w:numId w:val="4"/>
        </w:numPr>
        <w:spacing w:after="120" w:line="276" w:lineRule="auto"/>
        <w:ind w:left="567" w:hanging="567"/>
        <w:jc w:val="both"/>
      </w:pPr>
      <w:r w:rsidRPr="00CF405E">
        <w:rPr>
          <w:lang w:eastAsia="en-US"/>
        </w:rPr>
        <w:t>Wykonawca</w:t>
      </w:r>
      <w:r w:rsidRPr="00CF405E">
        <w:t xml:space="preserve"> wykona Przedmiot Umowy z materiałów własnych, fabrycznie nowych</w:t>
      </w:r>
      <w:r w:rsidR="00CF405E">
        <w:t>,</w:t>
      </w:r>
      <w:r w:rsidRPr="00CF405E">
        <w:t xml:space="preserve"> a</w:t>
      </w:r>
      <w:r w:rsidR="000B69AD" w:rsidRPr="00CF405E">
        <w:t> </w:t>
      </w:r>
      <w:r w:rsidRPr="00CF405E">
        <w:t>ponadto poniesie koszty związane z jego wykonaniem</w:t>
      </w:r>
      <w:r w:rsidR="00671832" w:rsidRPr="00CF405E">
        <w:t>.</w:t>
      </w:r>
    </w:p>
    <w:p w14:paraId="20A4C493" w14:textId="11D89CAB" w:rsidR="00AA730C" w:rsidRPr="00A07649" w:rsidRDefault="00AA730C" w:rsidP="00980B6C">
      <w:pPr>
        <w:pStyle w:val="Akapitzlist"/>
        <w:numPr>
          <w:ilvl w:val="0"/>
          <w:numId w:val="4"/>
        </w:numPr>
        <w:spacing w:after="120" w:line="276" w:lineRule="auto"/>
        <w:ind w:left="567" w:hanging="567"/>
        <w:jc w:val="both"/>
      </w:pPr>
      <w:r>
        <w:t>Wykonawca dostarczy urządzenia OLT</w:t>
      </w:r>
      <w:r w:rsidR="006D2557">
        <w:t xml:space="preserve"> i ich elementy</w:t>
      </w:r>
      <w:r>
        <w:t xml:space="preserve"> </w:t>
      </w:r>
      <w:r w:rsidR="00281489">
        <w:t>z oficjalnych</w:t>
      </w:r>
      <w:r w:rsidR="008A7FE4">
        <w:t>,</w:t>
      </w:r>
      <w:r w:rsidR="004B3FC2">
        <w:t xml:space="preserve"> autoryzowanych</w:t>
      </w:r>
      <w:r w:rsidR="00281489">
        <w:t xml:space="preserve"> kanałów sprzedaży producentów platform</w:t>
      </w:r>
      <w:r w:rsidR="004B3FC2">
        <w:t>.</w:t>
      </w:r>
    </w:p>
    <w:p w14:paraId="240B1E01" w14:textId="1C5F6F00" w:rsidR="00E5384B" w:rsidRPr="00A07649" w:rsidRDefault="00E5384B" w:rsidP="00980B6C">
      <w:pPr>
        <w:numPr>
          <w:ilvl w:val="0"/>
          <w:numId w:val="4"/>
        </w:numPr>
        <w:tabs>
          <w:tab w:val="left" w:pos="567"/>
        </w:tabs>
        <w:spacing w:after="120" w:line="276" w:lineRule="auto"/>
        <w:ind w:left="567" w:hanging="567"/>
        <w:jc w:val="both"/>
      </w:pPr>
      <w:r w:rsidRPr="3DD7F36F">
        <w:rPr>
          <w:lang w:eastAsia="en-US"/>
        </w:rPr>
        <w:t>Wykonawca</w:t>
      </w:r>
      <w:r>
        <w:t xml:space="preserve"> zobowiązuje się dostarczyć materiały i Urządzenia konieczne do wykonania Przedmiotu Umowy, zgodne z zakresem rzeczowym, Dokumentacją Projektową wraz z</w:t>
      </w:r>
      <w:r w:rsidR="000B69AD">
        <w:t> </w:t>
      </w:r>
      <w:r>
        <w:t xml:space="preserve">certyfikatami, atestami i innymi świadectwami określonymi w obowiązujących w tym zakresie Wymaganiach Prawnych oraz specyfikacją techniczną wykonania i </w:t>
      </w:r>
      <w:r w:rsidR="00962FAD">
        <w:t>O</w:t>
      </w:r>
      <w:r>
        <w:t xml:space="preserve">dbioru </w:t>
      </w:r>
      <w:r w:rsidR="003D1D83">
        <w:t>R</w:t>
      </w:r>
      <w:r>
        <w:t xml:space="preserve">obót </w:t>
      </w:r>
      <w:r w:rsidR="003D1D83">
        <w:t>B</w:t>
      </w:r>
      <w:r>
        <w:t xml:space="preserve">udowlanych. Materiały i Urządzenia muszą odpowiadać, co do jakości, wymogom wyrobów dopuszczonych do obrotu i stosowania w budownictwie, wymaganiom Zamawiającego, w szczególności zawartym w </w:t>
      </w:r>
      <w:r w:rsidR="00FB2C66">
        <w:t xml:space="preserve">SOPU </w:t>
      </w:r>
      <w:r>
        <w:t>oraz Wymaganiom Prawnym.</w:t>
      </w:r>
      <w:r w:rsidR="00500FE5">
        <w:t xml:space="preserve"> Materiały, Urządzenia lub inne wykonane elementy Prac, przed podpisaniem protokołu Odbioru mogą zostać poddane </w:t>
      </w:r>
      <w:r w:rsidR="00227073">
        <w:t xml:space="preserve">testom, pomiarom </w:t>
      </w:r>
      <w:r w:rsidR="00500FE5">
        <w:t>próbom i badaniom zgodnie z</w:t>
      </w:r>
      <w:r w:rsidR="0026501C">
        <w:t> </w:t>
      </w:r>
      <w:r w:rsidR="00500FE5">
        <w:t>warunkami wykonawstwa i Odbioru oraz Wymaganiami Prawnymi dla sieci telekomunikacyjnej obowiązującymi na terenie Rzeczypospolitej Polskiej.</w:t>
      </w:r>
    </w:p>
    <w:p w14:paraId="598AD4F8" w14:textId="031A231F" w:rsidR="00E5384B" w:rsidRPr="00A07649" w:rsidRDefault="00E5384B" w:rsidP="00980B6C">
      <w:pPr>
        <w:numPr>
          <w:ilvl w:val="0"/>
          <w:numId w:val="4"/>
        </w:numPr>
        <w:tabs>
          <w:tab w:val="left" w:pos="567"/>
        </w:tabs>
        <w:spacing w:after="120" w:line="276" w:lineRule="auto"/>
        <w:ind w:left="567" w:hanging="564"/>
        <w:jc w:val="both"/>
        <w:rPr>
          <w:szCs w:val="22"/>
          <w:lang w:eastAsia="en-US"/>
        </w:rPr>
      </w:pPr>
      <w:r>
        <w:t>Wykonawca zobowiązany jest udowodnić zgodność użytych materiałów lub Urządzeń z</w:t>
      </w:r>
      <w:r w:rsidR="008047ED">
        <w:t> </w:t>
      </w:r>
      <w:r w:rsidRPr="3DD7F36F">
        <w:rPr>
          <w:lang w:eastAsia="en-US"/>
        </w:rPr>
        <w:t>Dokumentacją Projektową.</w:t>
      </w:r>
    </w:p>
    <w:p w14:paraId="3E19084F" w14:textId="4D70F5A8" w:rsidR="00500FE5" w:rsidRPr="00647AAD" w:rsidRDefault="00500FE5" w:rsidP="00980B6C">
      <w:pPr>
        <w:numPr>
          <w:ilvl w:val="0"/>
          <w:numId w:val="4"/>
        </w:numPr>
        <w:tabs>
          <w:tab w:val="left" w:pos="567"/>
        </w:tabs>
        <w:spacing w:after="120" w:line="276" w:lineRule="auto"/>
        <w:ind w:left="567" w:hanging="564"/>
        <w:jc w:val="both"/>
        <w:rPr>
          <w:lang w:eastAsia="en-US"/>
        </w:rPr>
      </w:pPr>
      <w:r w:rsidRPr="43651975">
        <w:rPr>
          <w:lang w:eastAsia="en-US"/>
        </w:rPr>
        <w:t xml:space="preserve">Przejście prawa własności </w:t>
      </w:r>
      <w:r w:rsidR="00510988" w:rsidRPr="43651975">
        <w:rPr>
          <w:lang w:eastAsia="en-US"/>
        </w:rPr>
        <w:t xml:space="preserve">na Zamawiającego </w:t>
      </w:r>
      <w:r w:rsidRPr="43651975">
        <w:rPr>
          <w:lang w:eastAsia="en-US"/>
        </w:rPr>
        <w:t>do wszelkich materiałów, Urządzeń lub innych elementów wykorzystywanych do budowy Infrastruktury na podstawie Umowy nastąpi w momen</w:t>
      </w:r>
      <w:r w:rsidR="0029758A" w:rsidRPr="43651975">
        <w:rPr>
          <w:lang w:eastAsia="en-US"/>
        </w:rPr>
        <w:t>cie podpisania</w:t>
      </w:r>
      <w:r w:rsidR="6E08258B" w:rsidRPr="43651975">
        <w:rPr>
          <w:lang w:eastAsia="en-US"/>
        </w:rPr>
        <w:t xml:space="preserve"> pozytywnego</w:t>
      </w:r>
      <w:r w:rsidR="0029758A" w:rsidRPr="43651975">
        <w:rPr>
          <w:lang w:eastAsia="en-US"/>
        </w:rPr>
        <w:t xml:space="preserve"> </w:t>
      </w:r>
      <w:r w:rsidR="00D305FC" w:rsidRPr="43651975">
        <w:rPr>
          <w:lang w:eastAsia="en-US"/>
        </w:rPr>
        <w:t xml:space="preserve">bez </w:t>
      </w:r>
      <w:r w:rsidR="00692468" w:rsidRPr="43651975">
        <w:rPr>
          <w:lang w:eastAsia="en-US"/>
        </w:rPr>
        <w:t>U</w:t>
      </w:r>
      <w:r w:rsidR="00D305FC" w:rsidRPr="43651975">
        <w:rPr>
          <w:lang w:eastAsia="en-US"/>
        </w:rPr>
        <w:t>wag</w:t>
      </w:r>
      <w:r w:rsidR="0029758A" w:rsidRPr="43651975">
        <w:rPr>
          <w:lang w:eastAsia="en-US"/>
        </w:rPr>
        <w:t xml:space="preserve"> </w:t>
      </w:r>
      <w:r w:rsidR="001435F9">
        <w:rPr>
          <w:lang w:eastAsia="en-US"/>
        </w:rPr>
        <w:t>p</w:t>
      </w:r>
      <w:r w:rsidR="0029758A" w:rsidRPr="43651975">
        <w:rPr>
          <w:lang w:eastAsia="en-US"/>
        </w:rPr>
        <w:t xml:space="preserve">rotokołu Odbioru </w:t>
      </w:r>
      <w:r w:rsidR="00696731" w:rsidRPr="43651975">
        <w:rPr>
          <w:lang w:eastAsia="en-US"/>
        </w:rPr>
        <w:t>K</w:t>
      </w:r>
      <w:r w:rsidR="00DA4128" w:rsidRPr="43651975">
        <w:rPr>
          <w:lang w:eastAsia="en-US"/>
        </w:rPr>
        <w:t xml:space="preserve">amienia </w:t>
      </w:r>
      <w:r w:rsidR="00696731" w:rsidRPr="43651975">
        <w:rPr>
          <w:lang w:eastAsia="en-US"/>
        </w:rPr>
        <w:t>M</w:t>
      </w:r>
      <w:r w:rsidR="00DA4128" w:rsidRPr="43651975">
        <w:rPr>
          <w:lang w:eastAsia="en-US"/>
        </w:rPr>
        <w:t xml:space="preserve">ilowego </w:t>
      </w:r>
      <w:r w:rsidR="00125B00">
        <w:rPr>
          <w:lang w:eastAsia="en-US"/>
        </w:rPr>
        <w:t>I</w:t>
      </w:r>
      <w:r w:rsidR="00DA4128" w:rsidRPr="43651975">
        <w:rPr>
          <w:lang w:eastAsia="en-US"/>
        </w:rPr>
        <w:t xml:space="preserve"> w ramach </w:t>
      </w:r>
      <w:r w:rsidR="39F81FC6" w:rsidRPr="43651975">
        <w:rPr>
          <w:lang w:eastAsia="en-US"/>
        </w:rPr>
        <w:t>Z</w:t>
      </w:r>
      <w:r w:rsidR="00DA4128" w:rsidRPr="43651975">
        <w:rPr>
          <w:lang w:eastAsia="en-US"/>
        </w:rPr>
        <w:t xml:space="preserve">adania </w:t>
      </w:r>
      <w:r w:rsidR="0E1C7607" w:rsidRPr="43651975">
        <w:rPr>
          <w:lang w:eastAsia="en-US"/>
        </w:rPr>
        <w:t>I</w:t>
      </w:r>
      <w:r w:rsidR="006F450B">
        <w:rPr>
          <w:lang w:eastAsia="en-US"/>
        </w:rPr>
        <w:t>,</w:t>
      </w:r>
      <w:r w:rsidR="00374BC1">
        <w:rPr>
          <w:lang w:eastAsia="en-US"/>
        </w:rPr>
        <w:t xml:space="preserve"> </w:t>
      </w:r>
      <w:r w:rsidR="00374BC1" w:rsidRPr="00374BC1">
        <w:rPr>
          <w:lang w:eastAsia="en-US"/>
        </w:rPr>
        <w:t xml:space="preserve">natomiast dla Kamienia Milowego </w:t>
      </w:r>
      <w:r w:rsidR="00125B00">
        <w:rPr>
          <w:lang w:eastAsia="en-US"/>
        </w:rPr>
        <w:t>II</w:t>
      </w:r>
      <w:r w:rsidR="00374BC1" w:rsidRPr="00374BC1">
        <w:rPr>
          <w:lang w:eastAsia="en-US"/>
        </w:rPr>
        <w:t xml:space="preserve"> w ramach Zadania </w:t>
      </w:r>
      <w:r w:rsidR="006F450B">
        <w:rPr>
          <w:lang w:eastAsia="en-US"/>
        </w:rPr>
        <w:t>I</w:t>
      </w:r>
      <w:r w:rsidR="00374BC1" w:rsidRPr="00374BC1">
        <w:rPr>
          <w:lang w:eastAsia="en-US"/>
        </w:rPr>
        <w:t xml:space="preserve"> w momencie podpisania protokołu Odbioru Częściowego Kamienia Milowego stwierdzającego odbiór pozytywny bez Uwag</w:t>
      </w:r>
      <w:r w:rsidR="00C477EB" w:rsidRPr="43651975">
        <w:rPr>
          <w:lang w:eastAsia="en-US"/>
        </w:rPr>
        <w:t>.</w:t>
      </w:r>
      <w:r w:rsidR="008970B1" w:rsidRPr="43651975">
        <w:rPr>
          <w:lang w:eastAsia="en-US"/>
        </w:rPr>
        <w:t xml:space="preserve"> </w:t>
      </w:r>
      <w:r w:rsidR="00E61523" w:rsidRPr="43651975">
        <w:rPr>
          <w:lang w:eastAsia="en-US"/>
        </w:rPr>
        <w:t xml:space="preserve">W </w:t>
      </w:r>
      <w:r w:rsidR="00F64797">
        <w:rPr>
          <w:lang w:eastAsia="en-US"/>
        </w:rPr>
        <w:t>przypadku</w:t>
      </w:r>
      <w:r w:rsidR="0079251D">
        <w:rPr>
          <w:lang w:eastAsia="en-US"/>
        </w:rPr>
        <w:t xml:space="preserve"> Zadań 0 i II </w:t>
      </w:r>
      <w:r w:rsidR="0057358B" w:rsidRPr="43651975">
        <w:rPr>
          <w:lang w:eastAsia="en-US"/>
        </w:rPr>
        <w:t>p</w:t>
      </w:r>
      <w:r w:rsidR="00E61523" w:rsidRPr="43651975">
        <w:rPr>
          <w:lang w:eastAsia="en-US"/>
        </w:rPr>
        <w:t xml:space="preserve">rzejście prawa własności do </w:t>
      </w:r>
      <w:r w:rsidR="005D5584" w:rsidRPr="43651975">
        <w:rPr>
          <w:lang w:eastAsia="en-US"/>
        </w:rPr>
        <w:t>doku</w:t>
      </w:r>
      <w:r w:rsidR="00641903" w:rsidRPr="43651975">
        <w:rPr>
          <w:lang w:eastAsia="en-US"/>
        </w:rPr>
        <w:t>mentów Koncepcji i</w:t>
      </w:r>
      <w:r w:rsidR="00016850">
        <w:rPr>
          <w:lang w:eastAsia="en-US"/>
        </w:rPr>
        <w:t> </w:t>
      </w:r>
      <w:r w:rsidR="00641903" w:rsidRPr="43651975">
        <w:rPr>
          <w:lang w:eastAsia="en-US"/>
        </w:rPr>
        <w:t>Dokumentacji Powykonawczej</w:t>
      </w:r>
      <w:r w:rsidR="00016850">
        <w:rPr>
          <w:lang w:eastAsia="en-US"/>
        </w:rPr>
        <w:t xml:space="preserve"> </w:t>
      </w:r>
      <w:r w:rsidR="00E61523" w:rsidRPr="43651975">
        <w:rPr>
          <w:lang w:eastAsia="en-US"/>
        </w:rPr>
        <w:t>nastąpi w</w:t>
      </w:r>
      <w:r w:rsidR="002F7D00">
        <w:rPr>
          <w:lang w:eastAsia="en-US"/>
        </w:rPr>
        <w:t> </w:t>
      </w:r>
      <w:r w:rsidR="00E61523" w:rsidRPr="43651975">
        <w:rPr>
          <w:lang w:eastAsia="en-US"/>
        </w:rPr>
        <w:t>momencie</w:t>
      </w:r>
      <w:r w:rsidR="00BC1B57" w:rsidRPr="43651975">
        <w:rPr>
          <w:lang w:eastAsia="en-US"/>
        </w:rPr>
        <w:t xml:space="preserve"> podpisania </w:t>
      </w:r>
      <w:r w:rsidR="003A497A" w:rsidRPr="43651975">
        <w:rPr>
          <w:lang w:eastAsia="en-US"/>
        </w:rPr>
        <w:t>protokołu Odbioru Zadania</w:t>
      </w:r>
      <w:r w:rsidR="31F63213" w:rsidRPr="43651975">
        <w:rPr>
          <w:lang w:eastAsia="en-US"/>
        </w:rPr>
        <w:t xml:space="preserve"> stwierdzającego odbiór pozytywny bez </w:t>
      </w:r>
      <w:r w:rsidR="009E1D6E" w:rsidRPr="43651975">
        <w:rPr>
          <w:lang w:eastAsia="en-US"/>
        </w:rPr>
        <w:t>U</w:t>
      </w:r>
      <w:r w:rsidR="31F63213" w:rsidRPr="43651975">
        <w:rPr>
          <w:lang w:eastAsia="en-US"/>
        </w:rPr>
        <w:t>wag</w:t>
      </w:r>
      <w:r w:rsidR="003A497A" w:rsidRPr="43651975">
        <w:rPr>
          <w:lang w:eastAsia="en-US"/>
        </w:rPr>
        <w:t>.</w:t>
      </w:r>
    </w:p>
    <w:p w14:paraId="61608CD9" w14:textId="77777777" w:rsidR="00E5384B" w:rsidRPr="00A07649" w:rsidRDefault="00E5384B" w:rsidP="00980B6C">
      <w:pPr>
        <w:numPr>
          <w:ilvl w:val="0"/>
          <w:numId w:val="4"/>
        </w:numPr>
        <w:tabs>
          <w:tab w:val="left" w:pos="567"/>
        </w:tabs>
        <w:spacing w:after="120" w:line="276" w:lineRule="auto"/>
        <w:ind w:left="567" w:hanging="564"/>
        <w:jc w:val="both"/>
        <w:rPr>
          <w:szCs w:val="22"/>
          <w:lang w:eastAsia="en-US"/>
        </w:rPr>
      </w:pPr>
      <w:r w:rsidRPr="3DD7F36F">
        <w:rPr>
          <w:lang w:eastAsia="en-US"/>
        </w:rPr>
        <w:lastRenderedPageBreak/>
        <w:t>W czasie wykonywania robót Wykonawca zidentyfikuje lokalizację istniejących mediów, takich jak kanalizacja, linie i słupy telefoniczne i elektryczne, sieć wodociągową, rury gazowe i inne, przed rozpoczęciem wykopów i innych Prac.</w:t>
      </w:r>
    </w:p>
    <w:p w14:paraId="50084BFB" w14:textId="2ABA5515" w:rsidR="00E5384B" w:rsidRPr="00A07649" w:rsidRDefault="00E5384B" w:rsidP="00FF1A8A">
      <w:pPr>
        <w:numPr>
          <w:ilvl w:val="0"/>
          <w:numId w:val="4"/>
        </w:numPr>
        <w:tabs>
          <w:tab w:val="left" w:pos="567"/>
        </w:tabs>
        <w:spacing w:after="120" w:line="276" w:lineRule="auto"/>
        <w:ind w:left="567" w:hanging="567"/>
        <w:jc w:val="both"/>
        <w:rPr>
          <w:szCs w:val="22"/>
          <w:lang w:eastAsia="en-US"/>
        </w:rPr>
      </w:pPr>
      <w:r w:rsidRPr="3DD7F36F">
        <w:rPr>
          <w:lang w:eastAsia="en-US"/>
        </w:rPr>
        <w:t>Wykonawca ponosi w najszerszym dopuszczalnym prawem zakresie odpowiedzialność za wypadki i szkody powstałe w związku z wykonaniem i wykonywaniem Przedmiotu Umowy</w:t>
      </w:r>
      <w:r w:rsidR="00FB2C66" w:rsidRPr="3DD7F36F">
        <w:rPr>
          <w:lang w:eastAsia="en-US"/>
        </w:rPr>
        <w:t>, jak również ponosi odpowiedzialność w zakresie wynikającym z Prawa Budowlanego</w:t>
      </w:r>
      <w:r w:rsidRPr="3DD7F36F">
        <w:rPr>
          <w:lang w:eastAsia="en-US"/>
        </w:rPr>
        <w:t>.</w:t>
      </w:r>
      <w:r w:rsidR="0079740A">
        <w:t xml:space="preserve"> </w:t>
      </w:r>
      <w:r w:rsidR="0079740A" w:rsidRPr="3DD7F36F">
        <w:rPr>
          <w:lang w:eastAsia="en-US"/>
        </w:rPr>
        <w:t>W</w:t>
      </w:r>
      <w:r w:rsidR="00FE47FB">
        <w:rPr>
          <w:lang w:eastAsia="en-US"/>
        </w:rPr>
        <w:t> </w:t>
      </w:r>
      <w:r w:rsidR="0079740A" w:rsidRPr="3DD7F36F">
        <w:rPr>
          <w:lang w:eastAsia="en-US"/>
        </w:rPr>
        <w:t>celu uniknięcia wątpliwości Wykonawca nie ponosi odpowiedzialności za działania Zamawiającego oraz osób, którymi Zamawiający posługuje się przy wykonywaniu Umowy.</w:t>
      </w:r>
    </w:p>
    <w:p w14:paraId="6957AC48" w14:textId="7BB6CBB2" w:rsidR="00E5384B" w:rsidRPr="00A07649" w:rsidRDefault="00E5384B" w:rsidP="00980B6C">
      <w:pPr>
        <w:numPr>
          <w:ilvl w:val="0"/>
          <w:numId w:val="4"/>
        </w:numPr>
        <w:tabs>
          <w:tab w:val="left" w:pos="567"/>
        </w:tabs>
        <w:spacing w:after="120" w:line="276" w:lineRule="auto"/>
        <w:ind w:left="567" w:hanging="564"/>
        <w:jc w:val="both"/>
        <w:rPr>
          <w:szCs w:val="22"/>
          <w:lang w:eastAsia="en-US"/>
        </w:rPr>
      </w:pPr>
      <w:r w:rsidRPr="3DD7F36F">
        <w:rPr>
          <w:lang w:eastAsia="en-US"/>
        </w:rPr>
        <w:t xml:space="preserve">Wykonawca ponosi pełną odpowiedzialność za zapewnienie i przestrzeganie warunków bezpieczeństwa w czasie wykonywania </w:t>
      </w:r>
      <w:r w:rsidR="00AF1DAB">
        <w:rPr>
          <w:lang w:eastAsia="en-US"/>
        </w:rPr>
        <w:t>P</w:t>
      </w:r>
      <w:r w:rsidRPr="3DD7F36F">
        <w:rPr>
          <w:lang w:eastAsia="en-US"/>
        </w:rPr>
        <w:t xml:space="preserve">rac oraz za wykonanie w trakcie prowadzonych </w:t>
      </w:r>
      <w:r w:rsidR="00283B94" w:rsidRPr="3DD7F36F">
        <w:rPr>
          <w:lang w:eastAsia="en-US"/>
        </w:rPr>
        <w:t xml:space="preserve">Prac </w:t>
      </w:r>
      <w:r w:rsidRPr="3DD7F36F">
        <w:rPr>
          <w:lang w:eastAsia="en-US"/>
        </w:rPr>
        <w:t>właściwych zabezpieczeń, wynikających z przepisów bhp i ppoż. (w tym w</w:t>
      </w:r>
      <w:r w:rsidR="00FE47FB">
        <w:rPr>
          <w:lang w:eastAsia="en-US"/>
        </w:rPr>
        <w:t> </w:t>
      </w:r>
      <w:r w:rsidRPr="3DD7F36F">
        <w:rPr>
          <w:lang w:eastAsia="en-US"/>
        </w:rPr>
        <w:t>szczególności wykonanie i montaż rusztowań oraz zabezpieczeń).</w:t>
      </w:r>
    </w:p>
    <w:p w14:paraId="637926A9" w14:textId="77777777" w:rsidR="00E5384B" w:rsidRPr="00A07649" w:rsidRDefault="00E5384B" w:rsidP="00980B6C">
      <w:pPr>
        <w:numPr>
          <w:ilvl w:val="0"/>
          <w:numId w:val="4"/>
        </w:numPr>
        <w:tabs>
          <w:tab w:val="left" w:pos="567"/>
        </w:tabs>
        <w:spacing w:after="120" w:line="276" w:lineRule="auto"/>
        <w:ind w:left="567" w:hanging="564"/>
        <w:jc w:val="both"/>
        <w:rPr>
          <w:szCs w:val="22"/>
          <w:lang w:eastAsia="en-US"/>
        </w:rPr>
      </w:pPr>
      <w:r w:rsidRPr="3DD7F36F">
        <w:rPr>
          <w:lang w:eastAsia="en-US"/>
        </w:rPr>
        <w:t>Zamawiający nie ponosi odpowiedzialności za składniki majątkowe Wykonawcy znajdujące się na Terenie Budowy w trakcie wykonania Przedmiotu Umowy.</w:t>
      </w:r>
    </w:p>
    <w:p w14:paraId="39CD1FCD" w14:textId="77777777" w:rsidR="00E5384B" w:rsidRPr="00A07649" w:rsidRDefault="00E5384B" w:rsidP="00980B6C">
      <w:pPr>
        <w:numPr>
          <w:ilvl w:val="0"/>
          <w:numId w:val="4"/>
        </w:numPr>
        <w:tabs>
          <w:tab w:val="left" w:pos="567"/>
        </w:tabs>
        <w:spacing w:after="120" w:line="276" w:lineRule="auto"/>
        <w:ind w:left="567" w:hanging="564"/>
        <w:jc w:val="both"/>
        <w:rPr>
          <w:szCs w:val="22"/>
          <w:lang w:eastAsia="en-US"/>
        </w:rPr>
      </w:pPr>
      <w:r w:rsidRPr="3DD7F36F">
        <w:rPr>
          <w:lang w:eastAsia="en-US"/>
        </w:rPr>
        <w:t>Wykonawca wykona Prace nieobjęte zakresem Umowy, jeżeli będą one niezbędne ze względu na bezpieczeństwo lub zapobieżenie awarii</w:t>
      </w:r>
      <w:r w:rsidR="00AA1B65" w:rsidRPr="3DD7F36F">
        <w:rPr>
          <w:lang w:eastAsia="en-US"/>
        </w:rPr>
        <w:t xml:space="preserve"> w trakcie wykonywania Przedmiotu Umowy</w:t>
      </w:r>
      <w:r w:rsidRPr="3DD7F36F">
        <w:rPr>
          <w:lang w:eastAsia="en-US"/>
        </w:rPr>
        <w:t xml:space="preserve">. </w:t>
      </w:r>
    </w:p>
    <w:p w14:paraId="0D49BF5C" w14:textId="77777777" w:rsidR="00E5384B" w:rsidRPr="00A07649" w:rsidRDefault="00E5384B" w:rsidP="00980B6C">
      <w:pPr>
        <w:numPr>
          <w:ilvl w:val="0"/>
          <w:numId w:val="4"/>
        </w:numPr>
        <w:tabs>
          <w:tab w:val="left" w:pos="567"/>
        </w:tabs>
        <w:spacing w:after="120" w:line="276" w:lineRule="auto"/>
        <w:ind w:left="567" w:hanging="564"/>
        <w:jc w:val="both"/>
        <w:rPr>
          <w:szCs w:val="22"/>
          <w:lang w:eastAsia="en-US"/>
        </w:rPr>
      </w:pPr>
      <w:r w:rsidRPr="3DD7F36F">
        <w:rPr>
          <w:lang w:eastAsia="en-US"/>
        </w:rPr>
        <w:t xml:space="preserve">Wykonawca zobowiązuje się także, że od chwili udostępnienia mu wszelkich regulaminów, polityk i innych wewnętrznych regulacji obowiązujących w Grupie </w:t>
      </w:r>
      <w:r w:rsidR="00243DA0" w:rsidRPr="3DD7F36F">
        <w:rPr>
          <w:lang w:eastAsia="en-US"/>
        </w:rPr>
        <w:t xml:space="preserve">Kapitałowej Zamawiającego </w:t>
      </w:r>
      <w:r w:rsidRPr="3DD7F36F">
        <w:rPr>
          <w:lang w:eastAsia="en-US"/>
        </w:rPr>
        <w:t xml:space="preserve">(oraz zmian wprowadzonych w ww. aktach), będą one przestrzegane przez wszystkich jego pracowników, współpracowników oraz Podwykonawców, pracowników oraz współpracowników Podwykonawców oraz przez wszystkie inne osoby współpracujące z Wykonawcą przy realizacji Umowy. </w:t>
      </w:r>
    </w:p>
    <w:p w14:paraId="613EF5A0" w14:textId="551DF8E5" w:rsidR="00E5384B" w:rsidRPr="00A07649" w:rsidRDefault="00E5384B" w:rsidP="00980B6C">
      <w:pPr>
        <w:numPr>
          <w:ilvl w:val="0"/>
          <w:numId w:val="4"/>
        </w:numPr>
        <w:tabs>
          <w:tab w:val="left" w:pos="567"/>
        </w:tabs>
        <w:spacing w:after="120" w:line="276" w:lineRule="auto"/>
        <w:ind w:left="567" w:hanging="564"/>
        <w:jc w:val="both"/>
        <w:rPr>
          <w:bCs/>
          <w:szCs w:val="22"/>
        </w:rPr>
      </w:pPr>
      <w:r w:rsidRPr="3DD7F36F">
        <w:rPr>
          <w:lang w:eastAsia="en-US"/>
        </w:rPr>
        <w:t>W przypadku, gdy jakakolwiek część Przedmiotu Umowy stanowić będzie instalację stacjonarną w rozumieniu ustawy z dnia 13 kwietnia 2007 r. o kompatybilności elektromagnetycznej, Wykonawca zobowiązany będzie do realizacji instalacji stacjonarnej określonych w ww. ustawie, w tym w szczególności do dokonania oceny zgodności tej instalacji</w:t>
      </w:r>
      <w:r>
        <w:t xml:space="preserve"> i przygotowania dokumentacji technicznej</w:t>
      </w:r>
      <w:r w:rsidR="0073458C">
        <w:t>,</w:t>
      </w:r>
      <w:r>
        <w:t xml:space="preserve"> o której mowa w</w:t>
      </w:r>
      <w:r w:rsidR="00F1069D">
        <w:t> </w:t>
      </w:r>
      <w:r>
        <w:t>art.</w:t>
      </w:r>
      <w:r w:rsidR="00F1069D">
        <w:t> </w:t>
      </w:r>
      <w:r>
        <w:t>17 ust. 4 powołanej ustawy.</w:t>
      </w:r>
    </w:p>
    <w:p w14:paraId="26533690" w14:textId="3C126130" w:rsidR="00CC761E" w:rsidRPr="00477AE8" w:rsidRDefault="00B81C99" w:rsidP="00FF1A8A">
      <w:pPr>
        <w:numPr>
          <w:ilvl w:val="0"/>
          <w:numId w:val="4"/>
        </w:numPr>
        <w:tabs>
          <w:tab w:val="left" w:pos="567"/>
        </w:tabs>
        <w:spacing w:after="120" w:line="276" w:lineRule="auto"/>
        <w:ind w:left="567" w:hanging="502"/>
        <w:jc w:val="both"/>
      </w:pPr>
      <w:r>
        <w:t>Wykonaw</w:t>
      </w:r>
      <w:r w:rsidR="00256A6E">
        <w:t xml:space="preserve">ca zobowiązany jest do </w:t>
      </w:r>
      <w:r>
        <w:t xml:space="preserve">pozyskania w imieniu i na rzecz Zamawiającego praw do nieruchomości </w:t>
      </w:r>
      <w:r w:rsidR="00CC1D8F">
        <w:t xml:space="preserve">i infrastruktury </w:t>
      </w:r>
      <w:r>
        <w:t>w zakresie niezbędnym do realizacji Przedmiotu Umowy, przez co rozumie się zawieranie w imieniu Zamawiającego umów o dostęp do nieruchomości z właścicielami, użytkownikami wieczystymi nieruchomości</w:t>
      </w:r>
      <w:r w:rsidR="00CC1D8F">
        <w:t>,</w:t>
      </w:r>
      <w:r>
        <w:t xml:space="preserve"> zarządcami nieruchomości</w:t>
      </w:r>
      <w:r w:rsidR="00CC1D8F">
        <w:t>, operatorami telekomunikacyjnymi, właścicielami infrastruktury</w:t>
      </w:r>
      <w:r w:rsidR="006129B8">
        <w:t xml:space="preserve">. </w:t>
      </w:r>
    </w:p>
    <w:p w14:paraId="167A981C" w14:textId="06FE129B" w:rsidR="00CC761E" w:rsidRPr="00477AE8" w:rsidRDefault="003870DC" w:rsidP="00980B6C">
      <w:pPr>
        <w:numPr>
          <w:ilvl w:val="1"/>
          <w:numId w:val="4"/>
        </w:numPr>
        <w:tabs>
          <w:tab w:val="left" w:pos="567"/>
        </w:tabs>
        <w:spacing w:after="120" w:line="276" w:lineRule="auto"/>
        <w:jc w:val="both"/>
      </w:pPr>
      <w:r>
        <w:t>O</w:t>
      </w:r>
      <w:r w:rsidR="00B81C99">
        <w:t xml:space="preserve">płaty </w:t>
      </w:r>
      <w:r w:rsidR="0044688E">
        <w:t xml:space="preserve">cykliczne </w:t>
      </w:r>
      <w:r w:rsidR="00B81C99">
        <w:t>za</w:t>
      </w:r>
      <w:r w:rsidR="006129B8">
        <w:t xml:space="preserve"> powyższy</w:t>
      </w:r>
      <w:r w:rsidR="00B81C99">
        <w:t xml:space="preserve"> dostęp do nieruchomości</w:t>
      </w:r>
      <w:r w:rsidR="00275EF5">
        <w:t xml:space="preserve"> ponoszone będą przez Wykonawcę</w:t>
      </w:r>
      <w:r w:rsidR="00B81C99">
        <w:t xml:space="preserve"> </w:t>
      </w:r>
      <w:r w:rsidR="00C94889">
        <w:t>do</w:t>
      </w:r>
      <w:r w:rsidR="009566CD">
        <w:t xml:space="preserve"> zakończenia </w:t>
      </w:r>
      <w:r w:rsidR="00374FF4">
        <w:t>bieżącego roku kalendarzowego</w:t>
      </w:r>
      <w:r w:rsidR="2234B4E6">
        <w:t>,</w:t>
      </w:r>
      <w:r w:rsidR="009566CD">
        <w:t xml:space="preserve"> następującego po</w:t>
      </w:r>
      <w:r w:rsidR="005F73F2">
        <w:t xml:space="preserve"> </w:t>
      </w:r>
      <w:r w:rsidR="00D272AA">
        <w:t>dacie</w:t>
      </w:r>
      <w:r w:rsidR="005F73F2">
        <w:t xml:space="preserve"> prze</w:t>
      </w:r>
      <w:r w:rsidR="00AE5139">
        <w:t>jścia prawa własności danego elementu Infrastruktury na</w:t>
      </w:r>
      <w:r w:rsidR="009F4775">
        <w:t xml:space="preserve"> Zamawiającego</w:t>
      </w:r>
      <w:r w:rsidR="00D7728D">
        <w:t xml:space="preserve">, a po przejściu prawa własności danego elementu Infrastruktury na Zamawiającego, </w:t>
      </w:r>
      <w:r w:rsidR="003C613C">
        <w:t>z</w:t>
      </w:r>
      <w:r w:rsidR="00A54442">
        <w:t> </w:t>
      </w:r>
      <w:r w:rsidR="003C613C">
        <w:t xml:space="preserve">początkiem </w:t>
      </w:r>
      <w:r w:rsidR="005834B0">
        <w:t>nowego roku kalendarzowego</w:t>
      </w:r>
      <w:r w:rsidR="00A54442">
        <w:t xml:space="preserve"> </w:t>
      </w:r>
      <w:r w:rsidR="001E4D47">
        <w:t xml:space="preserve">- </w:t>
      </w:r>
      <w:r w:rsidR="00D7728D">
        <w:t>przez Zamawiającego</w:t>
      </w:r>
      <w:r w:rsidR="5979462A">
        <w:t>,</w:t>
      </w:r>
      <w:r w:rsidR="00D7728D">
        <w:t xml:space="preserve"> </w:t>
      </w:r>
    </w:p>
    <w:p w14:paraId="73B98A21" w14:textId="62091621" w:rsidR="00251295" w:rsidRPr="00477AE8" w:rsidRDefault="00CC761E" w:rsidP="00980B6C">
      <w:pPr>
        <w:numPr>
          <w:ilvl w:val="1"/>
          <w:numId w:val="4"/>
        </w:numPr>
        <w:tabs>
          <w:tab w:val="left" w:pos="567"/>
        </w:tabs>
        <w:spacing w:after="120" w:line="276" w:lineRule="auto"/>
        <w:jc w:val="both"/>
      </w:pPr>
      <w:r>
        <w:t xml:space="preserve">Opłaty za </w:t>
      </w:r>
      <w:r w:rsidR="00F50C7A">
        <w:t>dzierżawy w trybie IRU</w:t>
      </w:r>
      <w:r w:rsidR="00691910">
        <w:t xml:space="preserve"> oraz innych umów zawierających opłatę jednorazową</w:t>
      </w:r>
      <w:r w:rsidR="00F50C7A">
        <w:t xml:space="preserve"> </w:t>
      </w:r>
      <w:r>
        <w:t xml:space="preserve">będą </w:t>
      </w:r>
      <w:r w:rsidR="734A4425">
        <w:t xml:space="preserve">ponoszone </w:t>
      </w:r>
      <w:r>
        <w:t xml:space="preserve">przez Wykonawcę za cały okres </w:t>
      </w:r>
      <w:r w:rsidR="006C790C">
        <w:t>umowy dzierżawy</w:t>
      </w:r>
      <w:r w:rsidR="64DE6111">
        <w:t>,</w:t>
      </w:r>
    </w:p>
    <w:p w14:paraId="48238DC2" w14:textId="1B068C99" w:rsidR="00251295" w:rsidRPr="00477AE8" w:rsidRDefault="002C6C4E" w:rsidP="00980B6C">
      <w:pPr>
        <w:numPr>
          <w:ilvl w:val="1"/>
          <w:numId w:val="4"/>
        </w:numPr>
        <w:tabs>
          <w:tab w:val="left" w:pos="567"/>
        </w:tabs>
        <w:spacing w:after="120" w:line="276" w:lineRule="auto"/>
        <w:jc w:val="both"/>
      </w:pPr>
      <w:r>
        <w:lastRenderedPageBreak/>
        <w:t>Wykonawca ponosi wszelkie koszty i opłaty związane</w:t>
      </w:r>
      <w:r w:rsidR="00535B2A">
        <w:t xml:space="preserve"> z</w:t>
      </w:r>
      <w:r>
        <w:t xml:space="preserve"> zawarciem umów, w</w:t>
      </w:r>
      <w:r w:rsidR="00DA10CC">
        <w:t> </w:t>
      </w:r>
      <w:r>
        <w:t>szczególności koszty sporządzenia umów z podmiotem trzecim oraz pokrycia wszelkich roszczeń i odszkodowań związanych z ich zawarciem lub wykonywaniem</w:t>
      </w:r>
      <w:r w:rsidR="28C0018A">
        <w:t>,</w:t>
      </w:r>
      <w:r w:rsidR="00593429">
        <w:t xml:space="preserve"> </w:t>
      </w:r>
    </w:p>
    <w:p w14:paraId="6C90FE42" w14:textId="7C8058E5" w:rsidR="00340E98" w:rsidRPr="00477AE8" w:rsidRDefault="00921390" w:rsidP="00980B6C">
      <w:pPr>
        <w:numPr>
          <w:ilvl w:val="1"/>
          <w:numId w:val="4"/>
        </w:numPr>
        <w:tabs>
          <w:tab w:val="left" w:pos="567"/>
        </w:tabs>
        <w:spacing w:after="120" w:line="276" w:lineRule="auto"/>
        <w:jc w:val="both"/>
      </w:pPr>
      <w:r>
        <w:t>W przypadku</w:t>
      </w:r>
      <w:r w:rsidR="00FF1A8A">
        <w:t>,</w:t>
      </w:r>
      <w:r>
        <w:t xml:space="preserve"> gdy realizacja Przedmiotu Umowy </w:t>
      </w:r>
      <w:r w:rsidR="00935B1F">
        <w:t>wymaga ustanowienia prawa służebności</w:t>
      </w:r>
      <w:r w:rsidR="00111D77">
        <w:t xml:space="preserve"> </w:t>
      </w:r>
      <w:proofErr w:type="spellStart"/>
      <w:r w:rsidR="00111D77">
        <w:t>przesyłu</w:t>
      </w:r>
      <w:proofErr w:type="spellEnd"/>
      <w:r w:rsidR="00935B1F">
        <w:t xml:space="preserve"> na rzecz Zamawiającego</w:t>
      </w:r>
      <w:r w:rsidR="5B630BD5">
        <w:t>,</w:t>
      </w:r>
      <w:r w:rsidR="00935B1F">
        <w:t xml:space="preserve"> </w:t>
      </w:r>
      <w:r w:rsidR="4ACB1454">
        <w:t>k</w:t>
      </w:r>
      <w:r w:rsidR="00935B1F">
        <w:t xml:space="preserve">oszty związane </w:t>
      </w:r>
      <w:r w:rsidR="00ED0EBE">
        <w:t>z ustanowieniem powyższego prawa ponosi w całości Wykonawca</w:t>
      </w:r>
      <w:r w:rsidR="00111D77">
        <w:t xml:space="preserve"> </w:t>
      </w:r>
      <w:r w:rsidR="00D70C3C">
        <w:t>za</w:t>
      </w:r>
      <w:r w:rsidR="00111D77">
        <w:t xml:space="preserve"> cały okres </w:t>
      </w:r>
      <w:r w:rsidR="00D70C3C">
        <w:t>ustanowionej służebności</w:t>
      </w:r>
      <w:r w:rsidR="00ED0EBE">
        <w:t xml:space="preserve"> z zastrzeżeniem</w:t>
      </w:r>
      <w:r w:rsidR="009D252C">
        <w:t>,</w:t>
      </w:r>
      <w:r w:rsidR="00ED0EBE">
        <w:t xml:space="preserve"> że koszt</w:t>
      </w:r>
      <w:r w:rsidR="00BA390C">
        <w:t xml:space="preserve">y opłat notarialnych służących ustanowieniu </w:t>
      </w:r>
      <w:r w:rsidR="00E77230">
        <w:t>służebności ponosi Zamawiający.</w:t>
      </w:r>
    </w:p>
    <w:p w14:paraId="0BF268FA" w14:textId="20017B93" w:rsidR="002C6C4E" w:rsidRPr="00A07649" w:rsidRDefault="002C6C4E" w:rsidP="00980B6C">
      <w:pPr>
        <w:numPr>
          <w:ilvl w:val="0"/>
          <w:numId w:val="4"/>
        </w:numPr>
        <w:tabs>
          <w:tab w:val="left" w:pos="567"/>
        </w:tabs>
        <w:spacing w:after="120" w:line="276" w:lineRule="auto"/>
        <w:ind w:left="567" w:hanging="564"/>
        <w:jc w:val="both"/>
      </w:pPr>
      <w:r>
        <w:t>Niezależnie od powyższego, jeśli realizacja Przedmiotu Umowy będzie wymagała pozyskania praw do korzystania z jakichkolwiek innych niż nieruchomości</w:t>
      </w:r>
      <w:r w:rsidR="00152A04">
        <w:t>, infrastruktury,</w:t>
      </w:r>
      <w:r w:rsidR="00D95752">
        <w:t xml:space="preserve"> </w:t>
      </w:r>
      <w:r>
        <w:t>obiektów należących lub będących w zarządzaniu osób trzecich, Wykonawca zobowiązany jest na własny koszt w imieniu i na rzecz Zamawiającego pozyskać te prawa w zakresie niezbędnym do należytej realizacji Projektu</w:t>
      </w:r>
      <w:r w:rsidR="4D3AEA18">
        <w:t>,</w:t>
      </w:r>
      <w:r w:rsidR="00A23864">
        <w:t xml:space="preserve"> w szczególności umowy określające sposób korzystania z nieruchomości</w:t>
      </w:r>
      <w:r>
        <w:t xml:space="preserve">. W takiej sytuacji Wykonawca za każdym razem przed zawarciem umowy dotyczącej tych praw przedstawi Zamawiającemu do akceptacji wzór takiej umowy. Zawarcie umowy może nastąpić po uzyskaniu zgody </w:t>
      </w:r>
      <w:r w:rsidR="00EF665B">
        <w:t xml:space="preserve">udzielonej przez </w:t>
      </w:r>
      <w:r>
        <w:t>Zamawiającego</w:t>
      </w:r>
      <w:r w:rsidR="00EF665B">
        <w:t xml:space="preserve"> </w:t>
      </w:r>
      <w:r w:rsidR="00EF665B" w:rsidRPr="3DD7F36F">
        <w:rPr>
          <w:lang w:eastAsia="en-US"/>
        </w:rPr>
        <w:t>z zachowaniem formy dokumentowej</w:t>
      </w:r>
      <w:r>
        <w:t>.</w:t>
      </w:r>
    </w:p>
    <w:p w14:paraId="6DB1F571" w14:textId="094E79F4" w:rsidR="00196DBC" w:rsidRDefault="00830C3A" w:rsidP="00980B6C">
      <w:pPr>
        <w:numPr>
          <w:ilvl w:val="0"/>
          <w:numId w:val="4"/>
        </w:numPr>
        <w:tabs>
          <w:tab w:val="left" w:pos="567"/>
        </w:tabs>
        <w:spacing w:after="120" w:line="276" w:lineRule="auto"/>
        <w:ind w:left="567" w:hanging="564"/>
        <w:jc w:val="both"/>
      </w:pPr>
      <w:r>
        <w:t>W</w:t>
      </w:r>
      <w:r w:rsidR="00196DBC">
        <w:t xml:space="preserve"> każdym przypadku </w:t>
      </w:r>
      <w:r w:rsidR="003A35E9">
        <w:t>nabywania innych</w:t>
      </w:r>
      <w:r w:rsidR="00196DBC">
        <w:t xml:space="preserve"> niż własność i dzierżawa wieczysta</w:t>
      </w:r>
      <w:r w:rsidR="003A35E9">
        <w:t xml:space="preserve"> praw </w:t>
      </w:r>
      <w:r w:rsidR="00196DBC">
        <w:t>do nieruchomości</w:t>
      </w:r>
      <w:r w:rsidR="00D47A04">
        <w:t xml:space="preserve"> </w:t>
      </w:r>
      <w:r w:rsidR="000A0FDD">
        <w:t xml:space="preserve">lub istniejącej </w:t>
      </w:r>
      <w:r w:rsidR="00D47A04">
        <w:t>infrastruktury</w:t>
      </w:r>
      <w:r w:rsidR="00196DBC">
        <w:t xml:space="preserve">, umowa powinna zostać zawarta na okres nie krótszy niż </w:t>
      </w:r>
      <w:r w:rsidR="00CB5701">
        <w:t>20 lat</w:t>
      </w:r>
      <w:r w:rsidR="00ED464B">
        <w:t xml:space="preserve"> lub </w:t>
      </w:r>
      <w:r w:rsidR="4746B6E4">
        <w:t xml:space="preserve">na </w:t>
      </w:r>
      <w:r w:rsidR="00ED464B">
        <w:t xml:space="preserve">czas nieokreślony </w:t>
      </w:r>
      <w:r w:rsidR="004208DD">
        <w:t>z zastrzeżeniem przypadków</w:t>
      </w:r>
      <w:r w:rsidR="72893399">
        <w:t>,</w:t>
      </w:r>
      <w:r w:rsidR="004208DD">
        <w:t xml:space="preserve"> gdy ze strony </w:t>
      </w:r>
      <w:r w:rsidR="00396E94">
        <w:t xml:space="preserve">gestora nie istnieje możliwość zawarcia </w:t>
      </w:r>
      <w:r w:rsidR="00B64AD0">
        <w:t>umów na powyższy okres</w:t>
      </w:r>
      <w:r w:rsidR="00352911">
        <w:t>, w których</w:t>
      </w:r>
      <w:r w:rsidR="00365347">
        <w:t xml:space="preserve"> to</w:t>
      </w:r>
      <w:r w:rsidR="00352911">
        <w:t xml:space="preserve"> </w:t>
      </w:r>
      <w:r w:rsidR="00EA5C24">
        <w:t xml:space="preserve">Zamawiający za zgodą </w:t>
      </w:r>
      <w:r w:rsidR="00EF665B">
        <w:t>udzielon</w:t>
      </w:r>
      <w:r w:rsidR="00FF1A8A">
        <w:t>ą</w:t>
      </w:r>
      <w:r w:rsidR="00EF665B">
        <w:t xml:space="preserve"> </w:t>
      </w:r>
      <w:r w:rsidR="00EF665B" w:rsidRPr="3DD7F36F">
        <w:rPr>
          <w:lang w:eastAsia="en-US"/>
        </w:rPr>
        <w:t xml:space="preserve">z zachowaniem formy dokumentowej </w:t>
      </w:r>
      <w:r w:rsidR="00EA5C24">
        <w:t>dopuszcza zawarcie umów na maksymalny dostępny u gestora okres</w:t>
      </w:r>
      <w:r w:rsidR="00C81E3F">
        <w:t>.</w:t>
      </w:r>
    </w:p>
    <w:p w14:paraId="60E22AD1" w14:textId="716D4C4C" w:rsidR="004656CC" w:rsidRPr="007554A3" w:rsidRDefault="004656CC" w:rsidP="00BE3A81">
      <w:pPr>
        <w:numPr>
          <w:ilvl w:val="0"/>
          <w:numId w:val="4"/>
        </w:numPr>
        <w:spacing w:after="120" w:line="276" w:lineRule="auto"/>
        <w:ind w:left="567" w:hanging="643"/>
        <w:jc w:val="both"/>
      </w:pPr>
      <w:r>
        <w:t>Z zastrzeżeniem odmiennych postanowień wynikających z Umowy, przeniesienie praw lub obowiązków jednej ze Stron, wynikających z Umowy, na osobę trzecią wymaga pisemnej zgody drugiej Strony, pod rygorem nieważności.</w:t>
      </w:r>
    </w:p>
    <w:p w14:paraId="5F21D9D9" w14:textId="6631DB9B" w:rsidR="00E87DF5" w:rsidRDefault="004656CC" w:rsidP="00BE3A81">
      <w:pPr>
        <w:numPr>
          <w:ilvl w:val="0"/>
          <w:numId w:val="4"/>
        </w:numPr>
        <w:spacing w:after="120" w:line="276" w:lineRule="auto"/>
        <w:ind w:left="567" w:hanging="643"/>
        <w:jc w:val="both"/>
      </w:pPr>
      <w:r>
        <w:t xml:space="preserve">Druga Strona, wyrażając zgodę na przeniesienie praw lub obowiązków wynikających </w:t>
      </w:r>
      <w:r w:rsidR="0004120F">
        <w:t>z </w:t>
      </w:r>
      <w:r>
        <w:t>Umowy na osobę trzecią może uzależnić swoją zgodę od spełnienia przez Stronę dokonującą przeniesienia praw lub obowiązków wynikających z Umowy, określonych warunków lub przesłanek.</w:t>
      </w:r>
    </w:p>
    <w:p w14:paraId="2B9CE2FC" w14:textId="77777777" w:rsidR="0082196A" w:rsidRPr="001B131C" w:rsidRDefault="0082196A" w:rsidP="0082196A">
      <w:pPr>
        <w:spacing w:after="120" w:line="276" w:lineRule="auto"/>
        <w:ind w:left="567"/>
        <w:jc w:val="both"/>
      </w:pPr>
    </w:p>
    <w:p w14:paraId="30AF45F4" w14:textId="6FD47716" w:rsidR="00445A1D" w:rsidRPr="00650847" w:rsidRDefault="00445A1D" w:rsidP="00870108">
      <w:pPr>
        <w:pStyle w:val="Nagwek1"/>
        <w:numPr>
          <w:ilvl w:val="0"/>
          <w:numId w:val="32"/>
        </w:numPr>
        <w:spacing w:before="0" w:after="120" w:line="276" w:lineRule="auto"/>
        <w:ind w:left="426"/>
        <w:rPr>
          <w:lang w:eastAsia="en-US"/>
        </w:rPr>
      </w:pPr>
      <w:bookmarkStart w:id="13" w:name="_Toc155866295"/>
      <w:r w:rsidRPr="00650847">
        <w:rPr>
          <w:lang w:eastAsia="en-US"/>
        </w:rPr>
        <w:t>OBOWIĄZKI ZAMAWIAJĄCEGO</w:t>
      </w:r>
      <w:bookmarkEnd w:id="13"/>
    </w:p>
    <w:p w14:paraId="4F1B7F9A" w14:textId="77777777" w:rsidR="00445A1D" w:rsidRPr="00A07649" w:rsidRDefault="00445A1D" w:rsidP="00980B6C">
      <w:pPr>
        <w:numPr>
          <w:ilvl w:val="0"/>
          <w:numId w:val="6"/>
        </w:numPr>
        <w:tabs>
          <w:tab w:val="left" w:pos="567"/>
        </w:tabs>
        <w:spacing w:after="120" w:line="276" w:lineRule="auto"/>
        <w:ind w:left="567" w:hanging="567"/>
        <w:jc w:val="both"/>
        <w:rPr>
          <w:szCs w:val="22"/>
          <w:lang w:eastAsia="en-US"/>
        </w:rPr>
      </w:pPr>
      <w:r w:rsidRPr="00A07649">
        <w:rPr>
          <w:szCs w:val="22"/>
          <w:lang w:eastAsia="en-US"/>
        </w:rPr>
        <w:t>Zamawiający zobowiązany jest do:</w:t>
      </w:r>
    </w:p>
    <w:p w14:paraId="6CFB083D" w14:textId="1AC080DA" w:rsidR="00445A1D" w:rsidRPr="00A07649" w:rsidRDefault="00445A1D" w:rsidP="00870108">
      <w:pPr>
        <w:numPr>
          <w:ilvl w:val="1"/>
          <w:numId w:val="34"/>
        </w:numPr>
        <w:tabs>
          <w:tab w:val="left" w:pos="1134"/>
        </w:tabs>
        <w:spacing w:after="120" w:line="276" w:lineRule="auto"/>
        <w:jc w:val="both"/>
        <w:rPr>
          <w:szCs w:val="22"/>
          <w:lang w:eastAsia="en-US"/>
        </w:rPr>
      </w:pPr>
      <w:r w:rsidRPr="00A07649">
        <w:rPr>
          <w:szCs w:val="22"/>
          <w:lang w:eastAsia="en-US"/>
        </w:rPr>
        <w:t xml:space="preserve">zapłaty </w:t>
      </w:r>
      <w:r w:rsidR="009C6371">
        <w:rPr>
          <w:szCs w:val="22"/>
          <w:lang w:eastAsia="en-US"/>
        </w:rPr>
        <w:t>W</w:t>
      </w:r>
      <w:r w:rsidRPr="00A07649">
        <w:rPr>
          <w:szCs w:val="22"/>
          <w:lang w:eastAsia="en-US"/>
        </w:rPr>
        <w:t>ynagrodzenia na zasadach i w terminach określonych w Umowie,</w:t>
      </w:r>
    </w:p>
    <w:p w14:paraId="75780F6E" w14:textId="77777777" w:rsidR="00445A1D" w:rsidRPr="00A07649" w:rsidRDefault="00445A1D" w:rsidP="00870108">
      <w:pPr>
        <w:numPr>
          <w:ilvl w:val="1"/>
          <w:numId w:val="34"/>
        </w:numPr>
        <w:tabs>
          <w:tab w:val="left" w:pos="1134"/>
        </w:tabs>
        <w:spacing w:after="120" w:line="276" w:lineRule="auto"/>
        <w:jc w:val="both"/>
        <w:rPr>
          <w:szCs w:val="22"/>
          <w:lang w:eastAsia="en-US"/>
        </w:rPr>
      </w:pPr>
      <w:r w:rsidRPr="00A07649">
        <w:rPr>
          <w:szCs w:val="22"/>
          <w:lang w:eastAsia="en-US"/>
        </w:rPr>
        <w:t xml:space="preserve">udostępnienia posiadanych informacji, materiałów i dokumentacji na wniosek Wykonawcy, w zakresie niezbędnym dla prawidłowej realizacji Przedmiotu Umowy i na zasadach </w:t>
      </w:r>
      <w:r w:rsidR="00723877" w:rsidRPr="00A07649">
        <w:rPr>
          <w:szCs w:val="22"/>
          <w:lang w:eastAsia="en-US"/>
        </w:rPr>
        <w:t>uzgodnionych w trakcie realizacji Przedmiotu Umowy</w:t>
      </w:r>
      <w:r w:rsidRPr="00A07649">
        <w:rPr>
          <w:szCs w:val="22"/>
          <w:lang w:eastAsia="en-US"/>
        </w:rPr>
        <w:t>,</w:t>
      </w:r>
    </w:p>
    <w:p w14:paraId="19F4F828" w14:textId="30F12FFA" w:rsidR="00445A1D" w:rsidRPr="00A07649" w:rsidRDefault="00445A1D" w:rsidP="00870108">
      <w:pPr>
        <w:numPr>
          <w:ilvl w:val="1"/>
          <w:numId w:val="34"/>
        </w:numPr>
        <w:tabs>
          <w:tab w:val="left" w:pos="1134"/>
        </w:tabs>
        <w:spacing w:after="120" w:line="276" w:lineRule="auto"/>
        <w:jc w:val="both"/>
        <w:rPr>
          <w:lang w:eastAsia="en-US"/>
        </w:rPr>
      </w:pPr>
      <w:r w:rsidRPr="31C21D5A">
        <w:rPr>
          <w:lang w:eastAsia="en-US"/>
        </w:rPr>
        <w:t xml:space="preserve">zapewnienia dostępu do obiektów i urządzeń telekomunikacyjnych </w:t>
      </w:r>
      <w:r w:rsidR="00DD00AC" w:rsidRPr="31C21D5A">
        <w:rPr>
          <w:lang w:eastAsia="en-US"/>
        </w:rPr>
        <w:t>Zamawiającego</w:t>
      </w:r>
      <w:r w:rsidRPr="31C21D5A">
        <w:rPr>
          <w:lang w:eastAsia="en-US"/>
        </w:rPr>
        <w:t xml:space="preserve"> na</w:t>
      </w:r>
      <w:r w:rsidR="00BF0132" w:rsidRPr="31C21D5A">
        <w:rPr>
          <w:lang w:eastAsia="en-US"/>
        </w:rPr>
        <w:t xml:space="preserve"> zasadach </w:t>
      </w:r>
      <w:r w:rsidRPr="31C21D5A">
        <w:rPr>
          <w:lang w:eastAsia="en-US"/>
        </w:rPr>
        <w:t>uzgodnionych w trakcie realizacji Przedmiotu Umowy,</w:t>
      </w:r>
    </w:p>
    <w:p w14:paraId="65E0E07C" w14:textId="77777777" w:rsidR="00445A1D" w:rsidRPr="00A07649" w:rsidRDefault="00445A1D" w:rsidP="00870108">
      <w:pPr>
        <w:numPr>
          <w:ilvl w:val="1"/>
          <w:numId w:val="34"/>
        </w:numPr>
        <w:tabs>
          <w:tab w:val="left" w:pos="1134"/>
        </w:tabs>
        <w:spacing w:after="120" w:line="276" w:lineRule="auto"/>
        <w:jc w:val="both"/>
        <w:rPr>
          <w:szCs w:val="22"/>
          <w:lang w:eastAsia="en-US"/>
        </w:rPr>
      </w:pPr>
      <w:r w:rsidRPr="00A07649">
        <w:rPr>
          <w:szCs w:val="22"/>
          <w:lang w:eastAsia="en-US"/>
        </w:rPr>
        <w:lastRenderedPageBreak/>
        <w:t xml:space="preserve">przekazania Wykonawcy wymaganych pełnomocnictw do działania w imieniu Zamawiającego, zgodnie z </w:t>
      </w:r>
      <w:r w:rsidR="004F6A3D" w:rsidRPr="00A07649">
        <w:rPr>
          <w:szCs w:val="22"/>
          <w:lang w:eastAsia="en-US"/>
        </w:rPr>
        <w:t>ust. 3 poniżej</w:t>
      </w:r>
      <w:r w:rsidRPr="00A07649">
        <w:rPr>
          <w:szCs w:val="22"/>
          <w:lang w:eastAsia="en-US"/>
        </w:rPr>
        <w:t xml:space="preserve">,  </w:t>
      </w:r>
    </w:p>
    <w:p w14:paraId="7F10D999" w14:textId="33A516AD" w:rsidR="00445A1D" w:rsidRPr="00A07649" w:rsidRDefault="00D65C96" w:rsidP="00870108">
      <w:pPr>
        <w:numPr>
          <w:ilvl w:val="1"/>
          <w:numId w:val="34"/>
        </w:numPr>
        <w:tabs>
          <w:tab w:val="left" w:pos="1134"/>
        </w:tabs>
        <w:spacing w:after="120" w:line="276" w:lineRule="auto"/>
        <w:jc w:val="both"/>
        <w:rPr>
          <w:lang w:eastAsia="en-US"/>
        </w:rPr>
      </w:pPr>
      <w:r>
        <w:rPr>
          <w:lang w:eastAsia="en-US"/>
        </w:rPr>
        <w:t>O</w:t>
      </w:r>
      <w:r w:rsidR="00445A1D" w:rsidRPr="31C21D5A">
        <w:rPr>
          <w:lang w:eastAsia="en-US"/>
        </w:rPr>
        <w:t xml:space="preserve">dbiorów Przedmiotu Umowy, zgodnie z </w:t>
      </w:r>
      <w:r w:rsidR="00445A1D">
        <w:t xml:space="preserve">§ </w:t>
      </w:r>
      <w:r w:rsidR="000F4D91" w:rsidRPr="31C21D5A">
        <w:rPr>
          <w:lang w:eastAsia="en-US"/>
        </w:rPr>
        <w:t>9</w:t>
      </w:r>
      <w:r w:rsidR="00445A1D" w:rsidRPr="31C21D5A">
        <w:rPr>
          <w:lang w:eastAsia="en-US"/>
        </w:rPr>
        <w:t xml:space="preserve"> Umowy</w:t>
      </w:r>
      <w:r w:rsidR="474DE742" w:rsidRPr="31C21D5A">
        <w:rPr>
          <w:lang w:eastAsia="en-US"/>
        </w:rPr>
        <w:t>,</w:t>
      </w:r>
    </w:p>
    <w:p w14:paraId="4478B9A5" w14:textId="1E1A29CB" w:rsidR="00445A1D" w:rsidRPr="00A07649" w:rsidRDefault="00445A1D" w:rsidP="00870108">
      <w:pPr>
        <w:numPr>
          <w:ilvl w:val="1"/>
          <w:numId w:val="34"/>
        </w:numPr>
        <w:tabs>
          <w:tab w:val="left" w:pos="1134"/>
        </w:tabs>
        <w:spacing w:after="120" w:line="276" w:lineRule="auto"/>
        <w:jc w:val="both"/>
        <w:rPr>
          <w:lang w:eastAsia="en-US"/>
        </w:rPr>
      </w:pPr>
      <w:r w:rsidRPr="31C21D5A">
        <w:rPr>
          <w:lang w:eastAsia="en-US"/>
        </w:rPr>
        <w:t xml:space="preserve">współpracy z Wykonawcą, w </w:t>
      </w:r>
      <w:r w:rsidR="0074630D">
        <w:rPr>
          <w:lang w:eastAsia="en-US"/>
        </w:rPr>
        <w:t>zakresie realizacji Umowy</w:t>
      </w:r>
      <w:r w:rsidR="006D5898">
        <w:rPr>
          <w:lang w:eastAsia="en-US"/>
        </w:rPr>
        <w:t xml:space="preserve">. </w:t>
      </w:r>
    </w:p>
    <w:p w14:paraId="6676BA8B" w14:textId="77777777" w:rsidR="00445A1D" w:rsidRPr="00A07649" w:rsidRDefault="00445A1D" w:rsidP="00980B6C">
      <w:pPr>
        <w:numPr>
          <w:ilvl w:val="0"/>
          <w:numId w:val="6"/>
        </w:numPr>
        <w:tabs>
          <w:tab w:val="left" w:pos="567"/>
        </w:tabs>
        <w:spacing w:after="120" w:line="276" w:lineRule="auto"/>
        <w:ind w:left="567" w:hanging="567"/>
        <w:jc w:val="both"/>
        <w:rPr>
          <w:szCs w:val="22"/>
          <w:lang w:eastAsia="en-US"/>
        </w:rPr>
      </w:pPr>
      <w:r w:rsidRPr="00A07649">
        <w:rPr>
          <w:szCs w:val="22"/>
          <w:lang w:eastAsia="en-US"/>
        </w:rPr>
        <w:t>Zamawiający zapewni współpracę zespołu projektowego Zamawiającego z zespołem projektowym Wykonawcy w okresie realizacji Przedmiotu Umowy w stopniu umożliwiającym prawidłową i terminową realizację przypisanych im zadań.</w:t>
      </w:r>
    </w:p>
    <w:p w14:paraId="73DF4AE6" w14:textId="05D3F56B" w:rsidR="00BF0132" w:rsidRDefault="00BF0132" w:rsidP="00980B6C">
      <w:pPr>
        <w:numPr>
          <w:ilvl w:val="0"/>
          <w:numId w:val="6"/>
        </w:numPr>
        <w:tabs>
          <w:tab w:val="left" w:pos="567"/>
        </w:tabs>
        <w:spacing w:after="120" w:line="276" w:lineRule="auto"/>
        <w:ind w:left="567" w:hanging="567"/>
        <w:jc w:val="both"/>
        <w:rPr>
          <w:lang w:eastAsia="en-US"/>
        </w:rPr>
      </w:pPr>
      <w:r w:rsidRPr="31C21D5A">
        <w:rPr>
          <w:lang w:eastAsia="en-US"/>
        </w:rPr>
        <w:t>Zamawiający</w:t>
      </w:r>
      <w:r w:rsidR="0013379A" w:rsidRPr="31C21D5A">
        <w:rPr>
          <w:lang w:eastAsia="en-US"/>
        </w:rPr>
        <w:t xml:space="preserve"> na podstawie uprzedniego wniosku</w:t>
      </w:r>
      <w:r w:rsidR="00B52361">
        <w:rPr>
          <w:lang w:eastAsia="en-US"/>
        </w:rPr>
        <w:t xml:space="preserve"> złożonego przez</w:t>
      </w:r>
      <w:r w:rsidR="0013379A" w:rsidRPr="31C21D5A">
        <w:rPr>
          <w:lang w:eastAsia="en-US"/>
        </w:rPr>
        <w:t xml:space="preserve"> Wykonawc</w:t>
      </w:r>
      <w:r w:rsidR="00B52361">
        <w:rPr>
          <w:lang w:eastAsia="en-US"/>
        </w:rPr>
        <w:t>ę z</w:t>
      </w:r>
      <w:r w:rsidR="009B0140">
        <w:rPr>
          <w:lang w:eastAsia="en-US"/>
        </w:rPr>
        <w:t> </w:t>
      </w:r>
      <w:r w:rsidR="00B52361">
        <w:rPr>
          <w:lang w:eastAsia="en-US"/>
        </w:rPr>
        <w:t>zachowaniem formy dokumentowej,</w:t>
      </w:r>
      <w:r w:rsidR="0013379A" w:rsidRPr="31C21D5A">
        <w:rPr>
          <w:lang w:eastAsia="en-US"/>
        </w:rPr>
        <w:t xml:space="preserve"> </w:t>
      </w:r>
      <w:r w:rsidRPr="31C21D5A">
        <w:rPr>
          <w:lang w:eastAsia="en-US"/>
        </w:rPr>
        <w:t xml:space="preserve">udzieli osobie lub osobom fizycznym wskazanym przez Wykonawcę pełnomocnictwa upoważniającego do uzyskania w imieniu Zamawiającego decyzji administracyjnych, uzgodnień, opinii, innych aktów prawa lub ich zmian, </w:t>
      </w:r>
      <w:r w:rsidR="00581517" w:rsidRPr="31C21D5A">
        <w:rPr>
          <w:lang w:eastAsia="en-US"/>
        </w:rPr>
        <w:t>p</w:t>
      </w:r>
      <w:r w:rsidRPr="31C21D5A">
        <w:rPr>
          <w:lang w:eastAsia="en-US"/>
        </w:rPr>
        <w:t>ozwole</w:t>
      </w:r>
      <w:r w:rsidR="00581517" w:rsidRPr="31C21D5A">
        <w:rPr>
          <w:lang w:eastAsia="en-US"/>
        </w:rPr>
        <w:t>ń</w:t>
      </w:r>
      <w:r w:rsidR="00261A7F" w:rsidRPr="31C21D5A">
        <w:rPr>
          <w:lang w:eastAsia="en-US"/>
        </w:rPr>
        <w:t xml:space="preserve"> </w:t>
      </w:r>
      <w:r w:rsidR="003C19D6" w:rsidRPr="31C21D5A">
        <w:rPr>
          <w:lang w:eastAsia="en-US"/>
        </w:rPr>
        <w:t xml:space="preserve">oraz upoważniającego do </w:t>
      </w:r>
      <w:r w:rsidR="00261A7F" w:rsidRPr="31C21D5A">
        <w:rPr>
          <w:lang w:eastAsia="en-US"/>
        </w:rPr>
        <w:t xml:space="preserve">zawarcia umów z podmiotami trzecimi, </w:t>
      </w:r>
      <w:r w:rsidR="009B59F7" w:rsidRPr="31C21D5A">
        <w:rPr>
          <w:lang w:eastAsia="en-US"/>
        </w:rPr>
        <w:t>jak i</w:t>
      </w:r>
      <w:r w:rsidR="009B0140">
        <w:rPr>
          <w:lang w:eastAsia="en-US"/>
        </w:rPr>
        <w:t> </w:t>
      </w:r>
      <w:r w:rsidR="004B014D" w:rsidRPr="31C21D5A">
        <w:rPr>
          <w:lang w:eastAsia="en-US"/>
        </w:rPr>
        <w:t>wszystkich</w:t>
      </w:r>
      <w:r w:rsidR="009B59F7" w:rsidRPr="31C21D5A">
        <w:rPr>
          <w:lang w:eastAsia="en-US"/>
        </w:rPr>
        <w:t xml:space="preserve"> inn</w:t>
      </w:r>
      <w:r w:rsidR="004B014D" w:rsidRPr="31C21D5A">
        <w:rPr>
          <w:lang w:eastAsia="en-US"/>
        </w:rPr>
        <w:t xml:space="preserve">ych dokumentów </w:t>
      </w:r>
      <w:r w:rsidR="00261A7F" w:rsidRPr="31C21D5A">
        <w:rPr>
          <w:lang w:eastAsia="en-US"/>
        </w:rPr>
        <w:t>niezbędnych do realizacji Umowy</w:t>
      </w:r>
      <w:r w:rsidRPr="31C21D5A">
        <w:rPr>
          <w:lang w:eastAsia="en-US"/>
        </w:rPr>
        <w:t>. Zamawiający może w każdym czasie odwołać powyższe pełnomocnictwo lub pełnomocnictwa bez podania przyczyny. W takim przypadku Zamawiający zawiadomi Wykonawcę o zamiarze odwołania pełnomocnictwa na co najmniej 5 Dni naprzód</w:t>
      </w:r>
      <w:r w:rsidR="00BD542C" w:rsidRPr="31C21D5A">
        <w:rPr>
          <w:lang w:eastAsia="en-US"/>
        </w:rPr>
        <w:t xml:space="preserve"> </w:t>
      </w:r>
      <w:r w:rsidRPr="31C21D5A">
        <w:rPr>
          <w:lang w:eastAsia="en-US"/>
        </w:rPr>
        <w:t xml:space="preserve">oraz udzieli odpowiedniego pełnomocnictwa lub pełnomocnictw innej osobie wskazanej przez Wykonawcę niezwłocznie po doręczeniu mu oświadczenia Wykonawcy wskazującego taką osobę. Zamawiający będzie wspierał Wykonawcę w postępowaniach zmierzających do uzyskania </w:t>
      </w:r>
      <w:r w:rsidR="004F6A3D" w:rsidRPr="31C21D5A">
        <w:rPr>
          <w:lang w:eastAsia="en-US"/>
        </w:rPr>
        <w:t>Pozwoleń oraz ich zmian</w:t>
      </w:r>
      <w:r w:rsidRPr="31C21D5A">
        <w:rPr>
          <w:lang w:eastAsia="en-US"/>
        </w:rPr>
        <w:t xml:space="preserve"> w zakresie, w jakim osobisty udział Zamawiającego będzie niezbędny w świetle </w:t>
      </w:r>
      <w:r w:rsidR="00CF3F01" w:rsidRPr="31C21D5A">
        <w:rPr>
          <w:lang w:eastAsia="en-US"/>
        </w:rPr>
        <w:t>Wymagań Prawnych</w:t>
      </w:r>
      <w:r w:rsidRPr="31C21D5A">
        <w:rPr>
          <w:lang w:eastAsia="en-US"/>
        </w:rPr>
        <w:t>.</w:t>
      </w:r>
    </w:p>
    <w:p w14:paraId="6305F32F" w14:textId="77777777" w:rsidR="00282AAE" w:rsidRPr="00A07649" w:rsidRDefault="00282AAE" w:rsidP="00282AAE">
      <w:pPr>
        <w:tabs>
          <w:tab w:val="left" w:pos="567"/>
        </w:tabs>
        <w:spacing w:after="120" w:line="276" w:lineRule="auto"/>
        <w:ind w:left="567"/>
        <w:jc w:val="both"/>
        <w:rPr>
          <w:lang w:eastAsia="en-US"/>
        </w:rPr>
      </w:pPr>
    </w:p>
    <w:p w14:paraId="0D8FE10F" w14:textId="22F494E4" w:rsidR="009C42A1" w:rsidRPr="00A07649" w:rsidRDefault="009C42A1" w:rsidP="00870108">
      <w:pPr>
        <w:pStyle w:val="Nagwek1"/>
        <w:numPr>
          <w:ilvl w:val="0"/>
          <w:numId w:val="32"/>
        </w:numPr>
        <w:spacing w:before="0" w:after="120" w:line="276" w:lineRule="auto"/>
        <w:ind w:left="426"/>
        <w:rPr>
          <w:lang w:eastAsia="en-US"/>
        </w:rPr>
      </w:pPr>
      <w:bookmarkStart w:id="14" w:name="_Toc155866296"/>
      <w:r w:rsidRPr="00A07649">
        <w:rPr>
          <w:lang w:eastAsia="en-US"/>
        </w:rPr>
        <w:t>DOKUMENTACJA, ZARZĄDZANIE PRACAMI NAD DOKUMENTACJĄ</w:t>
      </w:r>
      <w:bookmarkEnd w:id="14"/>
    </w:p>
    <w:p w14:paraId="671777D3" w14:textId="77777777" w:rsidR="001F5420" w:rsidRPr="00A07649" w:rsidRDefault="001F5420" w:rsidP="00980B6C">
      <w:pPr>
        <w:spacing w:after="120" w:line="276" w:lineRule="auto"/>
        <w:jc w:val="both"/>
        <w:rPr>
          <w:b/>
          <w:szCs w:val="22"/>
        </w:rPr>
      </w:pPr>
      <w:r w:rsidRPr="00A07649">
        <w:rPr>
          <w:b/>
          <w:shd w:val="clear" w:color="auto" w:fill="FFFFFF"/>
        </w:rPr>
        <w:t xml:space="preserve">Ogólne zasady dotyczące sporządzania </w:t>
      </w:r>
      <w:r w:rsidRPr="00A07649">
        <w:rPr>
          <w:b/>
          <w:szCs w:val="22"/>
        </w:rPr>
        <w:t>Dokumentacji Wykonawcy</w:t>
      </w:r>
    </w:p>
    <w:p w14:paraId="0A5CD6A3" w14:textId="18F5C63E" w:rsidR="00DA369F" w:rsidRPr="00A07649" w:rsidRDefault="00DA369F" w:rsidP="00980B6C">
      <w:pPr>
        <w:numPr>
          <w:ilvl w:val="0"/>
          <w:numId w:val="7"/>
        </w:numPr>
        <w:tabs>
          <w:tab w:val="left" w:pos="567"/>
        </w:tabs>
        <w:spacing w:after="120" w:line="276" w:lineRule="auto"/>
        <w:ind w:left="567" w:hanging="567"/>
        <w:jc w:val="both"/>
      </w:pPr>
      <w:r w:rsidRPr="00A07649">
        <w:t>Dokumentacja Wykonawcy sporządzona będzie w języku polskim. W całej Dokumentacji Wykonawcy Wykonawca posługiwał się będzie jednolitym systemem symboli uzgodnionym z Zamawiającym.</w:t>
      </w:r>
    </w:p>
    <w:p w14:paraId="26A2DDCB" w14:textId="7121475C" w:rsidR="00DA369F" w:rsidRPr="00A07649" w:rsidRDefault="00335749" w:rsidP="00980B6C">
      <w:pPr>
        <w:numPr>
          <w:ilvl w:val="0"/>
          <w:numId w:val="7"/>
        </w:numPr>
        <w:tabs>
          <w:tab w:val="left" w:pos="567"/>
        </w:tabs>
        <w:spacing w:after="120" w:line="276" w:lineRule="auto"/>
        <w:ind w:left="567" w:hanging="567"/>
        <w:jc w:val="both"/>
      </w:pPr>
      <w:r>
        <w:t>Dokumentacja Wykonawcy musi być zgodna z przepisami powszechnie obowiązującego pra</w:t>
      </w:r>
      <w:r w:rsidR="0089237C">
        <w:t>wa oraz musi być pozbawiona Wad</w:t>
      </w:r>
      <w:r w:rsidR="0032511A">
        <w:t xml:space="preserve"> i Uwag</w:t>
      </w:r>
      <w:r w:rsidR="00DA369F" w:rsidRPr="00A07649">
        <w:t>.</w:t>
      </w:r>
    </w:p>
    <w:p w14:paraId="51237F86" w14:textId="36D1AA67" w:rsidR="00DA369F" w:rsidRPr="00A07649" w:rsidRDefault="00DA369F" w:rsidP="00980B6C">
      <w:pPr>
        <w:numPr>
          <w:ilvl w:val="0"/>
          <w:numId w:val="7"/>
        </w:numPr>
        <w:tabs>
          <w:tab w:val="left" w:pos="567"/>
        </w:tabs>
        <w:spacing w:after="120" w:line="276" w:lineRule="auto"/>
        <w:ind w:left="567" w:hanging="567"/>
        <w:jc w:val="both"/>
      </w:pPr>
      <w:r>
        <w:t xml:space="preserve">Wykonawca w trakcie sporządzania Dokumentacji Wykonawcy uzyska </w:t>
      </w:r>
      <w:r w:rsidR="002508AF">
        <w:t xml:space="preserve">akceptację </w:t>
      </w:r>
      <w:r>
        <w:t>Zamawiającego w zakresie proponowanych rozwiązań. Uzgodnieniu podlegają w</w:t>
      </w:r>
      <w:r w:rsidR="00684D63">
        <w:t> </w:t>
      </w:r>
      <w:r>
        <w:t>szczególności rozwiązania dotyczące</w:t>
      </w:r>
      <w:r w:rsidR="00D64399">
        <w:t xml:space="preserve"> zmian w zakresie</w:t>
      </w:r>
      <w:r w:rsidR="000474AE">
        <w:t xml:space="preserve"> </w:t>
      </w:r>
      <w:r w:rsidR="00D64399">
        <w:t>Punktów Adresowych</w:t>
      </w:r>
      <w:r w:rsidR="000474AE">
        <w:t>,</w:t>
      </w:r>
      <w:r w:rsidR="00D64399">
        <w:t xml:space="preserve"> </w:t>
      </w:r>
      <w:r w:rsidR="003A03F5">
        <w:t>zastosowanych materiałów, Urządzeń,</w:t>
      </w:r>
      <w:r>
        <w:t xml:space="preserve"> z zastrzeżeniem</w:t>
      </w:r>
      <w:r w:rsidRPr="49AA21F2">
        <w:rPr>
          <w:b/>
          <w:bCs/>
        </w:rPr>
        <w:t xml:space="preserve"> </w:t>
      </w:r>
      <w:r>
        <w:t>postanowień</w:t>
      </w:r>
      <w:r w:rsidRPr="49AA21F2">
        <w:rPr>
          <w:b/>
          <w:bCs/>
        </w:rPr>
        <w:t xml:space="preserve"> </w:t>
      </w:r>
      <w:r>
        <w:t>dotyczących Dokumentacji Projektowej</w:t>
      </w:r>
      <w:r w:rsidRPr="49AA21F2">
        <w:rPr>
          <w:b/>
          <w:bCs/>
        </w:rPr>
        <w:t>.</w:t>
      </w:r>
    </w:p>
    <w:p w14:paraId="547B783B" w14:textId="50F865F5" w:rsidR="00B5559B" w:rsidRDefault="00D9668B" w:rsidP="00980B6C">
      <w:pPr>
        <w:numPr>
          <w:ilvl w:val="0"/>
          <w:numId w:val="7"/>
        </w:numPr>
        <w:tabs>
          <w:tab w:val="left" w:pos="567"/>
        </w:tabs>
        <w:spacing w:after="120" w:line="276" w:lineRule="auto"/>
        <w:ind w:left="567" w:hanging="567"/>
        <w:jc w:val="both"/>
      </w:pPr>
      <w:r>
        <w:t>Wykonawca, po zakończeniu Prac nad każdą częścią Dokumentacji Wykonawcy podlegają</w:t>
      </w:r>
      <w:r w:rsidR="001C6C8B">
        <w:t>cej</w:t>
      </w:r>
      <w:r>
        <w:t xml:space="preserve"> Odbiorowi zgodnie z Harmonogramem Szczegółowym, będzie przedkładał </w:t>
      </w:r>
      <w:r w:rsidR="005D6146">
        <w:t xml:space="preserve">tę część Dokumentacji Wykonawcy </w:t>
      </w:r>
      <w:r>
        <w:t xml:space="preserve">w wersji elektronicznej </w:t>
      </w:r>
      <w:r w:rsidR="00B70FB4">
        <w:t xml:space="preserve">w celu akceptacji przez Zamawiającego </w:t>
      </w:r>
      <w:r>
        <w:t>na</w:t>
      </w:r>
      <w:r w:rsidR="005547D2">
        <w:t xml:space="preserve"> wskazany </w:t>
      </w:r>
      <w:r w:rsidR="00B2181C">
        <w:t>przez niego</w:t>
      </w:r>
      <w:r w:rsidR="002176C0">
        <w:t xml:space="preserve"> </w:t>
      </w:r>
      <w:r w:rsidR="009A5DBD">
        <w:t>zasób sieciowy,</w:t>
      </w:r>
      <w:r>
        <w:t xml:space="preserve"> w formacie uzgodnionym z</w:t>
      </w:r>
      <w:r w:rsidR="005B64F4">
        <w:t> </w:t>
      </w:r>
      <w:r>
        <w:t>Zamawiającym</w:t>
      </w:r>
      <w:r w:rsidR="001C6C8B">
        <w:t>,</w:t>
      </w:r>
      <w:r w:rsidR="00D17EBA">
        <w:t xml:space="preserve"> zgo</w:t>
      </w:r>
      <w:r w:rsidR="001C6C8B">
        <w:t>d</w:t>
      </w:r>
      <w:r w:rsidR="00D17EBA">
        <w:t>nie z wymaganiami określonymi w SOPU</w:t>
      </w:r>
      <w:r>
        <w:t>.</w:t>
      </w:r>
      <w:r w:rsidR="00BB650A">
        <w:t xml:space="preserve"> </w:t>
      </w:r>
      <w:r>
        <w:t xml:space="preserve">Dokumentacja Wykonawcy podlega Odbiorom na zasadach </w:t>
      </w:r>
      <w:r w:rsidRPr="005B64F4">
        <w:t>wskazanych w § 9</w:t>
      </w:r>
      <w:r w:rsidR="001755E0" w:rsidRPr="005B64F4">
        <w:t>,</w:t>
      </w:r>
      <w:r>
        <w:t xml:space="preserve"> z tym zastrzeżeniem, </w:t>
      </w:r>
      <w:r>
        <w:lastRenderedPageBreak/>
        <w:t>że w</w:t>
      </w:r>
      <w:r w:rsidR="00D64399">
        <w:t xml:space="preserve"> przypadku zgłoszenia Wykonawcy przez Zamawiającego uwag lub zastrzeżeń do Dokumentacji</w:t>
      </w:r>
      <w:r w:rsidR="004561E4">
        <w:t xml:space="preserve"> Wykonawcy</w:t>
      </w:r>
      <w:r w:rsidR="005B64F4">
        <w:t>,</w:t>
      </w:r>
      <w:r w:rsidR="00D64399">
        <w:t xml:space="preserve"> Wykonawca zobowiązany jest do </w:t>
      </w:r>
      <w:r w:rsidR="0009206E">
        <w:t xml:space="preserve">uwzględnienia </w:t>
      </w:r>
      <w:r w:rsidR="00D64399">
        <w:t>zmian lub uwag zgłoszonych przez Zamawiającego, chyba</w:t>
      </w:r>
      <w:r w:rsidR="07ABBE8F">
        <w:t>,</w:t>
      </w:r>
      <w:r w:rsidR="00D64399">
        <w:t xml:space="preserve"> że wykaże</w:t>
      </w:r>
      <w:r w:rsidR="0BA93C0F">
        <w:t>, iż</w:t>
      </w:r>
      <w:r w:rsidR="001C6C8B">
        <w:t>:</w:t>
      </w:r>
      <w:r w:rsidR="00D64399">
        <w:t xml:space="preserve"> </w:t>
      </w:r>
    </w:p>
    <w:p w14:paraId="01D2B1C4" w14:textId="06874198" w:rsidR="00B5559B" w:rsidRDefault="00D64399" w:rsidP="00980B6C">
      <w:pPr>
        <w:numPr>
          <w:ilvl w:val="1"/>
          <w:numId w:val="7"/>
        </w:numPr>
        <w:spacing w:after="120" w:line="276" w:lineRule="auto"/>
        <w:ind w:left="993"/>
        <w:jc w:val="both"/>
      </w:pPr>
      <w:r>
        <w:t xml:space="preserve">zmiana nie jest zgodna z </w:t>
      </w:r>
      <w:r w:rsidR="00CF3F01">
        <w:t>Wymaganiami Prawnymi</w:t>
      </w:r>
      <w:r w:rsidR="005B64F4">
        <w:t>,</w:t>
      </w:r>
      <w:r>
        <w:t xml:space="preserve"> </w:t>
      </w:r>
    </w:p>
    <w:p w14:paraId="1BD5402B" w14:textId="0DEC0FC1" w:rsidR="00B5559B" w:rsidRDefault="00D64399" w:rsidP="00980B6C">
      <w:pPr>
        <w:numPr>
          <w:ilvl w:val="1"/>
          <w:numId w:val="7"/>
        </w:numPr>
        <w:spacing w:after="120" w:line="276" w:lineRule="auto"/>
        <w:ind w:left="993"/>
        <w:jc w:val="both"/>
      </w:pPr>
      <w:r>
        <w:t>zmiana nie ma związku z Pracami</w:t>
      </w:r>
      <w:r w:rsidR="005B64F4">
        <w:t>,</w:t>
      </w:r>
      <w:r>
        <w:t xml:space="preserve"> </w:t>
      </w:r>
    </w:p>
    <w:p w14:paraId="4B386FEA" w14:textId="2E4D945C" w:rsidR="00B5559B" w:rsidRDefault="00D64399" w:rsidP="00980B6C">
      <w:pPr>
        <w:numPr>
          <w:ilvl w:val="1"/>
          <w:numId w:val="7"/>
        </w:numPr>
        <w:spacing w:after="120" w:line="276" w:lineRule="auto"/>
        <w:ind w:left="993"/>
        <w:jc w:val="both"/>
      </w:pPr>
      <w:r w:rsidRPr="00A07649">
        <w:t xml:space="preserve">wprowadzenie zmiany spowoduje, że element Prac nie będzie technicznie wykonalny, </w:t>
      </w:r>
    </w:p>
    <w:p w14:paraId="3FA695AD" w14:textId="1B3B40FA" w:rsidR="00D64399" w:rsidRPr="00A07649" w:rsidRDefault="00D64399" w:rsidP="00980B6C">
      <w:pPr>
        <w:numPr>
          <w:ilvl w:val="1"/>
          <w:numId w:val="7"/>
        </w:numPr>
        <w:spacing w:after="120" w:line="276" w:lineRule="auto"/>
        <w:ind w:left="993"/>
        <w:jc w:val="both"/>
      </w:pPr>
      <w:r w:rsidRPr="00A07649">
        <w:t xml:space="preserve">wprowadzenie zmiany obniży bezpieczeństwo Prac. </w:t>
      </w:r>
    </w:p>
    <w:p w14:paraId="74C8F5D8" w14:textId="03C7CF5C" w:rsidR="0073200A" w:rsidRPr="00A07649" w:rsidRDefault="0073200A" w:rsidP="00980B6C">
      <w:pPr>
        <w:numPr>
          <w:ilvl w:val="0"/>
          <w:numId w:val="7"/>
        </w:numPr>
        <w:spacing w:after="120" w:line="276" w:lineRule="auto"/>
        <w:jc w:val="both"/>
        <w:rPr>
          <w:b/>
          <w:bCs/>
          <w:lang w:eastAsia="en-US"/>
        </w:rPr>
      </w:pPr>
      <w:r>
        <w:t>Jeżeli w trakcie trwania Umowy wystąpi koniecznoś</w:t>
      </w:r>
      <w:r w:rsidR="007F6C46">
        <w:t>ć</w:t>
      </w:r>
      <w:r>
        <w:t xml:space="preserve"> zmian w Dokumentacji Wykonawcy, w szczególności wykonania dodatkowych opracowań lub uzyskania kolejnych Pozwoleń</w:t>
      </w:r>
      <w:r w:rsidR="00D9668B">
        <w:t xml:space="preserve"> lub zmian Pozwoleń</w:t>
      </w:r>
      <w:r w:rsidR="006F3C3A">
        <w:t xml:space="preserve">, które będą niezbędne dla realizacji celów </w:t>
      </w:r>
      <w:r w:rsidR="004A1800">
        <w:t>U</w:t>
      </w:r>
      <w:r w:rsidR="006F3C3A">
        <w:t>mowy</w:t>
      </w:r>
      <w:r w:rsidR="00D9668B">
        <w:t xml:space="preserve">, Wykonawca wprowadza takie zmiany lub uzyskuje </w:t>
      </w:r>
      <w:r w:rsidR="00555970">
        <w:t xml:space="preserve">opracowania lub </w:t>
      </w:r>
      <w:r w:rsidR="00D9668B">
        <w:t>Pozwolenia lub zmiany do nich w</w:t>
      </w:r>
      <w:r w:rsidR="007F6C46">
        <w:t> </w:t>
      </w:r>
      <w:r w:rsidR="00D9668B">
        <w:t>imieniu i na rzecz Zamawiającego</w:t>
      </w:r>
      <w:r w:rsidR="002D617E">
        <w:t>, po uprzednio uzyskanej</w:t>
      </w:r>
      <w:r w:rsidR="00ED65C2">
        <w:t xml:space="preserve"> </w:t>
      </w:r>
      <w:r w:rsidR="002D617E">
        <w:t>akcepcji Zamawiającego</w:t>
      </w:r>
      <w:r w:rsidR="00ED65C2">
        <w:t xml:space="preserve"> udzielonej </w:t>
      </w:r>
      <w:r w:rsidR="00ED65C2">
        <w:rPr>
          <w:lang w:eastAsia="en-US"/>
        </w:rPr>
        <w:t>z zachowaniem formy dokumentowej</w:t>
      </w:r>
      <w:r w:rsidR="002D617E">
        <w:t>,</w:t>
      </w:r>
      <w:r w:rsidR="00D9668B">
        <w:t xml:space="preserve"> bez odrębnego wynagrodzeni</w:t>
      </w:r>
      <w:r w:rsidR="00555970">
        <w:t>a</w:t>
      </w:r>
      <w:r w:rsidR="00D9668B">
        <w:t>, niezależnie od okoliczności</w:t>
      </w:r>
      <w:r w:rsidR="6B2B93B2">
        <w:t>,</w:t>
      </w:r>
      <w:r w:rsidR="00D9668B">
        <w:t xml:space="preserve"> z których konieczność takich z</w:t>
      </w:r>
      <w:r w:rsidR="00FC2D75">
        <w:t>mian</w:t>
      </w:r>
      <w:r w:rsidR="00D9668B">
        <w:t xml:space="preserve"> wynika.</w:t>
      </w:r>
    </w:p>
    <w:p w14:paraId="5C8C642A" w14:textId="77777777" w:rsidR="001F5420" w:rsidRPr="00A07649" w:rsidRDefault="001F5420" w:rsidP="00980B6C">
      <w:pPr>
        <w:spacing w:after="120" w:line="276" w:lineRule="auto"/>
        <w:jc w:val="both"/>
        <w:rPr>
          <w:b/>
          <w:bCs/>
          <w:szCs w:val="22"/>
          <w:lang w:eastAsia="en-US"/>
        </w:rPr>
      </w:pPr>
      <w:r w:rsidRPr="00A07649">
        <w:rPr>
          <w:b/>
          <w:bCs/>
          <w:szCs w:val="22"/>
          <w:lang w:eastAsia="en-US"/>
        </w:rPr>
        <w:t>Koncepcja</w:t>
      </w:r>
    </w:p>
    <w:p w14:paraId="10EB937A" w14:textId="77777777" w:rsidR="001F5420" w:rsidRPr="00A07649" w:rsidRDefault="001F5420" w:rsidP="00980B6C">
      <w:pPr>
        <w:numPr>
          <w:ilvl w:val="0"/>
          <w:numId w:val="7"/>
        </w:numPr>
        <w:tabs>
          <w:tab w:val="left" w:pos="567"/>
        </w:tabs>
        <w:spacing w:after="120" w:line="276" w:lineRule="auto"/>
        <w:ind w:left="567" w:hanging="567"/>
        <w:jc w:val="both"/>
      </w:pPr>
      <w:r>
        <w:t xml:space="preserve">Zakres obowiązków Wykonawcy związanych z przygotowaniem Koncepcji określa SOPU. </w:t>
      </w:r>
    </w:p>
    <w:p w14:paraId="3885583B" w14:textId="236AB9B7" w:rsidR="00B0673A" w:rsidRPr="00A07649" w:rsidRDefault="00DA73F3" w:rsidP="00980B6C">
      <w:pPr>
        <w:numPr>
          <w:ilvl w:val="0"/>
          <w:numId w:val="7"/>
        </w:numPr>
        <w:tabs>
          <w:tab w:val="left" w:pos="567"/>
        </w:tabs>
        <w:spacing w:after="120" w:line="276" w:lineRule="auto"/>
        <w:ind w:left="567" w:hanging="567"/>
        <w:jc w:val="both"/>
      </w:pPr>
      <w:r>
        <w:t>Prace nad Koncepcją będą podlegać bieżącym uzgodnieniom z Zamawiającym</w:t>
      </w:r>
      <w:r w:rsidR="009616BC">
        <w:t xml:space="preserve"> </w:t>
      </w:r>
      <w:r w:rsidR="00820A41">
        <w:t>w</w:t>
      </w:r>
      <w:r w:rsidR="006E3D12">
        <w:t> </w:t>
      </w:r>
      <w:r w:rsidR="00820A41">
        <w:t>ramach</w:t>
      </w:r>
      <w:r w:rsidR="009616BC">
        <w:t xml:space="preserve"> </w:t>
      </w:r>
      <w:r w:rsidR="00854C2C">
        <w:t>Rad Budowy</w:t>
      </w:r>
      <w:r w:rsidR="009616BC">
        <w:t>.</w:t>
      </w:r>
      <w:r w:rsidR="00B0673A">
        <w:t xml:space="preserve"> </w:t>
      </w:r>
    </w:p>
    <w:p w14:paraId="6E96B003" w14:textId="5664D4A6" w:rsidR="009616BC" w:rsidRPr="00A07649" w:rsidRDefault="009616BC" w:rsidP="00980B6C">
      <w:pPr>
        <w:numPr>
          <w:ilvl w:val="0"/>
          <w:numId w:val="7"/>
        </w:numPr>
        <w:tabs>
          <w:tab w:val="left" w:pos="567"/>
        </w:tabs>
        <w:spacing w:after="120" w:line="276" w:lineRule="auto"/>
        <w:ind w:left="567" w:hanging="567"/>
        <w:jc w:val="both"/>
      </w:pPr>
      <w:r>
        <w:t xml:space="preserve">W ramach </w:t>
      </w:r>
      <w:r w:rsidR="00854C2C">
        <w:t>Rad Budowy</w:t>
      </w:r>
      <w:r>
        <w:t xml:space="preserve"> Wykonawca zobowiązany jest do przedstawienia postępu Prac oraz do konsultacji aktualnych zamierzeń co do przebiegu i sposobu wykonania Infrastruktury z Zamawiającym. W przypadku zgłoszenia Wykonawcy przez Zamawiającego uwag lub zastrzeżeń postanowienie ust. </w:t>
      </w:r>
      <w:r w:rsidR="005660D4">
        <w:t>3</w:t>
      </w:r>
      <w:r w:rsidR="00FC5E1F">
        <w:t>-</w:t>
      </w:r>
      <w:r w:rsidR="005660D4">
        <w:t>4</w:t>
      </w:r>
      <w:r>
        <w:t xml:space="preserve"> powyżej stosuje się odpowiednio. </w:t>
      </w:r>
    </w:p>
    <w:p w14:paraId="25EB6877" w14:textId="4AB70680" w:rsidR="001F5420" w:rsidRPr="00A07649" w:rsidRDefault="001F5BF0" w:rsidP="00980B6C">
      <w:pPr>
        <w:numPr>
          <w:ilvl w:val="0"/>
          <w:numId w:val="7"/>
        </w:numPr>
        <w:tabs>
          <w:tab w:val="left" w:pos="567"/>
        </w:tabs>
        <w:spacing w:after="120" w:line="276" w:lineRule="auto"/>
        <w:ind w:left="567" w:hanging="567"/>
        <w:jc w:val="both"/>
      </w:pPr>
      <w:r>
        <w:t xml:space="preserve">Odebrana </w:t>
      </w:r>
      <w:r w:rsidR="00412B06">
        <w:t>p</w:t>
      </w:r>
      <w:r>
        <w:t xml:space="preserve">rotokołem Odbioru </w:t>
      </w:r>
      <w:r w:rsidR="00D83296">
        <w:t xml:space="preserve">(jako </w:t>
      </w:r>
      <w:r w:rsidR="007B7378">
        <w:t>Zadanie 0</w:t>
      </w:r>
      <w:r w:rsidR="00D83296">
        <w:t>)</w:t>
      </w:r>
      <w:r>
        <w:t xml:space="preserve"> </w:t>
      </w:r>
      <w:r w:rsidR="001F5420">
        <w:t>Koncepcja będzie stanowiła podstawę do opracowania Dokumentacji Projektowej.</w:t>
      </w:r>
    </w:p>
    <w:p w14:paraId="53135CFE" w14:textId="71547C15" w:rsidR="001F5BF0" w:rsidRPr="00A07649" w:rsidRDefault="00B0673A" w:rsidP="00980B6C">
      <w:pPr>
        <w:numPr>
          <w:ilvl w:val="0"/>
          <w:numId w:val="7"/>
        </w:numPr>
        <w:tabs>
          <w:tab w:val="left" w:pos="567"/>
        </w:tabs>
        <w:spacing w:after="120" w:line="276" w:lineRule="auto"/>
        <w:ind w:left="567" w:hanging="567"/>
        <w:jc w:val="both"/>
      </w:pPr>
      <w:r>
        <w:t>Wykonawca zobowiązany jest do bieżącej aktualizacji Koncepcji</w:t>
      </w:r>
      <w:r w:rsidR="0034524B">
        <w:t xml:space="preserve"> zgodnie z</w:t>
      </w:r>
      <w:r w:rsidR="006E3D12">
        <w:t> </w:t>
      </w:r>
      <w:r w:rsidR="0034524B">
        <w:t>wymaganiami określonymi w SOPU</w:t>
      </w:r>
      <w:r>
        <w:t xml:space="preserve"> w toku Prac</w:t>
      </w:r>
      <w:r w:rsidR="001E4D47">
        <w:t>.</w:t>
      </w:r>
      <w:r>
        <w:t xml:space="preserve"> </w:t>
      </w:r>
      <w:r w:rsidR="001E4D47">
        <w:t>A</w:t>
      </w:r>
      <w:r>
        <w:t xml:space="preserve">ktualizacja Koncepcji podlega uzgodnieniom z Zamawiającym w trybie </w:t>
      </w:r>
      <w:r w:rsidRPr="00A0594E">
        <w:t xml:space="preserve">określonym w ust. </w:t>
      </w:r>
      <w:r w:rsidR="002C0FF9" w:rsidRPr="00A0594E">
        <w:t>7</w:t>
      </w:r>
      <w:r w:rsidR="002C0FF9">
        <w:t xml:space="preserve"> i 8 </w:t>
      </w:r>
      <w:r>
        <w:t>powyżej</w:t>
      </w:r>
      <w:r w:rsidR="00D10CA0">
        <w:t>, z</w:t>
      </w:r>
      <w:r w:rsidR="00944D30">
        <w:t> </w:t>
      </w:r>
      <w:r w:rsidR="00D10CA0">
        <w:t xml:space="preserve">zastrzeżeniem § </w:t>
      </w:r>
      <w:r w:rsidR="00366950">
        <w:t>4 ust. 10 Umowy</w:t>
      </w:r>
      <w:r>
        <w:t xml:space="preserve">. </w:t>
      </w:r>
    </w:p>
    <w:p w14:paraId="28E36C38" w14:textId="77777777" w:rsidR="00946683" w:rsidRDefault="00946683" w:rsidP="00980B6C">
      <w:pPr>
        <w:spacing w:after="120" w:line="276" w:lineRule="auto"/>
        <w:jc w:val="both"/>
        <w:rPr>
          <w:b/>
        </w:rPr>
      </w:pPr>
    </w:p>
    <w:p w14:paraId="37BB620F" w14:textId="77777777" w:rsidR="00B0673A" w:rsidRPr="00A07649" w:rsidRDefault="00B0673A" w:rsidP="00980B6C">
      <w:pPr>
        <w:spacing w:after="120" w:line="276" w:lineRule="auto"/>
        <w:jc w:val="both"/>
        <w:rPr>
          <w:b/>
        </w:rPr>
      </w:pPr>
      <w:r w:rsidRPr="00A07649">
        <w:rPr>
          <w:b/>
        </w:rPr>
        <w:t xml:space="preserve">Dokumentacja Projektowa </w:t>
      </w:r>
    </w:p>
    <w:p w14:paraId="2AAD9864" w14:textId="77777777" w:rsidR="00B0673A" w:rsidRPr="00A07649" w:rsidRDefault="00F35F1B" w:rsidP="00980B6C">
      <w:pPr>
        <w:numPr>
          <w:ilvl w:val="0"/>
          <w:numId w:val="7"/>
        </w:numPr>
        <w:tabs>
          <w:tab w:val="left" w:pos="567"/>
        </w:tabs>
        <w:spacing w:after="120" w:line="276" w:lineRule="auto"/>
        <w:ind w:left="567" w:hanging="567"/>
        <w:jc w:val="both"/>
        <w:rPr>
          <w:b/>
        </w:rPr>
      </w:pPr>
      <w:r w:rsidRPr="00A07649">
        <w:t xml:space="preserve">Szczegółowe wymagania dotyczące </w:t>
      </w:r>
      <w:r w:rsidRPr="00A07649">
        <w:rPr>
          <w:color w:val="000000" w:themeColor="text1"/>
          <w:shd w:val="clear" w:color="auto" w:fill="FFFFFF"/>
        </w:rPr>
        <w:t>sporządzenia i doręczenia Zamawiającemu</w:t>
      </w:r>
      <w:r w:rsidRPr="00A07649">
        <w:t xml:space="preserve"> Dokumentacji Projektowej określa SOPU. </w:t>
      </w:r>
    </w:p>
    <w:p w14:paraId="60BBFDFB" w14:textId="77777777" w:rsidR="00F35F1B" w:rsidRPr="00A07649" w:rsidRDefault="00F35F1B" w:rsidP="00980B6C">
      <w:pPr>
        <w:numPr>
          <w:ilvl w:val="0"/>
          <w:numId w:val="7"/>
        </w:numPr>
        <w:tabs>
          <w:tab w:val="left" w:pos="567"/>
        </w:tabs>
        <w:spacing w:after="120" w:line="276" w:lineRule="auto"/>
        <w:ind w:left="567" w:hanging="567"/>
        <w:jc w:val="both"/>
      </w:pPr>
      <w:r>
        <w:t>Wykonawca gwarantuje, że Dokumentacja Projektowa będzie nadawać się do celów, do których została przeznaczona zgodnie z wymogami Umowy.</w:t>
      </w:r>
    </w:p>
    <w:p w14:paraId="270B753B" w14:textId="77777777" w:rsidR="00F35F1B" w:rsidRPr="00A07649" w:rsidRDefault="00F35F1B" w:rsidP="00980B6C">
      <w:pPr>
        <w:numPr>
          <w:ilvl w:val="0"/>
          <w:numId w:val="7"/>
        </w:numPr>
        <w:tabs>
          <w:tab w:val="left" w:pos="567"/>
        </w:tabs>
        <w:spacing w:after="120" w:line="276" w:lineRule="auto"/>
        <w:ind w:left="567" w:hanging="567"/>
        <w:jc w:val="both"/>
      </w:pPr>
      <w:r>
        <w:t>Dokumentacja Projektowa zostanie przygotowana przez wykwalifikowanych projektantów, będących inżynierami lub innymi fachowcami</w:t>
      </w:r>
      <w:r w:rsidR="00BB650A">
        <w:t>,</w:t>
      </w:r>
      <w:r>
        <w:t xml:space="preserve"> spełniającymi kryteria </w:t>
      </w:r>
      <w:r w:rsidR="00870131">
        <w:t>określone w SWZ.</w:t>
      </w:r>
      <w:r>
        <w:t xml:space="preserve"> </w:t>
      </w:r>
    </w:p>
    <w:p w14:paraId="7D9D1340" w14:textId="77777777" w:rsidR="00820A41" w:rsidRPr="00A07649" w:rsidRDefault="00D30F1E" w:rsidP="00980B6C">
      <w:pPr>
        <w:numPr>
          <w:ilvl w:val="0"/>
          <w:numId w:val="7"/>
        </w:numPr>
        <w:tabs>
          <w:tab w:val="left" w:pos="567"/>
        </w:tabs>
        <w:spacing w:after="120" w:line="276" w:lineRule="auto"/>
        <w:ind w:left="567" w:hanging="567"/>
        <w:jc w:val="both"/>
      </w:pPr>
      <w:r>
        <w:lastRenderedPageBreak/>
        <w:t>Ewentualne zmiany Dokumentacji Projektowej w toku Prac podlegają każdorazowo uzgodnieniu z Zamawiającym</w:t>
      </w:r>
      <w:r w:rsidR="00820A41">
        <w:t xml:space="preserve"> w ramach </w:t>
      </w:r>
      <w:r w:rsidR="004561E4">
        <w:t>Rad Budowy</w:t>
      </w:r>
      <w:r w:rsidR="00820A41">
        <w:t xml:space="preserve">. </w:t>
      </w:r>
    </w:p>
    <w:p w14:paraId="0DF86EA5" w14:textId="5129150F" w:rsidR="00D30F1E" w:rsidRPr="00A07649" w:rsidRDefault="00820A41" w:rsidP="00980B6C">
      <w:pPr>
        <w:numPr>
          <w:ilvl w:val="0"/>
          <w:numId w:val="7"/>
        </w:numPr>
        <w:tabs>
          <w:tab w:val="left" w:pos="567"/>
        </w:tabs>
        <w:spacing w:after="120" w:line="276" w:lineRule="auto"/>
        <w:ind w:left="567" w:hanging="567"/>
        <w:jc w:val="both"/>
      </w:pPr>
      <w:r>
        <w:t xml:space="preserve">W przypadku propozycji zmiany w Dokumentacji Projektowej Wykonawca jest zobowiązany do </w:t>
      </w:r>
      <w:r w:rsidR="006252DD">
        <w:t>przedstawienia uzasadnienia oraz załączenia odpowiednich dokumentów (w szczególności map, zdjęć). Zmianę uznaje się za dokonaną w</w:t>
      </w:r>
      <w:r w:rsidR="007054D8">
        <w:t> </w:t>
      </w:r>
      <w:r w:rsidR="006252DD">
        <w:t xml:space="preserve">momencie wyraźnej jej akceptacji przez przedstawicieli Zamawiającego, potwierdzonej w </w:t>
      </w:r>
      <w:r w:rsidR="001C6C8B">
        <w:t xml:space="preserve">notatce </w:t>
      </w:r>
      <w:r w:rsidR="004561E4">
        <w:t>Rady Budowy</w:t>
      </w:r>
      <w:r w:rsidR="006252DD">
        <w:t xml:space="preserve">. </w:t>
      </w:r>
    </w:p>
    <w:p w14:paraId="0EB9751B" w14:textId="31F28022" w:rsidR="006252DD" w:rsidRDefault="005660D4" w:rsidP="00980B6C">
      <w:pPr>
        <w:numPr>
          <w:ilvl w:val="0"/>
          <w:numId w:val="7"/>
        </w:numPr>
        <w:tabs>
          <w:tab w:val="left" w:pos="567"/>
        </w:tabs>
        <w:spacing w:after="120" w:line="276" w:lineRule="auto"/>
        <w:ind w:left="567" w:hanging="567"/>
        <w:jc w:val="both"/>
      </w:pPr>
      <w:r>
        <w:t xml:space="preserve">Z zastrzeżeniem ust. </w:t>
      </w:r>
      <w:r w:rsidR="007A0FC6">
        <w:t>4-5</w:t>
      </w:r>
      <w:r>
        <w:t xml:space="preserve"> powyżej, z</w:t>
      </w:r>
      <w:r w:rsidR="006252DD">
        <w:t xml:space="preserve">miany w trybie, o którym mowa w ust. </w:t>
      </w:r>
      <w:r w:rsidR="006D5DA6">
        <w:t>8</w:t>
      </w:r>
      <w:r>
        <w:t>, 1</w:t>
      </w:r>
      <w:r w:rsidR="007A0FC6">
        <w:t>0</w:t>
      </w:r>
      <w:r>
        <w:t>, 1</w:t>
      </w:r>
      <w:r w:rsidR="007A0FC6">
        <w:t>5</w:t>
      </w:r>
      <w:r w:rsidR="006252DD">
        <w:t xml:space="preserve"> powyżej nie mogą prowadzić do zmiany istotnych postanowień Umowy, w szczególności do przesunięcia terminów realizacji</w:t>
      </w:r>
      <w:r w:rsidR="00963307">
        <w:t xml:space="preserve"> Zadań</w:t>
      </w:r>
      <w:r w:rsidR="00D11FCE">
        <w:t xml:space="preserve">, </w:t>
      </w:r>
      <w:r w:rsidR="006252DD">
        <w:t>Kamieni Milowych</w:t>
      </w:r>
      <w:r w:rsidR="00D11FCE">
        <w:t xml:space="preserve"> i Częściowych Kamieni Milowych</w:t>
      </w:r>
      <w:r w:rsidR="006252DD">
        <w:t xml:space="preserve">. </w:t>
      </w:r>
    </w:p>
    <w:p w14:paraId="57243EA2" w14:textId="211A58AD" w:rsidR="00235E68" w:rsidRPr="00C14C73" w:rsidRDefault="00235E68" w:rsidP="00980B6C">
      <w:pPr>
        <w:tabs>
          <w:tab w:val="left" w:pos="567"/>
        </w:tabs>
        <w:spacing w:after="120" w:line="276" w:lineRule="auto"/>
        <w:jc w:val="both"/>
        <w:rPr>
          <w:b/>
          <w:bCs/>
          <w:szCs w:val="22"/>
        </w:rPr>
      </w:pPr>
      <w:r w:rsidRPr="00C14C73">
        <w:rPr>
          <w:b/>
          <w:bCs/>
          <w:szCs w:val="22"/>
        </w:rPr>
        <w:t xml:space="preserve">Dokumentacja </w:t>
      </w:r>
      <w:r w:rsidR="00BA459B" w:rsidRPr="00C14C73">
        <w:rPr>
          <w:b/>
          <w:bCs/>
          <w:szCs w:val="22"/>
        </w:rPr>
        <w:t>Odbiorowa</w:t>
      </w:r>
    </w:p>
    <w:p w14:paraId="1464AF32" w14:textId="54471B4F" w:rsidR="00235E68" w:rsidRPr="00C14C73" w:rsidRDefault="00E427BB" w:rsidP="00980B6C">
      <w:pPr>
        <w:numPr>
          <w:ilvl w:val="0"/>
          <w:numId w:val="7"/>
        </w:numPr>
        <w:tabs>
          <w:tab w:val="left" w:pos="567"/>
        </w:tabs>
        <w:spacing w:after="120" w:line="276" w:lineRule="auto"/>
        <w:ind w:left="567" w:hanging="567"/>
        <w:jc w:val="both"/>
        <w:rPr>
          <w:b/>
          <w:bCs/>
        </w:rPr>
      </w:pPr>
      <w:r w:rsidRPr="00C14C73">
        <w:t xml:space="preserve">Szczegółowe wymagania dotyczące </w:t>
      </w:r>
      <w:r w:rsidRPr="00C14C73">
        <w:rPr>
          <w:color w:val="000000" w:themeColor="text1"/>
          <w:shd w:val="clear" w:color="auto" w:fill="FFFFFF"/>
        </w:rPr>
        <w:t>sporządzenia i doręczenia Zamawiającemu</w:t>
      </w:r>
      <w:r w:rsidRPr="00C14C73">
        <w:t xml:space="preserve"> Dokumentacji </w:t>
      </w:r>
      <w:r w:rsidR="003B4B1F" w:rsidRPr="00C14C73">
        <w:t>Odbiorowej</w:t>
      </w:r>
      <w:r w:rsidRPr="00C14C73">
        <w:t xml:space="preserve"> </w:t>
      </w:r>
      <w:r w:rsidRPr="000B6EE4">
        <w:t>określa SOPU</w:t>
      </w:r>
      <w:r w:rsidR="6C76882C" w:rsidRPr="000B6EE4">
        <w:t xml:space="preserve"> oraz §9</w:t>
      </w:r>
      <w:r w:rsidR="00D25102">
        <w:t xml:space="preserve"> niniejszej </w:t>
      </w:r>
      <w:r w:rsidR="001C6C8B">
        <w:t>U</w:t>
      </w:r>
      <w:r w:rsidR="00D25102">
        <w:t>mowy</w:t>
      </w:r>
      <w:r w:rsidRPr="000B6EE4">
        <w:t>.</w:t>
      </w:r>
      <w:r w:rsidRPr="00C14C73">
        <w:t xml:space="preserve"> </w:t>
      </w:r>
    </w:p>
    <w:p w14:paraId="7BCE3305" w14:textId="6645F7F7" w:rsidR="00961D14" w:rsidRPr="00A07649" w:rsidRDefault="00961D14" w:rsidP="00980B6C">
      <w:pPr>
        <w:spacing w:after="120" w:line="276" w:lineRule="auto"/>
        <w:jc w:val="both"/>
        <w:rPr>
          <w:b/>
        </w:rPr>
      </w:pPr>
      <w:r w:rsidRPr="00A07649">
        <w:rPr>
          <w:b/>
        </w:rPr>
        <w:t xml:space="preserve">Dokumentacja </w:t>
      </w:r>
      <w:r w:rsidR="001C6C8B">
        <w:rPr>
          <w:b/>
        </w:rPr>
        <w:t>P</w:t>
      </w:r>
      <w:r w:rsidRPr="00A07649">
        <w:rPr>
          <w:b/>
        </w:rPr>
        <w:t>owykonawcza</w:t>
      </w:r>
    </w:p>
    <w:p w14:paraId="30883915" w14:textId="2546B8CA" w:rsidR="00961D14" w:rsidRPr="00AC50D3" w:rsidRDefault="00961D14" w:rsidP="00980B6C">
      <w:pPr>
        <w:numPr>
          <w:ilvl w:val="0"/>
          <w:numId w:val="7"/>
        </w:numPr>
        <w:tabs>
          <w:tab w:val="left" w:pos="567"/>
        </w:tabs>
        <w:spacing w:after="120" w:line="276" w:lineRule="auto"/>
        <w:ind w:left="567" w:hanging="567"/>
        <w:jc w:val="both"/>
        <w:rPr>
          <w:b/>
        </w:rPr>
      </w:pPr>
      <w:r w:rsidRPr="00A07649">
        <w:t xml:space="preserve">Szczegółowe wymagania dotyczące </w:t>
      </w:r>
      <w:r w:rsidRPr="00A07649">
        <w:rPr>
          <w:color w:val="000000" w:themeColor="text1"/>
          <w:shd w:val="clear" w:color="auto" w:fill="FFFFFF"/>
        </w:rPr>
        <w:t>sporządzenia i doręczenia Zamawiającemu</w:t>
      </w:r>
      <w:r w:rsidR="00656C44" w:rsidRPr="00A07649">
        <w:t xml:space="preserve"> </w:t>
      </w:r>
      <w:r w:rsidR="00656C44" w:rsidRPr="49AA21F2">
        <w:t>D</w:t>
      </w:r>
      <w:r w:rsidRPr="49AA21F2">
        <w:t>okumentacji</w:t>
      </w:r>
      <w:r w:rsidRPr="00A07649">
        <w:t xml:space="preserve"> </w:t>
      </w:r>
      <w:r w:rsidR="001C6C8B">
        <w:t>P</w:t>
      </w:r>
      <w:r w:rsidRPr="00A07649">
        <w:t xml:space="preserve">owykonawczej określa SOPU. </w:t>
      </w:r>
    </w:p>
    <w:p w14:paraId="3E19BA82" w14:textId="77777777" w:rsidR="00AC50D3" w:rsidRPr="00A07649" w:rsidRDefault="00AC50D3" w:rsidP="00AC50D3">
      <w:pPr>
        <w:tabs>
          <w:tab w:val="left" w:pos="567"/>
        </w:tabs>
        <w:spacing w:after="120" w:line="276" w:lineRule="auto"/>
        <w:ind w:left="567"/>
        <w:jc w:val="both"/>
        <w:rPr>
          <w:b/>
        </w:rPr>
      </w:pPr>
    </w:p>
    <w:p w14:paraId="0E45AAE1" w14:textId="77777777" w:rsidR="00DA369F" w:rsidRPr="00D215BB" w:rsidRDefault="00DA369F" w:rsidP="00870108">
      <w:pPr>
        <w:pStyle w:val="Nagwek1"/>
        <w:numPr>
          <w:ilvl w:val="0"/>
          <w:numId w:val="32"/>
        </w:numPr>
        <w:spacing w:before="0" w:after="120" w:line="276" w:lineRule="auto"/>
        <w:ind w:left="284"/>
        <w:rPr>
          <w:lang w:eastAsia="en-US"/>
        </w:rPr>
      </w:pPr>
      <w:bookmarkStart w:id="15" w:name="_Toc155866297"/>
      <w:r w:rsidRPr="00D215BB">
        <w:rPr>
          <w:lang w:eastAsia="en-US"/>
        </w:rPr>
        <w:t>ZASADY ODBIORU PRZEDMIOTU UMOWY</w:t>
      </w:r>
      <w:bookmarkEnd w:id="15"/>
    </w:p>
    <w:p w14:paraId="2C4E0472" w14:textId="4E6B7957" w:rsidR="00752FDF" w:rsidRPr="007B5771" w:rsidRDefault="009376CD" w:rsidP="00980B6C">
      <w:pPr>
        <w:numPr>
          <w:ilvl w:val="0"/>
          <w:numId w:val="15"/>
        </w:numPr>
        <w:tabs>
          <w:tab w:val="left" w:pos="567"/>
        </w:tabs>
        <w:spacing w:after="120" w:line="276" w:lineRule="auto"/>
        <w:ind w:left="567" w:hanging="567"/>
        <w:jc w:val="both"/>
        <w:rPr>
          <w:szCs w:val="22"/>
        </w:rPr>
      </w:pPr>
      <w:r w:rsidRPr="00A07649">
        <w:rPr>
          <w:szCs w:val="22"/>
        </w:rPr>
        <w:t>Przedmiot Umowy podlegać będzie następującym Odbiorom:</w:t>
      </w:r>
      <w:r w:rsidRPr="00A07649">
        <w:rPr>
          <w:szCs w:val="22"/>
          <w:vertAlign w:val="superscript"/>
        </w:rPr>
        <w:t xml:space="preserve"> </w:t>
      </w:r>
    </w:p>
    <w:p w14:paraId="635794EE" w14:textId="60F2BBE1" w:rsidR="00752FDF" w:rsidRDefault="00752FDF" w:rsidP="00870108">
      <w:pPr>
        <w:pStyle w:val="Akapitzlist"/>
        <w:numPr>
          <w:ilvl w:val="1"/>
          <w:numId w:val="35"/>
        </w:numPr>
        <w:spacing w:after="120" w:line="276" w:lineRule="auto"/>
        <w:jc w:val="both"/>
      </w:pPr>
      <w:r>
        <w:t>Odbiór Prac zanikających i ulegających zakryciu,</w:t>
      </w:r>
    </w:p>
    <w:p w14:paraId="1DB6B225" w14:textId="72F6B128" w:rsidR="00835025" w:rsidRPr="00835025" w:rsidRDefault="00835025" w:rsidP="00870108">
      <w:pPr>
        <w:pStyle w:val="Akapitzlist"/>
        <w:numPr>
          <w:ilvl w:val="1"/>
          <w:numId w:val="35"/>
        </w:numPr>
        <w:spacing w:after="120" w:line="276" w:lineRule="auto"/>
        <w:jc w:val="both"/>
        <w:rPr>
          <w:szCs w:val="22"/>
        </w:rPr>
      </w:pPr>
      <w:r>
        <w:rPr>
          <w:szCs w:val="22"/>
        </w:rPr>
        <w:t>Odbiór Zadania</w:t>
      </w:r>
      <w:r w:rsidR="00547579">
        <w:rPr>
          <w:szCs w:val="22"/>
        </w:rPr>
        <w:t>,</w:t>
      </w:r>
      <w:r>
        <w:rPr>
          <w:szCs w:val="22"/>
        </w:rPr>
        <w:t xml:space="preserve"> </w:t>
      </w:r>
    </w:p>
    <w:p w14:paraId="2641F18F" w14:textId="7CF75386" w:rsidR="00752FDF" w:rsidRPr="00752FDF" w:rsidRDefault="00752FDF" w:rsidP="00870108">
      <w:pPr>
        <w:pStyle w:val="Akapitzlist"/>
        <w:numPr>
          <w:ilvl w:val="1"/>
          <w:numId w:val="35"/>
        </w:numPr>
        <w:spacing w:after="120" w:line="276" w:lineRule="auto"/>
        <w:jc w:val="both"/>
        <w:rPr>
          <w:szCs w:val="22"/>
        </w:rPr>
      </w:pPr>
      <w:r w:rsidRPr="00A07649">
        <w:rPr>
          <w:szCs w:val="22"/>
        </w:rPr>
        <w:t xml:space="preserve">Odbiór </w:t>
      </w:r>
      <w:r>
        <w:rPr>
          <w:szCs w:val="22"/>
        </w:rPr>
        <w:t>Kamienia Milowego</w:t>
      </w:r>
      <w:r w:rsidR="00547579">
        <w:rPr>
          <w:szCs w:val="22"/>
        </w:rPr>
        <w:t>,</w:t>
      </w:r>
      <w:r>
        <w:rPr>
          <w:szCs w:val="22"/>
        </w:rPr>
        <w:t xml:space="preserve"> </w:t>
      </w:r>
    </w:p>
    <w:p w14:paraId="3017F163" w14:textId="374C2F98" w:rsidR="00835025" w:rsidRDefault="00835025" w:rsidP="00870108">
      <w:pPr>
        <w:pStyle w:val="Akapitzlist"/>
        <w:numPr>
          <w:ilvl w:val="1"/>
          <w:numId w:val="35"/>
        </w:numPr>
        <w:spacing w:after="120" w:line="276" w:lineRule="auto"/>
        <w:jc w:val="both"/>
        <w:rPr>
          <w:szCs w:val="22"/>
        </w:rPr>
      </w:pPr>
      <w:r>
        <w:rPr>
          <w:szCs w:val="22"/>
        </w:rPr>
        <w:t>Odbiór Częściowego Kamienia Milowego</w:t>
      </w:r>
      <w:r w:rsidR="00547579">
        <w:rPr>
          <w:szCs w:val="22"/>
        </w:rPr>
        <w:t>,</w:t>
      </w:r>
    </w:p>
    <w:p w14:paraId="3AAA3754" w14:textId="00CAB410" w:rsidR="00752FDF" w:rsidRPr="00835025" w:rsidRDefault="00752FDF" w:rsidP="00870108">
      <w:pPr>
        <w:pStyle w:val="Akapitzlist"/>
        <w:numPr>
          <w:ilvl w:val="1"/>
          <w:numId w:val="35"/>
        </w:numPr>
        <w:spacing w:after="120" w:line="276" w:lineRule="auto"/>
        <w:jc w:val="both"/>
        <w:rPr>
          <w:szCs w:val="22"/>
        </w:rPr>
      </w:pPr>
      <w:r w:rsidRPr="00A07649">
        <w:rPr>
          <w:szCs w:val="22"/>
        </w:rPr>
        <w:t>Odbiór Modułu Realizacyjnego</w:t>
      </w:r>
      <w:r w:rsidR="00547579">
        <w:rPr>
          <w:szCs w:val="22"/>
        </w:rPr>
        <w:t>,</w:t>
      </w:r>
    </w:p>
    <w:p w14:paraId="0D2009FB" w14:textId="7B6A751E" w:rsidR="004B278C" w:rsidRDefault="004B278C" w:rsidP="00870108">
      <w:pPr>
        <w:pStyle w:val="Akapitzlist"/>
        <w:numPr>
          <w:ilvl w:val="1"/>
          <w:numId w:val="35"/>
        </w:numPr>
        <w:spacing w:after="120" w:line="276" w:lineRule="auto"/>
        <w:jc w:val="both"/>
        <w:rPr>
          <w:szCs w:val="22"/>
        </w:rPr>
      </w:pPr>
      <w:r w:rsidRPr="00A07649">
        <w:rPr>
          <w:szCs w:val="22"/>
        </w:rPr>
        <w:t>Odbiór Końcowy</w:t>
      </w:r>
      <w:r w:rsidR="00547579">
        <w:rPr>
          <w:szCs w:val="22"/>
        </w:rPr>
        <w:t>,</w:t>
      </w:r>
    </w:p>
    <w:p w14:paraId="63BEE154" w14:textId="3E1BFFA7" w:rsidR="004B278C" w:rsidRDefault="004B278C" w:rsidP="00870108">
      <w:pPr>
        <w:pStyle w:val="Akapitzlist"/>
        <w:numPr>
          <w:ilvl w:val="1"/>
          <w:numId w:val="35"/>
        </w:numPr>
        <w:spacing w:after="120" w:line="276" w:lineRule="auto"/>
        <w:jc w:val="both"/>
        <w:rPr>
          <w:szCs w:val="22"/>
        </w:rPr>
      </w:pPr>
      <w:r w:rsidRPr="00A07649">
        <w:rPr>
          <w:szCs w:val="22"/>
        </w:rPr>
        <w:t>Odbiór Gwarancyjny</w:t>
      </w:r>
      <w:r w:rsidR="00547579">
        <w:rPr>
          <w:szCs w:val="22"/>
        </w:rPr>
        <w:t>,</w:t>
      </w:r>
    </w:p>
    <w:p w14:paraId="0453DD2C" w14:textId="764569F0" w:rsidR="003830D5" w:rsidRPr="00EB22AD" w:rsidRDefault="004B278C" w:rsidP="00870108">
      <w:pPr>
        <w:pStyle w:val="Akapitzlist"/>
        <w:numPr>
          <w:ilvl w:val="1"/>
          <w:numId w:val="35"/>
        </w:numPr>
        <w:spacing w:after="120" w:line="276" w:lineRule="auto"/>
        <w:jc w:val="both"/>
        <w:rPr>
          <w:szCs w:val="22"/>
        </w:rPr>
      </w:pPr>
      <w:r w:rsidRPr="00A07649">
        <w:rPr>
          <w:szCs w:val="22"/>
        </w:rPr>
        <w:t>Odbiór Pogwarancyjny</w:t>
      </w:r>
      <w:r w:rsidR="007F325B">
        <w:rPr>
          <w:szCs w:val="22"/>
        </w:rPr>
        <w:t>.</w:t>
      </w:r>
    </w:p>
    <w:p w14:paraId="29B3EA12" w14:textId="5FFE1233" w:rsidR="00C30735" w:rsidRPr="00A07649" w:rsidRDefault="009376CD" w:rsidP="00980B6C">
      <w:pPr>
        <w:numPr>
          <w:ilvl w:val="0"/>
          <w:numId w:val="15"/>
        </w:numPr>
        <w:tabs>
          <w:tab w:val="left" w:pos="567"/>
        </w:tabs>
        <w:spacing w:after="120" w:line="276" w:lineRule="auto"/>
        <w:ind w:left="567" w:hanging="567"/>
        <w:jc w:val="both"/>
        <w:rPr>
          <w:szCs w:val="22"/>
        </w:rPr>
      </w:pPr>
      <w:r w:rsidRPr="00A07649">
        <w:rPr>
          <w:szCs w:val="22"/>
        </w:rPr>
        <w:t xml:space="preserve">Stroną pokrywającą koszty i odpowiedzialną za organizację </w:t>
      </w:r>
      <w:r w:rsidR="00D83296" w:rsidRPr="00A07649">
        <w:rPr>
          <w:szCs w:val="22"/>
        </w:rPr>
        <w:t>O</w:t>
      </w:r>
      <w:r w:rsidRPr="00A07649">
        <w:rPr>
          <w:szCs w:val="22"/>
        </w:rPr>
        <w:t>dbiorów jest Wykonawca. Nie dotyczy to kosztów osobowych związanych z udziałem przedstawicieli Zamawiającego, chyba</w:t>
      </w:r>
      <w:r w:rsidR="0036135E" w:rsidRPr="00A07649">
        <w:rPr>
          <w:szCs w:val="22"/>
        </w:rPr>
        <w:t xml:space="preserve"> </w:t>
      </w:r>
      <w:r w:rsidRPr="00A07649">
        <w:rPr>
          <w:szCs w:val="22"/>
        </w:rPr>
        <w:t xml:space="preserve">że </w:t>
      </w:r>
      <w:r w:rsidR="004614C5" w:rsidRPr="00A07649">
        <w:rPr>
          <w:szCs w:val="22"/>
        </w:rPr>
        <w:t>O</w:t>
      </w:r>
      <w:r w:rsidRPr="00A07649">
        <w:rPr>
          <w:szCs w:val="22"/>
        </w:rPr>
        <w:t>dbiór odbywa się powtórnie z przyczyn leżących po stronie Wykonawcy.</w:t>
      </w:r>
      <w:r w:rsidRPr="00A07649">
        <w:rPr>
          <w:szCs w:val="22"/>
          <w:vertAlign w:val="superscript"/>
        </w:rPr>
        <w:t xml:space="preserve"> </w:t>
      </w:r>
      <w:r w:rsidR="001753F3" w:rsidRPr="00A07649">
        <w:rPr>
          <w:szCs w:val="22"/>
        </w:rPr>
        <w:t xml:space="preserve">Wykonawca ponosi wszelkie koszty związane z przeprowadzaniem prób, badań, </w:t>
      </w:r>
      <w:r w:rsidR="004175DB" w:rsidRPr="00A07649">
        <w:rPr>
          <w:szCs w:val="22"/>
        </w:rPr>
        <w:t>t</w:t>
      </w:r>
      <w:r w:rsidR="001753F3" w:rsidRPr="00A07649">
        <w:rPr>
          <w:szCs w:val="22"/>
        </w:rPr>
        <w:t>estów i pomiarów itp. niezbędnych do udokumentowania jakości Prac i ich zgodności z Wymaganiami Prawnymi, w tym odpowiednimi normami budowlanymi i</w:t>
      </w:r>
      <w:r w:rsidR="006B5377">
        <w:rPr>
          <w:szCs w:val="22"/>
        </w:rPr>
        <w:t> </w:t>
      </w:r>
      <w:r w:rsidR="001753F3" w:rsidRPr="00A07649">
        <w:rPr>
          <w:szCs w:val="22"/>
        </w:rPr>
        <w:t>technicznymi oraz postanowieniami Umowy.</w:t>
      </w:r>
    </w:p>
    <w:p w14:paraId="5C366A79" w14:textId="2144D9BB" w:rsidR="00581A9A" w:rsidRDefault="003570E0" w:rsidP="00980B6C">
      <w:pPr>
        <w:numPr>
          <w:ilvl w:val="0"/>
          <w:numId w:val="15"/>
        </w:numPr>
        <w:tabs>
          <w:tab w:val="left" w:pos="567"/>
        </w:tabs>
        <w:spacing w:after="120" w:line="276" w:lineRule="auto"/>
        <w:ind w:left="567" w:hanging="567"/>
        <w:jc w:val="both"/>
      </w:pPr>
      <w:r>
        <w:t xml:space="preserve">Kierownik Projektu </w:t>
      </w:r>
      <w:r w:rsidR="00311901">
        <w:t xml:space="preserve">ze strony Wykonawcy </w:t>
      </w:r>
      <w:r>
        <w:t>lub osoba przez niego wyznaczona</w:t>
      </w:r>
      <w:r w:rsidR="0006590D">
        <w:t>,</w:t>
      </w:r>
      <w:r w:rsidR="00174D7A">
        <w:t xml:space="preserve"> </w:t>
      </w:r>
      <w:r w:rsidR="00174D7A">
        <w:rPr>
          <w:lang w:eastAsia="en-US"/>
        </w:rPr>
        <w:t>z</w:t>
      </w:r>
      <w:r w:rsidR="003C65B9">
        <w:rPr>
          <w:lang w:eastAsia="en-US"/>
        </w:rPr>
        <w:t> </w:t>
      </w:r>
      <w:r w:rsidR="00174D7A">
        <w:rPr>
          <w:lang w:eastAsia="en-US"/>
        </w:rPr>
        <w:t>zachowaniem formy dokumentowej,</w:t>
      </w:r>
      <w:r w:rsidR="00311901">
        <w:t xml:space="preserve"> </w:t>
      </w:r>
      <w:r w:rsidR="00C30735">
        <w:t xml:space="preserve">zgłosi </w:t>
      </w:r>
      <w:r w:rsidR="00C30735" w:rsidRPr="49AA21F2">
        <w:rPr>
          <w:color w:val="000000" w:themeColor="text1"/>
        </w:rPr>
        <w:t xml:space="preserve">Zamawiającemu gotowość Wykonawcy do każdego z Odbiorów, o których mowa </w:t>
      </w:r>
      <w:r w:rsidR="00C30735">
        <w:t>w ust</w:t>
      </w:r>
      <w:r w:rsidR="006B3610">
        <w:t>.</w:t>
      </w:r>
      <w:r w:rsidR="00C246FA">
        <w:t xml:space="preserve"> 1 </w:t>
      </w:r>
      <w:r w:rsidR="00C30735">
        <w:t>powyżej</w:t>
      </w:r>
      <w:r w:rsidR="004614C5">
        <w:t xml:space="preserve">, z wyłączeniem Odbioru </w:t>
      </w:r>
      <w:r w:rsidR="004614C5">
        <w:lastRenderedPageBreak/>
        <w:t>Gwarancyjnego</w:t>
      </w:r>
      <w:r w:rsidR="00A27A88">
        <w:t xml:space="preserve"> i </w:t>
      </w:r>
      <w:r w:rsidR="00C73A22">
        <w:t xml:space="preserve">Odbioru </w:t>
      </w:r>
      <w:r w:rsidR="00A27A88">
        <w:t>Pogwarancyjnego</w:t>
      </w:r>
      <w:r w:rsidR="00C30735">
        <w:t xml:space="preserve">. </w:t>
      </w:r>
      <w:r w:rsidR="00C30735" w:rsidRPr="49AA21F2">
        <w:rPr>
          <w:color w:val="000000" w:themeColor="text1"/>
        </w:rPr>
        <w:t>Zamawiający, jeśli stwierdzi, że Wykonawca osiągną</w:t>
      </w:r>
      <w:r w:rsidR="00112ACB" w:rsidRPr="49AA21F2">
        <w:rPr>
          <w:color w:val="000000" w:themeColor="text1"/>
        </w:rPr>
        <w:t>ł faktyczną gotowość do danego O</w:t>
      </w:r>
      <w:r w:rsidR="00C30735" w:rsidRPr="49AA21F2">
        <w:rPr>
          <w:color w:val="000000" w:themeColor="text1"/>
        </w:rPr>
        <w:t xml:space="preserve">dbioru, wyznaczy datę tego </w:t>
      </w:r>
      <w:r w:rsidR="00112ACB" w:rsidRPr="49AA21F2">
        <w:rPr>
          <w:color w:val="000000" w:themeColor="text1"/>
        </w:rPr>
        <w:t>O</w:t>
      </w:r>
      <w:r w:rsidR="00C30735" w:rsidRPr="49AA21F2">
        <w:rPr>
          <w:color w:val="000000" w:themeColor="text1"/>
        </w:rPr>
        <w:t xml:space="preserve">dbioru (określając także godzinę </w:t>
      </w:r>
      <w:r w:rsidR="00BE6637">
        <w:rPr>
          <w:color w:val="000000" w:themeColor="text1"/>
        </w:rPr>
        <w:t xml:space="preserve">i miejsce </w:t>
      </w:r>
      <w:r w:rsidR="00C30735" w:rsidRPr="49AA21F2">
        <w:rPr>
          <w:color w:val="000000" w:themeColor="text1"/>
        </w:rPr>
        <w:t>jego rozpoczęcia), która będzie przypadać w terminie nie dłuższym niż:</w:t>
      </w:r>
    </w:p>
    <w:p w14:paraId="5DE5F942" w14:textId="70F12DE7" w:rsidR="00581A9A" w:rsidRDefault="00C30735" w:rsidP="00980B6C">
      <w:pPr>
        <w:numPr>
          <w:ilvl w:val="1"/>
          <w:numId w:val="15"/>
        </w:numPr>
        <w:spacing w:after="120" w:line="276" w:lineRule="auto"/>
        <w:ind w:left="993"/>
        <w:jc w:val="both"/>
      </w:pPr>
      <w:r w:rsidRPr="00581A9A">
        <w:rPr>
          <w:color w:val="000000"/>
        </w:rPr>
        <w:t xml:space="preserve">7 Dni </w:t>
      </w:r>
      <w:r w:rsidR="003454E1" w:rsidRPr="00581A9A">
        <w:rPr>
          <w:color w:val="000000"/>
        </w:rPr>
        <w:t xml:space="preserve">Roboczych </w:t>
      </w:r>
      <w:r w:rsidRPr="00581A9A">
        <w:rPr>
          <w:color w:val="000000"/>
        </w:rPr>
        <w:t xml:space="preserve">- w przypadku Odbioru </w:t>
      </w:r>
      <w:r w:rsidR="0038441F" w:rsidRPr="00581A9A">
        <w:rPr>
          <w:szCs w:val="22"/>
        </w:rPr>
        <w:t>Częściowego Kamienia Milowego</w:t>
      </w:r>
      <w:r w:rsidR="00112ACB" w:rsidRPr="00581A9A">
        <w:rPr>
          <w:color w:val="000000"/>
        </w:rPr>
        <w:t xml:space="preserve">, </w:t>
      </w:r>
      <w:r w:rsidR="00650E42">
        <w:rPr>
          <w:color w:val="000000"/>
        </w:rPr>
        <w:t>M</w:t>
      </w:r>
      <w:r w:rsidR="00A153F5" w:rsidRPr="00581A9A">
        <w:rPr>
          <w:color w:val="000000"/>
        </w:rPr>
        <w:t xml:space="preserve">odułu </w:t>
      </w:r>
      <w:r w:rsidR="00650E42">
        <w:rPr>
          <w:color w:val="000000"/>
        </w:rPr>
        <w:t>R</w:t>
      </w:r>
      <w:r w:rsidR="00A153F5" w:rsidRPr="00581A9A">
        <w:rPr>
          <w:color w:val="000000"/>
        </w:rPr>
        <w:t>ealizacyjnego</w:t>
      </w:r>
      <w:r w:rsidR="00466001">
        <w:rPr>
          <w:color w:val="000000"/>
        </w:rPr>
        <w:t>,</w:t>
      </w:r>
      <w:r w:rsidR="0080178D" w:rsidRPr="00581A9A">
        <w:rPr>
          <w:color w:val="000000"/>
        </w:rPr>
        <w:t xml:space="preserve"> </w:t>
      </w:r>
    </w:p>
    <w:p w14:paraId="045E89BA" w14:textId="252BF31A" w:rsidR="00581A9A" w:rsidRPr="00466001" w:rsidRDefault="00DE32AA" w:rsidP="00980B6C">
      <w:pPr>
        <w:numPr>
          <w:ilvl w:val="1"/>
          <w:numId w:val="15"/>
        </w:numPr>
        <w:spacing w:after="120" w:line="276" w:lineRule="auto"/>
        <w:ind w:left="993"/>
        <w:jc w:val="both"/>
      </w:pPr>
      <w:r w:rsidRPr="002C4222">
        <w:rPr>
          <w:color w:val="000000" w:themeColor="text1"/>
        </w:rPr>
        <w:t xml:space="preserve">10 </w:t>
      </w:r>
      <w:r w:rsidR="003E3D48" w:rsidRPr="002C4222">
        <w:rPr>
          <w:color w:val="000000" w:themeColor="text1"/>
        </w:rPr>
        <w:t xml:space="preserve">Dni </w:t>
      </w:r>
      <w:r w:rsidR="003454E1" w:rsidRPr="002C4222">
        <w:rPr>
          <w:color w:val="000000" w:themeColor="text1"/>
        </w:rPr>
        <w:t>Roboczych</w:t>
      </w:r>
      <w:r w:rsidR="003454E1" w:rsidRPr="49AA21F2">
        <w:rPr>
          <w:color w:val="000000" w:themeColor="text1"/>
        </w:rPr>
        <w:t xml:space="preserve"> </w:t>
      </w:r>
      <w:r w:rsidR="003E3D48" w:rsidRPr="49AA21F2">
        <w:rPr>
          <w:color w:val="000000" w:themeColor="text1"/>
        </w:rPr>
        <w:t>- w przypadku Odbioru</w:t>
      </w:r>
      <w:r w:rsidR="0038441F" w:rsidRPr="49AA21F2">
        <w:rPr>
          <w:color w:val="000000" w:themeColor="text1"/>
        </w:rPr>
        <w:t xml:space="preserve"> Kamienia Milowego</w:t>
      </w:r>
      <w:r w:rsidR="003E5269" w:rsidRPr="49AA21F2">
        <w:rPr>
          <w:color w:val="000000" w:themeColor="text1"/>
        </w:rPr>
        <w:t>,</w:t>
      </w:r>
      <w:r w:rsidR="0080178D" w:rsidRPr="49AA21F2">
        <w:rPr>
          <w:color w:val="000000" w:themeColor="text1"/>
        </w:rPr>
        <w:t xml:space="preserve"> Zadania</w:t>
      </w:r>
      <w:r w:rsidR="00727FDC" w:rsidRPr="49AA21F2">
        <w:rPr>
          <w:color w:val="000000" w:themeColor="text1"/>
        </w:rPr>
        <w:t xml:space="preserve">, </w:t>
      </w:r>
      <w:r w:rsidR="003E3D48" w:rsidRPr="49AA21F2">
        <w:rPr>
          <w:color w:val="000000" w:themeColor="text1"/>
        </w:rPr>
        <w:t>Odbioru Końcowego</w:t>
      </w:r>
      <w:r w:rsidR="00157C9E" w:rsidRPr="49AA21F2">
        <w:rPr>
          <w:color w:val="000000" w:themeColor="text1"/>
        </w:rPr>
        <w:t>, Odbioru Gwarancyjnego</w:t>
      </w:r>
      <w:r w:rsidR="003E3D48" w:rsidRPr="49AA21F2">
        <w:rPr>
          <w:color w:val="000000" w:themeColor="text1"/>
        </w:rPr>
        <w:t>,</w:t>
      </w:r>
    </w:p>
    <w:p w14:paraId="393A52BE" w14:textId="5374E9F6" w:rsidR="00466001" w:rsidRDefault="00466001" w:rsidP="00980B6C">
      <w:pPr>
        <w:numPr>
          <w:ilvl w:val="1"/>
          <w:numId w:val="15"/>
        </w:numPr>
        <w:spacing w:after="120" w:line="276" w:lineRule="auto"/>
        <w:ind w:left="993"/>
        <w:jc w:val="both"/>
      </w:pPr>
      <w:r>
        <w:t>2</w:t>
      </w:r>
      <w:r w:rsidRPr="00466001">
        <w:t xml:space="preserve"> Dni Robocz</w:t>
      </w:r>
      <w:r>
        <w:t>e</w:t>
      </w:r>
      <w:r w:rsidRPr="00466001">
        <w:t xml:space="preserve"> - w przypadku Odbioru</w:t>
      </w:r>
      <w:r w:rsidR="00221E7E">
        <w:t xml:space="preserve"> Prac zanikających i ulegających zakryciu,</w:t>
      </w:r>
    </w:p>
    <w:p w14:paraId="3E55A60C" w14:textId="5B529AB9" w:rsidR="00657A0F" w:rsidRDefault="00657A0F" w:rsidP="00980B6C">
      <w:pPr>
        <w:spacing w:after="120" w:line="276" w:lineRule="auto"/>
        <w:ind w:left="567"/>
        <w:jc w:val="both"/>
      </w:pPr>
      <w:r w:rsidRPr="00657A0F">
        <w:t xml:space="preserve">od dnia otrzymania pisemnego zgłoszenia Wykonawcy o gotowości Przedmiotu Umowy do Odbioru i potwierdzenia tego faktu przez Koordynatora Zamawiającego. </w:t>
      </w:r>
    </w:p>
    <w:p w14:paraId="2AFF4893" w14:textId="49D43D44" w:rsidR="00C30735" w:rsidRDefault="004614C5" w:rsidP="00980B6C">
      <w:pPr>
        <w:tabs>
          <w:tab w:val="left" w:pos="567"/>
        </w:tabs>
        <w:spacing w:after="120" w:line="276" w:lineRule="auto"/>
        <w:ind w:left="567"/>
        <w:jc w:val="both"/>
      </w:pPr>
      <w:r>
        <w:t>W przypadku, gdy Zamawiający</w:t>
      </w:r>
      <w:r w:rsidR="00B2147A">
        <w:t xml:space="preserve"> po otrzymaniu zgłosz</w:t>
      </w:r>
      <w:r w:rsidR="00D65182">
        <w:t>enia</w:t>
      </w:r>
      <w:r w:rsidR="00E75211">
        <w:t>,</w:t>
      </w:r>
      <w:r w:rsidR="003F789D">
        <w:t xml:space="preserve"> o którym mowa w zdaniu poprzednim</w:t>
      </w:r>
      <w:r>
        <w:t xml:space="preserve"> będzie miał zastrzeżenia co do osiągnięcia przez Wykonawcę stanu gotowości do przystąpienia do danego Odbioru, Zamawiający sporządzi</w:t>
      </w:r>
      <w:r w:rsidR="00E75211">
        <w:t>,</w:t>
      </w:r>
      <w:r>
        <w:t xml:space="preserve"> </w:t>
      </w:r>
      <w:r w:rsidR="00174D7A">
        <w:rPr>
          <w:lang w:eastAsia="en-US"/>
        </w:rPr>
        <w:t>z zachowaniem formy dokumentowej</w:t>
      </w:r>
      <w:r w:rsidR="00E75211">
        <w:rPr>
          <w:lang w:eastAsia="en-US"/>
        </w:rPr>
        <w:t>,</w:t>
      </w:r>
      <w:r w:rsidR="00174D7A" w:rsidRPr="36D03AFC">
        <w:rPr>
          <w:lang w:eastAsia="en-US"/>
        </w:rPr>
        <w:t xml:space="preserve"> </w:t>
      </w:r>
      <w:r>
        <w:t>oświadczenie odmawiające wyznaczenia dnia i godziny danego Odbioru wraz z uzasadnieniem, podając przyczyny i</w:t>
      </w:r>
      <w:r w:rsidRPr="49AA21F2">
        <w:rPr>
          <w:rFonts w:ascii="Calibri" w:hAnsi="Calibri" w:cs="Calibri"/>
        </w:rPr>
        <w:t> </w:t>
      </w:r>
      <w:r>
        <w:t>wymagania Zamawiaj</w:t>
      </w:r>
      <w:r w:rsidRPr="49AA21F2">
        <w:rPr>
          <w:rFonts w:cs="Titillium"/>
        </w:rPr>
        <w:t>ą</w:t>
      </w:r>
      <w:r>
        <w:t>cego oraz specyfikując Prace, których wykonanie przez Wykonawcę jest niezbędne, aby Zamawiający mógł przystąpić do danego Odbioru.</w:t>
      </w:r>
    </w:p>
    <w:p w14:paraId="1E8FF7C9" w14:textId="77777777" w:rsidR="009376CD" w:rsidRPr="00A07649" w:rsidRDefault="009376CD" w:rsidP="00980B6C">
      <w:pPr>
        <w:numPr>
          <w:ilvl w:val="0"/>
          <w:numId w:val="15"/>
        </w:numPr>
        <w:tabs>
          <w:tab w:val="left" w:pos="567"/>
        </w:tabs>
        <w:spacing w:after="120" w:line="276" w:lineRule="auto"/>
        <w:ind w:left="567" w:hanging="567"/>
        <w:jc w:val="both"/>
        <w:rPr>
          <w:szCs w:val="22"/>
        </w:rPr>
      </w:pPr>
      <w:r w:rsidRPr="00A07649">
        <w:rPr>
          <w:szCs w:val="22"/>
        </w:rPr>
        <w:t xml:space="preserve">W </w:t>
      </w:r>
      <w:r w:rsidR="001753F3" w:rsidRPr="00A07649">
        <w:rPr>
          <w:szCs w:val="22"/>
        </w:rPr>
        <w:t>O</w:t>
      </w:r>
      <w:r w:rsidRPr="00A07649">
        <w:rPr>
          <w:szCs w:val="22"/>
        </w:rPr>
        <w:t>dbior</w:t>
      </w:r>
      <w:r w:rsidR="001753F3" w:rsidRPr="00A07649">
        <w:rPr>
          <w:szCs w:val="22"/>
        </w:rPr>
        <w:t>ach, z zastrzeżeniem ust. 5,</w:t>
      </w:r>
      <w:r w:rsidRPr="00A07649">
        <w:rPr>
          <w:szCs w:val="22"/>
        </w:rPr>
        <w:t xml:space="preserve"> uczestniczyć będą przedstawiciele Zamawiającego i Wykonawcy, w tym:</w:t>
      </w:r>
    </w:p>
    <w:p w14:paraId="14219F55" w14:textId="79C37CF0" w:rsidR="009376CD" w:rsidRDefault="009376CD" w:rsidP="00980B6C">
      <w:pPr>
        <w:numPr>
          <w:ilvl w:val="0"/>
          <w:numId w:val="8"/>
        </w:numPr>
        <w:tabs>
          <w:tab w:val="left" w:pos="1134"/>
        </w:tabs>
        <w:spacing w:after="120" w:line="276" w:lineRule="auto"/>
        <w:ind w:left="1134" w:hanging="567"/>
        <w:jc w:val="both"/>
        <w:rPr>
          <w:szCs w:val="22"/>
        </w:rPr>
      </w:pPr>
      <w:r w:rsidRPr="00A07649">
        <w:rPr>
          <w:szCs w:val="22"/>
        </w:rPr>
        <w:t xml:space="preserve">Kierownik </w:t>
      </w:r>
      <w:r w:rsidR="003570E0">
        <w:rPr>
          <w:szCs w:val="22"/>
        </w:rPr>
        <w:t>Projektu Wykonawcy</w:t>
      </w:r>
      <w:r w:rsidRPr="00A07649">
        <w:rPr>
          <w:szCs w:val="22"/>
        </w:rPr>
        <w:t>,</w:t>
      </w:r>
    </w:p>
    <w:p w14:paraId="3363D062" w14:textId="6E3F4466" w:rsidR="003570E0" w:rsidRPr="00A07649" w:rsidRDefault="003570E0" w:rsidP="00980B6C">
      <w:pPr>
        <w:numPr>
          <w:ilvl w:val="0"/>
          <w:numId w:val="8"/>
        </w:numPr>
        <w:tabs>
          <w:tab w:val="left" w:pos="1134"/>
        </w:tabs>
        <w:spacing w:after="120" w:line="276" w:lineRule="auto"/>
        <w:ind w:left="1134" w:hanging="567"/>
        <w:jc w:val="both"/>
        <w:rPr>
          <w:szCs w:val="22"/>
        </w:rPr>
      </w:pPr>
      <w:r>
        <w:rPr>
          <w:szCs w:val="22"/>
        </w:rPr>
        <w:t>Przedstawiciel Wykonawcy</w:t>
      </w:r>
      <w:r w:rsidR="00E75211">
        <w:rPr>
          <w:szCs w:val="22"/>
        </w:rPr>
        <w:t>,</w:t>
      </w:r>
      <w:r>
        <w:rPr>
          <w:szCs w:val="22"/>
        </w:rPr>
        <w:t xml:space="preserve"> </w:t>
      </w:r>
    </w:p>
    <w:p w14:paraId="7A8A95A2" w14:textId="78239DD0" w:rsidR="007172FA" w:rsidRDefault="007172FA" w:rsidP="00980B6C">
      <w:pPr>
        <w:numPr>
          <w:ilvl w:val="0"/>
          <w:numId w:val="8"/>
        </w:numPr>
        <w:tabs>
          <w:tab w:val="left" w:pos="1134"/>
        </w:tabs>
        <w:spacing w:after="120" w:line="276" w:lineRule="auto"/>
        <w:ind w:left="1134" w:hanging="567"/>
        <w:jc w:val="both"/>
        <w:rPr>
          <w:szCs w:val="22"/>
        </w:rPr>
      </w:pPr>
      <w:r>
        <w:rPr>
          <w:szCs w:val="22"/>
        </w:rPr>
        <w:t>Kierownik Projektu</w:t>
      </w:r>
      <w:r w:rsidR="00FA4200">
        <w:rPr>
          <w:szCs w:val="22"/>
        </w:rPr>
        <w:t xml:space="preserve"> Zamawiającego</w:t>
      </w:r>
      <w:r w:rsidR="00E75211">
        <w:rPr>
          <w:szCs w:val="22"/>
        </w:rPr>
        <w:t>,</w:t>
      </w:r>
    </w:p>
    <w:p w14:paraId="68EA3407" w14:textId="2516E637" w:rsidR="009376CD" w:rsidRPr="00A857B4" w:rsidRDefault="00596FF4" w:rsidP="00980B6C">
      <w:pPr>
        <w:numPr>
          <w:ilvl w:val="0"/>
          <w:numId w:val="8"/>
        </w:numPr>
        <w:tabs>
          <w:tab w:val="left" w:pos="1134"/>
        </w:tabs>
        <w:spacing w:after="120" w:line="276" w:lineRule="auto"/>
        <w:ind w:left="1134" w:hanging="567"/>
        <w:jc w:val="both"/>
        <w:rPr>
          <w:szCs w:val="22"/>
        </w:rPr>
      </w:pPr>
      <w:r>
        <w:t>Koordynator Zamawiającego</w:t>
      </w:r>
      <w:r w:rsidR="009376CD">
        <w:t>,</w:t>
      </w:r>
    </w:p>
    <w:p w14:paraId="7BDADA90" w14:textId="00585763" w:rsidR="009376CD" w:rsidRPr="00A857B4" w:rsidRDefault="004614C5" w:rsidP="00980B6C">
      <w:pPr>
        <w:numPr>
          <w:ilvl w:val="0"/>
          <w:numId w:val="8"/>
        </w:numPr>
        <w:tabs>
          <w:tab w:val="left" w:pos="1134"/>
        </w:tabs>
        <w:spacing w:after="120" w:line="276" w:lineRule="auto"/>
        <w:ind w:left="1134" w:hanging="567"/>
        <w:jc w:val="both"/>
        <w:rPr>
          <w:szCs w:val="22"/>
        </w:rPr>
      </w:pPr>
      <w:r>
        <w:t>p</w:t>
      </w:r>
      <w:r w:rsidR="009376CD">
        <w:t>rzedstawiciele Zamawiającego</w:t>
      </w:r>
      <w:r w:rsidR="00834E2B">
        <w:t xml:space="preserve"> jeśli </w:t>
      </w:r>
      <w:r w:rsidR="006F76B9">
        <w:t xml:space="preserve">są </w:t>
      </w:r>
      <w:r w:rsidR="00834E2B">
        <w:t>wymagani</w:t>
      </w:r>
      <w:r w:rsidR="006F76B9">
        <w:t>,</w:t>
      </w:r>
    </w:p>
    <w:p w14:paraId="15FFC758" w14:textId="310D1734" w:rsidR="009376CD" w:rsidRPr="00A857B4" w:rsidRDefault="006F76B9" w:rsidP="00980B6C">
      <w:pPr>
        <w:numPr>
          <w:ilvl w:val="0"/>
          <w:numId w:val="8"/>
        </w:numPr>
        <w:tabs>
          <w:tab w:val="left" w:pos="1134"/>
        </w:tabs>
        <w:spacing w:after="120" w:line="276" w:lineRule="auto"/>
        <w:ind w:left="1134" w:hanging="567"/>
        <w:jc w:val="both"/>
      </w:pPr>
      <w:r>
        <w:t xml:space="preserve">inne </w:t>
      </w:r>
      <w:r w:rsidR="00A56C42">
        <w:t>wymagane osoby</w:t>
      </w:r>
      <w:r w:rsidR="003E5269">
        <w:t xml:space="preserve"> ze strony Wykonawcy, w tym wskazane przez Zamawiającego</w:t>
      </w:r>
      <w:r w:rsidR="444F2A14">
        <w:t>.</w:t>
      </w:r>
    </w:p>
    <w:p w14:paraId="108F265B" w14:textId="63E54729" w:rsidR="00AA64F2" w:rsidRPr="00A07649" w:rsidRDefault="009376CD" w:rsidP="00980B6C">
      <w:pPr>
        <w:numPr>
          <w:ilvl w:val="0"/>
          <w:numId w:val="15"/>
        </w:numPr>
        <w:tabs>
          <w:tab w:val="left" w:pos="567"/>
        </w:tabs>
        <w:spacing w:after="120" w:line="276" w:lineRule="auto"/>
        <w:ind w:left="567" w:hanging="567"/>
        <w:jc w:val="both"/>
      </w:pPr>
      <w:r w:rsidRPr="002C1433">
        <w:t xml:space="preserve">Odbioru robót zanikających i ulegających zakryciu dokonuje upoważniony </w:t>
      </w:r>
      <w:r w:rsidR="00596FF4" w:rsidRPr="002C1433">
        <w:t xml:space="preserve">Koordynator Zamawiającego </w:t>
      </w:r>
      <w:r w:rsidRPr="002C1433">
        <w:t>na wniosek Wykonawcy</w:t>
      </w:r>
      <w:r w:rsidR="00FC5A98">
        <w:t>. Z Odbioru zostaje sporządzony protokół Odbioru, który</w:t>
      </w:r>
      <w:r w:rsidR="00554F3B">
        <w:t xml:space="preserve"> </w:t>
      </w:r>
      <w:r w:rsidR="003A1FE0" w:rsidRPr="00A857B4">
        <w:t xml:space="preserve">nie stanowi podstawy do wypłaty jakiejkolwiek części </w:t>
      </w:r>
      <w:r w:rsidR="000F01EC">
        <w:t>W</w:t>
      </w:r>
      <w:r w:rsidR="003A1FE0" w:rsidRPr="00A857B4">
        <w:t>ynagrodzenia</w:t>
      </w:r>
      <w:r w:rsidR="003A1FE0">
        <w:t xml:space="preserve"> Wykonawcy. </w:t>
      </w:r>
      <w:r w:rsidR="00AA64F2">
        <w:t xml:space="preserve">Ewentualny przestój Wykonawcy związany z koniecznością </w:t>
      </w:r>
      <w:r w:rsidR="000F01EC">
        <w:t>O</w:t>
      </w:r>
      <w:r w:rsidR="00AA64F2">
        <w:t xml:space="preserve">dbioru Prac zanikających lub podlegających zakryciu nie ma wpływu na określone Umową terminy wykonania Umowy. </w:t>
      </w:r>
      <w:r w:rsidR="00350245">
        <w:t xml:space="preserve">W przypadku nieprzystąpienia Zamawiającego do </w:t>
      </w:r>
      <w:r w:rsidR="00BD205E">
        <w:t>O</w:t>
      </w:r>
      <w:r w:rsidR="00B909E1">
        <w:t>d</w:t>
      </w:r>
      <w:r w:rsidR="00350245">
        <w:t xml:space="preserve">bioru </w:t>
      </w:r>
      <w:r w:rsidR="00BD205E">
        <w:t>Prac</w:t>
      </w:r>
      <w:r w:rsidR="00350245">
        <w:t xml:space="preserve"> zanikających i ulegających zakryciu w terminie wskazanym </w:t>
      </w:r>
      <w:r w:rsidR="002C13E6">
        <w:t>przez Koordynatora Zamawiającego</w:t>
      </w:r>
      <w:r w:rsidR="00350245">
        <w:t xml:space="preserve">, Wykonawca będzie uprawniony do dokonania jednostronnego </w:t>
      </w:r>
      <w:r w:rsidR="00E97C90">
        <w:t>O</w:t>
      </w:r>
      <w:r w:rsidR="00350245">
        <w:t xml:space="preserve">dbioru Prac zanikających i ulegających zakryciu, </w:t>
      </w:r>
      <w:r w:rsidR="00350245" w:rsidRPr="00A857B4">
        <w:t xml:space="preserve">informując o tym Koordynatora Zamawiającego </w:t>
      </w:r>
      <w:r w:rsidR="00DD420D">
        <w:rPr>
          <w:lang w:eastAsia="en-US"/>
        </w:rPr>
        <w:t>z zachowaniem formy dokumentowej</w:t>
      </w:r>
      <w:r w:rsidR="00DD420D" w:rsidRPr="36D03AFC">
        <w:rPr>
          <w:lang w:eastAsia="en-US"/>
        </w:rPr>
        <w:t xml:space="preserve"> </w:t>
      </w:r>
      <w:r w:rsidR="00350245" w:rsidRPr="00A857B4">
        <w:t>oraz dokumentując ww.</w:t>
      </w:r>
      <w:r w:rsidR="003C65B9">
        <w:t> </w:t>
      </w:r>
      <w:r w:rsidR="00350245" w:rsidRPr="00A857B4">
        <w:t xml:space="preserve">zrealizowane </w:t>
      </w:r>
      <w:r w:rsidR="006670C3" w:rsidRPr="00A857B4">
        <w:t>Prace</w:t>
      </w:r>
      <w:r w:rsidR="00350245" w:rsidRPr="00A857B4">
        <w:t xml:space="preserve"> dokumentacją fotograficzną, którą </w:t>
      </w:r>
      <w:r w:rsidR="00E75211">
        <w:t xml:space="preserve">niezwłocznie </w:t>
      </w:r>
      <w:r w:rsidR="00350245" w:rsidRPr="00A857B4">
        <w:t>przekaże</w:t>
      </w:r>
      <w:r w:rsidR="00350245">
        <w:t xml:space="preserve"> Zamawiającemu</w:t>
      </w:r>
      <w:r w:rsidR="0079740A">
        <w:t xml:space="preserve">. </w:t>
      </w:r>
    </w:p>
    <w:p w14:paraId="7DC882C7" w14:textId="5E3FF636" w:rsidR="004C778C" w:rsidRPr="00C95282" w:rsidRDefault="009376CD" w:rsidP="00980B6C">
      <w:pPr>
        <w:numPr>
          <w:ilvl w:val="0"/>
          <w:numId w:val="15"/>
        </w:numPr>
        <w:tabs>
          <w:tab w:val="left" w:pos="567"/>
        </w:tabs>
        <w:spacing w:after="120" w:line="276" w:lineRule="auto"/>
        <w:ind w:left="567" w:hanging="567"/>
        <w:jc w:val="both"/>
        <w:rPr>
          <w:szCs w:val="22"/>
        </w:rPr>
      </w:pPr>
      <w:r w:rsidRPr="00A07649">
        <w:rPr>
          <w:szCs w:val="22"/>
        </w:rPr>
        <w:t xml:space="preserve">W przypadku, gdy z przyczyn leżących po stronie Wykonawcy nie dokonano </w:t>
      </w:r>
      <w:r w:rsidR="005F56F8" w:rsidRPr="00A07649">
        <w:rPr>
          <w:szCs w:val="22"/>
        </w:rPr>
        <w:t>O</w:t>
      </w:r>
      <w:r w:rsidRPr="00A07649">
        <w:rPr>
          <w:szCs w:val="22"/>
        </w:rPr>
        <w:t>dbioru robót zanikających lub ulegających zakryciu</w:t>
      </w:r>
      <w:r w:rsidR="00F568CA">
        <w:rPr>
          <w:szCs w:val="22"/>
        </w:rPr>
        <w:t xml:space="preserve"> lub dokumentacja </w:t>
      </w:r>
      <w:r w:rsidR="00BF444C">
        <w:rPr>
          <w:szCs w:val="22"/>
        </w:rPr>
        <w:t xml:space="preserve">Prac nie potwierdza </w:t>
      </w:r>
      <w:r w:rsidR="00BF444C">
        <w:rPr>
          <w:szCs w:val="22"/>
        </w:rPr>
        <w:lastRenderedPageBreak/>
        <w:t>spełnienia wymagań SOPU</w:t>
      </w:r>
      <w:r w:rsidRPr="00A07649">
        <w:rPr>
          <w:szCs w:val="22"/>
        </w:rPr>
        <w:t>, Zamawiający może nakazać Wykonawcy − na jego koszt i</w:t>
      </w:r>
      <w:r w:rsidR="00F7793E">
        <w:rPr>
          <w:szCs w:val="22"/>
        </w:rPr>
        <w:t> </w:t>
      </w:r>
      <w:r w:rsidRPr="00C95282">
        <w:rPr>
          <w:szCs w:val="22"/>
        </w:rPr>
        <w:t xml:space="preserve">ryzyko − odkrycie lub też inne adekwatne czynności celem dokonania </w:t>
      </w:r>
      <w:r w:rsidR="005F56F8" w:rsidRPr="00C95282">
        <w:rPr>
          <w:szCs w:val="22"/>
        </w:rPr>
        <w:t>O</w:t>
      </w:r>
      <w:r w:rsidRPr="00C95282">
        <w:rPr>
          <w:szCs w:val="22"/>
        </w:rPr>
        <w:t xml:space="preserve">dbioru we wskazanych częściach </w:t>
      </w:r>
      <w:r w:rsidR="005F56F8" w:rsidRPr="00C95282">
        <w:rPr>
          <w:szCs w:val="22"/>
        </w:rPr>
        <w:t>Prac</w:t>
      </w:r>
      <w:r w:rsidRPr="00C95282">
        <w:rPr>
          <w:szCs w:val="22"/>
        </w:rPr>
        <w:t>, które nie zostały odebrane.</w:t>
      </w:r>
      <w:r w:rsidRPr="00C95282">
        <w:rPr>
          <w:szCs w:val="22"/>
          <w:vertAlign w:val="superscript"/>
        </w:rPr>
        <w:t xml:space="preserve"> </w:t>
      </w:r>
    </w:p>
    <w:p w14:paraId="2135662A" w14:textId="5A44FDA4" w:rsidR="00B71DD1" w:rsidRPr="00EB0739" w:rsidRDefault="00376983" w:rsidP="00980B6C">
      <w:pPr>
        <w:numPr>
          <w:ilvl w:val="0"/>
          <w:numId w:val="15"/>
        </w:numPr>
        <w:tabs>
          <w:tab w:val="left" w:pos="567"/>
        </w:tabs>
        <w:spacing w:after="120" w:line="276" w:lineRule="auto"/>
        <w:ind w:left="567" w:hanging="567"/>
        <w:jc w:val="both"/>
        <w:rPr>
          <w:szCs w:val="22"/>
        </w:rPr>
      </w:pPr>
      <w:r w:rsidRPr="00EB0739">
        <w:rPr>
          <w:szCs w:val="22"/>
        </w:rPr>
        <w:t>Odbiór</w:t>
      </w:r>
      <w:r w:rsidR="00451893" w:rsidRPr="00EB0739">
        <w:rPr>
          <w:szCs w:val="22"/>
        </w:rPr>
        <w:t xml:space="preserve"> Gwarancyjny</w:t>
      </w:r>
      <w:r w:rsidRPr="00EB0739">
        <w:rPr>
          <w:szCs w:val="22"/>
        </w:rPr>
        <w:t xml:space="preserve"> wykonywany </w:t>
      </w:r>
      <w:r w:rsidR="00EC6658" w:rsidRPr="00EB0739">
        <w:rPr>
          <w:szCs w:val="22"/>
        </w:rPr>
        <w:t xml:space="preserve">będzie </w:t>
      </w:r>
      <w:r w:rsidRPr="00EB0739">
        <w:rPr>
          <w:szCs w:val="22"/>
        </w:rPr>
        <w:t>po każdorazowym usunięciu przez Wykonawcę Wad ujawnionych w okresie Gwarancji i rękojmi lub</w:t>
      </w:r>
      <w:r w:rsidR="009C1B14" w:rsidRPr="00EB0739">
        <w:rPr>
          <w:szCs w:val="22"/>
        </w:rPr>
        <w:t xml:space="preserve"> jako</w:t>
      </w:r>
      <w:r w:rsidRPr="00EB0739">
        <w:rPr>
          <w:szCs w:val="22"/>
        </w:rPr>
        <w:t xml:space="preserve"> potwierdz</w:t>
      </w:r>
      <w:r w:rsidR="00D24B0F" w:rsidRPr="00EB0739">
        <w:rPr>
          <w:szCs w:val="22"/>
        </w:rPr>
        <w:t>enie</w:t>
      </w:r>
      <w:r w:rsidRPr="00EB0739">
        <w:rPr>
          <w:szCs w:val="22"/>
        </w:rPr>
        <w:t xml:space="preserve"> wykonani</w:t>
      </w:r>
      <w:r w:rsidR="00D24B0F" w:rsidRPr="00EB0739">
        <w:rPr>
          <w:szCs w:val="22"/>
        </w:rPr>
        <w:t>a</w:t>
      </w:r>
      <w:r w:rsidRPr="00EB0739">
        <w:rPr>
          <w:szCs w:val="22"/>
        </w:rPr>
        <w:t xml:space="preserve"> przeglądu Infrastruktury przed upływem okresu Gwarancji i rękojmi</w:t>
      </w:r>
      <w:r w:rsidR="00C91433" w:rsidRPr="00EB0739">
        <w:rPr>
          <w:szCs w:val="22"/>
        </w:rPr>
        <w:t xml:space="preserve"> z</w:t>
      </w:r>
      <w:r w:rsidR="00572C23" w:rsidRPr="00EB0739">
        <w:rPr>
          <w:szCs w:val="22"/>
        </w:rPr>
        <w:t> </w:t>
      </w:r>
      <w:r w:rsidR="00C91433" w:rsidRPr="00EB0739">
        <w:rPr>
          <w:szCs w:val="22"/>
        </w:rPr>
        <w:t>zachowaniem formy dokumentowej</w:t>
      </w:r>
      <w:r w:rsidR="00DC37B7" w:rsidRPr="00EB0739">
        <w:rPr>
          <w:szCs w:val="22"/>
        </w:rPr>
        <w:t>.</w:t>
      </w:r>
    </w:p>
    <w:p w14:paraId="66E38230" w14:textId="77777777" w:rsidR="00F01233" w:rsidRPr="00A07649" w:rsidRDefault="009376CD" w:rsidP="00980B6C">
      <w:pPr>
        <w:numPr>
          <w:ilvl w:val="0"/>
          <w:numId w:val="15"/>
        </w:numPr>
        <w:tabs>
          <w:tab w:val="left" w:pos="567"/>
        </w:tabs>
        <w:spacing w:after="120" w:line="276" w:lineRule="auto"/>
        <w:ind w:left="567" w:hanging="567"/>
        <w:jc w:val="both"/>
        <w:rPr>
          <w:szCs w:val="22"/>
        </w:rPr>
      </w:pPr>
      <w:r w:rsidRPr="00A07649">
        <w:rPr>
          <w:szCs w:val="22"/>
        </w:rPr>
        <w:t xml:space="preserve">Odbiór </w:t>
      </w:r>
      <w:r w:rsidR="00F01233" w:rsidRPr="00A07649">
        <w:rPr>
          <w:szCs w:val="22"/>
        </w:rPr>
        <w:t>P</w:t>
      </w:r>
      <w:r w:rsidRPr="00A07649">
        <w:rPr>
          <w:szCs w:val="22"/>
        </w:rPr>
        <w:t xml:space="preserve">ogwarancyjny ma na celu potwierdzenie wypełnienia przez Wykonawcę obowiązków z tytułu udzielonej Gwarancji oraz rękojmi za </w:t>
      </w:r>
      <w:r w:rsidR="005F56F8" w:rsidRPr="00A07649">
        <w:rPr>
          <w:szCs w:val="22"/>
        </w:rPr>
        <w:t>W</w:t>
      </w:r>
      <w:r w:rsidRPr="00A07649">
        <w:rPr>
          <w:szCs w:val="22"/>
        </w:rPr>
        <w:t>ady</w:t>
      </w:r>
      <w:r w:rsidR="00CF2B70" w:rsidRPr="00A07649">
        <w:rPr>
          <w:szCs w:val="22"/>
        </w:rPr>
        <w:t>, jak również należyte wykonanie przez Wykonawcę wszystkich zobowiązań wynikających z Umowy</w:t>
      </w:r>
      <w:r w:rsidRPr="00A07649">
        <w:rPr>
          <w:szCs w:val="22"/>
        </w:rPr>
        <w:t xml:space="preserve">. </w:t>
      </w:r>
    </w:p>
    <w:p w14:paraId="41065DEE" w14:textId="4BF23149" w:rsidR="007C570C" w:rsidRDefault="00AA64F2" w:rsidP="00980B6C">
      <w:pPr>
        <w:numPr>
          <w:ilvl w:val="0"/>
          <w:numId w:val="15"/>
        </w:numPr>
        <w:tabs>
          <w:tab w:val="left" w:pos="567"/>
        </w:tabs>
        <w:spacing w:after="120" w:line="276" w:lineRule="auto"/>
        <w:ind w:left="567" w:hanging="567"/>
        <w:jc w:val="both"/>
      </w:pPr>
      <w:r>
        <w:t>Odbiorów</w:t>
      </w:r>
      <w:r w:rsidR="00660C15">
        <w:t xml:space="preserve"> </w:t>
      </w:r>
      <w:r>
        <w:t>dokonuje się poprzez pod</w:t>
      </w:r>
      <w:r w:rsidR="005F56F8">
        <w:t>pisanie</w:t>
      </w:r>
      <w:r>
        <w:t xml:space="preserve"> przez upoważnionych do tego przedstawicieli obu Stron</w:t>
      </w:r>
      <w:r w:rsidR="005F56F8">
        <w:t xml:space="preserve"> </w:t>
      </w:r>
      <w:r>
        <w:t xml:space="preserve">stosownego </w:t>
      </w:r>
      <w:r w:rsidR="00E75211">
        <w:t>p</w:t>
      </w:r>
      <w:r w:rsidR="00A165EE">
        <w:t xml:space="preserve">rotokołu Odbioru bez </w:t>
      </w:r>
      <w:r w:rsidR="00AF6D15">
        <w:t xml:space="preserve">Uwag </w:t>
      </w:r>
      <w:r w:rsidR="00A165EE">
        <w:t>(</w:t>
      </w:r>
      <w:r w:rsidR="00C06D04">
        <w:t>O</w:t>
      </w:r>
      <w:r w:rsidR="00A165EE">
        <w:t xml:space="preserve">dbiór pozytywny) </w:t>
      </w:r>
      <w:r w:rsidR="007C570C">
        <w:t>lub protokołu</w:t>
      </w:r>
      <w:r w:rsidR="00A165EE">
        <w:t xml:space="preserve"> Odbioru z </w:t>
      </w:r>
      <w:r w:rsidR="00B9238B">
        <w:t>U</w:t>
      </w:r>
      <w:r w:rsidR="00A165EE">
        <w:t>wagami (</w:t>
      </w:r>
      <w:r w:rsidR="00C06D04">
        <w:t>O</w:t>
      </w:r>
      <w:r w:rsidR="00A165EE">
        <w:t xml:space="preserve">dbiór pozytywny z </w:t>
      </w:r>
      <w:r w:rsidR="00B9238B">
        <w:t>U</w:t>
      </w:r>
      <w:r w:rsidR="00A165EE">
        <w:t>wagami)</w:t>
      </w:r>
      <w:r w:rsidR="006F7433">
        <w:t>.</w:t>
      </w:r>
      <w:r w:rsidR="0066195A">
        <w:t xml:space="preserve"> W formie </w:t>
      </w:r>
      <w:r w:rsidR="00636DCA">
        <w:t>U</w:t>
      </w:r>
      <w:r w:rsidR="0066195A">
        <w:t>wag Zamawiający zgłasza w protokole Odbioru zastrzeżenia dotyczące Prac objętych Odbiorem, które nie stanowią Wad w rozumieniu Umowy.</w:t>
      </w:r>
    </w:p>
    <w:p w14:paraId="2C4E3BEB" w14:textId="73B0FABF" w:rsidR="00AA64F2" w:rsidRPr="00A07649" w:rsidRDefault="000149B4" w:rsidP="00980B6C">
      <w:pPr>
        <w:numPr>
          <w:ilvl w:val="0"/>
          <w:numId w:val="15"/>
        </w:numPr>
        <w:tabs>
          <w:tab w:val="left" w:pos="567"/>
        </w:tabs>
        <w:spacing w:after="120" w:line="276" w:lineRule="auto"/>
        <w:ind w:left="567" w:hanging="567"/>
        <w:jc w:val="both"/>
      </w:pPr>
      <w:r>
        <w:t xml:space="preserve">Koordynator </w:t>
      </w:r>
      <w:r w:rsidR="00A21BB0">
        <w:t>Zamawiającego</w:t>
      </w:r>
      <w:r w:rsidR="003B5970">
        <w:t xml:space="preserve"> </w:t>
      </w:r>
      <w:r w:rsidR="0079740A">
        <w:t>przed planowanym Odbiorem</w:t>
      </w:r>
      <w:r w:rsidR="00E75211">
        <w:t>,</w:t>
      </w:r>
      <w:r w:rsidR="0079740A">
        <w:t xml:space="preserve"> za wyjątkiem </w:t>
      </w:r>
      <w:r w:rsidR="0079740A" w:rsidRPr="008C1CDD">
        <w:t>Prac zanikających</w:t>
      </w:r>
      <w:r w:rsidR="0079740A">
        <w:t xml:space="preserve"> i ulegających zakryciu, zobowiązuje się do przekazania </w:t>
      </w:r>
      <w:r w:rsidR="0099270B">
        <w:t xml:space="preserve">Wykonawcy </w:t>
      </w:r>
      <w:r w:rsidR="0079740A">
        <w:t>w</w:t>
      </w:r>
      <w:r w:rsidR="005837A4">
        <w:t> </w:t>
      </w:r>
      <w:r w:rsidR="0079740A">
        <w:t xml:space="preserve">formie elektronicznej projektu odpowiedniego </w:t>
      </w:r>
      <w:r w:rsidR="00E75211">
        <w:t>p</w:t>
      </w:r>
      <w:r w:rsidR="0079740A">
        <w:t xml:space="preserve">rotokołu Odbioru na adres e-mail Kierownika Projektu </w:t>
      </w:r>
      <w:r>
        <w:t>Wykonawcy</w:t>
      </w:r>
      <w:r w:rsidR="0079740A">
        <w:t xml:space="preserve">, zgodnie z wzorem stanowiącym </w:t>
      </w:r>
      <w:r w:rsidR="0079740A" w:rsidRPr="008C1CDD">
        <w:t>Załącznik nr 5 do Umowy</w:t>
      </w:r>
      <w:r>
        <w:t xml:space="preserve">, na podstawie danych szczegółowych </w:t>
      </w:r>
      <w:r w:rsidR="00A21BB0">
        <w:t xml:space="preserve">zakresu </w:t>
      </w:r>
      <w:r w:rsidR="00285A34">
        <w:t>O</w:t>
      </w:r>
      <w:r w:rsidR="00A21BB0">
        <w:t>dbioru przekazanych w</w:t>
      </w:r>
      <w:r w:rsidR="003C65B9">
        <w:t> </w:t>
      </w:r>
      <w:r w:rsidR="00E75211">
        <w:t>z</w:t>
      </w:r>
      <w:r w:rsidR="00A21BB0">
        <w:t>głoszeniu</w:t>
      </w:r>
      <w:r w:rsidR="00076FB4">
        <w:t xml:space="preserve"> gotowości do </w:t>
      </w:r>
      <w:r w:rsidR="00E75211">
        <w:t>O</w:t>
      </w:r>
      <w:r w:rsidR="00076FB4">
        <w:t>dbioru</w:t>
      </w:r>
      <w:r w:rsidR="0079740A" w:rsidRPr="008C1CDD">
        <w:t>.</w:t>
      </w:r>
      <w:r w:rsidR="0079740A">
        <w:t xml:space="preserve"> </w:t>
      </w:r>
    </w:p>
    <w:p w14:paraId="505D72A6" w14:textId="4542D9B5" w:rsidR="008D60F6" w:rsidRPr="00A07649" w:rsidRDefault="00F01233" w:rsidP="00980B6C">
      <w:pPr>
        <w:pStyle w:val="Akapitzlist"/>
        <w:numPr>
          <w:ilvl w:val="0"/>
          <w:numId w:val="15"/>
        </w:numPr>
        <w:tabs>
          <w:tab w:val="num" w:pos="567"/>
        </w:tabs>
        <w:spacing w:after="120" w:line="276" w:lineRule="auto"/>
        <w:ind w:left="567" w:hanging="567"/>
        <w:jc w:val="both"/>
      </w:pPr>
      <w:r>
        <w:t>Jeżeli w toku czynności danego Odbioru zostaną stwierdzone Wady</w:t>
      </w:r>
      <w:r w:rsidR="005B56EE">
        <w:t xml:space="preserve"> lub Uwagi</w:t>
      </w:r>
      <w:r>
        <w:t xml:space="preserve">, </w:t>
      </w:r>
      <w:r w:rsidR="008D60F6">
        <w:t>Zamawiający odstępuje od Odbioru</w:t>
      </w:r>
      <w:r w:rsidR="00894EEB">
        <w:t xml:space="preserve"> </w:t>
      </w:r>
      <w:r w:rsidR="008D60F6">
        <w:t>do czasu usunięcia Wad</w:t>
      </w:r>
      <w:r w:rsidR="005B56EE">
        <w:t xml:space="preserve"> lub Uwag</w:t>
      </w:r>
      <w:r w:rsidR="00393685">
        <w:t xml:space="preserve"> </w:t>
      </w:r>
      <w:r w:rsidR="008D60F6">
        <w:t>wyznaczając</w:t>
      </w:r>
      <w:r w:rsidR="00393685">
        <w:t xml:space="preserve"> </w:t>
      </w:r>
      <w:r w:rsidR="008D60F6">
        <w:t>termin do ich usunięcia</w:t>
      </w:r>
      <w:r w:rsidR="00453A7A">
        <w:t xml:space="preserve"> </w:t>
      </w:r>
      <w:r w:rsidR="00894EEB">
        <w:t>(</w:t>
      </w:r>
      <w:r w:rsidR="00395FD6">
        <w:t>O</w:t>
      </w:r>
      <w:r w:rsidR="00894EEB">
        <w:t>dbiór negatywny</w:t>
      </w:r>
      <w:r w:rsidR="009E06F5">
        <w:t xml:space="preserve"> stwierdz</w:t>
      </w:r>
      <w:r w:rsidR="0022796C">
        <w:t xml:space="preserve">any w odpowiednim </w:t>
      </w:r>
      <w:r w:rsidR="00A70A08">
        <w:t>p</w:t>
      </w:r>
      <w:r w:rsidR="0022796C">
        <w:t>rotokole Odbioru</w:t>
      </w:r>
      <w:r w:rsidR="005B56EE">
        <w:t xml:space="preserve"> w przypadku wystąpienia Wad lub w przypadku Uwag </w:t>
      </w:r>
      <w:r w:rsidR="6F214F39">
        <w:t xml:space="preserve">- </w:t>
      </w:r>
      <w:r w:rsidR="00A70A08">
        <w:t>O</w:t>
      </w:r>
      <w:r w:rsidR="005B56EE">
        <w:t>dbiór pozytywny z</w:t>
      </w:r>
      <w:r w:rsidR="00E402A8">
        <w:t> </w:t>
      </w:r>
      <w:r w:rsidR="005B56EE">
        <w:t>Uwagami</w:t>
      </w:r>
      <w:r w:rsidR="00894EEB">
        <w:t>)</w:t>
      </w:r>
      <w:r w:rsidR="008D60F6">
        <w:t>. Jeżeli, po upływie terminu do usunięcia Wad</w:t>
      </w:r>
      <w:r w:rsidR="004C00C6">
        <w:t xml:space="preserve"> lub Uwag</w:t>
      </w:r>
      <w:r w:rsidR="005B56EE">
        <w:t xml:space="preserve"> </w:t>
      </w:r>
      <w:r w:rsidR="008D60F6">
        <w:t xml:space="preserve">wykonanego Przedmiotu </w:t>
      </w:r>
      <w:r w:rsidR="008D60F6" w:rsidRPr="009045F1">
        <w:t xml:space="preserve">Umowy </w:t>
      </w:r>
      <w:r w:rsidR="00792FD3" w:rsidRPr="009045F1">
        <w:t>stwierdzone Wady</w:t>
      </w:r>
      <w:r w:rsidR="00886112">
        <w:t xml:space="preserve"> lub Uwagi</w:t>
      </w:r>
      <w:r w:rsidR="003D34A0">
        <w:t xml:space="preserve"> nie zostały usunięte</w:t>
      </w:r>
      <w:r w:rsidR="00E75211">
        <w:t>,</w:t>
      </w:r>
      <w:r w:rsidR="003D34A0" w:rsidRPr="003D34A0">
        <w:t xml:space="preserve"> </w:t>
      </w:r>
      <w:r w:rsidR="003D34A0">
        <w:t>Zamawiający wyznaczy nowy termin na usunięcie Wad lub Uwag pod rygorem naliczenia Wykonawcy kary umownej za opóźnienie w usunięciu Wad lub Uwag opisanej w § 16.</w:t>
      </w:r>
      <w:r w:rsidR="7494EAD1" w:rsidRPr="009045F1">
        <w:t xml:space="preserve"> </w:t>
      </w:r>
    </w:p>
    <w:p w14:paraId="2C0420B3" w14:textId="33D3E9E3" w:rsidR="008D60F6" w:rsidRPr="00A07649" w:rsidRDefault="007020AF" w:rsidP="00980B6C">
      <w:pPr>
        <w:numPr>
          <w:ilvl w:val="0"/>
          <w:numId w:val="15"/>
        </w:numPr>
        <w:tabs>
          <w:tab w:val="num" w:pos="567"/>
        </w:tabs>
        <w:spacing w:after="120" w:line="276" w:lineRule="auto"/>
        <w:ind w:left="567" w:hanging="567"/>
        <w:jc w:val="both"/>
        <w:rPr>
          <w:szCs w:val="22"/>
        </w:rPr>
      </w:pPr>
      <w:r>
        <w:t>Zgłoszenie gotowości do Odbioru Końcowego może nastąpić jedynie po usunięciu wszystkich zgłoszonych lub ujawnionych wcześniej Wad</w:t>
      </w:r>
      <w:r w:rsidR="002E36D7">
        <w:t xml:space="preserve"> lub Uwag</w:t>
      </w:r>
      <w:r w:rsidR="003722C3">
        <w:t xml:space="preserve"> </w:t>
      </w:r>
      <w:r>
        <w:t>Przedmiotu Umowy.</w:t>
      </w:r>
    </w:p>
    <w:p w14:paraId="35673710" w14:textId="77777777" w:rsidR="007020AF" w:rsidRPr="00A07649" w:rsidRDefault="007020AF" w:rsidP="00980B6C">
      <w:pPr>
        <w:pStyle w:val="Akapitzlist"/>
        <w:numPr>
          <w:ilvl w:val="0"/>
          <w:numId w:val="15"/>
        </w:numPr>
        <w:tabs>
          <w:tab w:val="num" w:pos="567"/>
        </w:tabs>
        <w:spacing w:line="276" w:lineRule="auto"/>
        <w:ind w:left="567" w:hanging="567"/>
        <w:jc w:val="both"/>
        <w:rPr>
          <w:szCs w:val="22"/>
        </w:rPr>
      </w:pPr>
      <w:r>
        <w:t xml:space="preserve">W przypadku Odbioru Końcowego Zamawiający sporządzi </w:t>
      </w:r>
      <w:r w:rsidR="00BC29ED">
        <w:t>p</w:t>
      </w:r>
      <w:r>
        <w:t xml:space="preserve">rotokół Odbioru Końcowego w dwóch egzemplarzach, z których jeden, po podpisaniu przez obie Strony, Zamawiający wręczy Wykonawcy w dniu zakończenia czynności Odbioru Końcowego. Odmowa podpisania protokołu Odbioru Końcowego przez Wykonawcę upoważnia Zamawiającego do jednostronnego sporządzenia </w:t>
      </w:r>
      <w:r w:rsidR="00BC29ED">
        <w:t>p</w:t>
      </w:r>
      <w:r>
        <w:t xml:space="preserve">rotokołu Odbioru Końcowego. </w:t>
      </w:r>
      <w:r w:rsidR="00294D2F">
        <w:t xml:space="preserve">Protokół Odbioru Końcowego nie może zawierać jakichkolwiek zastrzeżeń co do Przedmiotu Umowy.  </w:t>
      </w:r>
    </w:p>
    <w:p w14:paraId="53B837F4" w14:textId="43F94941" w:rsidR="00D56A4A" w:rsidRPr="00414446" w:rsidRDefault="00D56A4A" w:rsidP="00980B6C">
      <w:pPr>
        <w:numPr>
          <w:ilvl w:val="0"/>
          <w:numId w:val="15"/>
        </w:numPr>
        <w:tabs>
          <w:tab w:val="left" w:pos="567"/>
        </w:tabs>
        <w:spacing w:after="120" w:line="276" w:lineRule="auto"/>
        <w:ind w:left="567" w:hanging="567"/>
        <w:jc w:val="both"/>
        <w:rPr>
          <w:szCs w:val="22"/>
        </w:rPr>
      </w:pPr>
      <w:r>
        <w:t>Wykonawca nie może odmówić usunięcia Wad</w:t>
      </w:r>
      <w:r w:rsidR="002E36D7">
        <w:t xml:space="preserve"> lub Uwag</w:t>
      </w:r>
      <w:r>
        <w:t xml:space="preserve"> bez względu na wysokość związanych z tym kosztów. Jeżeli koszt usunięcia Wad </w:t>
      </w:r>
      <w:r w:rsidR="002E36D7">
        <w:t xml:space="preserve">lub Uwag </w:t>
      </w:r>
      <w:r>
        <w:t>byłby niewspółmierny do efektów uzyskanych w następstwie ich usunięcia, poczytuje się, że Wady</w:t>
      </w:r>
      <w:r w:rsidR="00FA05F6">
        <w:t xml:space="preserve"> lub Uwagi</w:t>
      </w:r>
      <w:r>
        <w:t xml:space="preserve"> nie nadają się do usunięcia. W takim przypadku stosuje się postanowienie zawart</w:t>
      </w:r>
      <w:r w:rsidR="0066195A">
        <w:t>e</w:t>
      </w:r>
      <w:r>
        <w:t xml:space="preserve"> w</w:t>
      </w:r>
      <w:r w:rsidR="0049335C">
        <w:t> </w:t>
      </w:r>
      <w:r>
        <w:t>ust.</w:t>
      </w:r>
      <w:r w:rsidR="0079327E">
        <w:t> </w:t>
      </w:r>
      <w:r w:rsidR="00C969DB">
        <w:t>11</w:t>
      </w:r>
      <w:r w:rsidR="0049335C">
        <w:t xml:space="preserve"> powyżej</w:t>
      </w:r>
      <w:r>
        <w:t xml:space="preserve">. </w:t>
      </w:r>
    </w:p>
    <w:p w14:paraId="5D476EFE" w14:textId="4D7C2239" w:rsidR="00F01233" w:rsidRPr="00A07649" w:rsidRDefault="00F01233" w:rsidP="00980B6C">
      <w:pPr>
        <w:numPr>
          <w:ilvl w:val="0"/>
          <w:numId w:val="15"/>
        </w:numPr>
        <w:tabs>
          <w:tab w:val="left" w:pos="567"/>
        </w:tabs>
        <w:spacing w:after="120" w:line="276" w:lineRule="auto"/>
        <w:ind w:left="567" w:hanging="567"/>
        <w:jc w:val="both"/>
        <w:rPr>
          <w:szCs w:val="22"/>
        </w:rPr>
      </w:pPr>
      <w:r>
        <w:lastRenderedPageBreak/>
        <w:t xml:space="preserve">Dokonanie przez Zamawiającego </w:t>
      </w:r>
      <w:r w:rsidR="00EA76B1">
        <w:t>O</w:t>
      </w:r>
      <w:r>
        <w:t>dbioru nie zwalnia Wykonawcy z odpowiedzialności za nienależyte wykonanie lub niewykonanie zobowiązań Wykonawcy wynikających z</w:t>
      </w:r>
      <w:r w:rsidR="0049335C">
        <w:t> </w:t>
      </w:r>
      <w:r>
        <w:t>Umowy, w szczególności w zakresie Wad</w:t>
      </w:r>
      <w:r w:rsidR="008F3BBC">
        <w:t xml:space="preserve"> lub Uwag</w:t>
      </w:r>
      <w:r>
        <w:t xml:space="preserve"> wykrytych po dokonaniu Odbioru. Decyzja w zakresie Odbioru w przypadku występowania Wad</w:t>
      </w:r>
      <w:r w:rsidR="002D1412">
        <w:t xml:space="preserve"> lub Uwag</w:t>
      </w:r>
      <w:r>
        <w:t xml:space="preserve"> należy wyłącznie do Zamawiającego.</w:t>
      </w:r>
    </w:p>
    <w:p w14:paraId="187A00EF" w14:textId="513E271E" w:rsidR="00F01233" w:rsidRPr="00A07649" w:rsidRDefault="00F01233" w:rsidP="00980B6C">
      <w:pPr>
        <w:numPr>
          <w:ilvl w:val="0"/>
          <w:numId w:val="15"/>
        </w:numPr>
        <w:tabs>
          <w:tab w:val="left" w:pos="567"/>
        </w:tabs>
        <w:spacing w:after="120" w:line="276" w:lineRule="auto"/>
        <w:ind w:left="567" w:hanging="567"/>
        <w:jc w:val="both"/>
        <w:rPr>
          <w:szCs w:val="22"/>
        </w:rPr>
      </w:pPr>
      <w:r>
        <w:t xml:space="preserve">W czasie Odbiorów, o których mowa w niniejszym paragrafie, Wykonawca będzie pozostawał do dyspozycji Zamawiającego, poprzez zapewnienie Zamawiającemu obecności kompetentnej osoby upoważnionej do składania wszelkich wyjaśnień dotyczących odbieranych Prac, a także Kierownika Projektu Wykonawcy, a jeśli podlegające </w:t>
      </w:r>
      <w:r w:rsidR="00847F97">
        <w:t>O</w:t>
      </w:r>
      <w:r>
        <w:t>dbiorowi Prace wykonane zostały przy udziale Podwykonawców lub Dalszych Podwykonawców, także kompetentnego przedstawiciela danego Podwykonawcy lub Dalszego Podwykonawcy. W przypadku nieudzielenia wyjaśnień przez osobę wyznaczoną przez Wykonawcę, Podwykonawcę lub Dalszego Podwykonawcę, w zakresie i terminie wymaganym przez Zamawiającego, do dokonania oceny należytego wykonania Prac w trakcie procedury odbiorowej, na żądanie Zamawiającego procedura ta ulega wydłużeniu o czas, w którym z powodu braku wymaganych informacji, Wykonawca nie przeprowadził czynności pozwalających na potwierdzenie prawidłowości i zgodności wykonanych Prac z Umową. Skutki</w:t>
      </w:r>
      <w:r w:rsidR="00E518E8">
        <w:t xml:space="preserve"> i koszty</w:t>
      </w:r>
      <w:r>
        <w:t xml:space="preserve"> wydłużenia procedury odbiorowej będą obciążały Wykonawcę. </w:t>
      </w:r>
    </w:p>
    <w:p w14:paraId="1B829191" w14:textId="1C63553A" w:rsidR="00F01233" w:rsidRPr="001A20EF" w:rsidRDefault="00F01233" w:rsidP="00980B6C">
      <w:pPr>
        <w:numPr>
          <w:ilvl w:val="0"/>
          <w:numId w:val="15"/>
        </w:numPr>
        <w:tabs>
          <w:tab w:val="left" w:pos="567"/>
        </w:tabs>
        <w:spacing w:after="120" w:line="276" w:lineRule="auto"/>
        <w:ind w:left="567" w:hanging="567"/>
        <w:jc w:val="both"/>
      </w:pPr>
      <w:r w:rsidRPr="001A20EF">
        <w:t>Ryzyko utraty lub uszkodzenia Przedmiotu Umowy przechodzi na Zamawiającego z</w:t>
      </w:r>
      <w:r w:rsidR="004C592A" w:rsidRPr="001A20EF">
        <w:t> </w:t>
      </w:r>
      <w:r w:rsidRPr="001A20EF">
        <w:t xml:space="preserve">dniem </w:t>
      </w:r>
      <w:r w:rsidR="009E29D0" w:rsidRPr="001A20EF">
        <w:t>przejścia prawa własności</w:t>
      </w:r>
      <w:r w:rsidR="00DC0168" w:rsidRPr="001A20EF">
        <w:t xml:space="preserve"> części Przedmiotu Umowy </w:t>
      </w:r>
      <w:r w:rsidR="009E29D0" w:rsidRPr="001A20EF">
        <w:t>na Za</w:t>
      </w:r>
      <w:r w:rsidR="00DC0168" w:rsidRPr="001A20EF">
        <w:t>mawiającego</w:t>
      </w:r>
      <w:r w:rsidRPr="001A20EF">
        <w:t>.</w:t>
      </w:r>
      <w:r w:rsidR="00F479D1" w:rsidRPr="001A20EF">
        <w:t xml:space="preserve"> </w:t>
      </w:r>
      <w:r w:rsidR="00307A28" w:rsidRPr="001A20EF">
        <w:t xml:space="preserve">Celem uniknięcia wątpliwości, Strony zgodnie ustalają, że </w:t>
      </w:r>
      <w:r w:rsidR="00B652CC" w:rsidRPr="001A20EF">
        <w:t xml:space="preserve">podpisanie Protokołu Odbioru z </w:t>
      </w:r>
      <w:r w:rsidR="0015092D" w:rsidRPr="001A20EF">
        <w:t>U</w:t>
      </w:r>
      <w:r w:rsidR="00B652CC" w:rsidRPr="001A20EF">
        <w:t xml:space="preserve">wagami, </w:t>
      </w:r>
      <w:r w:rsidR="00F479D1" w:rsidRPr="001A20EF">
        <w:t xml:space="preserve">nie powoduje przejścia na Zamawiającego </w:t>
      </w:r>
      <w:r w:rsidR="00307A28" w:rsidRPr="001A20EF">
        <w:t>ryzyka utraty lub uszkodzenia Przedmiotu Umowy.</w:t>
      </w:r>
      <w:r w:rsidR="00F479D1" w:rsidRPr="001A20EF">
        <w:t xml:space="preserve"> </w:t>
      </w:r>
      <w:r w:rsidR="00C956C4" w:rsidRPr="001A20EF">
        <w:t xml:space="preserve">Podpisanie </w:t>
      </w:r>
      <w:r w:rsidR="007836CF" w:rsidRPr="001A20EF">
        <w:t>p</w:t>
      </w:r>
      <w:r w:rsidR="00C956C4" w:rsidRPr="001A20EF">
        <w:t xml:space="preserve">rotokołu Odbioru Częściowego </w:t>
      </w:r>
      <w:r w:rsidR="78C3DA82" w:rsidRPr="001A20EF">
        <w:t>K</w:t>
      </w:r>
      <w:r w:rsidR="00C956C4" w:rsidRPr="001A20EF">
        <w:t>amienia Milow</w:t>
      </w:r>
      <w:r w:rsidR="007747F0" w:rsidRPr="001A20EF">
        <w:t xml:space="preserve">ego dla Kamienia </w:t>
      </w:r>
      <w:r w:rsidR="008B10D4">
        <w:t>M</w:t>
      </w:r>
      <w:r w:rsidR="007747F0" w:rsidRPr="001A20EF">
        <w:t>ilowego II w Zadaniu I powoduje przejści</w:t>
      </w:r>
      <w:r w:rsidR="5A1C3888" w:rsidRPr="001A20EF">
        <w:t>e</w:t>
      </w:r>
      <w:r w:rsidR="007747F0" w:rsidRPr="001A20EF">
        <w:t xml:space="preserve"> na Zamawiającego ryzyka utraty lub uszkodzenia Przedmiotu Umowy wraz z p</w:t>
      </w:r>
      <w:r w:rsidR="00F810DE" w:rsidRPr="001A20EF">
        <w:t>rzejściem</w:t>
      </w:r>
      <w:r w:rsidR="007747F0" w:rsidRPr="001A20EF">
        <w:t xml:space="preserve"> </w:t>
      </w:r>
      <w:r w:rsidR="00F810DE" w:rsidRPr="001A20EF">
        <w:t>prawa własności części Przedmiotu Umowy na Zamawiającego.</w:t>
      </w:r>
    </w:p>
    <w:p w14:paraId="7B1718C0" w14:textId="228414C2" w:rsidR="00F01233" w:rsidRPr="00A07649" w:rsidRDefault="00F01233" w:rsidP="00980B6C">
      <w:pPr>
        <w:numPr>
          <w:ilvl w:val="0"/>
          <w:numId w:val="15"/>
        </w:numPr>
        <w:tabs>
          <w:tab w:val="left" w:pos="567"/>
        </w:tabs>
        <w:spacing w:after="120" w:line="276" w:lineRule="auto"/>
        <w:ind w:left="567" w:hanging="567"/>
        <w:jc w:val="both"/>
      </w:pPr>
      <w:r>
        <w:t>Protokół Odbioru</w:t>
      </w:r>
      <w:r w:rsidR="00FF6881">
        <w:t xml:space="preserve"> </w:t>
      </w:r>
      <w:r>
        <w:t>zawiera</w:t>
      </w:r>
      <w:r w:rsidR="00FF6881">
        <w:t>ł będzie</w:t>
      </w:r>
      <w:r>
        <w:t xml:space="preserve"> wsze</w:t>
      </w:r>
      <w:r w:rsidR="00FF6881">
        <w:t>lkie ustalenia dokonane w toku O</w:t>
      </w:r>
      <w:r>
        <w:t xml:space="preserve">dbioru lub wszelkie inne ustalenia Stron dotyczące przedmiotu </w:t>
      </w:r>
      <w:r w:rsidR="00FF6881">
        <w:t>O</w:t>
      </w:r>
      <w:r>
        <w:t>dbioru</w:t>
      </w:r>
      <w:r w:rsidR="009A3BA9">
        <w:t xml:space="preserve"> oraz – jeżeli będzie to zasadne w świetle postępu Prac – raporty do </w:t>
      </w:r>
      <w:r w:rsidR="00434184">
        <w:t>p</w:t>
      </w:r>
      <w:r w:rsidR="009A3BA9">
        <w:t>rotokołu Odbioru, o których mowa w</w:t>
      </w:r>
      <w:r w:rsidR="001D4BB4">
        <w:t> </w:t>
      </w:r>
      <w:r w:rsidR="009A3BA9">
        <w:t>SOPU</w:t>
      </w:r>
      <w:r w:rsidR="009027D1">
        <w:t xml:space="preserve">. </w:t>
      </w:r>
      <w:r>
        <w:t>W celu uniknięcia wszelkich wątpliwości, podpisanie przez Zamawiając</w:t>
      </w:r>
      <w:r w:rsidR="00FF6881">
        <w:t>ego któregokolwiek z p</w:t>
      </w:r>
      <w:r>
        <w:t xml:space="preserve">rotokołów Odbiorów </w:t>
      </w:r>
      <w:r w:rsidR="000B07B3">
        <w:t xml:space="preserve">Prac zanikających i ulegających zakryciu, Odbioru </w:t>
      </w:r>
      <w:r>
        <w:t>Częściowego</w:t>
      </w:r>
      <w:r w:rsidR="00B652CC">
        <w:t xml:space="preserve"> Kamienia Milowego</w:t>
      </w:r>
      <w:r w:rsidR="00FD5D16">
        <w:t>,</w:t>
      </w:r>
      <w:r w:rsidR="00FF6881">
        <w:t xml:space="preserve"> Odbioru </w:t>
      </w:r>
      <w:r w:rsidR="00B652CC">
        <w:t>Kamienia Milowego</w:t>
      </w:r>
      <w:r w:rsidR="00A616A1">
        <w:t>, Odbioru Modułu Realizacyjnego,</w:t>
      </w:r>
      <w:r w:rsidR="00694CF3">
        <w:t xml:space="preserve"> Odbioru Zadania </w:t>
      </w:r>
      <w:r>
        <w:t>nie będzie stanowić zrzeczenia się przez Zamawiającego żadnych roszczeń z tytułu niewykonania lub nienależytego wykonania Umowy przez Wykonawcę. W szczególności brak zg</w:t>
      </w:r>
      <w:r w:rsidR="00FF6881">
        <w:t xml:space="preserve">łoszenia </w:t>
      </w:r>
      <w:r w:rsidR="00912258">
        <w:t>U</w:t>
      </w:r>
      <w:r w:rsidR="00FF6881">
        <w:t>wag</w:t>
      </w:r>
      <w:r w:rsidR="00A63FF7">
        <w:t xml:space="preserve"> lub Wad</w:t>
      </w:r>
      <w:r w:rsidR="00FF6881">
        <w:t xml:space="preserve"> lub zastrzeżeń w p</w:t>
      </w:r>
      <w:r>
        <w:t xml:space="preserve">rotokole Odbioru </w:t>
      </w:r>
      <w:r w:rsidR="000B07B3">
        <w:t xml:space="preserve">Prac zanikających i ulegających zakryciu, </w:t>
      </w:r>
      <w:r>
        <w:t>Odbioru Częściowego</w:t>
      </w:r>
      <w:r w:rsidR="00B652CC">
        <w:t xml:space="preserve"> Kamienia Milowego</w:t>
      </w:r>
      <w:r w:rsidR="00646AFE">
        <w:t>,</w:t>
      </w:r>
      <w:r w:rsidR="00FF6881">
        <w:t xml:space="preserve"> Odbioru </w:t>
      </w:r>
      <w:r w:rsidR="00B652CC">
        <w:t>Kamienia Milowego</w:t>
      </w:r>
      <w:r w:rsidR="00646AFE">
        <w:t xml:space="preserve">, Odbioru Modułu Realizacyjnego, Odbioru Zadania </w:t>
      </w:r>
      <w:r w:rsidR="0015092D">
        <w:t xml:space="preserve">nie </w:t>
      </w:r>
      <w:r>
        <w:t xml:space="preserve">pozbawia Zamawiającego prawa zgłoszenia </w:t>
      </w:r>
      <w:r w:rsidR="00866605">
        <w:t>U</w:t>
      </w:r>
      <w:r w:rsidR="00A63FF7">
        <w:t>wag lub Wad</w:t>
      </w:r>
      <w:r w:rsidR="01D26D6A">
        <w:t xml:space="preserve"> </w:t>
      </w:r>
      <w:r>
        <w:t>przy Odbiorze Końcowym, ani prawa zgłoszenia Wad w ramach rękojmi lub Gwarancji.</w:t>
      </w:r>
    </w:p>
    <w:p w14:paraId="401D7CFB" w14:textId="0625DD5A" w:rsidR="00F01233" w:rsidRDefault="00F01233" w:rsidP="00980B6C">
      <w:pPr>
        <w:numPr>
          <w:ilvl w:val="0"/>
          <w:numId w:val="15"/>
        </w:numPr>
        <w:tabs>
          <w:tab w:val="left" w:pos="567"/>
        </w:tabs>
        <w:spacing w:after="120" w:line="276" w:lineRule="auto"/>
        <w:ind w:left="567" w:hanging="567"/>
        <w:jc w:val="both"/>
        <w:rPr>
          <w:szCs w:val="22"/>
        </w:rPr>
      </w:pPr>
      <w:r>
        <w:t>Wykonawca zobowiązany jest do zawiadomienia Zamawiającego (</w:t>
      </w:r>
      <w:r w:rsidR="00D311E0">
        <w:t>Koordynatora Zamawiającego</w:t>
      </w:r>
      <w:r>
        <w:t xml:space="preserve">) </w:t>
      </w:r>
      <w:r w:rsidR="00DD420D">
        <w:rPr>
          <w:lang w:eastAsia="en-US"/>
        </w:rPr>
        <w:t>z zachowaniem formy dokumentowej</w:t>
      </w:r>
      <w:r w:rsidR="00DD420D" w:rsidRPr="36D03AFC">
        <w:rPr>
          <w:lang w:eastAsia="en-US"/>
        </w:rPr>
        <w:t xml:space="preserve"> </w:t>
      </w:r>
      <w:r>
        <w:t xml:space="preserve">o usunięciu </w:t>
      </w:r>
      <w:r w:rsidR="00D339D4">
        <w:t xml:space="preserve">Wad </w:t>
      </w:r>
      <w:r w:rsidR="00944C00">
        <w:t>lub</w:t>
      </w:r>
      <w:r w:rsidR="00F87415">
        <w:t xml:space="preserve"> </w:t>
      </w:r>
      <w:r w:rsidR="00866605">
        <w:t>U</w:t>
      </w:r>
      <w:r w:rsidR="007264B1">
        <w:t xml:space="preserve">wag </w:t>
      </w:r>
      <w:r>
        <w:t>oraz ma prawo żądać wyznaczen</w:t>
      </w:r>
      <w:r w:rsidR="00EE55A6">
        <w:t>ia terminu do przystąpienia do</w:t>
      </w:r>
      <w:r w:rsidR="00C277A4">
        <w:t xml:space="preserve"> </w:t>
      </w:r>
      <w:r w:rsidR="00F87415">
        <w:t>ponownego</w:t>
      </w:r>
      <w:r w:rsidR="00EE55A6">
        <w:t xml:space="preserve"> O</w:t>
      </w:r>
      <w:r>
        <w:t>dbioru</w:t>
      </w:r>
      <w:r w:rsidR="00F87415">
        <w:t xml:space="preserve"> </w:t>
      </w:r>
      <w:r>
        <w:t>zakwestionowanych wcześniej (zgodnie z odpowiednim protokołem) Prac.</w:t>
      </w:r>
    </w:p>
    <w:p w14:paraId="050EA1B9" w14:textId="305CA287" w:rsidR="00B43A51" w:rsidRPr="00A07649" w:rsidRDefault="00B43A51" w:rsidP="00980B6C">
      <w:pPr>
        <w:numPr>
          <w:ilvl w:val="0"/>
          <w:numId w:val="15"/>
        </w:numPr>
        <w:tabs>
          <w:tab w:val="left" w:pos="567"/>
        </w:tabs>
        <w:spacing w:after="120" w:line="276" w:lineRule="auto"/>
        <w:ind w:left="567" w:hanging="567"/>
        <w:jc w:val="both"/>
        <w:rPr>
          <w:szCs w:val="22"/>
        </w:rPr>
      </w:pPr>
      <w:r>
        <w:lastRenderedPageBreak/>
        <w:t xml:space="preserve">Odbioru Zadania </w:t>
      </w:r>
      <w:r w:rsidR="00C63CAE">
        <w:t xml:space="preserve">I </w:t>
      </w:r>
      <w:r>
        <w:t xml:space="preserve">dokonuje się po </w:t>
      </w:r>
      <w:r w:rsidR="00FA3F03">
        <w:t>O</w:t>
      </w:r>
      <w:r>
        <w:t xml:space="preserve">dbiorze wszystkich Kamieni Milowych, będących </w:t>
      </w:r>
      <w:r w:rsidR="00147E2B">
        <w:t>jego</w:t>
      </w:r>
      <w:r w:rsidR="00AC7C5D">
        <w:t xml:space="preserve"> </w:t>
      </w:r>
      <w:r>
        <w:t>częściami.</w:t>
      </w:r>
    </w:p>
    <w:p w14:paraId="1677F49E" w14:textId="66FBB6EC" w:rsidR="004B1F3C" w:rsidRDefault="00EE55A6" w:rsidP="00980B6C">
      <w:pPr>
        <w:numPr>
          <w:ilvl w:val="0"/>
          <w:numId w:val="15"/>
        </w:numPr>
        <w:tabs>
          <w:tab w:val="left" w:pos="567"/>
        </w:tabs>
        <w:spacing w:after="120" w:line="276" w:lineRule="auto"/>
        <w:ind w:left="567" w:hanging="567"/>
        <w:jc w:val="both"/>
        <w:rPr>
          <w:szCs w:val="22"/>
        </w:rPr>
      </w:pPr>
      <w:r>
        <w:t>Odbiorów</w:t>
      </w:r>
      <w:r w:rsidR="0043597B">
        <w:t xml:space="preserve"> Kamieni Milowych i Częściowych Kamieni Milowych</w:t>
      </w:r>
      <w:r>
        <w:t xml:space="preserve"> dokonuje się po wykonaniu </w:t>
      </w:r>
      <w:r w:rsidR="00AB3322">
        <w:t>O</w:t>
      </w:r>
      <w:r w:rsidR="00593D50">
        <w:t xml:space="preserve">dbiorów </w:t>
      </w:r>
      <w:r>
        <w:t xml:space="preserve">Modułów Realizacyjnych w terminach określonych Harmonogramem Szczegółowym. </w:t>
      </w:r>
    </w:p>
    <w:p w14:paraId="2154F7A9" w14:textId="319C6040" w:rsidR="00054F31" w:rsidRPr="00D62405" w:rsidRDefault="00842C80" w:rsidP="00980B6C">
      <w:pPr>
        <w:numPr>
          <w:ilvl w:val="0"/>
          <w:numId w:val="15"/>
        </w:numPr>
        <w:tabs>
          <w:tab w:val="left" w:pos="567"/>
        </w:tabs>
        <w:spacing w:after="120" w:line="276" w:lineRule="auto"/>
        <w:ind w:left="567" w:hanging="567"/>
        <w:jc w:val="both"/>
      </w:pPr>
      <w:r>
        <w:t xml:space="preserve">Odbiorów Modułów Realizacyjnych </w:t>
      </w:r>
      <w:r w:rsidR="4E31494C">
        <w:t>dokonuje się</w:t>
      </w:r>
      <w:r>
        <w:t xml:space="preserve"> </w:t>
      </w:r>
      <w:r w:rsidR="001821AC" w:rsidRPr="001821AC">
        <w:t>po wykonaniu</w:t>
      </w:r>
      <w:r w:rsidR="001821AC">
        <w:t xml:space="preserve"> wszelkich Prac w</w:t>
      </w:r>
      <w:r w:rsidR="00AA7E90">
        <w:t xml:space="preserve"> </w:t>
      </w:r>
      <w:r w:rsidR="001821AC">
        <w:t>ramach</w:t>
      </w:r>
      <w:r w:rsidR="001821AC" w:rsidRPr="001821AC">
        <w:t xml:space="preserve"> Modułów Realizacyjnych w terminach określonych Harmonogramem Szczegółowym</w:t>
      </w:r>
      <w:r>
        <w:t>.</w:t>
      </w:r>
    </w:p>
    <w:p w14:paraId="4EC48DA8" w14:textId="6CD3F3E6" w:rsidR="00D62405" w:rsidRPr="00A07649" w:rsidRDefault="00D62405" w:rsidP="00980B6C">
      <w:pPr>
        <w:numPr>
          <w:ilvl w:val="0"/>
          <w:numId w:val="15"/>
        </w:numPr>
        <w:tabs>
          <w:tab w:val="left" w:pos="567"/>
        </w:tabs>
        <w:spacing w:after="120" w:line="276" w:lineRule="auto"/>
        <w:ind w:left="567" w:hanging="567"/>
        <w:jc w:val="both"/>
      </w:pPr>
      <w:r>
        <w:t xml:space="preserve">Powyższe </w:t>
      </w:r>
      <w:r w:rsidR="00147E2B">
        <w:t>O</w:t>
      </w:r>
      <w:r w:rsidR="00386188">
        <w:t>dbiory</w:t>
      </w:r>
      <w:r w:rsidR="21EC55BC">
        <w:t>,</w:t>
      </w:r>
      <w:r w:rsidR="00386188">
        <w:t xml:space="preserve"> o których mowa w ust. 20</w:t>
      </w:r>
      <w:r w:rsidR="0015092D">
        <w:t>, 21</w:t>
      </w:r>
      <w:r w:rsidR="00386188">
        <w:t xml:space="preserve"> i 2</w:t>
      </w:r>
      <w:r w:rsidR="0015092D">
        <w:t>2</w:t>
      </w:r>
      <w:r w:rsidR="00386188">
        <w:t xml:space="preserve"> mogą następować </w:t>
      </w:r>
      <w:r w:rsidR="009A6B1C">
        <w:t xml:space="preserve">na podstawie </w:t>
      </w:r>
      <w:r w:rsidR="0076114B">
        <w:t xml:space="preserve">jednego protokołu </w:t>
      </w:r>
      <w:r w:rsidR="0015092D">
        <w:t>O</w:t>
      </w:r>
      <w:r w:rsidR="0076114B">
        <w:t>dbioru</w:t>
      </w:r>
      <w:r w:rsidR="009479D9">
        <w:t>.</w:t>
      </w:r>
    </w:p>
    <w:p w14:paraId="12F01284" w14:textId="52871C8E" w:rsidR="009376CD" w:rsidRPr="00A07649" w:rsidRDefault="009376CD" w:rsidP="00980B6C">
      <w:pPr>
        <w:numPr>
          <w:ilvl w:val="0"/>
          <w:numId w:val="15"/>
        </w:numPr>
        <w:tabs>
          <w:tab w:val="left" w:pos="567"/>
        </w:tabs>
        <w:spacing w:after="120" w:line="276" w:lineRule="auto"/>
        <w:ind w:left="567" w:hanging="567"/>
        <w:jc w:val="both"/>
      </w:pPr>
      <w:r>
        <w:t xml:space="preserve">Protokół, w którym stwierdzono </w:t>
      </w:r>
      <w:r w:rsidR="0015092D">
        <w:t>O</w:t>
      </w:r>
      <w:r w:rsidR="00C66EE4">
        <w:t xml:space="preserve">dbiór negatywny lub </w:t>
      </w:r>
      <w:r w:rsidR="0015092D">
        <w:t>O</w:t>
      </w:r>
      <w:r w:rsidR="00C66EE4">
        <w:t xml:space="preserve">dbiór pozytywny z </w:t>
      </w:r>
      <w:r w:rsidR="00F01976">
        <w:t>Uwagami</w:t>
      </w:r>
      <w:r w:rsidR="006E4603">
        <w:t>,</w:t>
      </w:r>
      <w:r>
        <w:t xml:space="preserve"> nie może stanowić podstawy do wystawienia</w:t>
      </w:r>
      <w:r w:rsidR="00934659">
        <w:t xml:space="preserve"> faktury lub</w:t>
      </w:r>
      <w:r>
        <w:t xml:space="preserve"> faktury</w:t>
      </w:r>
      <w:r w:rsidR="00EE55A6">
        <w:t xml:space="preserve"> częściowe</w:t>
      </w:r>
      <w:r w:rsidR="00EE55A6" w:rsidRPr="00F01976">
        <w:t>j</w:t>
      </w:r>
      <w:r w:rsidR="00766024" w:rsidRPr="00F01976">
        <w:t xml:space="preserve">. </w:t>
      </w:r>
      <w:r w:rsidR="00EE55A6">
        <w:t>Wykonawca będzie uprawniony do wystawienia</w:t>
      </w:r>
      <w:r w:rsidR="00934659">
        <w:t xml:space="preserve"> faktury lub</w:t>
      </w:r>
      <w:r w:rsidR="00EE55A6">
        <w:t xml:space="preserve"> faktury</w:t>
      </w:r>
      <w:r w:rsidR="00F87415">
        <w:t xml:space="preserve"> częściowej</w:t>
      </w:r>
      <w:r w:rsidR="00EE55A6">
        <w:t xml:space="preserve"> dopiero z momentem podpisania </w:t>
      </w:r>
      <w:r w:rsidR="00BF7D05">
        <w:t>p</w:t>
      </w:r>
      <w:r w:rsidR="007D6A3A">
        <w:t>rotokołu</w:t>
      </w:r>
      <w:r w:rsidR="00581DB2">
        <w:t xml:space="preserve"> </w:t>
      </w:r>
      <w:r w:rsidR="00D712F5">
        <w:t>Odbioru</w:t>
      </w:r>
      <w:r w:rsidR="007A63FA">
        <w:t xml:space="preserve"> </w:t>
      </w:r>
      <w:r w:rsidR="00DF611D">
        <w:t>bez</w:t>
      </w:r>
      <w:r w:rsidR="00581DB2">
        <w:t xml:space="preserve"> </w:t>
      </w:r>
      <w:r w:rsidR="00F01976">
        <w:t>U</w:t>
      </w:r>
      <w:r w:rsidR="00581DB2">
        <w:t>wag</w:t>
      </w:r>
      <w:r w:rsidR="00D712F5">
        <w:t xml:space="preserve"> (odbiór pozytywny bez </w:t>
      </w:r>
      <w:r w:rsidR="00F01976">
        <w:t>U</w:t>
      </w:r>
      <w:r w:rsidR="00D712F5">
        <w:t>wag)</w:t>
      </w:r>
      <w:r w:rsidR="00F87415">
        <w:t xml:space="preserve">. </w:t>
      </w:r>
    </w:p>
    <w:p w14:paraId="1F02FF83" w14:textId="77777777" w:rsidR="009376CD" w:rsidRPr="00A07649" w:rsidRDefault="009376CD" w:rsidP="00980B6C">
      <w:pPr>
        <w:numPr>
          <w:ilvl w:val="0"/>
          <w:numId w:val="15"/>
        </w:numPr>
        <w:tabs>
          <w:tab w:val="left" w:pos="567"/>
        </w:tabs>
        <w:spacing w:after="120" w:line="276" w:lineRule="auto"/>
        <w:ind w:left="567" w:hanging="567"/>
        <w:jc w:val="both"/>
        <w:rPr>
          <w:szCs w:val="22"/>
        </w:rPr>
      </w:pPr>
      <w:r>
        <w:t xml:space="preserve">Przed </w:t>
      </w:r>
      <w:r w:rsidR="0002705F">
        <w:t>O</w:t>
      </w:r>
      <w:r>
        <w:t xml:space="preserve">dbiorem </w:t>
      </w:r>
      <w:r w:rsidR="0002705F">
        <w:t>K</w:t>
      </w:r>
      <w:r>
        <w:t xml:space="preserve">ońcowym Przedmiotu Umowy Wykonawca zobowiązany jest uporządkować </w:t>
      </w:r>
      <w:r w:rsidR="0002705F">
        <w:t>T</w:t>
      </w:r>
      <w:r>
        <w:t xml:space="preserve">eren </w:t>
      </w:r>
      <w:r w:rsidR="0002705F">
        <w:t>B</w:t>
      </w:r>
      <w:r>
        <w:t xml:space="preserve">udowy i doprowadzić go do stanu z chwili przejęcia </w:t>
      </w:r>
      <w:r w:rsidR="0002705F">
        <w:t>T</w:t>
      </w:r>
      <w:r>
        <w:t xml:space="preserve">erenu </w:t>
      </w:r>
      <w:r w:rsidR="0002705F">
        <w:t>B</w:t>
      </w:r>
      <w:r>
        <w:t>udowy, z uwzględnieniem zmian dokonanych w celu wykonania Przedmiotu Umowy.</w:t>
      </w:r>
    </w:p>
    <w:p w14:paraId="1A78721F" w14:textId="17BAD90C" w:rsidR="00CD63FE" w:rsidRPr="00967DB5" w:rsidRDefault="0002705F" w:rsidP="00980B6C">
      <w:pPr>
        <w:numPr>
          <w:ilvl w:val="0"/>
          <w:numId w:val="15"/>
        </w:numPr>
        <w:tabs>
          <w:tab w:val="left" w:pos="567"/>
        </w:tabs>
        <w:spacing w:after="120" w:line="276" w:lineRule="auto"/>
        <w:ind w:left="567" w:hanging="567"/>
        <w:jc w:val="both"/>
        <w:rPr>
          <w:szCs w:val="22"/>
        </w:rPr>
      </w:pPr>
      <w:r>
        <w:t xml:space="preserve">Zasady </w:t>
      </w:r>
      <w:r w:rsidR="00165D5E">
        <w:t>O</w:t>
      </w:r>
      <w:r>
        <w:t>dbioru Dokumentacji Wykonawcy określa §</w:t>
      </w:r>
      <w:r w:rsidR="00D275C3">
        <w:t xml:space="preserve"> </w:t>
      </w:r>
      <w:r w:rsidR="009B0207">
        <w:t>9</w:t>
      </w:r>
      <w:r>
        <w:t xml:space="preserve"> Umowy</w:t>
      </w:r>
      <w:r w:rsidR="00453A7A">
        <w:t>,</w:t>
      </w:r>
      <w:r>
        <w:t xml:space="preserve"> </w:t>
      </w:r>
      <w:r w:rsidR="004C5DD3">
        <w:t>z zastrzeżeniem</w:t>
      </w:r>
      <w:r w:rsidR="00453A7A">
        <w:t xml:space="preserve"> § 8 ust.</w:t>
      </w:r>
      <w:r w:rsidR="004946B3">
        <w:t> </w:t>
      </w:r>
      <w:r w:rsidR="00453A7A">
        <w:t xml:space="preserve">4. </w:t>
      </w:r>
      <w:r w:rsidR="004C5DD3">
        <w:t xml:space="preserve"> </w:t>
      </w:r>
    </w:p>
    <w:p w14:paraId="7A06C14A" w14:textId="2577579B" w:rsidR="00E63621" w:rsidRPr="00A07649" w:rsidRDefault="00E63621" w:rsidP="00980B6C">
      <w:pPr>
        <w:numPr>
          <w:ilvl w:val="0"/>
          <w:numId w:val="15"/>
        </w:numPr>
        <w:tabs>
          <w:tab w:val="left" w:pos="567"/>
        </w:tabs>
        <w:spacing w:after="120" w:line="276" w:lineRule="auto"/>
        <w:ind w:left="567" w:hanging="567"/>
        <w:jc w:val="both"/>
      </w:pPr>
      <w:r>
        <w:t xml:space="preserve">Odbiór Końcowy Przedmiotu Umowy </w:t>
      </w:r>
      <w:r w:rsidR="008D4646">
        <w:t xml:space="preserve">odbywać się będzie po </w:t>
      </w:r>
      <w:r w:rsidR="0015092D">
        <w:t>pozytywnym (bez Uwag) o</w:t>
      </w:r>
      <w:r w:rsidR="008D4646">
        <w:t xml:space="preserve">debraniu wszystkich innych elementów </w:t>
      </w:r>
      <w:r w:rsidR="00A858E2">
        <w:t>P</w:t>
      </w:r>
      <w:r w:rsidR="008D4646">
        <w:t>rzedmiotu Umowy</w:t>
      </w:r>
      <w:r w:rsidR="111F9BF5">
        <w:t>.</w:t>
      </w:r>
      <w:r w:rsidR="008D4646">
        <w:t xml:space="preserve"> </w:t>
      </w:r>
    </w:p>
    <w:p w14:paraId="6A9786BA" w14:textId="6E68A734" w:rsidR="00324755" w:rsidRPr="00A07649" w:rsidRDefault="00324755" w:rsidP="00980B6C">
      <w:pPr>
        <w:numPr>
          <w:ilvl w:val="0"/>
          <w:numId w:val="15"/>
        </w:numPr>
        <w:tabs>
          <w:tab w:val="left" w:pos="567"/>
        </w:tabs>
        <w:spacing w:after="120" w:line="276" w:lineRule="auto"/>
        <w:ind w:left="567" w:hanging="567"/>
        <w:jc w:val="both"/>
      </w:pPr>
      <w:r>
        <w:t xml:space="preserve">Warunkiem zgłoszenia Prac do Odbioru Końcowego jest zakończenie wszelkich </w:t>
      </w:r>
      <w:r w:rsidR="00DF6B81">
        <w:t>Prac</w:t>
      </w:r>
      <w:r w:rsidR="00B15451">
        <w:t xml:space="preserve">, </w:t>
      </w:r>
      <w:r w:rsidR="00DF6B81">
        <w:t>w</w:t>
      </w:r>
      <w:r w:rsidR="00581162">
        <w:t> </w:t>
      </w:r>
      <w:r w:rsidR="00DF6B81">
        <w:t xml:space="preserve">tym </w:t>
      </w:r>
      <w:r w:rsidR="00B15451">
        <w:t>przekazanie całości Dokumentacji Wykonawcy</w:t>
      </w:r>
      <w:r>
        <w:t xml:space="preserve"> i przyjęcie ich przez </w:t>
      </w:r>
      <w:r w:rsidR="00D26EF5">
        <w:t xml:space="preserve">Koordynatora </w:t>
      </w:r>
      <w:r w:rsidR="005A322F">
        <w:t xml:space="preserve">Zamawiającego </w:t>
      </w:r>
      <w:r>
        <w:t xml:space="preserve">wraz z kompletem wyników wymaganych </w:t>
      </w:r>
      <w:r w:rsidR="000B07B3">
        <w:t xml:space="preserve">testów, </w:t>
      </w:r>
      <w:r>
        <w:t xml:space="preserve">badań i prób. </w:t>
      </w:r>
    </w:p>
    <w:p w14:paraId="1EDEAF0C" w14:textId="77777777" w:rsidR="00581A9A" w:rsidRDefault="00581A9A" w:rsidP="00980B6C">
      <w:pPr>
        <w:keepNext/>
        <w:spacing w:after="120" w:line="276" w:lineRule="auto"/>
        <w:rPr>
          <w:b/>
          <w:szCs w:val="22"/>
          <w:lang w:eastAsia="en-US"/>
        </w:rPr>
      </w:pPr>
    </w:p>
    <w:p w14:paraId="2646A3CA" w14:textId="355FFB49" w:rsidR="004822ED" w:rsidRPr="00581A9A" w:rsidRDefault="004822ED" w:rsidP="00870108">
      <w:pPr>
        <w:pStyle w:val="Nagwek1"/>
        <w:numPr>
          <w:ilvl w:val="0"/>
          <w:numId w:val="32"/>
        </w:numPr>
        <w:spacing w:before="0" w:line="276" w:lineRule="auto"/>
        <w:ind w:left="426"/>
        <w:rPr>
          <w:lang w:eastAsia="en-US"/>
        </w:rPr>
      </w:pPr>
      <w:bookmarkStart w:id="16" w:name="_Toc155866298"/>
      <w:r w:rsidRPr="49AA21F2">
        <w:rPr>
          <w:lang w:eastAsia="en-US"/>
        </w:rPr>
        <w:t>PROWADZENIE ROBÓT BUDOWLANYCH</w:t>
      </w:r>
      <w:r w:rsidR="000400F2" w:rsidRPr="49AA21F2">
        <w:rPr>
          <w:lang w:eastAsia="en-US"/>
        </w:rPr>
        <w:t>, ZARZĄDZANIE PROJEKTEM</w:t>
      </w:r>
      <w:bookmarkEnd w:id="16"/>
    </w:p>
    <w:p w14:paraId="538DA73A" w14:textId="60DE6C5F" w:rsidR="00581A9A" w:rsidRDefault="004822ED" w:rsidP="00980B6C">
      <w:pPr>
        <w:pStyle w:val="Akapitzlist"/>
        <w:numPr>
          <w:ilvl w:val="0"/>
          <w:numId w:val="12"/>
        </w:numPr>
        <w:tabs>
          <w:tab w:val="left" w:pos="567"/>
        </w:tabs>
        <w:spacing w:after="120" w:line="276" w:lineRule="auto"/>
        <w:jc w:val="both"/>
        <w:rPr>
          <w:lang w:eastAsia="en-US"/>
        </w:rPr>
      </w:pPr>
      <w:r w:rsidRPr="49AA21F2">
        <w:rPr>
          <w:lang w:eastAsia="en-US"/>
        </w:rPr>
        <w:t xml:space="preserve">Nie ograniczając obowiązków </w:t>
      </w:r>
      <w:r w:rsidR="00A3173B" w:rsidRPr="49AA21F2">
        <w:rPr>
          <w:lang w:eastAsia="en-US"/>
        </w:rPr>
        <w:t>Wykonawców</w:t>
      </w:r>
      <w:r w:rsidRPr="49AA21F2">
        <w:rPr>
          <w:lang w:eastAsia="en-US"/>
        </w:rPr>
        <w:t xml:space="preserve"> wynikających z </w:t>
      </w:r>
      <w:r w:rsidR="009B0207" w:rsidRPr="49AA21F2">
        <w:rPr>
          <w:lang w:eastAsia="en-US"/>
        </w:rPr>
        <w:t>Wymagań Prawnych</w:t>
      </w:r>
      <w:r w:rsidRPr="49AA21F2">
        <w:rPr>
          <w:lang w:eastAsia="en-US"/>
        </w:rPr>
        <w:t xml:space="preserve">, Strony uzgadniają, że </w:t>
      </w:r>
      <w:r w:rsidR="00A3173B" w:rsidRPr="49AA21F2">
        <w:rPr>
          <w:lang w:eastAsia="en-US"/>
        </w:rPr>
        <w:t>Wykonawca</w:t>
      </w:r>
      <w:r w:rsidRPr="49AA21F2">
        <w:rPr>
          <w:lang w:eastAsia="en-US"/>
        </w:rPr>
        <w:t xml:space="preserve"> z chwilą przejęcia </w:t>
      </w:r>
      <w:r w:rsidR="00EB38A4" w:rsidRPr="49AA21F2">
        <w:rPr>
          <w:lang w:eastAsia="en-US"/>
        </w:rPr>
        <w:t>T</w:t>
      </w:r>
      <w:r w:rsidRPr="49AA21F2">
        <w:rPr>
          <w:lang w:eastAsia="en-US"/>
        </w:rPr>
        <w:t xml:space="preserve">erenu </w:t>
      </w:r>
      <w:r w:rsidR="00EB38A4" w:rsidRPr="49AA21F2">
        <w:rPr>
          <w:lang w:eastAsia="en-US"/>
        </w:rPr>
        <w:t>B</w:t>
      </w:r>
      <w:r w:rsidRPr="49AA21F2">
        <w:rPr>
          <w:lang w:eastAsia="en-US"/>
        </w:rPr>
        <w:t>udowy do dnia</w:t>
      </w:r>
      <w:r w:rsidR="00741050" w:rsidRPr="49AA21F2">
        <w:rPr>
          <w:lang w:eastAsia="en-US"/>
        </w:rPr>
        <w:t xml:space="preserve"> prze</w:t>
      </w:r>
      <w:r w:rsidR="00005E5A" w:rsidRPr="49AA21F2">
        <w:rPr>
          <w:lang w:eastAsia="en-US"/>
        </w:rPr>
        <w:t>jęcia</w:t>
      </w:r>
      <w:r w:rsidRPr="49AA21F2">
        <w:rPr>
          <w:lang w:eastAsia="en-US"/>
        </w:rPr>
        <w:t xml:space="preserve"> </w:t>
      </w:r>
      <w:r w:rsidR="00741050" w:rsidRPr="49AA21F2">
        <w:rPr>
          <w:lang w:eastAsia="en-US"/>
        </w:rPr>
        <w:t>odpowiedzialności za Teren Budowy przez Zamawiającego</w:t>
      </w:r>
      <w:r w:rsidR="00A3173B" w:rsidRPr="49AA21F2">
        <w:rPr>
          <w:lang w:eastAsia="en-US"/>
        </w:rPr>
        <w:t>,</w:t>
      </w:r>
      <w:r w:rsidRPr="49AA21F2">
        <w:rPr>
          <w:lang w:eastAsia="en-US"/>
        </w:rPr>
        <w:t xml:space="preserve"> zobowiązany będzie w</w:t>
      </w:r>
      <w:r w:rsidR="00002DDC">
        <w:rPr>
          <w:lang w:eastAsia="en-US"/>
        </w:rPr>
        <w:t> </w:t>
      </w:r>
      <w:r w:rsidRPr="49AA21F2">
        <w:rPr>
          <w:lang w:eastAsia="en-US"/>
        </w:rPr>
        <w:t>szczególności do:</w:t>
      </w:r>
    </w:p>
    <w:p w14:paraId="0309EA39" w14:textId="77777777" w:rsidR="00581A9A" w:rsidRDefault="004822ED" w:rsidP="00980B6C">
      <w:pPr>
        <w:pStyle w:val="Akapitzlist"/>
        <w:numPr>
          <w:ilvl w:val="1"/>
          <w:numId w:val="12"/>
        </w:numPr>
        <w:tabs>
          <w:tab w:val="left" w:pos="567"/>
        </w:tabs>
        <w:spacing w:after="120" w:line="276" w:lineRule="auto"/>
        <w:jc w:val="both"/>
        <w:rPr>
          <w:szCs w:val="22"/>
          <w:lang w:eastAsia="en-US"/>
        </w:rPr>
      </w:pPr>
      <w:r w:rsidRPr="00581A9A">
        <w:rPr>
          <w:szCs w:val="22"/>
          <w:lang w:eastAsia="en-US"/>
        </w:rPr>
        <w:t>ochrony mienia znajdującego się na tym terenie,</w:t>
      </w:r>
    </w:p>
    <w:p w14:paraId="2A7F77A2" w14:textId="77777777" w:rsidR="00581A9A" w:rsidRDefault="004822ED" w:rsidP="00980B6C">
      <w:pPr>
        <w:pStyle w:val="Akapitzlist"/>
        <w:numPr>
          <w:ilvl w:val="1"/>
          <w:numId w:val="12"/>
        </w:numPr>
        <w:tabs>
          <w:tab w:val="left" w:pos="567"/>
        </w:tabs>
        <w:spacing w:after="120" w:line="276" w:lineRule="auto"/>
        <w:jc w:val="both"/>
        <w:rPr>
          <w:szCs w:val="22"/>
          <w:lang w:eastAsia="en-US"/>
        </w:rPr>
      </w:pPr>
      <w:r w:rsidRPr="00581A9A">
        <w:rPr>
          <w:szCs w:val="22"/>
          <w:lang w:eastAsia="en-US"/>
        </w:rPr>
        <w:t>zabezpieczenia przeciwpożarowego,</w:t>
      </w:r>
    </w:p>
    <w:p w14:paraId="6ADFA485" w14:textId="77777777" w:rsidR="00581A9A" w:rsidRDefault="004822ED" w:rsidP="00980B6C">
      <w:pPr>
        <w:pStyle w:val="Akapitzlist"/>
        <w:numPr>
          <w:ilvl w:val="1"/>
          <w:numId w:val="12"/>
        </w:numPr>
        <w:tabs>
          <w:tab w:val="left" w:pos="567"/>
        </w:tabs>
        <w:spacing w:after="120" w:line="276" w:lineRule="auto"/>
        <w:jc w:val="both"/>
        <w:rPr>
          <w:szCs w:val="22"/>
          <w:lang w:eastAsia="en-US"/>
        </w:rPr>
      </w:pPr>
      <w:r w:rsidRPr="00581A9A">
        <w:rPr>
          <w:szCs w:val="22"/>
          <w:lang w:eastAsia="en-US"/>
        </w:rPr>
        <w:t>utrzymania odpowiednich warunków bezpieczeństwa i higieny pracy,</w:t>
      </w:r>
    </w:p>
    <w:p w14:paraId="630EA5B0" w14:textId="77777777" w:rsidR="00581A9A" w:rsidRDefault="004822ED" w:rsidP="00980B6C">
      <w:pPr>
        <w:pStyle w:val="Akapitzlist"/>
        <w:numPr>
          <w:ilvl w:val="1"/>
          <w:numId w:val="12"/>
        </w:numPr>
        <w:tabs>
          <w:tab w:val="left" w:pos="567"/>
        </w:tabs>
        <w:spacing w:after="120" w:line="276" w:lineRule="auto"/>
        <w:jc w:val="both"/>
        <w:rPr>
          <w:szCs w:val="22"/>
          <w:lang w:eastAsia="en-US"/>
        </w:rPr>
      </w:pPr>
      <w:r w:rsidRPr="00581A9A">
        <w:rPr>
          <w:szCs w:val="22"/>
          <w:lang w:eastAsia="en-US"/>
        </w:rPr>
        <w:t>ochrony środowiska naturalnego,</w:t>
      </w:r>
    </w:p>
    <w:p w14:paraId="7B01B903" w14:textId="29C950C9" w:rsidR="00581A9A" w:rsidRDefault="004822ED" w:rsidP="00980B6C">
      <w:pPr>
        <w:pStyle w:val="Akapitzlist"/>
        <w:numPr>
          <w:ilvl w:val="1"/>
          <w:numId w:val="12"/>
        </w:numPr>
        <w:tabs>
          <w:tab w:val="left" w:pos="567"/>
        </w:tabs>
        <w:spacing w:after="120" w:line="276" w:lineRule="auto"/>
        <w:jc w:val="both"/>
        <w:rPr>
          <w:lang w:eastAsia="en-US"/>
        </w:rPr>
      </w:pPr>
      <w:r w:rsidRPr="49AA21F2">
        <w:rPr>
          <w:lang w:eastAsia="en-US"/>
        </w:rPr>
        <w:t>wyposażenia robotników w jednolite kombinezony robocze, kamizelki odblaskowe i</w:t>
      </w:r>
      <w:r w:rsidR="00002DDC">
        <w:rPr>
          <w:lang w:eastAsia="en-US"/>
        </w:rPr>
        <w:t> </w:t>
      </w:r>
      <w:r w:rsidRPr="49AA21F2">
        <w:rPr>
          <w:lang w:eastAsia="en-US"/>
        </w:rPr>
        <w:t>kaski ochronne</w:t>
      </w:r>
      <w:r w:rsidR="00D26EF5" w:rsidRPr="49AA21F2">
        <w:rPr>
          <w:lang w:eastAsia="en-US"/>
        </w:rPr>
        <w:t xml:space="preserve"> oraz pozostałe środki ochrony indywidualnej niezbędne do wykonania Przedmiotu Umowy (np. sprzęt chroniący przed upadkiem z wysokości),</w:t>
      </w:r>
    </w:p>
    <w:p w14:paraId="53308A13" w14:textId="77777777" w:rsidR="00581A9A" w:rsidRDefault="004822ED" w:rsidP="00980B6C">
      <w:pPr>
        <w:pStyle w:val="Akapitzlist"/>
        <w:numPr>
          <w:ilvl w:val="1"/>
          <w:numId w:val="12"/>
        </w:numPr>
        <w:tabs>
          <w:tab w:val="left" w:pos="567"/>
        </w:tabs>
        <w:spacing w:after="120" w:line="276" w:lineRule="auto"/>
        <w:jc w:val="both"/>
        <w:rPr>
          <w:szCs w:val="22"/>
          <w:lang w:eastAsia="en-US"/>
        </w:rPr>
      </w:pPr>
      <w:r w:rsidRPr="00581A9A">
        <w:rPr>
          <w:szCs w:val="22"/>
          <w:lang w:eastAsia="en-US"/>
        </w:rPr>
        <w:lastRenderedPageBreak/>
        <w:t xml:space="preserve">zorganizowania na uzgodnionym z </w:t>
      </w:r>
      <w:r w:rsidR="00A3173B" w:rsidRPr="00581A9A">
        <w:rPr>
          <w:szCs w:val="22"/>
          <w:lang w:eastAsia="en-US"/>
        </w:rPr>
        <w:t xml:space="preserve">Zamawiającym </w:t>
      </w:r>
      <w:r w:rsidRPr="00581A9A">
        <w:rPr>
          <w:szCs w:val="22"/>
          <w:lang w:eastAsia="en-US"/>
        </w:rPr>
        <w:t xml:space="preserve">terenie zaplecza </w:t>
      </w:r>
      <w:proofErr w:type="spellStart"/>
      <w:r w:rsidRPr="00581A9A">
        <w:rPr>
          <w:szCs w:val="22"/>
          <w:lang w:eastAsia="en-US"/>
        </w:rPr>
        <w:t>socjalno</w:t>
      </w:r>
      <w:proofErr w:type="spellEnd"/>
      <w:r w:rsidRPr="00581A9A">
        <w:rPr>
          <w:szCs w:val="22"/>
          <w:lang w:eastAsia="en-US"/>
        </w:rPr>
        <w:t xml:space="preserve"> – magazynowego i zapewnienia wszystkim zatrudnionym robotnikom odpowiednich warunków </w:t>
      </w:r>
      <w:proofErr w:type="spellStart"/>
      <w:r w:rsidRPr="00581A9A">
        <w:rPr>
          <w:szCs w:val="22"/>
          <w:lang w:eastAsia="en-US"/>
        </w:rPr>
        <w:t>higieniczno</w:t>
      </w:r>
      <w:proofErr w:type="spellEnd"/>
      <w:r w:rsidRPr="00581A9A">
        <w:rPr>
          <w:szCs w:val="22"/>
          <w:lang w:eastAsia="en-US"/>
        </w:rPr>
        <w:t xml:space="preserve"> – sanitarnych,</w:t>
      </w:r>
    </w:p>
    <w:p w14:paraId="374F051F" w14:textId="214E4818" w:rsidR="004822ED" w:rsidRPr="00581A9A" w:rsidRDefault="004822ED" w:rsidP="00980B6C">
      <w:pPr>
        <w:pStyle w:val="Akapitzlist"/>
        <w:numPr>
          <w:ilvl w:val="1"/>
          <w:numId w:val="12"/>
        </w:numPr>
        <w:tabs>
          <w:tab w:val="left" w:pos="567"/>
        </w:tabs>
        <w:spacing w:after="120" w:line="276" w:lineRule="auto"/>
        <w:jc w:val="both"/>
        <w:rPr>
          <w:szCs w:val="22"/>
          <w:lang w:eastAsia="en-US"/>
        </w:rPr>
      </w:pPr>
      <w:r w:rsidRPr="00581A9A">
        <w:rPr>
          <w:szCs w:val="22"/>
          <w:lang w:eastAsia="en-US"/>
        </w:rPr>
        <w:t xml:space="preserve">niezwłocznej naprawy wszelkich szkód powstałych na </w:t>
      </w:r>
      <w:r w:rsidR="00640F8C" w:rsidRPr="00581A9A">
        <w:rPr>
          <w:szCs w:val="22"/>
          <w:lang w:eastAsia="en-US"/>
        </w:rPr>
        <w:t>T</w:t>
      </w:r>
      <w:r w:rsidRPr="00581A9A">
        <w:rPr>
          <w:szCs w:val="22"/>
          <w:lang w:eastAsia="en-US"/>
        </w:rPr>
        <w:t>erenie</w:t>
      </w:r>
      <w:r w:rsidR="00640F8C" w:rsidRPr="00581A9A">
        <w:rPr>
          <w:szCs w:val="22"/>
          <w:lang w:eastAsia="en-US"/>
        </w:rPr>
        <w:t xml:space="preserve"> Budowy</w:t>
      </w:r>
      <w:r w:rsidRPr="00581A9A">
        <w:rPr>
          <w:szCs w:val="22"/>
          <w:lang w:eastAsia="en-US"/>
        </w:rPr>
        <w:t>.</w:t>
      </w:r>
    </w:p>
    <w:p w14:paraId="6D844276" w14:textId="77777777" w:rsidR="004822ED" w:rsidRPr="00A07649" w:rsidRDefault="007C0C80"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 xml:space="preserve">Spożywanie alkoholu na </w:t>
      </w:r>
      <w:r w:rsidR="000F7CE3" w:rsidRPr="00A07649">
        <w:rPr>
          <w:szCs w:val="22"/>
          <w:lang w:eastAsia="en-US"/>
        </w:rPr>
        <w:t>T</w:t>
      </w:r>
      <w:r w:rsidRPr="00A07649">
        <w:rPr>
          <w:szCs w:val="22"/>
          <w:lang w:eastAsia="en-US"/>
        </w:rPr>
        <w:t xml:space="preserve">erenie </w:t>
      </w:r>
      <w:r w:rsidR="000F7CE3" w:rsidRPr="00A07649">
        <w:rPr>
          <w:szCs w:val="22"/>
          <w:lang w:eastAsia="en-US"/>
        </w:rPr>
        <w:t>B</w:t>
      </w:r>
      <w:r w:rsidRPr="00A07649">
        <w:rPr>
          <w:szCs w:val="22"/>
          <w:lang w:eastAsia="en-US"/>
        </w:rPr>
        <w:t xml:space="preserve">udowy lub przebywanie na </w:t>
      </w:r>
      <w:r w:rsidR="000F7CE3" w:rsidRPr="00A07649">
        <w:rPr>
          <w:szCs w:val="22"/>
          <w:lang w:eastAsia="en-US"/>
        </w:rPr>
        <w:t>T</w:t>
      </w:r>
      <w:r w:rsidRPr="00A07649">
        <w:rPr>
          <w:szCs w:val="22"/>
          <w:lang w:eastAsia="en-US"/>
        </w:rPr>
        <w:t xml:space="preserve">erenie </w:t>
      </w:r>
      <w:r w:rsidR="000F7CE3" w:rsidRPr="00A07649">
        <w:rPr>
          <w:szCs w:val="22"/>
          <w:lang w:eastAsia="en-US"/>
        </w:rPr>
        <w:t>B</w:t>
      </w:r>
      <w:r w:rsidRPr="00A07649">
        <w:rPr>
          <w:szCs w:val="22"/>
          <w:lang w:eastAsia="en-US"/>
        </w:rPr>
        <w:t>udowy w stanie po spożyciu alkoholu, w stanie nietrzeźwości lub pod wpływem środków odurzających jest zabronione</w:t>
      </w:r>
      <w:r w:rsidR="007B5DD9" w:rsidRPr="00A07649">
        <w:rPr>
          <w:szCs w:val="22"/>
          <w:lang w:eastAsia="en-US"/>
        </w:rPr>
        <w:t>.</w:t>
      </w:r>
    </w:p>
    <w:p w14:paraId="05F69EA9" w14:textId="77777777" w:rsidR="003B6D8E" w:rsidRPr="00480D24" w:rsidRDefault="003B6D8E" w:rsidP="00980B6C">
      <w:pPr>
        <w:pStyle w:val="Akapitzlist"/>
        <w:numPr>
          <w:ilvl w:val="0"/>
          <w:numId w:val="12"/>
        </w:numPr>
        <w:tabs>
          <w:tab w:val="left" w:pos="142"/>
        </w:tabs>
        <w:spacing w:after="120" w:line="276" w:lineRule="auto"/>
        <w:jc w:val="both"/>
        <w:rPr>
          <w:szCs w:val="22"/>
          <w:lang w:eastAsia="en-US"/>
        </w:rPr>
      </w:pPr>
      <w:bookmarkStart w:id="17" w:name="_Ref516770227"/>
      <w:r w:rsidRPr="00A07649">
        <w:rPr>
          <w:szCs w:val="22"/>
          <w:lang w:eastAsia="en-US"/>
        </w:rPr>
        <w:t xml:space="preserve">Wykonawca ustanawia </w:t>
      </w:r>
      <w:r w:rsidR="000C2380">
        <w:rPr>
          <w:szCs w:val="22"/>
          <w:lang w:eastAsia="en-US"/>
        </w:rPr>
        <w:t>p</w:t>
      </w:r>
      <w:r w:rsidR="000C2380" w:rsidRPr="00480D24">
        <w:rPr>
          <w:szCs w:val="22"/>
          <w:lang w:eastAsia="en-US"/>
        </w:rPr>
        <w:t xml:space="preserve">. </w:t>
      </w:r>
      <w:r w:rsidR="006B4A73" w:rsidRPr="00480D24">
        <w:rPr>
          <w:szCs w:val="22"/>
          <w:lang w:eastAsia="en-US"/>
        </w:rPr>
        <w:t>……………………………………………….</w:t>
      </w:r>
      <w:r w:rsidR="00A12413" w:rsidRPr="00480D24">
        <w:rPr>
          <w:i/>
          <w:szCs w:val="22"/>
        </w:rPr>
        <w:t xml:space="preserve"> </w:t>
      </w:r>
      <w:r w:rsidRPr="00480D24">
        <w:rPr>
          <w:szCs w:val="22"/>
          <w:lang w:eastAsia="en-US"/>
        </w:rPr>
        <w:t>jako Kierownika Budowy, który jest uprawniony do działania w związku z realizacją Umowy w granicach określonych art. 22 Prawa Budowlanego.</w:t>
      </w:r>
    </w:p>
    <w:p w14:paraId="61315B2F" w14:textId="77777777" w:rsidR="003B6D8E" w:rsidRPr="00480D24" w:rsidRDefault="003B6D8E" w:rsidP="00980B6C">
      <w:pPr>
        <w:pStyle w:val="Akapitzlist"/>
        <w:numPr>
          <w:ilvl w:val="0"/>
          <w:numId w:val="12"/>
        </w:numPr>
        <w:tabs>
          <w:tab w:val="left" w:pos="567"/>
        </w:tabs>
        <w:spacing w:after="120" w:line="276" w:lineRule="auto"/>
        <w:jc w:val="both"/>
        <w:rPr>
          <w:szCs w:val="22"/>
          <w:lang w:eastAsia="en-US"/>
        </w:rPr>
      </w:pPr>
      <w:r w:rsidRPr="00480D24">
        <w:rPr>
          <w:szCs w:val="22"/>
          <w:lang w:eastAsia="en-US"/>
        </w:rPr>
        <w:t xml:space="preserve">Wykonawca ma prawo do zmiany osoby pełniącej obowiązki Kierownika Budowy na inną osobę o kwalifikacjach, co najmniej równych kwalifikacjom wymaganym przez Zamawiającego w postępowaniu o udzielenie zamówienia prowadzącym do zawarcia Umowy po uprzednim pisemnym zawiadomieniu i uzyskaniu pisemnej zgody Zamawiającego. </w:t>
      </w:r>
    </w:p>
    <w:p w14:paraId="3D841734" w14:textId="3BDFD307" w:rsidR="003B6D8E" w:rsidRPr="00480D24" w:rsidRDefault="003B6D8E" w:rsidP="00980B6C">
      <w:pPr>
        <w:pStyle w:val="Akapitzlist"/>
        <w:numPr>
          <w:ilvl w:val="0"/>
          <w:numId w:val="12"/>
        </w:numPr>
        <w:tabs>
          <w:tab w:val="left" w:pos="567"/>
        </w:tabs>
        <w:spacing w:after="120" w:line="276" w:lineRule="auto"/>
        <w:jc w:val="both"/>
        <w:rPr>
          <w:lang w:eastAsia="en-US"/>
        </w:rPr>
      </w:pPr>
      <w:r w:rsidRPr="00480D24">
        <w:rPr>
          <w:lang w:eastAsia="en-US"/>
        </w:rPr>
        <w:t xml:space="preserve">Kierownik </w:t>
      </w:r>
      <w:r w:rsidR="32BDD6D9" w:rsidRPr="00480D24">
        <w:rPr>
          <w:lang w:eastAsia="en-US"/>
        </w:rPr>
        <w:t>B</w:t>
      </w:r>
      <w:r w:rsidRPr="00480D24">
        <w:rPr>
          <w:lang w:eastAsia="en-US"/>
        </w:rPr>
        <w:t>udowy ma obowiązek przebywania na Terenie Budowy w trakcie wykonywania Robót Budowalnych stanowiących Przedmiot Umowy.</w:t>
      </w:r>
    </w:p>
    <w:p w14:paraId="7EA5A419" w14:textId="3FE3642F" w:rsidR="005C2063" w:rsidRPr="00480D24" w:rsidRDefault="005C2063" w:rsidP="00980B6C">
      <w:pPr>
        <w:pStyle w:val="Akapitzlist"/>
        <w:numPr>
          <w:ilvl w:val="0"/>
          <w:numId w:val="12"/>
        </w:numPr>
        <w:tabs>
          <w:tab w:val="left" w:pos="567"/>
        </w:tabs>
        <w:spacing w:after="120" w:line="276" w:lineRule="auto"/>
        <w:jc w:val="both"/>
        <w:rPr>
          <w:szCs w:val="22"/>
          <w:lang w:eastAsia="en-US"/>
        </w:rPr>
      </w:pPr>
      <w:r w:rsidRPr="00480D24">
        <w:rPr>
          <w:szCs w:val="22"/>
          <w:lang w:eastAsia="en-US"/>
        </w:rPr>
        <w:t>Zamawiający</w:t>
      </w:r>
      <w:r w:rsidRPr="00480D24">
        <w:rPr>
          <w:color w:val="000000"/>
        </w:rPr>
        <w:t xml:space="preserve"> wyznacza do pełnienia obowiązków w zakresie koordynacji Prac ze strony Zamawiającego – Kierownika Projektu Zamawiającego w osobie: </w:t>
      </w:r>
      <w:r w:rsidR="00F3073C" w:rsidRPr="00480D24">
        <w:rPr>
          <w:color w:val="000000"/>
        </w:rPr>
        <w:t>…………………</w:t>
      </w:r>
      <w:r w:rsidRPr="00480D24">
        <w:rPr>
          <w:color w:val="000000"/>
        </w:rPr>
        <w:t>.</w:t>
      </w:r>
      <w:bookmarkEnd w:id="17"/>
      <w:r w:rsidRPr="00480D24">
        <w:rPr>
          <w:color w:val="000000"/>
        </w:rPr>
        <w:t xml:space="preserve"> </w:t>
      </w:r>
      <w:bookmarkStart w:id="18" w:name="_Ref516770231"/>
      <w:bookmarkStart w:id="19" w:name="_Ref517371645"/>
    </w:p>
    <w:p w14:paraId="33955EAD" w14:textId="03D58E85" w:rsidR="005C2063" w:rsidRPr="00480D24" w:rsidRDefault="005C2063" w:rsidP="00980B6C">
      <w:pPr>
        <w:pStyle w:val="Akapitzlist"/>
        <w:numPr>
          <w:ilvl w:val="0"/>
          <w:numId w:val="12"/>
        </w:numPr>
        <w:tabs>
          <w:tab w:val="left" w:pos="567"/>
        </w:tabs>
        <w:spacing w:after="120" w:line="276" w:lineRule="auto"/>
        <w:jc w:val="both"/>
        <w:rPr>
          <w:szCs w:val="22"/>
          <w:lang w:eastAsia="en-US"/>
        </w:rPr>
      </w:pPr>
      <w:r w:rsidRPr="00480D24">
        <w:rPr>
          <w:szCs w:val="22"/>
          <w:lang w:eastAsia="en-US"/>
        </w:rPr>
        <w:t>Wykonawca</w:t>
      </w:r>
      <w:r w:rsidRPr="00480D24">
        <w:rPr>
          <w:color w:val="000000"/>
        </w:rPr>
        <w:t xml:space="preserve"> wyznacza do pełnienia obowiązków w zakresie koordynacji Prac ze strony Wykonawcy – Kierownika Projektu Wykonawcy w osobie:</w:t>
      </w:r>
      <w:bookmarkStart w:id="20" w:name="_Ref517379484"/>
      <w:bookmarkEnd w:id="18"/>
      <w:bookmarkEnd w:id="19"/>
      <w:r w:rsidR="000C2380" w:rsidRPr="00480D24">
        <w:rPr>
          <w:color w:val="000000"/>
        </w:rPr>
        <w:t xml:space="preserve"> p. </w:t>
      </w:r>
      <w:r w:rsidR="00685925" w:rsidRPr="00480D24">
        <w:rPr>
          <w:color w:val="000000"/>
        </w:rPr>
        <w:t>…………….</w:t>
      </w:r>
    </w:p>
    <w:p w14:paraId="4D0FD4CA" w14:textId="19C8E270" w:rsidR="006D17B0" w:rsidRPr="006D17B0" w:rsidRDefault="006D17B0" w:rsidP="006D17B0">
      <w:pPr>
        <w:pStyle w:val="Akapitzlist"/>
        <w:numPr>
          <w:ilvl w:val="0"/>
          <w:numId w:val="12"/>
        </w:numPr>
        <w:rPr>
          <w:szCs w:val="22"/>
          <w:lang w:eastAsia="en-US"/>
        </w:rPr>
      </w:pPr>
      <w:r w:rsidRPr="006D17B0">
        <w:rPr>
          <w:szCs w:val="22"/>
          <w:lang w:eastAsia="en-US"/>
        </w:rPr>
        <w:t xml:space="preserve">Zmiana osób, o których mowa powyżej nie wymaga aneksu do Umowy. </w:t>
      </w:r>
    </w:p>
    <w:p w14:paraId="045DD59D" w14:textId="3867A279" w:rsidR="005C2063" w:rsidRPr="00856E17" w:rsidRDefault="005C2063" w:rsidP="00980B6C">
      <w:pPr>
        <w:pStyle w:val="Akapitzlist"/>
        <w:numPr>
          <w:ilvl w:val="0"/>
          <w:numId w:val="12"/>
        </w:numPr>
        <w:tabs>
          <w:tab w:val="left" w:pos="567"/>
        </w:tabs>
        <w:spacing w:after="120" w:line="276" w:lineRule="auto"/>
        <w:jc w:val="both"/>
        <w:rPr>
          <w:lang w:eastAsia="en-US"/>
        </w:rPr>
      </w:pPr>
      <w:r w:rsidRPr="22B336FD">
        <w:rPr>
          <w:lang w:eastAsia="en-US"/>
        </w:rPr>
        <w:t>Przedstawicielami</w:t>
      </w:r>
      <w:r w:rsidRPr="00A07649">
        <w:t xml:space="preserve"> Zamawiającego są:</w:t>
      </w:r>
      <w:bookmarkEnd w:id="20"/>
      <w:r w:rsidRPr="00A07649">
        <w:t xml:space="preserve"> Kierownik Projektu Zamawiającego </w:t>
      </w:r>
      <w:r w:rsidRPr="00856E17">
        <w:t xml:space="preserve">oraz </w:t>
      </w:r>
      <w:r w:rsidR="00D26EF5" w:rsidRPr="00856E17">
        <w:t>Koordynator Zamawiającego</w:t>
      </w:r>
      <w:r w:rsidR="0000503F" w:rsidRPr="00856E17">
        <w:t>.</w:t>
      </w:r>
      <w:r w:rsidRPr="00856E17">
        <w:t xml:space="preserve"> </w:t>
      </w:r>
      <w:bookmarkStart w:id="21" w:name="_Ref516770414"/>
    </w:p>
    <w:p w14:paraId="1ED89572" w14:textId="0B8CB892" w:rsidR="005C2063" w:rsidRPr="00A07649" w:rsidRDefault="005C2063" w:rsidP="00980B6C">
      <w:pPr>
        <w:pStyle w:val="Akapitzlist"/>
        <w:numPr>
          <w:ilvl w:val="0"/>
          <w:numId w:val="12"/>
        </w:numPr>
        <w:tabs>
          <w:tab w:val="left" w:pos="567"/>
        </w:tabs>
        <w:spacing w:after="120" w:line="276" w:lineRule="auto"/>
        <w:jc w:val="both"/>
        <w:rPr>
          <w:szCs w:val="22"/>
          <w:lang w:eastAsia="en-US"/>
        </w:rPr>
      </w:pPr>
      <w:r w:rsidRPr="00A07649">
        <w:t>Przedstawicielami Wykonawcy są:</w:t>
      </w:r>
      <w:bookmarkEnd w:id="21"/>
      <w:r w:rsidRPr="00A07649">
        <w:t xml:space="preserve"> </w:t>
      </w:r>
      <w:r w:rsidRPr="00A07649">
        <w:rPr>
          <w:color w:val="000000"/>
        </w:rPr>
        <w:t xml:space="preserve">Kierownik Projektu Wykonawcy oraz </w:t>
      </w:r>
      <w:r w:rsidRPr="00A07649">
        <w:t>Kierownik Budowy.</w:t>
      </w:r>
    </w:p>
    <w:p w14:paraId="75E9ECBC" w14:textId="28FB5B48" w:rsidR="00F636DE" w:rsidRPr="00A07649" w:rsidRDefault="005C2063" w:rsidP="00980B6C">
      <w:pPr>
        <w:pStyle w:val="Akapitzlist"/>
        <w:numPr>
          <w:ilvl w:val="0"/>
          <w:numId w:val="12"/>
        </w:numPr>
        <w:tabs>
          <w:tab w:val="left" w:pos="567"/>
        </w:tabs>
        <w:spacing w:after="120" w:line="276" w:lineRule="auto"/>
        <w:jc w:val="both"/>
        <w:rPr>
          <w:lang w:eastAsia="en-US"/>
        </w:rPr>
      </w:pPr>
      <w:r w:rsidRPr="49AA21F2">
        <w:rPr>
          <w:lang w:eastAsia="en-US"/>
        </w:rPr>
        <w:t xml:space="preserve">W ramach zarządzania realizacją Prac przewiduje się </w:t>
      </w:r>
      <w:r w:rsidR="00D77B6C" w:rsidRPr="49AA21F2">
        <w:rPr>
          <w:lang w:eastAsia="en-US"/>
        </w:rPr>
        <w:t xml:space="preserve">Rady Budowy. </w:t>
      </w:r>
      <w:r w:rsidR="001265D6" w:rsidRPr="49AA21F2">
        <w:rPr>
          <w:lang w:eastAsia="en-US"/>
        </w:rPr>
        <w:t>Za organizację</w:t>
      </w:r>
      <w:r w:rsidR="006E4603" w:rsidRPr="49AA21F2">
        <w:rPr>
          <w:lang w:eastAsia="en-US"/>
        </w:rPr>
        <w:t xml:space="preserve"> Rad Budowy odpowi</w:t>
      </w:r>
      <w:r w:rsidR="001265D6" w:rsidRPr="49AA21F2">
        <w:rPr>
          <w:lang w:eastAsia="en-US"/>
        </w:rPr>
        <w:t>edzialny jest Zamaw</w:t>
      </w:r>
      <w:r w:rsidR="006E4603" w:rsidRPr="49AA21F2">
        <w:rPr>
          <w:lang w:eastAsia="en-US"/>
        </w:rPr>
        <w:t xml:space="preserve">iający. </w:t>
      </w:r>
      <w:r w:rsidR="00F636DE" w:rsidRPr="49AA21F2">
        <w:rPr>
          <w:lang w:eastAsia="en-US"/>
        </w:rPr>
        <w:t xml:space="preserve">Rady </w:t>
      </w:r>
      <w:r w:rsidR="008E4A8E" w:rsidRPr="49AA21F2">
        <w:rPr>
          <w:lang w:eastAsia="en-US"/>
        </w:rPr>
        <w:t>B</w:t>
      </w:r>
      <w:r w:rsidR="00F636DE" w:rsidRPr="49AA21F2">
        <w:rPr>
          <w:lang w:eastAsia="en-US"/>
        </w:rPr>
        <w:t xml:space="preserve">udowy prowadzą przedstawiciele Zamawiającego. W </w:t>
      </w:r>
      <w:r w:rsidR="008E4A8E" w:rsidRPr="49AA21F2">
        <w:rPr>
          <w:lang w:eastAsia="en-US"/>
        </w:rPr>
        <w:t>R</w:t>
      </w:r>
      <w:r w:rsidR="00F636DE" w:rsidRPr="49AA21F2">
        <w:rPr>
          <w:lang w:eastAsia="en-US"/>
        </w:rPr>
        <w:t xml:space="preserve">adach </w:t>
      </w:r>
      <w:r w:rsidR="008E4A8E" w:rsidRPr="49AA21F2">
        <w:rPr>
          <w:lang w:eastAsia="en-US"/>
        </w:rPr>
        <w:t>B</w:t>
      </w:r>
      <w:r w:rsidR="00F636DE" w:rsidRPr="49AA21F2">
        <w:rPr>
          <w:lang w:eastAsia="en-US"/>
        </w:rPr>
        <w:t>udowy mogą brać udział osoby zaproszone przez Strony. Na żądanie Zamawiającego Wykonawca</w:t>
      </w:r>
      <w:r w:rsidR="005E1B0F" w:rsidRPr="49AA21F2">
        <w:rPr>
          <w:lang w:eastAsia="en-US"/>
        </w:rPr>
        <w:t xml:space="preserve"> zobowiązany jest </w:t>
      </w:r>
      <w:r w:rsidR="00F636DE" w:rsidRPr="49AA21F2">
        <w:rPr>
          <w:lang w:eastAsia="en-US"/>
        </w:rPr>
        <w:t>do zapewnienia uczestnictwa w</w:t>
      </w:r>
      <w:r w:rsidR="003C65B9">
        <w:rPr>
          <w:lang w:eastAsia="en-US"/>
        </w:rPr>
        <w:t> </w:t>
      </w:r>
      <w:r w:rsidR="004561E4" w:rsidRPr="49AA21F2">
        <w:rPr>
          <w:lang w:eastAsia="en-US"/>
        </w:rPr>
        <w:t>R</w:t>
      </w:r>
      <w:r w:rsidR="00F636DE" w:rsidRPr="49AA21F2">
        <w:rPr>
          <w:lang w:eastAsia="en-US"/>
        </w:rPr>
        <w:t xml:space="preserve">adach </w:t>
      </w:r>
      <w:r w:rsidR="004561E4" w:rsidRPr="49AA21F2">
        <w:rPr>
          <w:lang w:eastAsia="en-US"/>
        </w:rPr>
        <w:t xml:space="preserve">Budowy </w:t>
      </w:r>
      <w:r w:rsidR="00F636DE" w:rsidRPr="49AA21F2">
        <w:rPr>
          <w:lang w:eastAsia="en-US"/>
        </w:rPr>
        <w:t>projektanta</w:t>
      </w:r>
      <w:r w:rsidR="001B1687" w:rsidRPr="49AA21F2">
        <w:rPr>
          <w:lang w:eastAsia="en-US"/>
        </w:rPr>
        <w:t>,</w:t>
      </w:r>
      <w:r w:rsidR="00F636DE" w:rsidRPr="49AA21F2">
        <w:rPr>
          <w:lang w:eastAsia="en-US"/>
        </w:rPr>
        <w:t xml:space="preserve"> </w:t>
      </w:r>
      <w:r w:rsidR="00C74E1D">
        <w:rPr>
          <w:lang w:eastAsia="en-US"/>
        </w:rPr>
        <w:t>K</w:t>
      </w:r>
      <w:r w:rsidR="00F636DE" w:rsidRPr="49AA21F2">
        <w:rPr>
          <w:lang w:eastAsia="en-US"/>
        </w:rPr>
        <w:t xml:space="preserve">ierownika </w:t>
      </w:r>
      <w:r w:rsidR="00C74E1D">
        <w:rPr>
          <w:lang w:eastAsia="en-US"/>
        </w:rPr>
        <w:t>B</w:t>
      </w:r>
      <w:r w:rsidR="00F636DE" w:rsidRPr="49AA21F2">
        <w:rPr>
          <w:lang w:eastAsia="en-US"/>
        </w:rPr>
        <w:t>udowy</w:t>
      </w:r>
      <w:r w:rsidR="3883AEDD" w:rsidRPr="1309F0E6">
        <w:rPr>
          <w:lang w:eastAsia="en-US"/>
        </w:rPr>
        <w:t>,</w:t>
      </w:r>
      <w:r w:rsidR="00F636DE" w:rsidRPr="49AA21F2">
        <w:rPr>
          <w:lang w:eastAsia="en-US"/>
        </w:rPr>
        <w:t xml:space="preserve"> </w:t>
      </w:r>
      <w:r w:rsidR="3883AEDD" w:rsidRPr="6632FB12">
        <w:rPr>
          <w:lang w:eastAsia="en-US"/>
        </w:rPr>
        <w:t xml:space="preserve">kierownika zespołu projektowego </w:t>
      </w:r>
      <w:r w:rsidR="3883AEDD" w:rsidRPr="6D0D409B">
        <w:rPr>
          <w:lang w:eastAsia="en-US"/>
        </w:rPr>
        <w:t>Wykonawcy oraz</w:t>
      </w:r>
      <w:r w:rsidR="001B1687" w:rsidRPr="49AA21F2">
        <w:rPr>
          <w:lang w:eastAsia="en-US"/>
        </w:rPr>
        <w:t xml:space="preserve"> każdego innego członka zespołu projektowego Wykonawcy</w:t>
      </w:r>
      <w:r w:rsidR="23F8066B" w:rsidRPr="44A160C1">
        <w:rPr>
          <w:lang w:eastAsia="en-US"/>
        </w:rPr>
        <w:t xml:space="preserve">, </w:t>
      </w:r>
      <w:r w:rsidR="23F8066B" w:rsidRPr="479603CD">
        <w:rPr>
          <w:lang w:eastAsia="en-US"/>
        </w:rPr>
        <w:t xml:space="preserve">zwłaszcza </w:t>
      </w:r>
      <w:r w:rsidR="007E3AF4">
        <w:rPr>
          <w:lang w:eastAsia="en-US"/>
        </w:rPr>
        <w:t>osób</w:t>
      </w:r>
      <w:r w:rsidR="007E3AF4" w:rsidRPr="203DFFAF">
        <w:rPr>
          <w:lang w:eastAsia="en-US"/>
        </w:rPr>
        <w:t xml:space="preserve"> </w:t>
      </w:r>
      <w:r w:rsidR="23F8066B" w:rsidRPr="203DFFAF">
        <w:rPr>
          <w:lang w:eastAsia="en-US"/>
        </w:rPr>
        <w:t xml:space="preserve">wskazanych w </w:t>
      </w:r>
      <w:r w:rsidR="23F8066B" w:rsidRPr="6A5E2BF6">
        <w:rPr>
          <w:lang w:eastAsia="en-US"/>
        </w:rPr>
        <w:t xml:space="preserve">Ofercie </w:t>
      </w:r>
      <w:r w:rsidR="23F8066B" w:rsidRPr="44033917">
        <w:rPr>
          <w:lang w:eastAsia="en-US"/>
        </w:rPr>
        <w:t>Wykonawcy</w:t>
      </w:r>
      <w:r w:rsidR="00EA67D2">
        <w:rPr>
          <w:lang w:eastAsia="en-US"/>
        </w:rPr>
        <w:t>.</w:t>
      </w:r>
      <w:r w:rsidR="23F8066B" w:rsidRPr="44033917">
        <w:rPr>
          <w:lang w:eastAsia="en-US"/>
        </w:rPr>
        <w:t xml:space="preserve"> </w:t>
      </w:r>
    </w:p>
    <w:p w14:paraId="2A2BDC96" w14:textId="5897D9E9" w:rsidR="00CF363A" w:rsidRPr="00A07649" w:rsidRDefault="00B93980" w:rsidP="00980B6C">
      <w:pPr>
        <w:pStyle w:val="Akapitzlist"/>
        <w:numPr>
          <w:ilvl w:val="0"/>
          <w:numId w:val="12"/>
        </w:numPr>
        <w:tabs>
          <w:tab w:val="left" w:pos="567"/>
        </w:tabs>
        <w:spacing w:after="120" w:line="276" w:lineRule="auto"/>
        <w:jc w:val="both"/>
        <w:rPr>
          <w:lang w:eastAsia="en-US"/>
        </w:rPr>
      </w:pPr>
      <w:r>
        <w:rPr>
          <w:lang w:eastAsia="en-US"/>
        </w:rPr>
        <w:t xml:space="preserve">Wyznaczony przez </w:t>
      </w:r>
      <w:r w:rsidR="00CF363A" w:rsidRPr="49AA21F2">
        <w:rPr>
          <w:lang w:eastAsia="en-US"/>
        </w:rPr>
        <w:t>Kierownik</w:t>
      </w:r>
      <w:r>
        <w:rPr>
          <w:lang w:eastAsia="en-US"/>
        </w:rPr>
        <w:t>a</w:t>
      </w:r>
      <w:r w:rsidR="00CF363A" w:rsidRPr="49AA21F2">
        <w:rPr>
          <w:lang w:eastAsia="en-US"/>
        </w:rPr>
        <w:t xml:space="preserve"> Projektu</w:t>
      </w:r>
      <w:r>
        <w:rPr>
          <w:lang w:eastAsia="en-US"/>
        </w:rPr>
        <w:t xml:space="preserve"> przedstawiciel</w:t>
      </w:r>
      <w:r w:rsidR="00CF363A" w:rsidRPr="49AA21F2">
        <w:rPr>
          <w:lang w:eastAsia="en-US"/>
        </w:rPr>
        <w:t xml:space="preserve"> Zamawiającego prowadzi </w:t>
      </w:r>
      <w:r w:rsidR="008E4A8E" w:rsidRPr="49AA21F2">
        <w:rPr>
          <w:lang w:eastAsia="en-US"/>
        </w:rPr>
        <w:t>R</w:t>
      </w:r>
      <w:r w:rsidR="00CF363A" w:rsidRPr="49AA21F2">
        <w:rPr>
          <w:lang w:eastAsia="en-US"/>
        </w:rPr>
        <w:t xml:space="preserve">adę </w:t>
      </w:r>
      <w:r w:rsidR="008E4A8E" w:rsidRPr="49AA21F2">
        <w:rPr>
          <w:lang w:eastAsia="en-US"/>
        </w:rPr>
        <w:t>B</w:t>
      </w:r>
      <w:r w:rsidR="00CF363A" w:rsidRPr="49AA21F2">
        <w:rPr>
          <w:lang w:eastAsia="en-US"/>
        </w:rPr>
        <w:t xml:space="preserve">udowy i zapewnia jej protokołowanie, a kopie </w:t>
      </w:r>
      <w:r>
        <w:rPr>
          <w:lang w:eastAsia="en-US"/>
        </w:rPr>
        <w:t>u</w:t>
      </w:r>
      <w:r w:rsidR="00CF363A" w:rsidRPr="49AA21F2">
        <w:rPr>
          <w:lang w:eastAsia="en-US"/>
        </w:rPr>
        <w:t xml:space="preserve">staleń </w:t>
      </w:r>
      <w:r>
        <w:rPr>
          <w:lang w:eastAsia="en-US"/>
        </w:rPr>
        <w:t xml:space="preserve">w formie notatki </w:t>
      </w:r>
      <w:r w:rsidR="00CF363A" w:rsidRPr="49AA21F2">
        <w:rPr>
          <w:lang w:eastAsia="en-US"/>
        </w:rPr>
        <w:t xml:space="preserve">dostarcza </w:t>
      </w:r>
      <w:r w:rsidR="0000503F" w:rsidRPr="49AA21F2">
        <w:rPr>
          <w:lang w:eastAsia="en-US"/>
        </w:rPr>
        <w:t>S</w:t>
      </w:r>
      <w:r w:rsidR="00D26EF5" w:rsidRPr="49AA21F2">
        <w:rPr>
          <w:lang w:eastAsia="en-US"/>
        </w:rPr>
        <w:t>tronom</w:t>
      </w:r>
      <w:r w:rsidR="00CF363A" w:rsidRPr="49AA21F2">
        <w:rPr>
          <w:lang w:eastAsia="en-US"/>
        </w:rPr>
        <w:t>.</w:t>
      </w:r>
    </w:p>
    <w:p w14:paraId="6FBA3CBB" w14:textId="129787D5" w:rsidR="00CF363A" w:rsidRPr="00A07649" w:rsidRDefault="00F636DE" w:rsidP="00980B6C">
      <w:pPr>
        <w:pStyle w:val="Akapitzlist"/>
        <w:numPr>
          <w:ilvl w:val="0"/>
          <w:numId w:val="12"/>
        </w:numPr>
        <w:tabs>
          <w:tab w:val="left" w:pos="567"/>
        </w:tabs>
        <w:spacing w:after="120" w:line="276" w:lineRule="auto"/>
        <w:jc w:val="both"/>
        <w:rPr>
          <w:szCs w:val="22"/>
          <w:lang w:eastAsia="en-US"/>
        </w:rPr>
      </w:pPr>
      <w:r w:rsidRPr="00A07649">
        <w:t xml:space="preserve">Przedstawiciele Wykonawcy, o których mowa w ust. </w:t>
      </w:r>
      <w:r w:rsidR="004329A6">
        <w:t>10</w:t>
      </w:r>
      <w:r w:rsidRPr="00A07649">
        <w:t xml:space="preserve"> są zobowiązani uczestniczyć w</w:t>
      </w:r>
      <w:r w:rsidR="003065B2">
        <w:t> </w:t>
      </w:r>
      <w:r w:rsidR="008E4A8E" w:rsidRPr="00A07649">
        <w:t>R</w:t>
      </w:r>
      <w:r w:rsidRPr="00A07649">
        <w:t xml:space="preserve">adach </w:t>
      </w:r>
      <w:r w:rsidR="008E4A8E" w:rsidRPr="00A07649">
        <w:rPr>
          <w:szCs w:val="22"/>
          <w:lang w:eastAsia="en-US"/>
        </w:rPr>
        <w:t>B</w:t>
      </w:r>
      <w:r w:rsidRPr="00A07649">
        <w:rPr>
          <w:szCs w:val="22"/>
          <w:lang w:eastAsia="en-US"/>
        </w:rPr>
        <w:t>udowy</w:t>
      </w:r>
      <w:r w:rsidRPr="00A07649">
        <w:t xml:space="preserve">. Przedstawiciele Wykonawcy oraz osoby zaproszone przez Wykonawcę uczestniczą w </w:t>
      </w:r>
      <w:r w:rsidR="008E4A8E" w:rsidRPr="00A07649">
        <w:t>R</w:t>
      </w:r>
      <w:r w:rsidRPr="00A07649">
        <w:t xml:space="preserve">adzie </w:t>
      </w:r>
      <w:r w:rsidR="008E4A8E" w:rsidRPr="00A07649">
        <w:t>B</w:t>
      </w:r>
      <w:r w:rsidRPr="00A07649">
        <w:t xml:space="preserve">udowy na koszt Wykonawcy. Przedstawiciele Zamawiającego oraz osoby zaproszone przez Zamawiającego uczestniczą w </w:t>
      </w:r>
      <w:r w:rsidR="008E4A8E" w:rsidRPr="00A07649">
        <w:t>R</w:t>
      </w:r>
      <w:r w:rsidRPr="00A07649">
        <w:t xml:space="preserve">adzie </w:t>
      </w:r>
      <w:r w:rsidR="008E4A8E" w:rsidRPr="00A07649">
        <w:t>B</w:t>
      </w:r>
      <w:r w:rsidRPr="00A07649">
        <w:t>udowy na koszt Zamawiającego.</w:t>
      </w:r>
    </w:p>
    <w:p w14:paraId="56B8D4C2" w14:textId="39588A6F" w:rsidR="00CF363A" w:rsidRPr="00A07649" w:rsidRDefault="00F636DE" w:rsidP="00980B6C">
      <w:pPr>
        <w:pStyle w:val="Akapitzlist"/>
        <w:numPr>
          <w:ilvl w:val="0"/>
          <w:numId w:val="12"/>
        </w:numPr>
        <w:tabs>
          <w:tab w:val="left" w:pos="567"/>
        </w:tabs>
        <w:spacing w:after="120" w:line="276" w:lineRule="auto"/>
        <w:jc w:val="both"/>
        <w:rPr>
          <w:lang w:eastAsia="en-US"/>
        </w:rPr>
      </w:pPr>
      <w:r w:rsidRPr="49AA21F2">
        <w:rPr>
          <w:lang w:eastAsia="en-US"/>
        </w:rPr>
        <w:lastRenderedPageBreak/>
        <w:t xml:space="preserve">Rady </w:t>
      </w:r>
      <w:r w:rsidR="008E4A8E" w:rsidRPr="49AA21F2">
        <w:rPr>
          <w:lang w:eastAsia="en-US"/>
        </w:rPr>
        <w:t>B</w:t>
      </w:r>
      <w:r w:rsidRPr="49AA21F2">
        <w:rPr>
          <w:lang w:eastAsia="en-US"/>
        </w:rPr>
        <w:t>udowy odbywają się co najmniej</w:t>
      </w:r>
      <w:r w:rsidR="001E159A" w:rsidRPr="49AA21F2">
        <w:rPr>
          <w:lang w:eastAsia="en-US"/>
        </w:rPr>
        <w:t xml:space="preserve"> raz </w:t>
      </w:r>
      <w:r w:rsidR="00FD7AD9" w:rsidRPr="49AA21F2">
        <w:rPr>
          <w:lang w:eastAsia="en-US"/>
        </w:rPr>
        <w:t>na dwa tygodnie</w:t>
      </w:r>
      <w:r w:rsidR="00CF363A" w:rsidRPr="49AA21F2">
        <w:rPr>
          <w:lang w:eastAsia="en-US"/>
        </w:rPr>
        <w:t xml:space="preserve"> w stałym terminie. </w:t>
      </w:r>
      <w:r w:rsidR="00CF363A">
        <w:t>O</w:t>
      </w:r>
      <w:r w:rsidR="006311CE">
        <w:t> </w:t>
      </w:r>
      <w:r w:rsidR="00CF363A">
        <w:t xml:space="preserve">wyznaczonym </w:t>
      </w:r>
      <w:r w:rsidR="004561E4">
        <w:t xml:space="preserve">stałym </w:t>
      </w:r>
      <w:r w:rsidR="00CF363A">
        <w:t xml:space="preserve">terminie </w:t>
      </w:r>
      <w:r w:rsidR="008E4A8E">
        <w:t>R</w:t>
      </w:r>
      <w:r w:rsidR="00CF363A">
        <w:t xml:space="preserve">ad </w:t>
      </w:r>
      <w:r w:rsidR="008E4A8E">
        <w:t>B</w:t>
      </w:r>
      <w:r w:rsidR="00CF363A">
        <w:t xml:space="preserve">udowy Zamawiający poinformuje Wykonawcę nie później niż w ciągu </w:t>
      </w:r>
      <w:r w:rsidR="00DA3A00">
        <w:t>14</w:t>
      </w:r>
      <w:r w:rsidR="006962DA">
        <w:t xml:space="preserve"> </w:t>
      </w:r>
      <w:r w:rsidR="00CF363A">
        <w:t xml:space="preserve">Dni od </w:t>
      </w:r>
      <w:r w:rsidR="00033A1B">
        <w:t>daty złożenia pod Umową ostatniego podpisu przez przedstawicieli Stron</w:t>
      </w:r>
      <w:r w:rsidR="00CF363A">
        <w:t>.</w:t>
      </w:r>
      <w:r w:rsidR="00345944" w:rsidRPr="49AA21F2">
        <w:rPr>
          <w:lang w:eastAsia="en-US"/>
        </w:rPr>
        <w:t xml:space="preserve"> </w:t>
      </w:r>
      <w:r w:rsidR="00CF363A" w:rsidRPr="49AA21F2">
        <w:rPr>
          <w:lang w:eastAsia="en-US"/>
        </w:rPr>
        <w:t>N</w:t>
      </w:r>
      <w:r w:rsidR="001E159A" w:rsidRPr="49AA21F2">
        <w:rPr>
          <w:lang w:eastAsia="en-US"/>
        </w:rPr>
        <w:t xml:space="preserve">a wniosek Zamawiającego lub Wykonawcy </w:t>
      </w:r>
      <w:r w:rsidR="008E4A8E" w:rsidRPr="49AA21F2">
        <w:rPr>
          <w:lang w:eastAsia="en-US"/>
        </w:rPr>
        <w:t>R</w:t>
      </w:r>
      <w:r w:rsidR="00CF363A" w:rsidRPr="49AA21F2">
        <w:rPr>
          <w:lang w:eastAsia="en-US"/>
        </w:rPr>
        <w:t xml:space="preserve">ady </w:t>
      </w:r>
      <w:r w:rsidR="008E4A8E" w:rsidRPr="49AA21F2">
        <w:rPr>
          <w:lang w:eastAsia="en-US"/>
        </w:rPr>
        <w:t>B</w:t>
      </w:r>
      <w:r w:rsidR="00CF363A" w:rsidRPr="49AA21F2">
        <w:rPr>
          <w:lang w:eastAsia="en-US"/>
        </w:rPr>
        <w:t xml:space="preserve">udowy będą odbywać się </w:t>
      </w:r>
      <w:r w:rsidR="001E159A" w:rsidRPr="49AA21F2">
        <w:rPr>
          <w:lang w:eastAsia="en-US"/>
        </w:rPr>
        <w:t>częściej</w:t>
      </w:r>
      <w:r w:rsidR="00CF363A" w:rsidRPr="49AA21F2">
        <w:rPr>
          <w:lang w:eastAsia="en-US"/>
        </w:rPr>
        <w:t xml:space="preserve">. </w:t>
      </w:r>
    </w:p>
    <w:p w14:paraId="0BC6F603" w14:textId="14C3848A" w:rsidR="008E1445" w:rsidRPr="00A07649" w:rsidRDefault="00CF363A" w:rsidP="00980B6C">
      <w:pPr>
        <w:pStyle w:val="Akapitzlist"/>
        <w:numPr>
          <w:ilvl w:val="0"/>
          <w:numId w:val="12"/>
        </w:numPr>
        <w:tabs>
          <w:tab w:val="left" w:pos="567"/>
        </w:tabs>
        <w:spacing w:after="120" w:line="276" w:lineRule="auto"/>
        <w:jc w:val="both"/>
        <w:rPr>
          <w:lang w:eastAsia="en-US"/>
        </w:rPr>
      </w:pPr>
      <w:r w:rsidRPr="49AA21F2">
        <w:rPr>
          <w:lang w:eastAsia="en-US"/>
        </w:rPr>
        <w:t>Zamawiający</w:t>
      </w:r>
      <w:r>
        <w:t xml:space="preserve"> może w każdym czasie żądać od Wykonawcy dodatkowych wyjaśnień</w:t>
      </w:r>
      <w:r w:rsidR="2FEA5B38">
        <w:t>,</w:t>
      </w:r>
      <w:r w:rsidR="00AE13E0">
        <w:t xml:space="preserve"> w</w:t>
      </w:r>
      <w:r w:rsidR="006311CE">
        <w:t> </w:t>
      </w:r>
      <w:r w:rsidR="00AE13E0">
        <w:t xml:space="preserve">tym także </w:t>
      </w:r>
      <w:r w:rsidR="004749FB">
        <w:t>złożonych na piśmie</w:t>
      </w:r>
      <w:r>
        <w:t xml:space="preserve"> i dokumentów dotyczących przebiegu Prac. </w:t>
      </w:r>
    </w:p>
    <w:p w14:paraId="6AD89B44" w14:textId="0578E48A" w:rsidR="008E1445" w:rsidRPr="00A07649" w:rsidRDefault="008E1445"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Wykonawca</w:t>
      </w:r>
      <w:r w:rsidRPr="00A07649">
        <w:t xml:space="preserve"> jest zobowiązany realizować dostawy materiałów i Urządzeń na Teren Budowy </w:t>
      </w:r>
      <w:r w:rsidR="00376E4D" w:rsidRPr="00A07649">
        <w:t xml:space="preserve">w ramach </w:t>
      </w:r>
      <w:r w:rsidR="00CB0835">
        <w:t>W</w:t>
      </w:r>
      <w:r w:rsidRPr="00A07649">
        <w:t>ynagrodzenia i na własne ryzyko.</w:t>
      </w:r>
    </w:p>
    <w:p w14:paraId="12C9792A" w14:textId="77777777" w:rsidR="008E1445" w:rsidRPr="00A07649" w:rsidRDefault="008E1445"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 xml:space="preserve">Obowiązek </w:t>
      </w:r>
      <w:r w:rsidR="00896139" w:rsidRPr="00A07649">
        <w:rPr>
          <w:szCs w:val="22"/>
          <w:lang w:eastAsia="en-US"/>
        </w:rPr>
        <w:t>d</w:t>
      </w:r>
      <w:r w:rsidRPr="00A07649">
        <w:rPr>
          <w:szCs w:val="22"/>
          <w:lang w:eastAsia="en-US"/>
        </w:rPr>
        <w:t>ostaw objęty Umową obejmuje również:</w:t>
      </w:r>
    </w:p>
    <w:p w14:paraId="563A04AB" w14:textId="5A42A74E" w:rsidR="008E1445" w:rsidRDefault="008E1445" w:rsidP="00980B6C">
      <w:pPr>
        <w:pStyle w:val="Akapitzlist"/>
        <w:numPr>
          <w:ilvl w:val="1"/>
          <w:numId w:val="12"/>
        </w:numPr>
        <w:tabs>
          <w:tab w:val="left" w:pos="1134"/>
        </w:tabs>
        <w:spacing w:after="120" w:line="276" w:lineRule="auto"/>
        <w:jc w:val="both"/>
        <w:rPr>
          <w:szCs w:val="22"/>
          <w:lang w:eastAsia="en-US"/>
        </w:rPr>
      </w:pPr>
      <w:r w:rsidRPr="00A07649">
        <w:rPr>
          <w:szCs w:val="22"/>
          <w:lang w:eastAsia="en-US"/>
        </w:rPr>
        <w:t xml:space="preserve">rozładunek i magazynowanie </w:t>
      </w:r>
      <w:r w:rsidR="00376E4D" w:rsidRPr="00A07649">
        <w:rPr>
          <w:szCs w:val="22"/>
          <w:lang w:eastAsia="en-US"/>
        </w:rPr>
        <w:t>d</w:t>
      </w:r>
      <w:r w:rsidRPr="00A07649">
        <w:rPr>
          <w:szCs w:val="22"/>
          <w:lang w:eastAsia="en-US"/>
        </w:rPr>
        <w:t>ostaw oraz rezultatów Prac na Terenie Budowy w</w:t>
      </w:r>
      <w:r w:rsidR="00523D8F">
        <w:rPr>
          <w:szCs w:val="22"/>
          <w:lang w:eastAsia="en-US"/>
        </w:rPr>
        <w:t> </w:t>
      </w:r>
      <w:r w:rsidRPr="00A07649">
        <w:rPr>
          <w:szCs w:val="22"/>
          <w:lang w:eastAsia="en-US"/>
        </w:rPr>
        <w:t>miejscu uzgodnionym z Zamawiającym</w:t>
      </w:r>
      <w:r w:rsidR="00C74E1D">
        <w:rPr>
          <w:szCs w:val="22"/>
          <w:lang w:eastAsia="en-US"/>
        </w:rPr>
        <w:t>,</w:t>
      </w:r>
    </w:p>
    <w:p w14:paraId="2A825CBE" w14:textId="4A194CA1" w:rsidR="00DB20ED" w:rsidRPr="00A07649" w:rsidRDefault="00DB20ED" w:rsidP="00980B6C">
      <w:pPr>
        <w:pStyle w:val="Akapitzlist"/>
        <w:numPr>
          <w:ilvl w:val="1"/>
          <w:numId w:val="12"/>
        </w:numPr>
        <w:tabs>
          <w:tab w:val="left" w:pos="1134"/>
        </w:tabs>
        <w:spacing w:after="120" w:line="276" w:lineRule="auto"/>
        <w:jc w:val="both"/>
        <w:rPr>
          <w:szCs w:val="22"/>
          <w:lang w:eastAsia="en-US"/>
        </w:rPr>
      </w:pPr>
      <w:r w:rsidRPr="00A07649">
        <w:rPr>
          <w:szCs w:val="22"/>
          <w:lang w:eastAsia="en-US"/>
        </w:rPr>
        <w:t xml:space="preserve">rozładunek i magazynowanie dostaw </w:t>
      </w:r>
      <w:r>
        <w:rPr>
          <w:szCs w:val="22"/>
          <w:lang w:eastAsia="en-US"/>
        </w:rPr>
        <w:t xml:space="preserve">kabli do wykonania przyłączy abonenckich </w:t>
      </w:r>
      <w:r w:rsidRPr="00A07649">
        <w:rPr>
          <w:szCs w:val="22"/>
          <w:lang w:eastAsia="en-US"/>
        </w:rPr>
        <w:t xml:space="preserve">na </w:t>
      </w:r>
      <w:r>
        <w:rPr>
          <w:szCs w:val="22"/>
          <w:lang w:eastAsia="en-US"/>
        </w:rPr>
        <w:t>miejscu przechowywania</w:t>
      </w:r>
      <w:r w:rsidRPr="00A07649">
        <w:rPr>
          <w:szCs w:val="22"/>
          <w:lang w:eastAsia="en-US"/>
        </w:rPr>
        <w:t xml:space="preserve"> uzgodnionym z Zamawiającym</w:t>
      </w:r>
      <w:r w:rsidR="00C74E1D">
        <w:rPr>
          <w:szCs w:val="22"/>
          <w:lang w:eastAsia="en-US"/>
        </w:rPr>
        <w:t>,</w:t>
      </w:r>
    </w:p>
    <w:p w14:paraId="0AD1E7BF" w14:textId="57396F8F" w:rsidR="008E1445" w:rsidRPr="00A07649" w:rsidRDefault="008E1445" w:rsidP="00980B6C">
      <w:pPr>
        <w:pStyle w:val="Akapitzlist"/>
        <w:numPr>
          <w:ilvl w:val="1"/>
          <w:numId w:val="12"/>
        </w:numPr>
        <w:tabs>
          <w:tab w:val="left" w:pos="1134"/>
        </w:tabs>
        <w:spacing w:after="120" w:line="276" w:lineRule="auto"/>
        <w:jc w:val="both"/>
        <w:rPr>
          <w:szCs w:val="22"/>
          <w:lang w:eastAsia="en-US"/>
        </w:rPr>
      </w:pPr>
      <w:r w:rsidRPr="00A07649">
        <w:rPr>
          <w:szCs w:val="22"/>
          <w:lang w:eastAsia="en-US"/>
        </w:rPr>
        <w:t xml:space="preserve">pokrycie wszelkich kar i kosztów wynikających z nieopłacenia lub nienależytego opłacenia należności celnych lub podatkowych związanych z importem lub przewozem </w:t>
      </w:r>
      <w:r w:rsidR="00376E4D" w:rsidRPr="00A07649">
        <w:rPr>
          <w:szCs w:val="22"/>
          <w:lang w:eastAsia="en-US"/>
        </w:rPr>
        <w:t>d</w:t>
      </w:r>
      <w:r w:rsidRPr="00A07649">
        <w:rPr>
          <w:szCs w:val="22"/>
          <w:lang w:eastAsia="en-US"/>
        </w:rPr>
        <w:t>ostaw oraz rezultatów Prac lub niewykonania lub nienależytego wykonania innych obowiązków celnych lub podatkowych związ</w:t>
      </w:r>
      <w:r w:rsidR="00376E4D" w:rsidRPr="00A07649">
        <w:rPr>
          <w:szCs w:val="22"/>
          <w:lang w:eastAsia="en-US"/>
        </w:rPr>
        <w:t>anych z importem lub przewozem d</w:t>
      </w:r>
      <w:r w:rsidRPr="00A07649">
        <w:rPr>
          <w:szCs w:val="22"/>
          <w:lang w:eastAsia="en-US"/>
        </w:rPr>
        <w:t>ostaw oraz rezultatów Prac</w:t>
      </w:r>
      <w:r w:rsidR="00C74E1D">
        <w:rPr>
          <w:szCs w:val="22"/>
          <w:lang w:eastAsia="en-US"/>
        </w:rPr>
        <w:t>,</w:t>
      </w:r>
    </w:p>
    <w:p w14:paraId="31B432C6" w14:textId="77777777" w:rsidR="008E1445" w:rsidRPr="00F42C01" w:rsidRDefault="008E1445" w:rsidP="00FE516E">
      <w:pPr>
        <w:pStyle w:val="Akapitzlist"/>
        <w:numPr>
          <w:ilvl w:val="1"/>
          <w:numId w:val="12"/>
        </w:numPr>
        <w:tabs>
          <w:tab w:val="left" w:pos="1134"/>
        </w:tabs>
        <w:spacing w:after="120" w:line="276" w:lineRule="auto"/>
        <w:jc w:val="both"/>
        <w:rPr>
          <w:szCs w:val="22"/>
          <w:lang w:eastAsia="en-US"/>
        </w:rPr>
      </w:pPr>
      <w:r w:rsidRPr="00F42C01">
        <w:rPr>
          <w:szCs w:val="22"/>
          <w:lang w:eastAsia="en-US"/>
        </w:rPr>
        <w:t>zagospodarowanie tj. przekazanie uprawnionemu odbiorcy z zakresu gospodarowania odpadami, odpadów opakowaniowych oraz zwrot opakowań zwrotnych do dostawcy.</w:t>
      </w:r>
    </w:p>
    <w:p w14:paraId="690CAC18" w14:textId="77777777" w:rsidR="00376E4D" w:rsidRPr="00A07649" w:rsidRDefault="008E1445"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Urządzenia</w:t>
      </w:r>
      <w:r w:rsidRPr="00A07649">
        <w:t xml:space="preserve"> i materiały importowane przez Wykonawcę lub Podwykonawców spoza Unii Europejskiej będą dostarczone wraz z certyfikatami potwierdzającymi zgodność ze standardami Unii Europejskiej, w szczególności po uzyskaniu oznaczenia „CE”.</w:t>
      </w:r>
    </w:p>
    <w:p w14:paraId="26331094" w14:textId="77777777" w:rsidR="008E1445" w:rsidRPr="00A07649" w:rsidRDefault="008E1445"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Wykonawca</w:t>
      </w:r>
      <w:r w:rsidRPr="00A07649">
        <w:t xml:space="preserve"> zobowiązuje się wykonać Przedmiot Umowy z materiałów</w:t>
      </w:r>
      <w:r w:rsidR="00376E4D" w:rsidRPr="00A07649">
        <w:t xml:space="preserve"> i Urządzeń</w:t>
      </w:r>
      <w:r w:rsidRPr="00A07649">
        <w:t xml:space="preserve"> własnych</w:t>
      </w:r>
      <w:r w:rsidR="00376E4D" w:rsidRPr="00A07649">
        <w:t>.</w:t>
      </w:r>
    </w:p>
    <w:p w14:paraId="100FBAE9" w14:textId="77777777" w:rsidR="001153A8" w:rsidRPr="00A07649" w:rsidRDefault="001153A8"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Obowiązki</w:t>
      </w:r>
      <w:r w:rsidRPr="00A07649">
        <w:t xml:space="preserve"> raportowania, w tym w szczególności obowiązki dotyczące map postępu Prac, zostały szczegółowo opisane w SOPU.  </w:t>
      </w:r>
    </w:p>
    <w:p w14:paraId="46823883" w14:textId="77777777" w:rsidR="00F81CDD" w:rsidRPr="00A07649" w:rsidRDefault="00F81CDD" w:rsidP="00980B6C">
      <w:pPr>
        <w:pStyle w:val="Akapitzlist"/>
        <w:spacing w:after="120" w:line="276" w:lineRule="auto"/>
        <w:ind w:left="0"/>
        <w:jc w:val="both"/>
        <w:rPr>
          <w:b/>
          <w:szCs w:val="22"/>
          <w:lang w:eastAsia="en-US"/>
        </w:rPr>
      </w:pPr>
      <w:r w:rsidRPr="00A07649">
        <w:rPr>
          <w:b/>
        </w:rPr>
        <w:t xml:space="preserve">Plan działań naprawczych </w:t>
      </w:r>
    </w:p>
    <w:p w14:paraId="0CBED874" w14:textId="729B7CF1" w:rsidR="00F81CDD" w:rsidRPr="00A07649" w:rsidRDefault="00F81CDD"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Jeżeli w jakimkolwiek czasie podczas realizacji Umowy</w:t>
      </w:r>
      <w:r w:rsidR="0061205A">
        <w:rPr>
          <w:szCs w:val="22"/>
          <w:lang w:eastAsia="en-US"/>
        </w:rPr>
        <w:t>:</w:t>
      </w:r>
    </w:p>
    <w:p w14:paraId="10828BF9" w14:textId="77777777" w:rsidR="00F81CDD" w:rsidRPr="00A07649" w:rsidRDefault="00F81CDD" w:rsidP="00980B6C">
      <w:pPr>
        <w:pStyle w:val="Akapitzlist"/>
        <w:numPr>
          <w:ilvl w:val="1"/>
          <w:numId w:val="12"/>
        </w:numPr>
        <w:tabs>
          <w:tab w:val="left" w:pos="1134"/>
        </w:tabs>
        <w:spacing w:after="120" w:line="276" w:lineRule="auto"/>
        <w:ind w:hanging="508"/>
        <w:jc w:val="both"/>
        <w:rPr>
          <w:szCs w:val="22"/>
          <w:lang w:eastAsia="en-US"/>
        </w:rPr>
      </w:pPr>
      <w:r w:rsidRPr="00A07649">
        <w:rPr>
          <w:szCs w:val="22"/>
          <w:lang w:eastAsia="en-US"/>
        </w:rPr>
        <w:t xml:space="preserve">faktyczny lub spodziewany postęp Prac będzie niewystarczający do osiągnięcia </w:t>
      </w:r>
      <w:r w:rsidR="005E49F8" w:rsidRPr="00A07649">
        <w:rPr>
          <w:szCs w:val="22"/>
          <w:lang w:eastAsia="en-US"/>
        </w:rPr>
        <w:t>terminów</w:t>
      </w:r>
      <w:r w:rsidRPr="00A07649">
        <w:rPr>
          <w:szCs w:val="22"/>
          <w:lang w:eastAsia="en-US"/>
        </w:rPr>
        <w:t xml:space="preserve"> </w:t>
      </w:r>
      <w:r w:rsidRPr="003933B2">
        <w:rPr>
          <w:szCs w:val="22"/>
          <w:lang w:eastAsia="en-US"/>
        </w:rPr>
        <w:t xml:space="preserve">wynikających z § </w:t>
      </w:r>
      <w:r w:rsidR="00F95853" w:rsidRPr="003933B2">
        <w:rPr>
          <w:szCs w:val="22"/>
          <w:lang w:eastAsia="en-US"/>
        </w:rPr>
        <w:t xml:space="preserve">4 </w:t>
      </w:r>
      <w:r w:rsidRPr="003933B2">
        <w:rPr>
          <w:szCs w:val="22"/>
          <w:lang w:eastAsia="en-US"/>
        </w:rPr>
        <w:t xml:space="preserve">ust. </w:t>
      </w:r>
      <w:r w:rsidR="00F95853" w:rsidRPr="003933B2">
        <w:rPr>
          <w:szCs w:val="22"/>
          <w:lang w:eastAsia="en-US"/>
        </w:rPr>
        <w:t>3</w:t>
      </w:r>
      <w:r w:rsidRPr="00A07649">
        <w:rPr>
          <w:szCs w:val="22"/>
          <w:lang w:eastAsia="en-US"/>
        </w:rPr>
        <w:t xml:space="preserve"> Umowy, lub</w:t>
      </w:r>
    </w:p>
    <w:p w14:paraId="7B407AEA" w14:textId="553178A9" w:rsidR="00F81CDD" w:rsidRPr="00A07649" w:rsidRDefault="00F81CDD" w:rsidP="00980B6C">
      <w:pPr>
        <w:pStyle w:val="Akapitzlist"/>
        <w:numPr>
          <w:ilvl w:val="1"/>
          <w:numId w:val="12"/>
        </w:numPr>
        <w:spacing w:after="120" w:line="276" w:lineRule="auto"/>
        <w:ind w:left="851" w:hanging="567"/>
        <w:jc w:val="both"/>
        <w:rPr>
          <w:szCs w:val="22"/>
          <w:lang w:eastAsia="en-US"/>
        </w:rPr>
      </w:pPr>
      <w:r w:rsidRPr="00A07649">
        <w:rPr>
          <w:szCs w:val="22"/>
          <w:lang w:eastAsia="en-US"/>
        </w:rPr>
        <w:t>będzie istniało uzasadnione podejrzenie, że jakość Prac, ich postęp lub wynik będą niezgodne z postanowieniami Umowy</w:t>
      </w:r>
      <w:r w:rsidR="00DB4B35">
        <w:rPr>
          <w:szCs w:val="22"/>
          <w:lang w:eastAsia="en-US"/>
        </w:rPr>
        <w:t xml:space="preserve"> </w:t>
      </w:r>
      <w:r w:rsidRPr="00A07649">
        <w:rPr>
          <w:szCs w:val="22"/>
          <w:lang w:eastAsia="en-US"/>
        </w:rPr>
        <w:t>lub</w:t>
      </w:r>
    </w:p>
    <w:p w14:paraId="73B84A55" w14:textId="77777777" w:rsidR="00DA156E" w:rsidRPr="00A07649" w:rsidRDefault="00F81CDD" w:rsidP="00980B6C">
      <w:pPr>
        <w:pStyle w:val="Akapitzlist"/>
        <w:numPr>
          <w:ilvl w:val="1"/>
          <w:numId w:val="12"/>
        </w:numPr>
        <w:spacing w:after="120" w:line="276" w:lineRule="auto"/>
        <w:ind w:hanging="508"/>
        <w:jc w:val="both"/>
        <w:rPr>
          <w:szCs w:val="22"/>
          <w:lang w:eastAsia="en-US"/>
        </w:rPr>
      </w:pPr>
      <w:r w:rsidRPr="00A07649">
        <w:rPr>
          <w:szCs w:val="22"/>
          <w:lang w:eastAsia="en-US"/>
        </w:rPr>
        <w:t>nastąpi zagrożenie finansowej stabilności Wykonawcy,</w:t>
      </w:r>
    </w:p>
    <w:p w14:paraId="00088B4E" w14:textId="77777777" w:rsidR="00F81CDD" w:rsidRPr="00A07649" w:rsidRDefault="00F81CDD" w:rsidP="00980B6C">
      <w:pPr>
        <w:spacing w:after="120" w:line="276" w:lineRule="auto"/>
        <w:ind w:left="284"/>
        <w:jc w:val="both"/>
        <w:rPr>
          <w:szCs w:val="22"/>
          <w:lang w:eastAsia="en-US"/>
        </w:rPr>
      </w:pPr>
      <w:r w:rsidRPr="00A07649">
        <w:rPr>
          <w:szCs w:val="22"/>
          <w:lang w:eastAsia="en-US"/>
        </w:rPr>
        <w:t>Wykonawca niezwłocznie powiadomi Zamawiającego o takich okolicznościach i przyczynie (przyczynach), z których one wynikają.</w:t>
      </w:r>
    </w:p>
    <w:p w14:paraId="62D4DC84" w14:textId="0CDE41B6" w:rsidR="00F81CDD" w:rsidRPr="00A07649" w:rsidRDefault="00F81CDD"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 xml:space="preserve">Nie później niż w terminie 14 Dni od wezwania Wykonawcy przez Zamawiającego (niezależnie od tego czy wezwanie nastąpiło na skutek zawiadomienia przez Wykonawcę </w:t>
      </w:r>
      <w:r w:rsidRPr="00A07649">
        <w:rPr>
          <w:szCs w:val="22"/>
          <w:lang w:eastAsia="en-US"/>
        </w:rPr>
        <w:lastRenderedPageBreak/>
        <w:t xml:space="preserve">o okolicznościach wskazanych </w:t>
      </w:r>
      <w:r w:rsidRPr="00675E9E">
        <w:rPr>
          <w:szCs w:val="22"/>
          <w:lang w:eastAsia="en-US"/>
        </w:rPr>
        <w:t>w ust. 2</w:t>
      </w:r>
      <w:r w:rsidR="00FE516E">
        <w:rPr>
          <w:szCs w:val="22"/>
          <w:lang w:eastAsia="en-US"/>
        </w:rPr>
        <w:t>1</w:t>
      </w:r>
      <w:r w:rsidRPr="00A07649">
        <w:rPr>
          <w:szCs w:val="22"/>
          <w:lang w:eastAsia="en-US"/>
        </w:rPr>
        <w:t xml:space="preserve"> powyżej czy z inicjatywy własnej Zamawiającego niezależnej od takiego powiadomienia), Wykonawca przedstawi Zamawiającemu</w:t>
      </w:r>
      <w:r w:rsidR="00F10357">
        <w:rPr>
          <w:szCs w:val="22"/>
          <w:lang w:eastAsia="en-US"/>
        </w:rPr>
        <w:t xml:space="preserve"> w formie </w:t>
      </w:r>
      <w:r w:rsidR="008C002A">
        <w:rPr>
          <w:szCs w:val="22"/>
          <w:lang w:eastAsia="en-US"/>
        </w:rPr>
        <w:t>p</w:t>
      </w:r>
      <w:r w:rsidR="00F10357">
        <w:rPr>
          <w:szCs w:val="22"/>
          <w:lang w:eastAsia="en-US"/>
        </w:rPr>
        <w:t>isemnej</w:t>
      </w:r>
      <w:r w:rsidRPr="00A07649">
        <w:rPr>
          <w:szCs w:val="22"/>
          <w:lang w:eastAsia="en-US"/>
        </w:rPr>
        <w:t xml:space="preserve"> szczegółową propozycję planu działań naprawczych („</w:t>
      </w:r>
      <w:r w:rsidRPr="00A07649">
        <w:rPr>
          <w:b/>
          <w:szCs w:val="22"/>
          <w:lang w:eastAsia="en-US"/>
        </w:rPr>
        <w:t>Plan Naprawczy</w:t>
      </w:r>
      <w:r w:rsidRPr="00A07649">
        <w:rPr>
          <w:szCs w:val="22"/>
          <w:lang w:eastAsia="en-US"/>
        </w:rPr>
        <w:t>”) precyzyjnie opisując</w:t>
      </w:r>
      <w:r w:rsidR="00DB4B35">
        <w:rPr>
          <w:szCs w:val="22"/>
          <w:lang w:eastAsia="en-US"/>
        </w:rPr>
        <w:t>ego</w:t>
      </w:r>
      <w:r w:rsidRPr="00A07649">
        <w:rPr>
          <w:szCs w:val="22"/>
          <w:lang w:eastAsia="en-US"/>
        </w:rPr>
        <w:t xml:space="preserve"> proponowane działania, w tym termin kiedy Plan Naprawczy osiągnie swój cel oraz zasoby, które należy zaangażować w celu zapewnienia zgodności postępu Prac z wymaganiami Umowy. </w:t>
      </w:r>
    </w:p>
    <w:p w14:paraId="1B1CA21A" w14:textId="7E3AFD12" w:rsidR="00F81CDD" w:rsidRPr="00A07649" w:rsidRDefault="00F81CDD"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Zamawiający podejmie decyzję co do wdrożenia Planu Naprawczego nie później niż w</w:t>
      </w:r>
      <w:r w:rsidR="00C71626">
        <w:rPr>
          <w:szCs w:val="22"/>
          <w:lang w:eastAsia="en-US"/>
        </w:rPr>
        <w:t> </w:t>
      </w:r>
      <w:r w:rsidRPr="00A07649">
        <w:rPr>
          <w:szCs w:val="22"/>
          <w:lang w:eastAsia="en-US"/>
        </w:rPr>
        <w:t>terminie 14 Dni od otrzymania propozycji Planu Naprawczego od Wykonawcy. Odmowna decyzja Zamawiającego w odniesieniu do wdrożenia Planu Naprawczego</w:t>
      </w:r>
      <w:r w:rsidR="0079740A" w:rsidRPr="00A07649">
        <w:t xml:space="preserve"> </w:t>
      </w:r>
      <w:r w:rsidR="0079740A" w:rsidRPr="00A07649">
        <w:rPr>
          <w:szCs w:val="22"/>
          <w:lang w:eastAsia="en-US"/>
        </w:rPr>
        <w:t>wraz z jej uzasadnieniem</w:t>
      </w:r>
      <w:r w:rsidRPr="00A07649">
        <w:rPr>
          <w:szCs w:val="22"/>
          <w:lang w:eastAsia="en-US"/>
        </w:rPr>
        <w:t>, będzie równoznaczna w skutkach z nieprzedstawieniem przez Wykonawcę Planu Naprawczego. W przypadku pozytywnej decyzji Zamawiającego w</w:t>
      </w:r>
      <w:r w:rsidR="00C71626">
        <w:rPr>
          <w:szCs w:val="22"/>
          <w:lang w:eastAsia="en-US"/>
        </w:rPr>
        <w:t> </w:t>
      </w:r>
      <w:r w:rsidRPr="00A07649">
        <w:rPr>
          <w:szCs w:val="22"/>
          <w:lang w:eastAsia="en-US"/>
        </w:rPr>
        <w:t>odniesieniu do wdrożenia Planu Naprawczego, Wykonawca podejmie proponowane przez siebie działania. Działania takie zostaną podjęte na ryzyko i koszt Wykonawcy. Jeśli podjęcie takich działań spowoduje powstanie po stronie Zamawiającego dodatkowych kosztów, Wykonawca będzie zobowiązany do ich zwrotu.</w:t>
      </w:r>
    </w:p>
    <w:p w14:paraId="34838102" w14:textId="4F5DCCF5" w:rsidR="00F81CDD" w:rsidRPr="00A07649" w:rsidRDefault="00F81CDD"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 xml:space="preserve">Jeżeli pomimo podjęcia </w:t>
      </w:r>
      <w:r w:rsidR="0035716D">
        <w:rPr>
          <w:szCs w:val="22"/>
          <w:lang w:eastAsia="en-US"/>
        </w:rPr>
        <w:t xml:space="preserve">proponowanych </w:t>
      </w:r>
      <w:r w:rsidRPr="00A07649">
        <w:rPr>
          <w:szCs w:val="22"/>
          <w:lang w:eastAsia="en-US"/>
        </w:rPr>
        <w:t xml:space="preserve">działań, jakość Prac, ich postęp lub wynik cały czas nie będą zgodne z Umową lub jeśli Wykonawca nie przedstawi Zamawiającemu propozycji Planu Naprawczego lub też nie podejmie działań proponowanych w ramach takiego </w:t>
      </w:r>
      <w:r w:rsidR="0035716D">
        <w:rPr>
          <w:szCs w:val="22"/>
          <w:lang w:eastAsia="en-US"/>
        </w:rPr>
        <w:t>P</w:t>
      </w:r>
      <w:r w:rsidRPr="00A07649">
        <w:rPr>
          <w:szCs w:val="22"/>
          <w:lang w:eastAsia="en-US"/>
        </w:rPr>
        <w:t>lanu w terminie 14 Dni od przekazania Zamawiającemu powyższego powiadomienia lub od otrzymania przez Wykonawcę powiadomienia o okolicznościach, o</w:t>
      </w:r>
      <w:r w:rsidR="005168A2">
        <w:rPr>
          <w:szCs w:val="22"/>
          <w:lang w:eastAsia="en-US"/>
        </w:rPr>
        <w:t> </w:t>
      </w:r>
      <w:r w:rsidRPr="00A07649">
        <w:rPr>
          <w:szCs w:val="22"/>
          <w:lang w:eastAsia="en-US"/>
        </w:rPr>
        <w:t>których mowa w ust. 2</w:t>
      </w:r>
      <w:r w:rsidR="006D2ADC">
        <w:rPr>
          <w:szCs w:val="22"/>
          <w:lang w:eastAsia="en-US"/>
        </w:rPr>
        <w:t>1</w:t>
      </w:r>
      <w:r w:rsidRPr="00A07649">
        <w:rPr>
          <w:szCs w:val="22"/>
          <w:lang w:eastAsia="en-US"/>
        </w:rPr>
        <w:t xml:space="preserve"> powyżej od Zamawiającego (do czego w każdej chwili Zamawiający będzie uprawniony, lecz nie zobowiązany), Zamawiający:</w:t>
      </w:r>
    </w:p>
    <w:p w14:paraId="33F90118" w14:textId="6777E3CF" w:rsidR="00F81CDD" w:rsidRPr="00A07649" w:rsidRDefault="00F81CDD" w:rsidP="00980B6C">
      <w:pPr>
        <w:pStyle w:val="Akapitzlist"/>
        <w:numPr>
          <w:ilvl w:val="1"/>
          <w:numId w:val="12"/>
        </w:numPr>
        <w:tabs>
          <w:tab w:val="left" w:pos="1134"/>
        </w:tabs>
        <w:spacing w:after="120" w:line="276" w:lineRule="auto"/>
        <w:jc w:val="both"/>
        <w:rPr>
          <w:szCs w:val="22"/>
          <w:lang w:eastAsia="en-US"/>
        </w:rPr>
      </w:pPr>
      <w:r w:rsidRPr="00A07649">
        <w:rPr>
          <w:szCs w:val="22"/>
          <w:lang w:eastAsia="en-US"/>
        </w:rPr>
        <w:t xml:space="preserve">będzie uprawniony do skorzystania z prawa do wykonania zastępczego na zasadach opisanych w </w:t>
      </w:r>
      <w:r w:rsidR="009C0429" w:rsidRPr="00A07649">
        <w:rPr>
          <w:szCs w:val="22"/>
          <w:lang w:eastAsia="en-US"/>
        </w:rPr>
        <w:t xml:space="preserve">ust. </w:t>
      </w:r>
      <w:r w:rsidR="00A37843" w:rsidRPr="00A07649">
        <w:rPr>
          <w:szCs w:val="22"/>
          <w:lang w:eastAsia="en-US"/>
        </w:rPr>
        <w:t>2</w:t>
      </w:r>
      <w:r w:rsidR="006D2ADC">
        <w:rPr>
          <w:szCs w:val="22"/>
          <w:lang w:eastAsia="en-US"/>
        </w:rPr>
        <w:t>6</w:t>
      </w:r>
      <w:r w:rsidR="009C0429" w:rsidRPr="00A07649">
        <w:rPr>
          <w:szCs w:val="22"/>
          <w:lang w:eastAsia="en-US"/>
        </w:rPr>
        <w:t>-</w:t>
      </w:r>
      <w:r w:rsidR="006D2ADC">
        <w:rPr>
          <w:szCs w:val="22"/>
          <w:lang w:eastAsia="en-US"/>
        </w:rPr>
        <w:t>29</w:t>
      </w:r>
      <w:r w:rsidR="009C0429" w:rsidRPr="00A07649">
        <w:rPr>
          <w:szCs w:val="22"/>
          <w:lang w:eastAsia="en-US"/>
        </w:rPr>
        <w:t xml:space="preserve"> poniżej</w:t>
      </w:r>
      <w:r w:rsidRPr="00A07649">
        <w:rPr>
          <w:szCs w:val="22"/>
          <w:lang w:eastAsia="en-US"/>
        </w:rPr>
        <w:t>, lub</w:t>
      </w:r>
    </w:p>
    <w:p w14:paraId="72ABC79D" w14:textId="358A1769" w:rsidR="00F81CDD" w:rsidRPr="00A07649" w:rsidRDefault="00F81CDD" w:rsidP="00980B6C">
      <w:pPr>
        <w:pStyle w:val="Akapitzlist"/>
        <w:numPr>
          <w:ilvl w:val="1"/>
          <w:numId w:val="12"/>
        </w:numPr>
        <w:tabs>
          <w:tab w:val="left" w:pos="1134"/>
        </w:tabs>
        <w:spacing w:after="120" w:line="276" w:lineRule="auto"/>
        <w:jc w:val="both"/>
        <w:rPr>
          <w:szCs w:val="22"/>
          <w:lang w:eastAsia="en-US"/>
        </w:rPr>
      </w:pPr>
      <w:r w:rsidRPr="00A07649">
        <w:rPr>
          <w:szCs w:val="22"/>
          <w:lang w:eastAsia="en-US"/>
        </w:rPr>
        <w:t>będzie uprawniony do skorzystania z uprawnienia do odstą</w:t>
      </w:r>
      <w:r w:rsidR="009C0429" w:rsidRPr="00A07649">
        <w:rPr>
          <w:szCs w:val="22"/>
          <w:lang w:eastAsia="en-US"/>
        </w:rPr>
        <w:t xml:space="preserve">pienia </w:t>
      </w:r>
      <w:r w:rsidR="002F6B61">
        <w:rPr>
          <w:szCs w:val="22"/>
          <w:lang w:eastAsia="en-US"/>
        </w:rPr>
        <w:t>bądź rozwiązania</w:t>
      </w:r>
      <w:r w:rsidR="009C0429" w:rsidRPr="00A07649">
        <w:rPr>
          <w:szCs w:val="22"/>
          <w:lang w:eastAsia="en-US"/>
        </w:rPr>
        <w:t xml:space="preserve"> Umowy na podstawie § </w:t>
      </w:r>
      <w:r w:rsidR="005168A2">
        <w:rPr>
          <w:szCs w:val="22"/>
          <w:lang w:eastAsia="en-US"/>
        </w:rPr>
        <w:t>20</w:t>
      </w:r>
      <w:r w:rsidR="005168A2" w:rsidRPr="00A07649">
        <w:rPr>
          <w:szCs w:val="22"/>
          <w:lang w:eastAsia="en-US"/>
        </w:rPr>
        <w:t xml:space="preserve"> </w:t>
      </w:r>
      <w:r w:rsidRPr="00A07649">
        <w:rPr>
          <w:szCs w:val="22"/>
          <w:lang w:eastAsia="en-US"/>
        </w:rPr>
        <w:t>Umowy.</w:t>
      </w:r>
    </w:p>
    <w:p w14:paraId="4315C054" w14:textId="77777777" w:rsidR="00F81CDD" w:rsidRPr="00A07649" w:rsidRDefault="00F81CDD"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Wszelkie koszty przygotowania i wdrożenia Planu Naprawczego obciążają Wykonawcę.</w:t>
      </w:r>
    </w:p>
    <w:p w14:paraId="34803EBE" w14:textId="77777777" w:rsidR="00E122B9" w:rsidRPr="00A07649" w:rsidRDefault="00E122B9" w:rsidP="00980B6C">
      <w:pPr>
        <w:pStyle w:val="Akapitzlist"/>
        <w:spacing w:after="120" w:line="276" w:lineRule="auto"/>
        <w:ind w:left="0"/>
        <w:jc w:val="both"/>
        <w:rPr>
          <w:b/>
          <w:szCs w:val="22"/>
          <w:lang w:eastAsia="en-US"/>
        </w:rPr>
      </w:pPr>
      <w:r w:rsidRPr="00A07649">
        <w:rPr>
          <w:b/>
        </w:rPr>
        <w:t>Wykonanie zastępcze</w:t>
      </w:r>
    </w:p>
    <w:p w14:paraId="36F3CBE7" w14:textId="3EE97497" w:rsidR="00E122B9" w:rsidRPr="00A07649" w:rsidRDefault="00E122B9"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 xml:space="preserve">Zamawiającemu przysługuje prawo </w:t>
      </w:r>
      <w:r w:rsidRPr="0066524F">
        <w:rPr>
          <w:szCs w:val="22"/>
          <w:lang w:eastAsia="en-US"/>
        </w:rPr>
        <w:t xml:space="preserve">do </w:t>
      </w:r>
      <w:r w:rsidR="0007296B" w:rsidRPr="0066524F">
        <w:rPr>
          <w:szCs w:val="22"/>
          <w:lang w:eastAsia="en-US"/>
        </w:rPr>
        <w:t>skorzystania z prawa wykonania zastępczego</w:t>
      </w:r>
      <w:r w:rsidR="0035716D" w:rsidRPr="0066524F">
        <w:rPr>
          <w:szCs w:val="22"/>
          <w:lang w:eastAsia="en-US"/>
        </w:rPr>
        <w:t>,</w:t>
      </w:r>
      <w:r w:rsidRPr="0066524F">
        <w:rPr>
          <w:szCs w:val="22"/>
          <w:lang w:eastAsia="en-US"/>
        </w:rPr>
        <w:t xml:space="preserve"> na</w:t>
      </w:r>
      <w:r w:rsidRPr="00A07649">
        <w:rPr>
          <w:szCs w:val="22"/>
          <w:lang w:eastAsia="en-US"/>
        </w:rPr>
        <w:t xml:space="preserve"> koszt i ryzyko</w:t>
      </w:r>
      <w:r w:rsidR="0007296B">
        <w:rPr>
          <w:szCs w:val="22"/>
          <w:lang w:eastAsia="en-US"/>
        </w:rPr>
        <w:t xml:space="preserve"> Wykonawcy w zakresie</w:t>
      </w:r>
      <w:r w:rsidRPr="00A07649">
        <w:rPr>
          <w:szCs w:val="22"/>
          <w:lang w:eastAsia="en-US"/>
        </w:rPr>
        <w:t xml:space="preserve"> Prac niewykonanych lub nienależycie wykonanych przez Wykonawcę, a</w:t>
      </w:r>
      <w:r w:rsidR="00AB35F3">
        <w:rPr>
          <w:szCs w:val="22"/>
          <w:lang w:eastAsia="en-US"/>
        </w:rPr>
        <w:t> </w:t>
      </w:r>
      <w:r w:rsidRPr="00A07649">
        <w:rPr>
          <w:szCs w:val="22"/>
          <w:lang w:eastAsia="en-US"/>
        </w:rPr>
        <w:t xml:space="preserve">które objęte są Przedmiotem Umowy. </w:t>
      </w:r>
    </w:p>
    <w:p w14:paraId="41E21E55" w14:textId="47ACC720" w:rsidR="00E122B9" w:rsidRPr="00A07649" w:rsidRDefault="00E122B9"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Przed przystąpieniem do zastępczego wykonania Prac, Zamawiający wezwie Wykonawcę do wykonania określonych Prac w terminie pozwalającym Wykonawcy na przystąpienie do wykonania Prac określonych w wezwaniu, nie krótszym wszakże niż 7 Dni od dnia doręczenia wezwania</w:t>
      </w:r>
      <w:r w:rsidR="0007296B">
        <w:rPr>
          <w:szCs w:val="22"/>
          <w:lang w:eastAsia="en-US"/>
        </w:rPr>
        <w:t xml:space="preserve"> Wykonawcy</w:t>
      </w:r>
      <w:r w:rsidRPr="00A07649">
        <w:rPr>
          <w:szCs w:val="22"/>
          <w:lang w:eastAsia="en-US"/>
        </w:rPr>
        <w:t xml:space="preserve">. </w:t>
      </w:r>
    </w:p>
    <w:p w14:paraId="1AB26C50" w14:textId="4DA15906" w:rsidR="00E122B9" w:rsidRPr="00A07649" w:rsidRDefault="00E122B9"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t xml:space="preserve">W przypadku bezskutecznego upływu terminu wyznaczonego w wezwaniu, Zamawiający przystąpi do wykonania zastępczego na koszt i ryzyko Wykonawcy, a Wykonawca będzie wówczas zobowiązany do zwrotu poniesionych i udokumentowanych przez Zamawiającego kosztów zastępczego wykonania wraz z odsetkami ustawowymi za każdy Dzień opóźnienia liczony od </w:t>
      </w:r>
      <w:r w:rsidR="00A76F6C">
        <w:rPr>
          <w:szCs w:val="22"/>
          <w:lang w:eastAsia="en-US"/>
        </w:rPr>
        <w:t>d</w:t>
      </w:r>
      <w:r w:rsidRPr="00A07649">
        <w:rPr>
          <w:szCs w:val="22"/>
          <w:lang w:eastAsia="en-US"/>
        </w:rPr>
        <w:t xml:space="preserve">nia poniesienia tych kosztów przez Zamawiającego. </w:t>
      </w:r>
      <w:r w:rsidR="0007296B">
        <w:rPr>
          <w:szCs w:val="22"/>
          <w:lang w:eastAsia="en-US"/>
        </w:rPr>
        <w:t xml:space="preserve">Podstawą zapłaty będzie wystawiona przez Zamawiającego faktura VAT </w:t>
      </w:r>
      <w:r w:rsidR="0066524F">
        <w:rPr>
          <w:szCs w:val="22"/>
          <w:lang w:eastAsia="en-US"/>
        </w:rPr>
        <w:t xml:space="preserve">bądź inny, równoważny dokument księgowy, </w:t>
      </w:r>
      <w:r w:rsidR="0007296B">
        <w:rPr>
          <w:szCs w:val="22"/>
          <w:lang w:eastAsia="en-US"/>
        </w:rPr>
        <w:t xml:space="preserve">obejmująca wszystkie koszty poniesione przez Zamawiającego na wykonanie zastępcze. </w:t>
      </w:r>
    </w:p>
    <w:p w14:paraId="49F1ECD6" w14:textId="7B785AD3" w:rsidR="00E122B9" w:rsidRPr="004E646D" w:rsidRDefault="00E122B9" w:rsidP="00980B6C">
      <w:pPr>
        <w:pStyle w:val="Akapitzlist"/>
        <w:numPr>
          <w:ilvl w:val="0"/>
          <w:numId w:val="12"/>
        </w:numPr>
        <w:tabs>
          <w:tab w:val="left" w:pos="567"/>
        </w:tabs>
        <w:spacing w:after="120" w:line="276" w:lineRule="auto"/>
        <w:jc w:val="both"/>
        <w:rPr>
          <w:szCs w:val="22"/>
          <w:lang w:eastAsia="en-US"/>
        </w:rPr>
      </w:pPr>
      <w:r w:rsidRPr="00A07649">
        <w:rPr>
          <w:szCs w:val="22"/>
          <w:lang w:eastAsia="en-US"/>
        </w:rPr>
        <w:lastRenderedPageBreak/>
        <w:t>Skorzystanie przez Zamawiającego z wykonania zastępczego na zasadach opisanych powyżej, nie wyklucza w żaden sposób wykonywania przez Zamawiającego uprawnień z</w:t>
      </w:r>
      <w:r w:rsidR="00637D02">
        <w:rPr>
          <w:szCs w:val="22"/>
          <w:lang w:eastAsia="en-US"/>
        </w:rPr>
        <w:t> </w:t>
      </w:r>
      <w:r w:rsidRPr="00A07649">
        <w:rPr>
          <w:szCs w:val="22"/>
          <w:lang w:eastAsia="en-US"/>
        </w:rPr>
        <w:t>tytułu rękojmi lub Gwarancji lub innych uprawnień przysługujących Zamawiającemu w</w:t>
      </w:r>
      <w:r w:rsidR="00637D02">
        <w:rPr>
          <w:szCs w:val="22"/>
          <w:lang w:eastAsia="en-US"/>
        </w:rPr>
        <w:t> </w:t>
      </w:r>
      <w:r w:rsidRPr="00A07649">
        <w:rPr>
          <w:szCs w:val="22"/>
          <w:lang w:eastAsia="en-US"/>
        </w:rPr>
        <w:t>przypadku niewykonania lub nienależytego wykonania Umowy przez Wykonawcę</w:t>
      </w:r>
      <w:r w:rsidR="0007296B">
        <w:rPr>
          <w:szCs w:val="22"/>
          <w:lang w:eastAsia="en-US"/>
        </w:rPr>
        <w:t xml:space="preserve">, jak również prawa naliczenia kar umownych w szczególności z tytułu nieterminowego </w:t>
      </w:r>
      <w:r w:rsidR="0007296B" w:rsidRPr="004E646D">
        <w:rPr>
          <w:szCs w:val="22"/>
          <w:lang w:eastAsia="en-US"/>
        </w:rPr>
        <w:t xml:space="preserve">wykonania obowiązków </w:t>
      </w:r>
      <w:r w:rsidR="0066524F" w:rsidRPr="004E646D">
        <w:rPr>
          <w:szCs w:val="22"/>
          <w:lang w:eastAsia="en-US"/>
        </w:rPr>
        <w:t>Umowy</w:t>
      </w:r>
      <w:r w:rsidRPr="004E646D">
        <w:rPr>
          <w:szCs w:val="22"/>
          <w:lang w:eastAsia="en-US"/>
        </w:rPr>
        <w:t>.</w:t>
      </w:r>
    </w:p>
    <w:p w14:paraId="2051497D" w14:textId="77777777" w:rsidR="00E25F39" w:rsidRPr="004E646D" w:rsidRDefault="00E25F39" w:rsidP="00E25F39">
      <w:pPr>
        <w:pStyle w:val="Akapitzlist"/>
        <w:tabs>
          <w:tab w:val="left" w:pos="567"/>
        </w:tabs>
        <w:spacing w:after="120" w:line="276" w:lineRule="auto"/>
        <w:ind w:left="360"/>
        <w:jc w:val="both"/>
        <w:rPr>
          <w:szCs w:val="22"/>
          <w:lang w:eastAsia="en-US"/>
        </w:rPr>
      </w:pPr>
    </w:p>
    <w:p w14:paraId="6678CEC9" w14:textId="1DDEC6C2" w:rsidR="0076772E" w:rsidRPr="004E646D" w:rsidRDefault="005F5817" w:rsidP="00870108">
      <w:pPr>
        <w:pStyle w:val="Nagwek1"/>
        <w:numPr>
          <w:ilvl w:val="0"/>
          <w:numId w:val="32"/>
        </w:numPr>
        <w:spacing w:before="0" w:after="120" w:line="276" w:lineRule="auto"/>
        <w:ind w:left="426"/>
        <w:rPr>
          <w:lang w:val="pl"/>
        </w:rPr>
      </w:pPr>
      <w:bookmarkStart w:id="22" w:name="bookmark62"/>
      <w:bookmarkStart w:id="23" w:name="_Toc155866299"/>
      <w:r w:rsidRPr="004E646D">
        <w:rPr>
          <w:lang w:val="pl"/>
        </w:rPr>
        <w:t>OBOWIĄZKI W ZAKRESIE OCHRONY ŚRODOWISKA, GOSPODAROWANIA</w:t>
      </w:r>
      <w:bookmarkStart w:id="24" w:name="bookmark63"/>
      <w:bookmarkEnd w:id="22"/>
      <w:r w:rsidRPr="004E646D">
        <w:rPr>
          <w:lang w:val="pl"/>
        </w:rPr>
        <w:t xml:space="preserve"> ODPADAMI</w:t>
      </w:r>
      <w:bookmarkEnd w:id="23"/>
      <w:bookmarkEnd w:id="24"/>
    </w:p>
    <w:p w14:paraId="43A1EB1B" w14:textId="46785EE7" w:rsidR="00FB777B" w:rsidRPr="00A07649" w:rsidRDefault="005F5817" w:rsidP="00870108">
      <w:pPr>
        <w:pStyle w:val="Akapitzlist"/>
        <w:numPr>
          <w:ilvl w:val="0"/>
          <w:numId w:val="36"/>
        </w:numPr>
        <w:tabs>
          <w:tab w:val="left" w:pos="567"/>
        </w:tabs>
        <w:spacing w:after="120" w:line="276" w:lineRule="auto"/>
        <w:jc w:val="both"/>
      </w:pPr>
      <w:r w:rsidRPr="004E646D">
        <w:t>Wykonawca jako</w:t>
      </w:r>
      <w:r>
        <w:t xml:space="preserve"> podmiot korzystający ze środowiska, jest obowiązany do przestrzegania wymagań ochrony środowiska</w:t>
      </w:r>
      <w:r w:rsidR="00BE03B6">
        <w:t xml:space="preserve"> i ochrony przyrody</w:t>
      </w:r>
      <w:r>
        <w:t xml:space="preserve"> </w:t>
      </w:r>
      <w:r w:rsidR="00BE03B6">
        <w:t>wynikających z</w:t>
      </w:r>
      <w:r>
        <w:t xml:space="preserve"> obowiązujących przepisów</w:t>
      </w:r>
      <w:r w:rsidR="00BE03B6">
        <w:t xml:space="preserve">, w szczególności zaś jest obowiązany do ograniczania </w:t>
      </w:r>
      <w:r w:rsidR="0056378C">
        <w:t xml:space="preserve">wpływu wykonywanych </w:t>
      </w:r>
      <w:r w:rsidR="00AD4217">
        <w:t>P</w:t>
      </w:r>
      <w:r w:rsidR="0056378C">
        <w:t>rac na środowisko i zniszczeń przyrody do niezbędnego minimum</w:t>
      </w:r>
      <w:r>
        <w:t>.</w:t>
      </w:r>
      <w:r w:rsidR="0056378C">
        <w:t xml:space="preserve"> Wykonawca jest zobowiązany do planowania i wykonywania </w:t>
      </w:r>
      <w:r w:rsidR="00AD4217">
        <w:t>P</w:t>
      </w:r>
      <w:r w:rsidR="0056378C">
        <w:t xml:space="preserve">rac w taki sposób, aby unikać negatywnego wpływu na środowisko. </w:t>
      </w:r>
    </w:p>
    <w:p w14:paraId="35C54ED7" w14:textId="77777777" w:rsidR="005F5817" w:rsidRPr="00A07649" w:rsidRDefault="00085ABF" w:rsidP="00870108">
      <w:pPr>
        <w:pStyle w:val="Akapitzlist"/>
        <w:numPr>
          <w:ilvl w:val="0"/>
          <w:numId w:val="36"/>
        </w:numPr>
        <w:tabs>
          <w:tab w:val="left" w:pos="567"/>
        </w:tabs>
        <w:spacing w:after="120" w:line="276" w:lineRule="auto"/>
        <w:jc w:val="both"/>
        <w:rPr>
          <w:szCs w:val="22"/>
        </w:rPr>
      </w:pPr>
      <w:r w:rsidRPr="00A07649">
        <w:rPr>
          <w:szCs w:val="22"/>
        </w:rPr>
        <w:t xml:space="preserve">Wykonawca zobowiązany jest zapewnić, że w zw. z realizacją </w:t>
      </w:r>
      <w:r w:rsidR="00AD4217" w:rsidRPr="00A07649">
        <w:rPr>
          <w:szCs w:val="22"/>
        </w:rPr>
        <w:t>P</w:t>
      </w:r>
      <w:r w:rsidRPr="00A07649">
        <w:rPr>
          <w:szCs w:val="22"/>
        </w:rPr>
        <w:t xml:space="preserve">rzedmiotu </w:t>
      </w:r>
      <w:r w:rsidR="00AD4217" w:rsidRPr="00A07649">
        <w:rPr>
          <w:szCs w:val="22"/>
        </w:rPr>
        <w:t>U</w:t>
      </w:r>
      <w:r w:rsidRPr="00A07649">
        <w:rPr>
          <w:szCs w:val="22"/>
        </w:rPr>
        <w:t xml:space="preserve">mowy nie dojdzie do powstania szkód lub zanieczyszczenia środowiska – w szczególności zaś gleby, ziemi i środowiska gruntowo-wodnego, a także uszkodzenia lub zniszczenia przyrody. </w:t>
      </w:r>
      <w:r w:rsidRPr="00A07649">
        <w:rPr>
          <w:bCs/>
          <w:szCs w:val="22"/>
        </w:rPr>
        <w:t xml:space="preserve">Wszelkie </w:t>
      </w:r>
      <w:r w:rsidR="00AD4217" w:rsidRPr="00A07649">
        <w:rPr>
          <w:bCs/>
          <w:szCs w:val="22"/>
        </w:rPr>
        <w:t>P</w:t>
      </w:r>
      <w:r w:rsidRPr="00A07649">
        <w:rPr>
          <w:bCs/>
          <w:szCs w:val="22"/>
        </w:rPr>
        <w:t xml:space="preserve">race Wykonawca przeprowadzi w sposób jak najmniej szkodzący zieleni istniejącej na </w:t>
      </w:r>
      <w:r w:rsidR="00AD4217" w:rsidRPr="00A07649">
        <w:rPr>
          <w:bCs/>
          <w:szCs w:val="22"/>
        </w:rPr>
        <w:t>T</w:t>
      </w:r>
      <w:r w:rsidRPr="00A07649">
        <w:rPr>
          <w:bCs/>
          <w:szCs w:val="22"/>
        </w:rPr>
        <w:t xml:space="preserve">erenie </w:t>
      </w:r>
      <w:r w:rsidR="00AD4217" w:rsidRPr="00A07649">
        <w:rPr>
          <w:bCs/>
          <w:szCs w:val="22"/>
        </w:rPr>
        <w:t>B</w:t>
      </w:r>
      <w:r w:rsidRPr="00A07649">
        <w:rPr>
          <w:bCs/>
          <w:szCs w:val="22"/>
        </w:rPr>
        <w:t xml:space="preserve">udowy i odpowiednio ją zabezpieczy. </w:t>
      </w:r>
      <w:r w:rsidRPr="00A07649">
        <w:rPr>
          <w:szCs w:val="22"/>
        </w:rPr>
        <w:t>Ewentualne szkody lub zanieczyszczenie powinny zostać niezwłocznie usunięte przez Wykonawcę i na jego koszt. Szkody w środowisku powinny być objęte działaniami zapobiegawczymi lub naprawczymi zgodnie z wymaganiami wynikającymi z przepisów prawa.</w:t>
      </w:r>
    </w:p>
    <w:p w14:paraId="6D6E5463" w14:textId="41C50FD3" w:rsidR="005F5817" w:rsidRPr="00A07649" w:rsidRDefault="00ED1403" w:rsidP="00870108">
      <w:pPr>
        <w:pStyle w:val="Akapitzlist"/>
        <w:numPr>
          <w:ilvl w:val="0"/>
          <w:numId w:val="36"/>
        </w:numPr>
        <w:tabs>
          <w:tab w:val="left" w:pos="567"/>
        </w:tabs>
        <w:spacing w:after="120" w:line="276" w:lineRule="auto"/>
        <w:jc w:val="both"/>
        <w:rPr>
          <w:szCs w:val="22"/>
        </w:rPr>
      </w:pPr>
      <w:r w:rsidRPr="00A07649">
        <w:rPr>
          <w:szCs w:val="22"/>
        </w:rPr>
        <w:t>Wykonawca zobowiązuje się do pełnego pokrycia ewentualnych kar nałożonych na Zamawiającego przez organ kontrolny (np. WIOŚ, WOŚ</w:t>
      </w:r>
      <w:r w:rsidR="00D30E97">
        <w:rPr>
          <w:szCs w:val="22"/>
        </w:rPr>
        <w:t xml:space="preserve"> UM, RDOŚ, inny) wynikających z </w:t>
      </w:r>
      <w:r w:rsidRPr="00A07649">
        <w:rPr>
          <w:szCs w:val="22"/>
        </w:rPr>
        <w:t>niewłaściwego zagospodarowania usuwanymi odpadami lub spowodowania szkody środowisku lub innego naruszenia wymogów ochrony śro</w:t>
      </w:r>
      <w:r w:rsidR="00D30E97">
        <w:rPr>
          <w:szCs w:val="22"/>
        </w:rPr>
        <w:t>dowiska lub ochrony przyrody, z </w:t>
      </w:r>
      <w:r w:rsidRPr="00A07649">
        <w:rPr>
          <w:szCs w:val="22"/>
        </w:rPr>
        <w:t xml:space="preserve">winy Wykonawcy </w:t>
      </w:r>
      <w:r w:rsidR="00037BBD">
        <w:rPr>
          <w:szCs w:val="22"/>
        </w:rPr>
        <w:t xml:space="preserve">lub </w:t>
      </w:r>
      <w:r w:rsidR="00AD4217" w:rsidRPr="00A07649">
        <w:rPr>
          <w:szCs w:val="22"/>
        </w:rPr>
        <w:t>P</w:t>
      </w:r>
      <w:r w:rsidRPr="00A07649">
        <w:rPr>
          <w:szCs w:val="22"/>
        </w:rPr>
        <w:t>odwykonawcy działającego w jego imieniu</w:t>
      </w:r>
      <w:r w:rsidR="00931F45">
        <w:rPr>
          <w:szCs w:val="22"/>
        </w:rPr>
        <w:t>,</w:t>
      </w:r>
      <w:r w:rsidRPr="00A07649">
        <w:rPr>
          <w:szCs w:val="22"/>
        </w:rPr>
        <w:t xml:space="preserve"> a także pokrycia szkód wynikających ze stosowania przez organy administracji innych środków prawnych. </w:t>
      </w:r>
      <w:r w:rsidR="005F5817" w:rsidRPr="00A07649">
        <w:rPr>
          <w:szCs w:val="22"/>
        </w:rPr>
        <w:t>Jeżeli Zamawiający poniesie jakiekolwiek koszty, o których mowa w zdaniu poprzedzającym, Wykonawca zobowiązany jest do zwrotu tychże kosztów na pierwsze żądanie Zamawiającego.</w:t>
      </w:r>
    </w:p>
    <w:p w14:paraId="3CA84257" w14:textId="1E5C1C96" w:rsidR="00FB777B" w:rsidRPr="00A07649" w:rsidRDefault="005F5817" w:rsidP="00870108">
      <w:pPr>
        <w:pStyle w:val="Akapitzlist"/>
        <w:numPr>
          <w:ilvl w:val="0"/>
          <w:numId w:val="36"/>
        </w:numPr>
        <w:tabs>
          <w:tab w:val="left" w:pos="567"/>
        </w:tabs>
        <w:spacing w:after="120" w:line="276" w:lineRule="auto"/>
        <w:jc w:val="both"/>
        <w:rPr>
          <w:szCs w:val="22"/>
        </w:rPr>
      </w:pPr>
      <w:r w:rsidRPr="00A07649">
        <w:rPr>
          <w:szCs w:val="22"/>
        </w:rPr>
        <w:t xml:space="preserve">Kwoty, o których mowa w ust. </w:t>
      </w:r>
      <w:r w:rsidR="00ED1403" w:rsidRPr="00A07649">
        <w:rPr>
          <w:szCs w:val="22"/>
        </w:rPr>
        <w:t>3</w:t>
      </w:r>
      <w:r w:rsidRPr="00A07649">
        <w:rPr>
          <w:szCs w:val="22"/>
        </w:rPr>
        <w:t xml:space="preserve"> Zamawiający może potrącać z płatności </w:t>
      </w:r>
      <w:r w:rsidR="004F7CED">
        <w:rPr>
          <w:szCs w:val="22"/>
        </w:rPr>
        <w:t>W</w:t>
      </w:r>
      <w:r w:rsidRPr="00A07649">
        <w:rPr>
          <w:szCs w:val="22"/>
        </w:rPr>
        <w:t xml:space="preserve">ynagrodzenia należnego Wykonawcy. </w:t>
      </w:r>
    </w:p>
    <w:p w14:paraId="1E05DE7F" w14:textId="43AA84C0" w:rsidR="005F5817" w:rsidRPr="00A07649" w:rsidRDefault="005F5817" w:rsidP="00870108">
      <w:pPr>
        <w:pStyle w:val="Akapitzlist"/>
        <w:numPr>
          <w:ilvl w:val="0"/>
          <w:numId w:val="36"/>
        </w:numPr>
        <w:tabs>
          <w:tab w:val="left" w:pos="567"/>
        </w:tabs>
        <w:spacing w:after="120" w:line="276" w:lineRule="auto"/>
        <w:jc w:val="both"/>
        <w:rPr>
          <w:szCs w:val="22"/>
        </w:rPr>
      </w:pPr>
      <w:r w:rsidRPr="00A07649">
        <w:rPr>
          <w:rFonts w:eastAsia="Arial"/>
          <w:bCs/>
          <w:szCs w:val="22"/>
          <w:lang w:val="pl"/>
        </w:rPr>
        <w:t>Wykonawca</w:t>
      </w:r>
      <w:r w:rsidRPr="00A07649">
        <w:rPr>
          <w:rFonts w:eastAsia="Arial"/>
          <w:szCs w:val="22"/>
          <w:lang w:val="pl"/>
        </w:rPr>
        <w:t xml:space="preserve"> oświadcza, że on sam oraz jego Podwykonawcy podczas realizacji Przedmiotu Umowy będą stosować się do </w:t>
      </w:r>
      <w:r w:rsidR="00D30E97">
        <w:rPr>
          <w:rFonts w:eastAsia="Arial"/>
          <w:szCs w:val="22"/>
          <w:lang w:val="pl"/>
        </w:rPr>
        <w:t>ustaleń wynikających z decyzji o </w:t>
      </w:r>
      <w:r w:rsidRPr="00A07649">
        <w:rPr>
          <w:rFonts w:eastAsia="Arial"/>
          <w:szCs w:val="22"/>
          <w:lang w:val="pl"/>
        </w:rPr>
        <w:t xml:space="preserve">środowiskowych uwarunkowaniach zgody na realizację przedsięwzięcia, o ile była wymagana.  </w:t>
      </w:r>
    </w:p>
    <w:p w14:paraId="62356E46" w14:textId="77777777" w:rsidR="005F5817" w:rsidRPr="00A07649" w:rsidRDefault="005F5817" w:rsidP="00870108">
      <w:pPr>
        <w:pStyle w:val="Akapitzlist"/>
        <w:numPr>
          <w:ilvl w:val="0"/>
          <w:numId w:val="36"/>
        </w:numPr>
        <w:tabs>
          <w:tab w:val="left" w:pos="567"/>
        </w:tabs>
        <w:spacing w:after="120" w:line="276" w:lineRule="auto"/>
        <w:jc w:val="both"/>
        <w:rPr>
          <w:i/>
          <w:szCs w:val="22"/>
        </w:rPr>
      </w:pPr>
      <w:r w:rsidRPr="00A07649">
        <w:rPr>
          <w:rFonts w:eastAsia="Arial"/>
          <w:bCs/>
          <w:szCs w:val="22"/>
          <w:lang w:val="pl"/>
        </w:rPr>
        <w:t>Wykonawca</w:t>
      </w:r>
      <w:r w:rsidRPr="00A07649">
        <w:rPr>
          <w:rFonts w:eastAsia="Arial"/>
          <w:szCs w:val="22"/>
          <w:lang w:val="pl"/>
        </w:rPr>
        <w:t xml:space="preserve"> może zlecić wykonanie obowiązku gospodarowania odpadami innemu </w:t>
      </w:r>
      <w:r w:rsidRPr="00A07649">
        <w:rPr>
          <w:rFonts w:eastAsia="Arial"/>
          <w:bCs/>
          <w:szCs w:val="22"/>
          <w:lang w:val="pl"/>
        </w:rPr>
        <w:t>posiadaczowi</w:t>
      </w:r>
      <w:r w:rsidRPr="00A07649">
        <w:rPr>
          <w:rFonts w:eastAsia="Arial"/>
          <w:szCs w:val="22"/>
          <w:lang w:val="pl"/>
        </w:rPr>
        <w:t xml:space="preserve"> odpadów, który uzyskał pozwolenie właściwego organu na prowadzenie działalności w zakresie gospodarowania odpadami, chyba </w:t>
      </w:r>
      <w:r w:rsidR="00C25EED" w:rsidRPr="00A07649">
        <w:rPr>
          <w:rFonts w:eastAsia="Arial"/>
          <w:szCs w:val="22"/>
          <w:lang w:val="pl"/>
        </w:rPr>
        <w:t>ż</w:t>
      </w:r>
      <w:r w:rsidR="000C2380">
        <w:rPr>
          <w:rFonts w:eastAsia="Arial"/>
          <w:szCs w:val="22"/>
          <w:lang w:val="pl"/>
        </w:rPr>
        <w:t>e</w:t>
      </w:r>
      <w:r w:rsidRPr="00A07649">
        <w:rPr>
          <w:rFonts w:eastAsia="Arial"/>
          <w:szCs w:val="22"/>
          <w:lang w:val="pl"/>
        </w:rPr>
        <w:t xml:space="preserve"> działalność taka nie wymaga uzyskania pozwolenia. </w:t>
      </w:r>
    </w:p>
    <w:p w14:paraId="36D45FDA" w14:textId="77777777" w:rsidR="005F5817" w:rsidRPr="00A07649" w:rsidRDefault="005F5817" w:rsidP="00870108">
      <w:pPr>
        <w:pStyle w:val="Akapitzlist"/>
        <w:numPr>
          <w:ilvl w:val="0"/>
          <w:numId w:val="36"/>
        </w:numPr>
        <w:tabs>
          <w:tab w:val="left" w:pos="567"/>
        </w:tabs>
        <w:spacing w:after="120" w:line="276" w:lineRule="auto"/>
        <w:jc w:val="both"/>
        <w:rPr>
          <w:szCs w:val="22"/>
        </w:rPr>
      </w:pPr>
      <w:r w:rsidRPr="00A07649">
        <w:rPr>
          <w:rFonts w:eastAsia="Arial"/>
          <w:bCs/>
          <w:szCs w:val="22"/>
          <w:lang w:val="pl"/>
        </w:rPr>
        <w:lastRenderedPageBreak/>
        <w:t>Wykonawcy</w:t>
      </w:r>
      <w:r w:rsidRPr="00A07649">
        <w:rPr>
          <w:rFonts w:eastAsia="Arial"/>
          <w:szCs w:val="22"/>
          <w:lang w:val="pl"/>
        </w:rPr>
        <w:t xml:space="preserve"> zabrania się na </w:t>
      </w:r>
      <w:r w:rsidR="00AD4217" w:rsidRPr="00A07649">
        <w:rPr>
          <w:rFonts w:eastAsia="Arial"/>
          <w:szCs w:val="22"/>
          <w:lang w:val="pl"/>
        </w:rPr>
        <w:t>T</w:t>
      </w:r>
      <w:r w:rsidRPr="00A07649">
        <w:rPr>
          <w:rFonts w:eastAsia="Arial"/>
          <w:szCs w:val="22"/>
          <w:lang w:val="pl"/>
        </w:rPr>
        <w:t xml:space="preserve">erenie </w:t>
      </w:r>
      <w:r w:rsidR="00AD4217" w:rsidRPr="00A07649">
        <w:rPr>
          <w:rFonts w:eastAsia="Arial"/>
          <w:szCs w:val="22"/>
          <w:lang w:val="pl"/>
        </w:rPr>
        <w:t>B</w:t>
      </w:r>
      <w:r w:rsidRPr="00A07649">
        <w:rPr>
          <w:rFonts w:eastAsia="Arial"/>
          <w:szCs w:val="22"/>
          <w:lang w:val="pl"/>
        </w:rPr>
        <w:t xml:space="preserve">udowy </w:t>
      </w:r>
      <w:r w:rsidR="00AD4217" w:rsidRPr="00A07649">
        <w:rPr>
          <w:rFonts w:eastAsia="Arial"/>
          <w:szCs w:val="22"/>
          <w:lang w:val="pl"/>
        </w:rPr>
        <w:t>lub</w:t>
      </w:r>
      <w:r w:rsidRPr="00A07649">
        <w:rPr>
          <w:rFonts w:eastAsia="Arial"/>
          <w:szCs w:val="22"/>
          <w:lang w:val="pl"/>
        </w:rPr>
        <w:t xml:space="preserve"> w miejscu realizacji Przedmiotu Umowy:</w:t>
      </w:r>
    </w:p>
    <w:p w14:paraId="0C6E01AB" w14:textId="1C0C9592" w:rsidR="005F5817" w:rsidRPr="00A07649" w:rsidRDefault="005F5817" w:rsidP="00870108">
      <w:pPr>
        <w:numPr>
          <w:ilvl w:val="1"/>
          <w:numId w:val="36"/>
        </w:numPr>
        <w:tabs>
          <w:tab w:val="left" w:pos="1134"/>
        </w:tabs>
        <w:spacing w:after="120" w:line="276" w:lineRule="auto"/>
        <w:ind w:right="40"/>
        <w:jc w:val="both"/>
        <w:rPr>
          <w:rFonts w:eastAsia="Arial"/>
          <w:szCs w:val="22"/>
          <w:lang w:val="pl"/>
        </w:rPr>
      </w:pPr>
      <w:r w:rsidRPr="00A07649">
        <w:rPr>
          <w:rFonts w:eastAsia="Arial"/>
          <w:szCs w:val="22"/>
          <w:lang w:val="pl"/>
        </w:rPr>
        <w:t>wwożenia lub wnoszenia odpadów, które nie powstały w związku z realizacją Przedmiotu Umowy</w:t>
      </w:r>
      <w:r w:rsidR="0035716D">
        <w:rPr>
          <w:rFonts w:eastAsia="Arial"/>
          <w:szCs w:val="22"/>
          <w:lang w:val="pl"/>
        </w:rPr>
        <w:t>,</w:t>
      </w:r>
    </w:p>
    <w:p w14:paraId="7342BDEE" w14:textId="2E9DDD31" w:rsidR="005F5817" w:rsidRPr="00A07649" w:rsidRDefault="005F5817" w:rsidP="00870108">
      <w:pPr>
        <w:numPr>
          <w:ilvl w:val="1"/>
          <w:numId w:val="36"/>
        </w:numPr>
        <w:tabs>
          <w:tab w:val="left" w:pos="1134"/>
        </w:tabs>
        <w:spacing w:after="120" w:line="276" w:lineRule="auto"/>
        <w:ind w:right="40"/>
        <w:jc w:val="both"/>
        <w:rPr>
          <w:rFonts w:eastAsia="Arial"/>
          <w:szCs w:val="22"/>
          <w:lang w:val="pl"/>
        </w:rPr>
      </w:pPr>
      <w:r w:rsidRPr="00A07649">
        <w:rPr>
          <w:rFonts w:eastAsia="Arial"/>
          <w:szCs w:val="22"/>
          <w:lang w:val="pl"/>
        </w:rPr>
        <w:t>gromadzenia w miejscach i warunkach nieuzgodnionych z Zamawiającym odpadów powstałych w związku z realizacją Przedmiotu Umowy</w:t>
      </w:r>
      <w:r w:rsidR="00862607">
        <w:rPr>
          <w:rFonts w:eastAsia="Arial"/>
          <w:szCs w:val="22"/>
          <w:lang w:val="pl"/>
        </w:rPr>
        <w:t>,</w:t>
      </w:r>
      <w:r w:rsidR="00FB777B" w:rsidRPr="00A07649">
        <w:rPr>
          <w:rFonts w:eastAsia="Arial"/>
          <w:szCs w:val="22"/>
          <w:lang w:val="pl"/>
        </w:rPr>
        <w:t xml:space="preserve"> </w:t>
      </w:r>
      <w:r w:rsidRPr="00A07649">
        <w:rPr>
          <w:rFonts w:eastAsia="Arial"/>
          <w:szCs w:val="22"/>
          <w:lang w:val="pl"/>
        </w:rPr>
        <w:t>spalania lub zakopywania odpadów i innych materiałów</w:t>
      </w:r>
      <w:r w:rsidR="0035716D">
        <w:rPr>
          <w:rFonts w:eastAsia="Arial"/>
          <w:szCs w:val="22"/>
          <w:lang w:val="pl"/>
        </w:rPr>
        <w:t>,</w:t>
      </w:r>
      <w:r w:rsidRPr="00A07649">
        <w:rPr>
          <w:rFonts w:eastAsia="Arial"/>
          <w:szCs w:val="22"/>
          <w:lang w:val="pl"/>
        </w:rPr>
        <w:t xml:space="preserve"> </w:t>
      </w:r>
    </w:p>
    <w:p w14:paraId="627D583B" w14:textId="1710F205" w:rsidR="005F5817" w:rsidRPr="00A07649" w:rsidRDefault="005F5817" w:rsidP="00870108">
      <w:pPr>
        <w:numPr>
          <w:ilvl w:val="1"/>
          <w:numId w:val="36"/>
        </w:numPr>
        <w:tabs>
          <w:tab w:val="left" w:pos="1134"/>
        </w:tabs>
        <w:spacing w:after="120" w:line="276" w:lineRule="auto"/>
        <w:ind w:right="40"/>
        <w:jc w:val="both"/>
        <w:rPr>
          <w:rFonts w:eastAsia="Arial"/>
          <w:szCs w:val="22"/>
        </w:rPr>
      </w:pPr>
      <w:r w:rsidRPr="00A07649">
        <w:rPr>
          <w:rFonts w:eastAsia="Arial"/>
          <w:szCs w:val="22"/>
        </w:rPr>
        <w:t xml:space="preserve">wprowadzania ścieków bytowych i ścieków przemysłowych do urządzeń </w:t>
      </w:r>
      <w:r w:rsidRPr="00A07649">
        <w:rPr>
          <w:rFonts w:eastAsia="Arial"/>
          <w:szCs w:val="22"/>
          <w:lang w:val="pl"/>
        </w:rPr>
        <w:t>kanalizacyjnych</w:t>
      </w:r>
      <w:r w:rsidRPr="00A07649">
        <w:rPr>
          <w:rFonts w:eastAsia="Arial"/>
          <w:szCs w:val="22"/>
        </w:rPr>
        <w:t xml:space="preserve"> przeznaczonych do odprowadzania wód opadowych, a także wprowadzania ścieków opadowych i wód drenażowych do kanalizacji sanitarnej</w:t>
      </w:r>
      <w:r w:rsidR="0035716D">
        <w:rPr>
          <w:rFonts w:eastAsia="Arial"/>
          <w:szCs w:val="22"/>
        </w:rPr>
        <w:t>,</w:t>
      </w:r>
    </w:p>
    <w:p w14:paraId="7DAECA8A" w14:textId="793B6C40" w:rsidR="005F5817" w:rsidRPr="008D0259" w:rsidRDefault="005F5817" w:rsidP="00870108">
      <w:pPr>
        <w:numPr>
          <w:ilvl w:val="1"/>
          <w:numId w:val="36"/>
        </w:numPr>
        <w:tabs>
          <w:tab w:val="left" w:pos="1134"/>
        </w:tabs>
        <w:spacing w:after="120" w:line="276" w:lineRule="auto"/>
        <w:ind w:right="40"/>
        <w:jc w:val="both"/>
        <w:rPr>
          <w:rFonts w:eastAsia="Arial"/>
          <w:szCs w:val="22"/>
        </w:rPr>
      </w:pPr>
      <w:r w:rsidRPr="00A07649">
        <w:rPr>
          <w:rFonts w:eastAsia="Arial"/>
          <w:szCs w:val="22"/>
          <w:lang w:val="pl"/>
        </w:rPr>
        <w:t>wprowadzania</w:t>
      </w:r>
      <w:r w:rsidRPr="00A07649">
        <w:rPr>
          <w:rFonts w:eastAsia="Arial"/>
          <w:szCs w:val="22"/>
        </w:rPr>
        <w:t xml:space="preserve"> do urządzeń kanalizacyjnych i systemów gospodarki </w:t>
      </w:r>
      <w:proofErr w:type="spellStart"/>
      <w:r w:rsidRPr="00A07649">
        <w:rPr>
          <w:rFonts w:eastAsia="Arial"/>
          <w:szCs w:val="22"/>
        </w:rPr>
        <w:t>wodno</w:t>
      </w:r>
      <w:proofErr w:type="spellEnd"/>
      <w:r w:rsidR="00FB777B" w:rsidRPr="00A07649">
        <w:rPr>
          <w:rFonts w:eastAsia="Arial"/>
          <w:szCs w:val="22"/>
        </w:rPr>
        <w:t xml:space="preserve"> </w:t>
      </w:r>
      <w:r w:rsidRPr="00A07649">
        <w:rPr>
          <w:rFonts w:eastAsia="Arial"/>
          <w:szCs w:val="22"/>
        </w:rPr>
        <w:t>- ściekowej</w:t>
      </w:r>
      <w:r w:rsidRPr="00A07649">
        <w:rPr>
          <w:rFonts w:eastAsia="Arial"/>
          <w:bCs/>
          <w:szCs w:val="22"/>
        </w:rPr>
        <w:t xml:space="preserve"> odpadów stałych, odpadów płynnych niemieszających się z wodą, substancji palnych i wybuchowych, substancji żrących i toksycznych itp. określonych w ustawie z dnia 7 czerwca 2001 r. o zbiorowym zaopatrzeniu w wodę i zbiorowym odprowadzaniu ścieków</w:t>
      </w:r>
      <w:r w:rsidR="00AD4217" w:rsidRPr="00A07649">
        <w:rPr>
          <w:rFonts w:eastAsia="Arial"/>
          <w:bCs/>
          <w:szCs w:val="22"/>
        </w:rPr>
        <w:t>.</w:t>
      </w:r>
      <w:r w:rsidRPr="00A07649">
        <w:rPr>
          <w:rFonts w:eastAsia="Arial"/>
          <w:bCs/>
          <w:szCs w:val="22"/>
        </w:rPr>
        <w:t xml:space="preserve"> </w:t>
      </w:r>
    </w:p>
    <w:p w14:paraId="769168BB" w14:textId="0F4E6EDC" w:rsidR="008D0259" w:rsidRDefault="008D0259" w:rsidP="00870108">
      <w:pPr>
        <w:numPr>
          <w:ilvl w:val="0"/>
          <w:numId w:val="36"/>
        </w:numPr>
        <w:tabs>
          <w:tab w:val="left" w:pos="1134"/>
        </w:tabs>
        <w:spacing w:after="120" w:line="276" w:lineRule="auto"/>
        <w:ind w:right="40"/>
        <w:jc w:val="both"/>
        <w:rPr>
          <w:rFonts w:eastAsia="Arial"/>
          <w:bCs/>
          <w:szCs w:val="22"/>
        </w:rPr>
      </w:pPr>
      <w:r>
        <w:rPr>
          <w:rFonts w:eastAsia="Arial"/>
          <w:bCs/>
          <w:szCs w:val="22"/>
        </w:rPr>
        <w:t>Wykonawca oświadcza</w:t>
      </w:r>
      <w:r w:rsidR="0035716D">
        <w:rPr>
          <w:rFonts w:eastAsia="Arial"/>
          <w:bCs/>
          <w:szCs w:val="22"/>
        </w:rPr>
        <w:t>,</w:t>
      </w:r>
      <w:r>
        <w:rPr>
          <w:rFonts w:eastAsia="Arial"/>
          <w:bCs/>
          <w:szCs w:val="22"/>
        </w:rPr>
        <w:t xml:space="preserve"> że </w:t>
      </w:r>
      <w:r w:rsidRPr="008D0259">
        <w:rPr>
          <w:rFonts w:eastAsia="Arial"/>
          <w:bCs/>
          <w:szCs w:val="22"/>
        </w:rPr>
        <w:t>co najmniej 70% odpadów z budowy i rozbiórki zostanie ponownie użyte lub poddane recyklingowi zgodnie z wytycznymi technicznymi dotyczącymi stosowania zasady „nie czyń poważnych szkód” (2021/C 58/01)27.</w:t>
      </w:r>
    </w:p>
    <w:p w14:paraId="21BD7D8E" w14:textId="77777777" w:rsidR="00E45225" w:rsidRPr="008D0259" w:rsidRDefault="00E45225" w:rsidP="00E45225">
      <w:pPr>
        <w:tabs>
          <w:tab w:val="left" w:pos="1134"/>
        </w:tabs>
        <w:spacing w:after="120" w:line="276" w:lineRule="auto"/>
        <w:ind w:left="360" w:right="40"/>
        <w:jc w:val="both"/>
        <w:rPr>
          <w:rFonts w:eastAsia="Arial"/>
          <w:bCs/>
          <w:szCs w:val="22"/>
        </w:rPr>
      </w:pPr>
    </w:p>
    <w:p w14:paraId="6249CA70" w14:textId="52A77453" w:rsidR="00846F52" w:rsidRPr="00FB0757" w:rsidRDefault="00846F52" w:rsidP="00870108">
      <w:pPr>
        <w:pStyle w:val="Nagwek1"/>
        <w:numPr>
          <w:ilvl w:val="0"/>
          <w:numId w:val="32"/>
        </w:numPr>
        <w:spacing w:before="0" w:after="120" w:line="276" w:lineRule="auto"/>
        <w:ind w:left="426"/>
      </w:pPr>
      <w:bookmarkStart w:id="25" w:name="_Toc155866300"/>
      <w:r w:rsidRPr="00FB0757">
        <w:t>UBEZPIECZENIA</w:t>
      </w:r>
      <w:bookmarkEnd w:id="25"/>
    </w:p>
    <w:p w14:paraId="4E1F2650" w14:textId="002AC555" w:rsidR="004F52F4" w:rsidRPr="003E740C" w:rsidRDefault="004F52F4" w:rsidP="00870108">
      <w:pPr>
        <w:numPr>
          <w:ilvl w:val="0"/>
          <w:numId w:val="69"/>
        </w:numPr>
        <w:ind w:left="284" w:hanging="284"/>
        <w:contextualSpacing/>
        <w:jc w:val="both"/>
      </w:pPr>
      <w:r w:rsidRPr="003E740C">
        <w:t>Wykonawca utrzyma w mocy przez cały okres trwania Umowy (w tym okres Gwarancji, o</w:t>
      </w:r>
      <w:r w:rsidR="00254CD3">
        <w:t> </w:t>
      </w:r>
      <w:r w:rsidRPr="003E740C">
        <w:t>którym mowa w § 15) ubezpieczenie odpowiedzialności cywilnej (OC), w którym rodzaj działalności objętej ochroną będzie zgodny z zakresem niniejszej Umowy.</w:t>
      </w:r>
    </w:p>
    <w:p w14:paraId="1C0DA0A2" w14:textId="77777777" w:rsidR="004F52F4" w:rsidRPr="003E740C" w:rsidRDefault="004F52F4" w:rsidP="00870108">
      <w:pPr>
        <w:numPr>
          <w:ilvl w:val="0"/>
          <w:numId w:val="69"/>
        </w:numPr>
        <w:ind w:left="284" w:hanging="284"/>
        <w:contextualSpacing/>
        <w:jc w:val="both"/>
      </w:pPr>
      <w:r w:rsidRPr="003E740C">
        <w:t>Jeżeli Wykonawcą jest konsorcjum, wymogi ubezpieczeniowe określone w niniejszym paragrafie powinien spełniać każdy z jego członków.</w:t>
      </w:r>
    </w:p>
    <w:p w14:paraId="51D82AF6" w14:textId="77777777" w:rsidR="004F52F4" w:rsidRPr="003E740C" w:rsidRDefault="004F52F4" w:rsidP="00870108">
      <w:pPr>
        <w:numPr>
          <w:ilvl w:val="0"/>
          <w:numId w:val="69"/>
        </w:numPr>
        <w:ind w:left="284" w:hanging="284"/>
        <w:contextualSpacing/>
        <w:jc w:val="both"/>
      </w:pPr>
      <w:r w:rsidRPr="003E740C">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 dostarczony produkt bądź wykonaną usługę. Ochroną zostaną objęte szkody rzeczowe i osobowe wyrządzone osobom trzecim.</w:t>
      </w:r>
    </w:p>
    <w:p w14:paraId="6CF4FD7A" w14:textId="77777777" w:rsidR="004F52F4" w:rsidRPr="003E740C" w:rsidRDefault="004F52F4" w:rsidP="00870108">
      <w:pPr>
        <w:numPr>
          <w:ilvl w:val="0"/>
          <w:numId w:val="69"/>
        </w:numPr>
        <w:ind w:left="284" w:hanging="284"/>
        <w:contextualSpacing/>
        <w:jc w:val="both"/>
      </w:pPr>
      <w:r w:rsidRPr="003E740C">
        <w:t>Dodatkowo, zakres ubezpieczenia będzie uwzględniał:</w:t>
      </w:r>
    </w:p>
    <w:p w14:paraId="0DAD108F" w14:textId="77777777" w:rsidR="004F52F4" w:rsidRPr="003E740C" w:rsidRDefault="004F52F4" w:rsidP="00870108">
      <w:pPr>
        <w:numPr>
          <w:ilvl w:val="1"/>
          <w:numId w:val="70"/>
        </w:numPr>
        <w:ind w:left="709" w:hanging="425"/>
        <w:contextualSpacing/>
        <w:jc w:val="both"/>
      </w:pPr>
      <w:r w:rsidRPr="003E740C">
        <w:t xml:space="preserve">szkody osobowe wyrządzone przez ubezpieczonych zatrudnionym przy realizacji </w:t>
      </w:r>
      <w:r>
        <w:t>Umowy</w:t>
      </w:r>
      <w:r w:rsidRPr="003E740C">
        <w:t xml:space="preserve"> pracownikom (OC pracodawcy), z możliwością zastosowania limitu odpowiedzialności w wysokości nie niższej niż 500.000 zł;</w:t>
      </w:r>
    </w:p>
    <w:p w14:paraId="4360EC54" w14:textId="77777777" w:rsidR="004F52F4" w:rsidRPr="003E740C" w:rsidRDefault="004F52F4" w:rsidP="00870108">
      <w:pPr>
        <w:numPr>
          <w:ilvl w:val="1"/>
          <w:numId w:val="70"/>
        </w:numPr>
        <w:ind w:left="709" w:hanging="425"/>
        <w:contextualSpacing/>
        <w:jc w:val="both"/>
      </w:pPr>
      <w:r w:rsidRPr="003E740C">
        <w:t>szkody spowodowane przez pojazdy nie podlegające obowiązkowemu ubezpieczeniu odpowiedzialności cywilnej posiadaczy pojazdów mechanicznych;</w:t>
      </w:r>
    </w:p>
    <w:p w14:paraId="78573D0F" w14:textId="77777777" w:rsidR="004F52F4" w:rsidRPr="003E740C" w:rsidRDefault="004F52F4" w:rsidP="00870108">
      <w:pPr>
        <w:numPr>
          <w:ilvl w:val="1"/>
          <w:numId w:val="70"/>
        </w:numPr>
        <w:ind w:left="709" w:hanging="425"/>
        <w:contextualSpacing/>
        <w:jc w:val="both"/>
      </w:pPr>
      <w:r w:rsidRPr="003E740C">
        <w:t>szkody powstałe wskutek rażącego niedbalstwa;</w:t>
      </w:r>
    </w:p>
    <w:p w14:paraId="45CE73E4" w14:textId="77777777" w:rsidR="004F52F4" w:rsidRPr="003E740C" w:rsidRDefault="004F52F4" w:rsidP="00870108">
      <w:pPr>
        <w:numPr>
          <w:ilvl w:val="1"/>
          <w:numId w:val="70"/>
        </w:numPr>
        <w:ind w:left="709" w:hanging="425"/>
        <w:contextualSpacing/>
        <w:jc w:val="both"/>
      </w:pPr>
      <w:r w:rsidRPr="003E740C">
        <w:lastRenderedPageBreak/>
        <w:t>szkody w instalacjach lub urządzeniach podziemnych;</w:t>
      </w:r>
    </w:p>
    <w:p w14:paraId="1C40CD05" w14:textId="1851E372" w:rsidR="004F52F4" w:rsidRPr="003E740C" w:rsidRDefault="004F52F4" w:rsidP="00870108">
      <w:pPr>
        <w:numPr>
          <w:ilvl w:val="1"/>
          <w:numId w:val="70"/>
        </w:numPr>
        <w:ind w:left="709" w:hanging="425"/>
        <w:contextualSpacing/>
        <w:jc w:val="both"/>
      </w:pPr>
      <w:r w:rsidRPr="003E740C">
        <w:t xml:space="preserve">szkody nie będące następstwem szkód osobowych ani szkód rzeczowych (tzw. czyste straty finansowe), z możliwością zastosowania limitu odpowiedzialności w wysokości nie niższej niż </w:t>
      </w:r>
      <w:r w:rsidR="00596659">
        <w:t>500</w:t>
      </w:r>
      <w:r w:rsidRPr="003E740C">
        <w:t>.000 zł;</w:t>
      </w:r>
    </w:p>
    <w:p w14:paraId="7D05EE76" w14:textId="03E10F38" w:rsidR="004F52F4" w:rsidRPr="003E740C" w:rsidRDefault="004F52F4" w:rsidP="00870108">
      <w:pPr>
        <w:numPr>
          <w:ilvl w:val="1"/>
          <w:numId w:val="70"/>
        </w:numPr>
        <w:ind w:left="709" w:hanging="425"/>
        <w:contextualSpacing/>
        <w:jc w:val="both"/>
      </w:pPr>
      <w:r w:rsidRPr="003E740C">
        <w:t>szkody wyrządzone w mieniu przekazanym w celu wykonania obróbki, czyszczenia, naprawy, demontażu, montażu, zabudowy lub innych podobnych czynności lub prac;</w:t>
      </w:r>
    </w:p>
    <w:p w14:paraId="679A272A" w14:textId="00A5F1C0" w:rsidR="004F52F4" w:rsidRPr="003E740C" w:rsidRDefault="004F52F4" w:rsidP="00870108">
      <w:pPr>
        <w:numPr>
          <w:ilvl w:val="1"/>
          <w:numId w:val="70"/>
        </w:numPr>
        <w:ind w:left="709" w:hanging="425"/>
        <w:contextualSpacing/>
        <w:jc w:val="both"/>
      </w:pPr>
      <w:r w:rsidRPr="003E740C">
        <w:t>szkody wyrządzone w mieniu powierzonym lub będącym w pieczy, pod nadzorem lub kontrolą Wykonawcy, z możliwością zastosowania limitu odpowiedzialności w</w:t>
      </w:r>
      <w:r w:rsidR="00254CD3">
        <w:t> </w:t>
      </w:r>
      <w:r w:rsidRPr="003E740C">
        <w:t xml:space="preserve">wysokości nie niższej niż </w:t>
      </w:r>
      <w:r w:rsidR="00596659">
        <w:t>500</w:t>
      </w:r>
      <w:r w:rsidRPr="003E740C">
        <w:t>.000 zł;</w:t>
      </w:r>
    </w:p>
    <w:p w14:paraId="1FDD71AB" w14:textId="372A9D9A" w:rsidR="004F52F4" w:rsidRPr="003E740C" w:rsidRDefault="004F52F4" w:rsidP="00870108">
      <w:pPr>
        <w:numPr>
          <w:ilvl w:val="1"/>
          <w:numId w:val="70"/>
        </w:numPr>
        <w:ind w:left="709" w:hanging="425"/>
        <w:contextualSpacing/>
        <w:jc w:val="both"/>
      </w:pPr>
      <w:r w:rsidRPr="003E740C">
        <w:t>szkody spowodowane przez prace wyburzeniowe, rozbiórkowe, działanie młotów, kafarów oraz spowodowane osunięciem lub zapadaniem się ziemi, wibracją – z</w:t>
      </w:r>
      <w:r w:rsidR="00254CD3">
        <w:t> </w:t>
      </w:r>
      <w:r w:rsidRPr="003E740C">
        <w:t xml:space="preserve">możliwością zastosowania limitu odpowiedzialności w wysokości nie niższej niż </w:t>
      </w:r>
      <w:r w:rsidR="00596659">
        <w:t>500</w:t>
      </w:r>
      <w:r w:rsidRPr="003E740C">
        <w:t>.000 zł;</w:t>
      </w:r>
    </w:p>
    <w:p w14:paraId="0D5E66D2" w14:textId="349B841A" w:rsidR="004F52F4" w:rsidRPr="0066524F" w:rsidRDefault="004F52F4" w:rsidP="00870108">
      <w:pPr>
        <w:numPr>
          <w:ilvl w:val="0"/>
          <w:numId w:val="69"/>
        </w:numPr>
        <w:ind w:left="426" w:hanging="426"/>
        <w:contextualSpacing/>
        <w:jc w:val="both"/>
      </w:pPr>
      <w:r w:rsidRPr="003E740C">
        <w:t xml:space="preserve">Jeżeli do realizacji </w:t>
      </w:r>
      <w:r w:rsidR="0069739B">
        <w:t>P</w:t>
      </w:r>
      <w:r w:rsidRPr="003E740C">
        <w:t xml:space="preserve">rac zostaną zatrudnieni </w:t>
      </w:r>
      <w:r w:rsidR="00314391">
        <w:t>P</w:t>
      </w:r>
      <w:r w:rsidRPr="003E740C">
        <w:t xml:space="preserve">odwykonawcy, Wykonawca zapewni </w:t>
      </w:r>
      <w:r w:rsidRPr="0066524F">
        <w:t xml:space="preserve">ubezpieczenie odpowiedzialności cywilnej </w:t>
      </w:r>
      <w:r w:rsidR="00535416" w:rsidRPr="0066524F">
        <w:t>P</w:t>
      </w:r>
      <w:r w:rsidRPr="0066524F">
        <w:t xml:space="preserve">odwykonawców w zakresie obejmującym co najmniej realizowane przez nich </w:t>
      </w:r>
      <w:r w:rsidR="00CC6473" w:rsidRPr="0066524F">
        <w:t>P</w:t>
      </w:r>
      <w:r w:rsidRPr="0066524F">
        <w:t xml:space="preserve">race. Dopuszcza się zastosowanie regresu w stosunku do </w:t>
      </w:r>
      <w:r w:rsidR="00314391" w:rsidRPr="0066524F">
        <w:t>P</w:t>
      </w:r>
      <w:r w:rsidRPr="0066524F">
        <w:t>odwykonawcy będącego sprawcą szkody.</w:t>
      </w:r>
    </w:p>
    <w:p w14:paraId="799B3484" w14:textId="1B170BDB" w:rsidR="004F52F4" w:rsidRPr="0066524F" w:rsidRDefault="004F52F4" w:rsidP="00870108">
      <w:pPr>
        <w:numPr>
          <w:ilvl w:val="0"/>
          <w:numId w:val="69"/>
        </w:numPr>
        <w:ind w:left="426" w:hanging="426"/>
        <w:contextualSpacing/>
        <w:jc w:val="both"/>
      </w:pPr>
      <w:r w:rsidRPr="0066524F">
        <w:t xml:space="preserve">Wysokość sumy gwarancyjnej powinna wynosić nie mniej niż </w:t>
      </w:r>
      <w:r w:rsidR="00596659" w:rsidRPr="0066524F">
        <w:t>2</w:t>
      </w:r>
      <w:r w:rsidRPr="0066524F">
        <w:t>.</w:t>
      </w:r>
      <w:r w:rsidR="00596659" w:rsidRPr="0066524F">
        <w:t>5</w:t>
      </w:r>
      <w:r w:rsidRPr="0066524F">
        <w:t>00.000 zł.</w:t>
      </w:r>
    </w:p>
    <w:p w14:paraId="523AAEED" w14:textId="77777777" w:rsidR="004F52F4" w:rsidRPr="003E740C" w:rsidRDefault="004F52F4" w:rsidP="00870108">
      <w:pPr>
        <w:numPr>
          <w:ilvl w:val="0"/>
          <w:numId w:val="69"/>
        </w:numPr>
        <w:ind w:left="426" w:hanging="426"/>
        <w:contextualSpacing/>
        <w:jc w:val="both"/>
      </w:pPr>
      <w:r w:rsidRPr="0066524F">
        <w:t>Franszyzy redukcyjne powinny wynosić nie więcej niż 50.000 zł dla szkód rzeczowych oraz nie więcej niż kwota wynikająca z formuły „10%</w:t>
      </w:r>
      <w:r w:rsidRPr="003E740C">
        <w:t xml:space="preserve"> odszkodowania, nie mniej niż 50.000 zł”</w:t>
      </w:r>
      <w:r>
        <w:t xml:space="preserve"> dla czystych strat finansowych</w:t>
      </w:r>
      <w:r w:rsidRPr="003E740C">
        <w:t>.</w:t>
      </w:r>
      <w:r>
        <w:t xml:space="preserve"> </w:t>
      </w:r>
      <w:r w:rsidRPr="003E740C">
        <w:t xml:space="preserve"> </w:t>
      </w:r>
    </w:p>
    <w:p w14:paraId="3055A76B" w14:textId="77777777" w:rsidR="004F52F4" w:rsidRPr="003E740C" w:rsidRDefault="004F52F4" w:rsidP="00870108">
      <w:pPr>
        <w:numPr>
          <w:ilvl w:val="0"/>
          <w:numId w:val="69"/>
        </w:numPr>
        <w:ind w:left="426" w:hanging="426"/>
        <w:contextualSpacing/>
        <w:jc w:val="both"/>
      </w:pPr>
      <w:r w:rsidRPr="003E740C">
        <w:t>Suma gwarancyjna oraz dopuszczalne limity odpowiedzialności są określone w formule „na jedno i wszystkie zdarzenia w okresie ubezpieczenia”.</w:t>
      </w:r>
    </w:p>
    <w:p w14:paraId="61048E3C" w14:textId="77777777" w:rsidR="004F52F4" w:rsidRPr="003E740C" w:rsidRDefault="004F52F4" w:rsidP="00870108">
      <w:pPr>
        <w:numPr>
          <w:ilvl w:val="0"/>
          <w:numId w:val="69"/>
        </w:numPr>
        <w:ind w:left="426" w:hanging="426"/>
        <w:contextualSpacing/>
        <w:jc w:val="both"/>
      </w:pPr>
      <w:r w:rsidRPr="003E740C">
        <w:t>Zakres terytorialny umowy ubezpieczenia odpowiedzialności cywilnej: teren Polski.</w:t>
      </w:r>
    </w:p>
    <w:p w14:paraId="06D16FE3" w14:textId="77777777" w:rsidR="004F52F4" w:rsidRPr="003E740C" w:rsidRDefault="004F52F4" w:rsidP="00870108">
      <w:pPr>
        <w:numPr>
          <w:ilvl w:val="0"/>
          <w:numId w:val="69"/>
        </w:numPr>
        <w:ind w:left="426" w:hanging="426"/>
        <w:contextualSpacing/>
        <w:jc w:val="both"/>
      </w:pPr>
      <w:r w:rsidRPr="003E740C">
        <w:t>Wyłączenia odpowiedzialności są dopuszczalne w zakresie zgodnym z aktualnym standardem rynkowym.</w:t>
      </w:r>
    </w:p>
    <w:p w14:paraId="2BBE1402" w14:textId="4B5E4499" w:rsidR="004F52F4" w:rsidRPr="003E740C" w:rsidRDefault="004F52F4" w:rsidP="00870108">
      <w:pPr>
        <w:numPr>
          <w:ilvl w:val="0"/>
          <w:numId w:val="69"/>
        </w:numPr>
        <w:ind w:left="426" w:hanging="426"/>
        <w:contextualSpacing/>
        <w:jc w:val="both"/>
      </w:pPr>
      <w:r w:rsidRPr="003E740C">
        <w:t>Wykonawca jest zobligowany dostarczyć kopie polis lub certyfikatów wystawionych przez ubezpieczyciela, poświadczających zawarcie umowy ubezpieczenia, zgodnej z</w:t>
      </w:r>
      <w:r w:rsidR="00254CD3">
        <w:t> </w:t>
      </w:r>
      <w:r w:rsidRPr="003E740C">
        <w:t xml:space="preserve">wymogami, o których mowa w niniejszym paragrafie najpóźniej w terminie </w:t>
      </w:r>
      <w:r>
        <w:t>14</w:t>
      </w:r>
      <w:r w:rsidRPr="003E740C">
        <w:t xml:space="preserve"> </w:t>
      </w:r>
      <w:r w:rsidR="00770774">
        <w:t>D</w:t>
      </w:r>
      <w:r w:rsidRPr="003E740C">
        <w:t xml:space="preserve">ni od </w:t>
      </w:r>
      <w:r w:rsidR="00314391">
        <w:t>D</w:t>
      </w:r>
      <w:r w:rsidRPr="003E740C">
        <w:t xml:space="preserve">nia </w:t>
      </w:r>
      <w:r w:rsidR="00314391">
        <w:t>Z</w:t>
      </w:r>
      <w:r w:rsidRPr="003E740C">
        <w:t>awarcia Umowy. Miejscem dostarczenia dokumentu jest miasto Katowice, ul.</w:t>
      </w:r>
      <w:r w:rsidR="00254CD3">
        <w:t> </w:t>
      </w:r>
      <w:r w:rsidRPr="003E740C">
        <w:t>Lwowska 23, Biuro Inwestycji lub w przypadku wersji elektronicznej adres e</w:t>
      </w:r>
      <w:r w:rsidR="00770774">
        <w:t>-</w:t>
      </w:r>
      <w:r w:rsidRPr="003E740C">
        <w:t>mail</w:t>
      </w:r>
      <w:r w:rsidR="00353263">
        <w:t xml:space="preserve"> Kierownika Projektu Zamawiającego.</w:t>
      </w:r>
    </w:p>
    <w:p w14:paraId="36126193" w14:textId="44D71505" w:rsidR="004F52F4" w:rsidRPr="003E740C" w:rsidRDefault="004F52F4" w:rsidP="00870108">
      <w:pPr>
        <w:numPr>
          <w:ilvl w:val="0"/>
          <w:numId w:val="69"/>
        </w:numPr>
        <w:ind w:left="426" w:hanging="426"/>
        <w:contextualSpacing/>
        <w:jc w:val="both"/>
      </w:pPr>
      <w:r w:rsidRPr="003E740C">
        <w:t xml:space="preserve">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w:t>
      </w:r>
      <w:r w:rsidRPr="003E740C">
        <w:lastRenderedPageBreak/>
        <w:t xml:space="preserve">paragrafie wraz z dowodem opłacenia składki, w terminie najpóźniej </w:t>
      </w:r>
      <w:r>
        <w:t>7</w:t>
      </w:r>
      <w:r w:rsidRPr="003E740C">
        <w:t xml:space="preserve"> </w:t>
      </w:r>
      <w:r w:rsidR="003B3BBC">
        <w:t>D</w:t>
      </w:r>
      <w:r w:rsidRPr="003E740C">
        <w:t>ni przed końcem bieżącego okresu ubezpieczenia. Wykonawca ma przy tym obowiązek zapewnić ciągłość ochrony ubezpieczeniowej.</w:t>
      </w:r>
    </w:p>
    <w:p w14:paraId="7A361DDD" w14:textId="1D081871" w:rsidR="004F52F4" w:rsidRPr="003E740C" w:rsidRDefault="004F52F4" w:rsidP="00870108">
      <w:pPr>
        <w:numPr>
          <w:ilvl w:val="0"/>
          <w:numId w:val="69"/>
        </w:numPr>
        <w:ind w:left="426" w:hanging="426"/>
        <w:contextualSpacing/>
        <w:jc w:val="both"/>
      </w:pPr>
      <w:r w:rsidRPr="003E740C">
        <w:t xml:space="preserve">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na koszt i ryzyko Wykonawcy. Zamawiający obciąży Wykonawcę składką za tak zawartą umowę ubezpieczenia wzywając go do zapłaty lub dokonując potrącenia z </w:t>
      </w:r>
      <w:r w:rsidR="00AB6C6C">
        <w:t>W</w:t>
      </w:r>
      <w:r w:rsidRPr="003E740C">
        <w:t>ynagrodzenia Wykonawcy.</w:t>
      </w:r>
    </w:p>
    <w:p w14:paraId="0924A2D8" w14:textId="616D795E" w:rsidR="004F52F4" w:rsidRPr="003E740C" w:rsidRDefault="004F52F4" w:rsidP="00870108">
      <w:pPr>
        <w:numPr>
          <w:ilvl w:val="0"/>
          <w:numId w:val="69"/>
        </w:numPr>
        <w:spacing w:after="240"/>
        <w:ind w:left="426" w:hanging="426"/>
        <w:contextualSpacing/>
        <w:jc w:val="both"/>
      </w:pPr>
      <w:r w:rsidRPr="003E740C">
        <w:t xml:space="preserve">Obowiązek Wykonawcy lub </w:t>
      </w:r>
      <w:r w:rsidR="00314391">
        <w:t>P</w:t>
      </w:r>
      <w:r w:rsidRPr="003E740C">
        <w:t>odwykonawców do zawarcia i przedłużania ważności wymaganych ubezpieczeń nie może być w żadnym wypadku interpretowany jako ograniczenie odpowiedzialności wynikającej z niniejszej Umowy.</w:t>
      </w:r>
    </w:p>
    <w:p w14:paraId="623783AD" w14:textId="68BE62DE" w:rsidR="00593680" w:rsidRPr="00FB0757" w:rsidRDefault="00593680" w:rsidP="00870108">
      <w:pPr>
        <w:pStyle w:val="Nagwek1"/>
        <w:numPr>
          <w:ilvl w:val="0"/>
          <w:numId w:val="32"/>
        </w:numPr>
        <w:spacing w:before="0" w:after="120" w:line="276" w:lineRule="auto"/>
        <w:ind w:left="426"/>
        <w:rPr>
          <w:lang w:eastAsia="en-US"/>
        </w:rPr>
      </w:pPr>
      <w:bookmarkStart w:id="26" w:name="_Toc155866301"/>
      <w:r w:rsidRPr="00FB0757">
        <w:rPr>
          <w:lang w:eastAsia="en-US"/>
        </w:rPr>
        <w:t>WYNAGRODZENIE, ZASADY ROZLICZENIA I</w:t>
      </w:r>
      <w:r w:rsidR="00124393">
        <w:rPr>
          <w:lang w:eastAsia="en-US"/>
        </w:rPr>
        <w:t> </w:t>
      </w:r>
      <w:r w:rsidRPr="00FB0757">
        <w:rPr>
          <w:lang w:eastAsia="en-US"/>
        </w:rPr>
        <w:t>PŁATNOŚCI</w:t>
      </w:r>
      <w:bookmarkEnd w:id="26"/>
    </w:p>
    <w:p w14:paraId="18078D02" w14:textId="3E670AF3" w:rsidR="00363B73" w:rsidRPr="00480D24" w:rsidRDefault="00A753F1" w:rsidP="00454E21">
      <w:pPr>
        <w:pStyle w:val="Akapitzlist"/>
        <w:numPr>
          <w:ilvl w:val="0"/>
          <w:numId w:val="49"/>
        </w:numPr>
        <w:spacing w:before="120" w:after="120" w:line="276" w:lineRule="auto"/>
        <w:ind w:left="567"/>
        <w:jc w:val="both"/>
      </w:pPr>
      <w:r w:rsidRPr="00A07649">
        <w:t>Za realizację Projektu Wykonawca otrzyma łą</w:t>
      </w:r>
      <w:r w:rsidR="00582D5D">
        <w:t>czne wynagrodzenie ryczałtowe w </w:t>
      </w:r>
      <w:r w:rsidRPr="00A07649">
        <w:t xml:space="preserve">wysokości </w:t>
      </w:r>
      <w:r w:rsidR="00F06451" w:rsidRPr="00480D24">
        <w:rPr>
          <w:b/>
        </w:rPr>
        <w:t>……………………………….</w:t>
      </w:r>
      <w:r w:rsidRPr="00480D24">
        <w:rPr>
          <w:b/>
        </w:rPr>
        <w:t xml:space="preserve"> złotych </w:t>
      </w:r>
      <w:r w:rsidR="00556B73" w:rsidRPr="00480D24">
        <w:rPr>
          <w:b/>
        </w:rPr>
        <w:t>netto</w:t>
      </w:r>
      <w:r w:rsidRPr="00480D24">
        <w:t xml:space="preserve"> (słownie</w:t>
      </w:r>
      <w:r w:rsidR="00F06451" w:rsidRPr="00480D24">
        <w:t>………………………………………………………………………..</w:t>
      </w:r>
      <w:r w:rsidR="00946683" w:rsidRPr="00480D24">
        <w:t>złotych, 00/100</w:t>
      </w:r>
      <w:r w:rsidRPr="00480D24">
        <w:t>)</w:t>
      </w:r>
      <w:r w:rsidR="00257586" w:rsidRPr="00480D24">
        <w:t xml:space="preserve"> („Wynagrodzenie”)</w:t>
      </w:r>
      <w:r w:rsidR="00454E21" w:rsidRPr="00480D24">
        <w:t xml:space="preserve"> w tym:</w:t>
      </w:r>
    </w:p>
    <w:p w14:paraId="01474C65" w14:textId="6B7459FF" w:rsidR="00363B73" w:rsidRPr="00480D24" w:rsidRDefault="007A7BE9" w:rsidP="00A66C8F">
      <w:pPr>
        <w:pStyle w:val="Akapitzlist"/>
        <w:numPr>
          <w:ilvl w:val="3"/>
          <w:numId w:val="32"/>
        </w:numPr>
        <w:spacing w:before="120" w:after="120" w:line="276" w:lineRule="auto"/>
        <w:ind w:left="993"/>
        <w:jc w:val="both"/>
      </w:pPr>
      <w:r w:rsidRPr="00480D24">
        <w:t>d</w:t>
      </w:r>
      <w:r w:rsidR="00363B73" w:rsidRPr="00480D24">
        <w:t xml:space="preserve">la </w:t>
      </w:r>
      <w:r w:rsidR="00692DC3" w:rsidRPr="00480D24">
        <w:t xml:space="preserve">Obszaru </w:t>
      </w:r>
      <w:r w:rsidRPr="00480D24">
        <w:t xml:space="preserve">bocheńskiego </w:t>
      </w:r>
      <w:r w:rsidR="00692DC3" w:rsidRPr="00480D24">
        <w:t>wartość Wynagrodzenia wynosi:</w:t>
      </w:r>
      <w:r w:rsidR="008B3368">
        <w:t xml:space="preserve"> </w:t>
      </w:r>
      <w:r w:rsidR="00692DC3" w:rsidRPr="00480D24">
        <w:t>……</w:t>
      </w:r>
      <w:r w:rsidR="00454E21" w:rsidRPr="00480D24">
        <w:t>zł netto (słownie…)</w:t>
      </w:r>
    </w:p>
    <w:p w14:paraId="507E657B" w14:textId="69AD7A61" w:rsidR="00692DC3" w:rsidRDefault="007A7BE9" w:rsidP="00A66C8F">
      <w:pPr>
        <w:pStyle w:val="Akapitzlist"/>
        <w:numPr>
          <w:ilvl w:val="3"/>
          <w:numId w:val="32"/>
        </w:numPr>
        <w:spacing w:before="120" w:after="120" w:line="276" w:lineRule="auto"/>
        <w:ind w:left="993"/>
        <w:jc w:val="both"/>
      </w:pPr>
      <w:r w:rsidRPr="00480D24">
        <w:t>d</w:t>
      </w:r>
      <w:r w:rsidR="00692DC3" w:rsidRPr="00480D24">
        <w:t xml:space="preserve">la Obszaru </w:t>
      </w:r>
      <w:r w:rsidRPr="00480D24">
        <w:t xml:space="preserve">brzeskiego </w:t>
      </w:r>
      <w:r w:rsidR="00692DC3" w:rsidRPr="00480D24">
        <w:t>wartość Wynagrodzenia wynosi:</w:t>
      </w:r>
      <w:r w:rsidR="008B3368">
        <w:t xml:space="preserve"> </w:t>
      </w:r>
      <w:r w:rsidR="00692DC3" w:rsidRPr="00480D24">
        <w:t>……</w:t>
      </w:r>
      <w:r w:rsidR="00454E21" w:rsidRPr="00480D24">
        <w:t>zł netto</w:t>
      </w:r>
      <w:r w:rsidR="00454E21">
        <w:t xml:space="preserve"> (słownie…)</w:t>
      </w:r>
    </w:p>
    <w:p w14:paraId="06C36C38" w14:textId="2EB87482" w:rsidR="008D14D7" w:rsidRDefault="00B30644" w:rsidP="00363B73">
      <w:pPr>
        <w:pStyle w:val="Akapitzlist"/>
        <w:spacing w:before="120" w:after="120" w:line="276" w:lineRule="auto"/>
        <w:ind w:left="502"/>
        <w:jc w:val="both"/>
      </w:pPr>
      <w:r>
        <w:t xml:space="preserve">Wynagrodzenie </w:t>
      </w:r>
      <w:r w:rsidR="00A753F1" w:rsidRPr="00A07649">
        <w:t>obejmuj</w:t>
      </w:r>
      <w:r>
        <w:t>e</w:t>
      </w:r>
      <w:r w:rsidR="00A753F1" w:rsidRPr="00A07649">
        <w:t xml:space="preserve"> wszelkie obciążenia związane z realizacją Projektu oraz wynikające z przepisów prawa, w tym w szczególności wynagrodzenie wynikające z</w:t>
      </w:r>
      <w:r w:rsidR="00C46943">
        <w:t> </w:t>
      </w:r>
      <w:r w:rsidR="00A753F1" w:rsidRPr="00A07649">
        <w:t>przeniesienia praw autorskich majątkowych do rezultatów i prac powstałych oraz dostarczonych w trakcie realizacji Projektu, jak i również wszystkie koszty, opłaty, wydatki Wykonawcy, a także inne opłaty administracyjne i podatki</w:t>
      </w:r>
      <w:r w:rsidR="00B41E9A" w:rsidRPr="00A07649">
        <w:t>.</w:t>
      </w:r>
      <w:r w:rsidR="00A753F1" w:rsidRPr="00A07649">
        <w:t xml:space="preserve"> </w:t>
      </w:r>
    </w:p>
    <w:p w14:paraId="30A90C28" w14:textId="3CB8AF0E" w:rsidR="00C215E2" w:rsidRDefault="00C215E2" w:rsidP="00870108">
      <w:pPr>
        <w:pStyle w:val="Akapitzlist"/>
        <w:numPr>
          <w:ilvl w:val="0"/>
          <w:numId w:val="49"/>
        </w:numPr>
        <w:spacing w:before="120" w:after="120" w:line="276" w:lineRule="auto"/>
        <w:jc w:val="both"/>
      </w:pPr>
      <w:r>
        <w:t>Wynagrodzenie zostanie powiększone o podatek VAT w wysokości obowiązującej w dniu wystawienia faktury VAT</w:t>
      </w:r>
      <w:r w:rsidR="00314391">
        <w:t>.</w:t>
      </w:r>
      <w:r>
        <w:t xml:space="preserve"> </w:t>
      </w:r>
    </w:p>
    <w:p w14:paraId="3B4669AA" w14:textId="3CDDE7FD" w:rsidR="00A753F1" w:rsidRDefault="00A753F1" w:rsidP="00870108">
      <w:pPr>
        <w:pStyle w:val="Akapitzlist"/>
        <w:numPr>
          <w:ilvl w:val="0"/>
          <w:numId w:val="49"/>
        </w:numPr>
        <w:spacing w:before="120" w:after="120" w:line="276" w:lineRule="auto"/>
        <w:jc w:val="both"/>
      </w:pPr>
      <w:r>
        <w:t xml:space="preserve">Wynagrodzenie stanowi całość wynagrodzenia Wykonawcy w związku z realizacją Projektu. Wykonawcy nie przysługują żadne inne roszczenia w stosunku do Zamawiającego, w szczególności zwrot kosztów podróży oraz zakwaterowania członków personelu realizującego </w:t>
      </w:r>
      <w:r w:rsidR="00314391">
        <w:t>P</w:t>
      </w:r>
      <w:r>
        <w:t xml:space="preserve">rojekt, czy też zwrot jakichkolwiek innych, dodatkowych kosztów czy nakładów ponoszonych przez Wykonawcę związanych z realizacją Projektu. Strony wyłączają możliwość podwyższenia tego </w:t>
      </w:r>
      <w:r w:rsidR="00A82C4D">
        <w:t>W</w:t>
      </w:r>
      <w:r>
        <w:t>ynagrodzenia w trybie art. 632 § 2 k.c.</w:t>
      </w:r>
    </w:p>
    <w:p w14:paraId="5D6379A7" w14:textId="2F1DB3B2" w:rsidR="00DB03E1" w:rsidRPr="00C47158" w:rsidRDefault="00A753F1" w:rsidP="00870108">
      <w:pPr>
        <w:pStyle w:val="Akapitzlist"/>
        <w:numPr>
          <w:ilvl w:val="0"/>
          <w:numId w:val="49"/>
        </w:numPr>
        <w:spacing w:before="120" w:after="120" w:line="276" w:lineRule="auto"/>
        <w:jc w:val="both"/>
      </w:pPr>
      <w:r w:rsidRPr="001A4910">
        <w:t>Płatność Wynagrodzenia przez Zamawiającego na rzecz Wykonawcy następować</w:t>
      </w:r>
      <w:r>
        <w:t xml:space="preserve"> będzie częściami po dokonaniu Odbiorów</w:t>
      </w:r>
      <w:r w:rsidR="001D654E">
        <w:t xml:space="preserve"> </w:t>
      </w:r>
      <w:r>
        <w:t>poszczególnych Modułów Realizacyjnych zgodnie z Harmonogramem Szczegółowym</w:t>
      </w:r>
      <w:r w:rsidR="00935BA7">
        <w:t xml:space="preserve"> powstałym na etapie </w:t>
      </w:r>
      <w:r w:rsidR="00314391">
        <w:t>K</w:t>
      </w:r>
      <w:r w:rsidR="00935BA7">
        <w:t>o</w:t>
      </w:r>
      <w:r w:rsidR="00BA4E53">
        <w:t>ncepcji i</w:t>
      </w:r>
      <w:r w:rsidR="00531B4C">
        <w:t> </w:t>
      </w:r>
      <w:r w:rsidR="00BA4E53">
        <w:t>zaakceptowanym przez Z</w:t>
      </w:r>
      <w:r w:rsidR="00935BA7">
        <w:t>amawiającego.</w:t>
      </w:r>
      <w:r w:rsidR="00EB598F">
        <w:t xml:space="preserve"> </w:t>
      </w:r>
      <w:r w:rsidR="00DB03E1">
        <w:t xml:space="preserve">Wykonawca zobowiązany jest przy </w:t>
      </w:r>
      <w:r w:rsidR="00DB03E1">
        <w:lastRenderedPageBreak/>
        <w:t xml:space="preserve">współpracy z Zamawiającym </w:t>
      </w:r>
      <w:r w:rsidR="00D61791">
        <w:t xml:space="preserve">na etapie </w:t>
      </w:r>
      <w:r w:rsidR="00C50365">
        <w:t>prac nad K</w:t>
      </w:r>
      <w:r w:rsidR="00D61791">
        <w:t>onc</w:t>
      </w:r>
      <w:r w:rsidR="00C50365">
        <w:t xml:space="preserve">epcją </w:t>
      </w:r>
      <w:r w:rsidR="002A298E">
        <w:t xml:space="preserve">ustalić </w:t>
      </w:r>
      <w:r w:rsidR="00DB03E1">
        <w:t>szczegółowe zasady i</w:t>
      </w:r>
      <w:r w:rsidR="00BA4E53">
        <w:t> </w:t>
      </w:r>
      <w:r w:rsidR="00DB03E1">
        <w:t>terminy rozliczeń za wykonane Moduły Realizacyjne oraz Kamienie Milowe,</w:t>
      </w:r>
      <w:r w:rsidR="002A298E">
        <w:t xml:space="preserve"> które zostaną zaakceptowane przez Zamawiającego pod rygorem nieważności</w:t>
      </w:r>
      <w:r w:rsidR="007B164A">
        <w:t>.</w:t>
      </w:r>
      <w:r w:rsidR="002A298E">
        <w:t xml:space="preserve"> </w:t>
      </w:r>
      <w:r w:rsidR="00BA4E53">
        <w:t>Ustaleniom z </w:t>
      </w:r>
      <w:r w:rsidR="005B6DE2">
        <w:t xml:space="preserve">Zamawiającym </w:t>
      </w:r>
      <w:r w:rsidR="003A2BE5">
        <w:t>podlegać</w:t>
      </w:r>
      <w:r w:rsidR="005B6DE2">
        <w:t xml:space="preserve"> będzie w szczególności </w:t>
      </w:r>
      <w:r w:rsidR="009E1B0A">
        <w:t xml:space="preserve">wartość poszczególnych </w:t>
      </w:r>
      <w:r w:rsidR="00633C83">
        <w:t>M</w:t>
      </w:r>
      <w:r w:rsidR="009E1B0A">
        <w:t xml:space="preserve">odułów </w:t>
      </w:r>
      <w:r w:rsidR="00633C83">
        <w:t>R</w:t>
      </w:r>
      <w:r w:rsidR="009E1B0A">
        <w:t xml:space="preserve">ealizacyjnych wewnątrz </w:t>
      </w:r>
      <w:r w:rsidR="00633C83">
        <w:t>K</w:t>
      </w:r>
      <w:r w:rsidR="009E1B0A">
        <w:t xml:space="preserve">amieni </w:t>
      </w:r>
      <w:r w:rsidR="00633C83">
        <w:t>M</w:t>
      </w:r>
      <w:r w:rsidR="003A2BE5">
        <w:t>ilowych</w:t>
      </w:r>
      <w:r w:rsidR="009E1B0A">
        <w:t xml:space="preserve"> </w:t>
      </w:r>
      <w:r w:rsidR="003A2BE5">
        <w:t xml:space="preserve">przy </w:t>
      </w:r>
      <w:r w:rsidR="00DB03E1">
        <w:t>uwzględni</w:t>
      </w:r>
      <w:r w:rsidR="003A2BE5">
        <w:t>eni</w:t>
      </w:r>
      <w:r w:rsidR="00BE6424">
        <w:t xml:space="preserve"> </w:t>
      </w:r>
      <w:r w:rsidR="00145CBC">
        <w:t>następując</w:t>
      </w:r>
      <w:r w:rsidR="00BE6424">
        <w:t>ych</w:t>
      </w:r>
      <w:r w:rsidR="00145CBC">
        <w:t xml:space="preserve"> </w:t>
      </w:r>
      <w:r w:rsidR="00DB03E1">
        <w:t>warunk</w:t>
      </w:r>
      <w:r w:rsidR="00BE6424">
        <w:t>ów</w:t>
      </w:r>
      <w:r w:rsidR="00DB03E1">
        <w:t xml:space="preserve"> rozliczeń: </w:t>
      </w:r>
    </w:p>
    <w:p w14:paraId="351D50E7" w14:textId="127667B5" w:rsidR="00FF1AFC" w:rsidRPr="00C47158" w:rsidRDefault="000B3599" w:rsidP="00870108">
      <w:pPr>
        <w:pStyle w:val="Akapitzlist"/>
        <w:numPr>
          <w:ilvl w:val="1"/>
          <w:numId w:val="49"/>
        </w:numPr>
        <w:spacing w:before="120" w:after="120" w:line="276" w:lineRule="auto"/>
        <w:jc w:val="both"/>
      </w:pPr>
      <w:r w:rsidRPr="00C47158">
        <w:t>Część Wynagrodzenia z tytułu realizacji Zadania 0 nie może być wyższa niż 1% Wynagrodzenia</w:t>
      </w:r>
      <w:r w:rsidR="00314391">
        <w:t>,</w:t>
      </w:r>
      <w:r w:rsidR="00587924" w:rsidRPr="00C47158">
        <w:t xml:space="preserve"> </w:t>
      </w:r>
    </w:p>
    <w:p w14:paraId="5FD88D3B" w14:textId="270E1F62" w:rsidR="000B3599" w:rsidRPr="00C47158" w:rsidRDefault="00314391" w:rsidP="00870108">
      <w:pPr>
        <w:pStyle w:val="Akapitzlist"/>
        <w:numPr>
          <w:ilvl w:val="1"/>
          <w:numId w:val="49"/>
        </w:numPr>
        <w:spacing w:before="120" w:after="120" w:line="276" w:lineRule="auto"/>
        <w:jc w:val="both"/>
      </w:pPr>
      <w:r>
        <w:t>C</w:t>
      </w:r>
      <w:r w:rsidR="00137B95" w:rsidRPr="00C47158">
        <w:t xml:space="preserve">zęść Wynagrodzenia z tytułu sumy </w:t>
      </w:r>
      <w:r>
        <w:t>O</w:t>
      </w:r>
      <w:r w:rsidR="00137B95" w:rsidRPr="00C47158">
        <w:t>dbiorów Modułów Realizacyjnych w ramach Zadania I nie może być wyższa niż 9</w:t>
      </w:r>
      <w:r w:rsidR="00C47158" w:rsidRPr="00C47158">
        <w:t>4</w:t>
      </w:r>
      <w:r w:rsidR="00137B95" w:rsidRPr="00C47158">
        <w:t>% Wynagrodzenia</w:t>
      </w:r>
      <w:r>
        <w:t>,</w:t>
      </w:r>
    </w:p>
    <w:p w14:paraId="31D78663" w14:textId="7E1473AE" w:rsidR="00137B95" w:rsidRPr="00C47158" w:rsidRDefault="00137B95" w:rsidP="00870108">
      <w:pPr>
        <w:pStyle w:val="Akapitzlist"/>
        <w:numPr>
          <w:ilvl w:val="1"/>
          <w:numId w:val="49"/>
        </w:numPr>
        <w:spacing w:before="120" w:after="120" w:line="276" w:lineRule="auto"/>
        <w:jc w:val="both"/>
      </w:pPr>
      <w:r w:rsidRPr="00C47158">
        <w:t>Wartość</w:t>
      </w:r>
      <w:r w:rsidR="00415AE5">
        <w:t xml:space="preserve"> sumy</w:t>
      </w:r>
      <w:r w:rsidRPr="00C47158">
        <w:t xml:space="preserve"> </w:t>
      </w:r>
      <w:r w:rsidR="007A0A40">
        <w:t>W</w:t>
      </w:r>
      <w:r w:rsidRPr="00C47158">
        <w:t xml:space="preserve">ynagrodzenia przypisana do </w:t>
      </w:r>
      <w:r w:rsidR="004C3E3D">
        <w:t>D</w:t>
      </w:r>
      <w:r w:rsidRPr="00C47158">
        <w:t xml:space="preserve">okumentacji </w:t>
      </w:r>
      <w:r w:rsidR="004C3E3D">
        <w:t>P</w:t>
      </w:r>
      <w:r w:rsidRPr="00C47158">
        <w:t xml:space="preserve">rojektowej w ramach </w:t>
      </w:r>
      <w:r w:rsidR="004C3E3D">
        <w:t>M</w:t>
      </w:r>
      <w:r w:rsidRPr="00C47158">
        <w:t xml:space="preserve">odułów </w:t>
      </w:r>
      <w:r w:rsidR="004C3E3D">
        <w:t>R</w:t>
      </w:r>
      <w:r w:rsidRPr="00C47158">
        <w:t xml:space="preserve">ealizacyjnych nie może być wyższa niż 15% </w:t>
      </w:r>
      <w:r w:rsidR="00314391">
        <w:t>W</w:t>
      </w:r>
      <w:r w:rsidRPr="00C47158">
        <w:t xml:space="preserve">ynagrodzenia danego </w:t>
      </w:r>
      <w:r w:rsidR="00216840" w:rsidRPr="00216840">
        <w:t xml:space="preserve">Częściowego Kamienia Milowego lub </w:t>
      </w:r>
      <w:r w:rsidR="00415AE5">
        <w:t>Kamienia Milowego</w:t>
      </w:r>
      <w:r w:rsidR="00314391">
        <w:t>,</w:t>
      </w:r>
    </w:p>
    <w:p w14:paraId="79238CCC" w14:textId="03A52E93" w:rsidR="00C43339" w:rsidRPr="00C47158" w:rsidRDefault="00DC090F" w:rsidP="00870108">
      <w:pPr>
        <w:pStyle w:val="Akapitzlist"/>
        <w:numPr>
          <w:ilvl w:val="1"/>
          <w:numId w:val="49"/>
        </w:numPr>
        <w:spacing w:before="120" w:after="120" w:line="276" w:lineRule="auto"/>
        <w:jc w:val="both"/>
      </w:pPr>
      <w:r w:rsidRPr="00C47158">
        <w:t xml:space="preserve">Wartość </w:t>
      </w:r>
      <w:r w:rsidR="00EB2789">
        <w:t xml:space="preserve">sumy </w:t>
      </w:r>
      <w:r w:rsidR="00692EDC">
        <w:t>W</w:t>
      </w:r>
      <w:r w:rsidRPr="00C47158">
        <w:t xml:space="preserve">ynagrodzenia przypisana do </w:t>
      </w:r>
      <w:r w:rsidR="00885B40">
        <w:t>b</w:t>
      </w:r>
      <w:r w:rsidRPr="00C47158">
        <w:t xml:space="preserve">udowy części aktywnej </w:t>
      </w:r>
      <w:r w:rsidR="00A63768" w:rsidRPr="00C47158">
        <w:t xml:space="preserve">nie </w:t>
      </w:r>
      <w:r w:rsidR="0089185C" w:rsidRPr="00C47158">
        <w:t xml:space="preserve">może być wyższa </w:t>
      </w:r>
      <w:r w:rsidR="00FB339D" w:rsidRPr="00C47158">
        <w:t xml:space="preserve">niż </w:t>
      </w:r>
      <w:r w:rsidR="00496C70" w:rsidRPr="00C47158">
        <w:t xml:space="preserve">3% </w:t>
      </w:r>
      <w:r w:rsidR="00885B40">
        <w:t>W</w:t>
      </w:r>
      <w:r w:rsidR="00496C70" w:rsidRPr="00C47158">
        <w:t xml:space="preserve">ynagrodzenia </w:t>
      </w:r>
      <w:r w:rsidR="00FA6E94" w:rsidRPr="00C47158">
        <w:t>danego</w:t>
      </w:r>
      <w:r w:rsidR="006B7E76">
        <w:t xml:space="preserve"> </w:t>
      </w:r>
      <w:r w:rsidR="00EB2789">
        <w:t>Częściowego</w:t>
      </w:r>
      <w:r w:rsidR="00FA6E94" w:rsidRPr="00C47158">
        <w:t xml:space="preserve"> </w:t>
      </w:r>
      <w:r w:rsidR="00892966" w:rsidRPr="00C47158">
        <w:t>K</w:t>
      </w:r>
      <w:r w:rsidR="00FA6E94" w:rsidRPr="00C47158">
        <w:t xml:space="preserve">amienia </w:t>
      </w:r>
      <w:r w:rsidR="00892966" w:rsidRPr="00C47158">
        <w:t>Milowego</w:t>
      </w:r>
      <w:r w:rsidR="006B7E76">
        <w:t xml:space="preserve"> lub Kamienia Milowego</w:t>
      </w:r>
      <w:r w:rsidR="00314391">
        <w:t>,</w:t>
      </w:r>
    </w:p>
    <w:p w14:paraId="17A74382" w14:textId="07471C86" w:rsidR="00153678" w:rsidRPr="00C47158" w:rsidRDefault="00487EBD" w:rsidP="00870108">
      <w:pPr>
        <w:pStyle w:val="Akapitzlist"/>
        <w:numPr>
          <w:ilvl w:val="1"/>
          <w:numId w:val="49"/>
        </w:numPr>
        <w:spacing w:before="120" w:after="120" w:line="276" w:lineRule="auto"/>
        <w:jc w:val="both"/>
      </w:pPr>
      <w:r w:rsidRPr="00C47158">
        <w:t xml:space="preserve">Część Wynagrodzenia z tytułu realizacji Zadania II nastąpi po dokonaniu </w:t>
      </w:r>
      <w:r w:rsidR="008122DB">
        <w:t>O</w:t>
      </w:r>
      <w:r w:rsidR="00841048" w:rsidRPr="00C47158">
        <w:t xml:space="preserve">dbioru poszczególnych </w:t>
      </w:r>
      <w:r w:rsidR="3D25F174">
        <w:t>M</w:t>
      </w:r>
      <w:r w:rsidR="00841048">
        <w:t xml:space="preserve">odułów </w:t>
      </w:r>
      <w:r w:rsidR="4B4B927A">
        <w:t>R</w:t>
      </w:r>
      <w:r w:rsidR="00841048">
        <w:t>ealizacyjnych</w:t>
      </w:r>
      <w:r w:rsidR="63DA597F">
        <w:t>,</w:t>
      </w:r>
      <w:r w:rsidR="00841048" w:rsidRPr="00C47158">
        <w:t xml:space="preserve"> których </w:t>
      </w:r>
      <w:r w:rsidR="00885B40">
        <w:t xml:space="preserve">suma </w:t>
      </w:r>
      <w:r w:rsidRPr="00C47158">
        <w:t xml:space="preserve">nie może być niższa niż </w:t>
      </w:r>
      <w:r w:rsidR="00C47158" w:rsidRPr="00C47158">
        <w:t>5</w:t>
      </w:r>
      <w:r w:rsidRPr="00C47158">
        <w:t>% Wynagrodzenia</w:t>
      </w:r>
      <w:r w:rsidR="00885B40">
        <w:t>,</w:t>
      </w:r>
      <w:r w:rsidR="00587924" w:rsidRPr="00C47158">
        <w:t xml:space="preserve">  </w:t>
      </w:r>
    </w:p>
    <w:p w14:paraId="533976EE" w14:textId="6787970A" w:rsidR="00487EBD" w:rsidRPr="00C47158" w:rsidRDefault="00153678" w:rsidP="00870108">
      <w:pPr>
        <w:pStyle w:val="Akapitzlist"/>
        <w:numPr>
          <w:ilvl w:val="1"/>
          <w:numId w:val="49"/>
        </w:numPr>
        <w:spacing w:before="120" w:after="120" w:line="276" w:lineRule="auto"/>
        <w:jc w:val="both"/>
      </w:pPr>
      <w:r w:rsidRPr="00C47158">
        <w:t>S</w:t>
      </w:r>
      <w:r w:rsidR="00487EBD" w:rsidRPr="00C47158">
        <w:t xml:space="preserve">uma </w:t>
      </w:r>
      <w:r w:rsidR="00885B40">
        <w:t>W</w:t>
      </w:r>
      <w:r w:rsidR="00487EBD" w:rsidRPr="00C47158">
        <w:t xml:space="preserve">ynagrodzenia wszystkich elementów </w:t>
      </w:r>
      <w:r w:rsidR="00885B40">
        <w:t>P</w:t>
      </w:r>
      <w:r w:rsidR="00487EBD" w:rsidRPr="00C47158">
        <w:t>rojektu musi być równa Wynagrodzeniu Wykonawcy</w:t>
      </w:r>
      <w:r w:rsidR="002C627C">
        <w:t>.</w:t>
      </w:r>
      <w:r w:rsidR="00487EBD" w:rsidRPr="00C47158">
        <w:t xml:space="preserve"> </w:t>
      </w:r>
    </w:p>
    <w:p w14:paraId="6E4C2CF1" w14:textId="55636FBB" w:rsidR="00E52E30" w:rsidRPr="00C47158" w:rsidRDefault="0018403A" w:rsidP="00870108">
      <w:pPr>
        <w:pStyle w:val="Akapitzlist"/>
        <w:numPr>
          <w:ilvl w:val="0"/>
          <w:numId w:val="49"/>
        </w:numPr>
        <w:spacing w:before="120" w:after="120" w:line="276" w:lineRule="auto"/>
        <w:jc w:val="both"/>
      </w:pPr>
      <w:r>
        <w:t xml:space="preserve">Powyższe warunki rozliczeń mają prawo zostać zmienione </w:t>
      </w:r>
      <w:r w:rsidR="002C7027">
        <w:t>w następujących przypadkach:</w:t>
      </w:r>
    </w:p>
    <w:p w14:paraId="69CEA5CD" w14:textId="115E2E6E" w:rsidR="002C7027" w:rsidRPr="00C47158" w:rsidRDefault="002C627C" w:rsidP="00870108">
      <w:pPr>
        <w:pStyle w:val="Akapitzlist"/>
        <w:numPr>
          <w:ilvl w:val="1"/>
          <w:numId w:val="49"/>
        </w:numPr>
        <w:spacing w:before="120" w:after="120" w:line="276" w:lineRule="auto"/>
        <w:jc w:val="both"/>
      </w:pPr>
      <w:r>
        <w:t>n</w:t>
      </w:r>
      <w:r w:rsidRPr="00C47158">
        <w:t xml:space="preserve">a </w:t>
      </w:r>
      <w:r w:rsidR="003A7F31">
        <w:t>u</w:t>
      </w:r>
      <w:r w:rsidR="002C7027" w:rsidRPr="00C47158">
        <w:t>zasadniony wniosek Wykonawcy w przypadku</w:t>
      </w:r>
      <w:r w:rsidR="2970D456">
        <w:t>,</w:t>
      </w:r>
      <w:r w:rsidR="002C7027" w:rsidRPr="00C47158">
        <w:t xml:space="preserve"> gdy koszty </w:t>
      </w:r>
      <w:r w:rsidR="00333CBB">
        <w:t>P</w:t>
      </w:r>
      <w:r w:rsidR="002C7027" w:rsidRPr="00C47158">
        <w:t xml:space="preserve">rac znacząco różnią się </w:t>
      </w:r>
      <w:r w:rsidR="008F03F0" w:rsidRPr="00C47158">
        <w:t xml:space="preserve">od </w:t>
      </w:r>
      <w:r w:rsidR="00CD0698" w:rsidRPr="00C47158">
        <w:t>przypisanej</w:t>
      </w:r>
      <w:r w:rsidR="008F03F0" w:rsidRPr="00C47158">
        <w:t xml:space="preserve"> za nie czę</w:t>
      </w:r>
      <w:r w:rsidR="00CD0698" w:rsidRPr="00C47158">
        <w:t>ści Wynagrodzenia</w:t>
      </w:r>
      <w:r w:rsidR="00885B40">
        <w:t>,</w:t>
      </w:r>
      <w:r w:rsidR="00CD0698" w:rsidRPr="00C47158">
        <w:t xml:space="preserve"> co może mieć wpływ na płynność finansową Wykonawcy </w:t>
      </w:r>
      <w:r w:rsidR="00825C9A" w:rsidRPr="00C47158">
        <w:t>lub z innej uzasadnionej przyczyny pod warunkiem akceptacji przez Zamawiającego</w:t>
      </w:r>
      <w:r w:rsidR="00885B40">
        <w:t>,</w:t>
      </w:r>
      <w:r w:rsidR="00825C9A" w:rsidRPr="00C47158">
        <w:t xml:space="preserve"> </w:t>
      </w:r>
    </w:p>
    <w:p w14:paraId="38B28D9F" w14:textId="1D2AA84A" w:rsidR="00825C9A" w:rsidRPr="00C47158" w:rsidRDefault="002C627C" w:rsidP="00870108">
      <w:pPr>
        <w:pStyle w:val="Akapitzlist"/>
        <w:numPr>
          <w:ilvl w:val="1"/>
          <w:numId w:val="49"/>
        </w:numPr>
        <w:spacing w:before="120" w:after="120" w:line="276" w:lineRule="auto"/>
        <w:jc w:val="both"/>
      </w:pPr>
      <w:r>
        <w:t>d</w:t>
      </w:r>
      <w:r w:rsidRPr="00C47158">
        <w:t xml:space="preserve">ecyzją </w:t>
      </w:r>
      <w:r w:rsidR="002A006A">
        <w:t>Z</w:t>
      </w:r>
      <w:r w:rsidR="006B79CF" w:rsidRPr="00C47158">
        <w:t>amawiającego w przypadku zmiany spo</w:t>
      </w:r>
      <w:r w:rsidR="002A006A">
        <w:t>sobu lub warunków rozliczenia z </w:t>
      </w:r>
      <w:r w:rsidR="00B747E9" w:rsidRPr="00C47158">
        <w:t>CPPC</w:t>
      </w:r>
      <w:r w:rsidR="003206D3" w:rsidRPr="00C47158">
        <w:t xml:space="preserve">. </w:t>
      </w:r>
    </w:p>
    <w:p w14:paraId="4C510D59" w14:textId="2CEB79B9" w:rsidR="001C5C83" w:rsidRPr="00C47158" w:rsidRDefault="003206D3" w:rsidP="00870108">
      <w:pPr>
        <w:pStyle w:val="Akapitzlist"/>
        <w:numPr>
          <w:ilvl w:val="0"/>
          <w:numId w:val="49"/>
        </w:numPr>
        <w:spacing w:before="120" w:after="120" w:line="276" w:lineRule="auto"/>
        <w:jc w:val="both"/>
      </w:pPr>
      <w:r>
        <w:t xml:space="preserve">Zmiany </w:t>
      </w:r>
      <w:r w:rsidR="00CA1950">
        <w:t xml:space="preserve">opisane w </w:t>
      </w:r>
      <w:r w:rsidR="002A006A">
        <w:t>ust.</w:t>
      </w:r>
      <w:r w:rsidR="006F6FF5">
        <w:t xml:space="preserve"> </w:t>
      </w:r>
      <w:r w:rsidR="00556FCD">
        <w:t>5</w:t>
      </w:r>
      <w:r w:rsidR="002A006A">
        <w:t xml:space="preserve"> </w:t>
      </w:r>
      <w:r w:rsidR="00CA1950">
        <w:t xml:space="preserve">powyżej nie wymagają aneksu do </w:t>
      </w:r>
      <w:r w:rsidR="0088033D">
        <w:t>U</w:t>
      </w:r>
      <w:r w:rsidR="00CA1950">
        <w:t>mowy</w:t>
      </w:r>
      <w:r w:rsidR="66D97BE0">
        <w:t>,</w:t>
      </w:r>
      <w:r w:rsidR="00CA1950">
        <w:t xml:space="preserve"> </w:t>
      </w:r>
      <w:r w:rsidR="00AD6C46">
        <w:t xml:space="preserve">lecz zostają potwierdzone przez obie </w:t>
      </w:r>
      <w:r w:rsidR="00885B40">
        <w:t>S</w:t>
      </w:r>
      <w:r w:rsidR="00AD6C46">
        <w:t xml:space="preserve">trony pisemnie i wymagają wprowadzenia zmian do </w:t>
      </w:r>
      <w:r w:rsidR="00857D94">
        <w:t>Harmonogramu</w:t>
      </w:r>
      <w:r w:rsidR="00AD6C46">
        <w:t xml:space="preserve"> </w:t>
      </w:r>
      <w:r w:rsidR="008A430D">
        <w:t>dla elementów</w:t>
      </w:r>
      <w:r w:rsidR="0088033D">
        <w:t>,</w:t>
      </w:r>
      <w:r w:rsidR="008A430D">
        <w:t xml:space="preserve"> które nie zostały odebrane bez </w:t>
      </w:r>
      <w:r w:rsidR="0088033D">
        <w:t>W</w:t>
      </w:r>
      <w:r w:rsidR="008A430D">
        <w:t xml:space="preserve">ad i </w:t>
      </w:r>
      <w:r w:rsidR="0088033D">
        <w:t>U</w:t>
      </w:r>
      <w:r w:rsidR="008A430D">
        <w:t xml:space="preserve">wag </w:t>
      </w:r>
      <w:r w:rsidR="00857D94">
        <w:t xml:space="preserve">i nie został dla nich podpisany </w:t>
      </w:r>
      <w:r w:rsidR="00DD1878">
        <w:t>p</w:t>
      </w:r>
      <w:r w:rsidR="00857D94">
        <w:t xml:space="preserve">rotokół </w:t>
      </w:r>
      <w:r w:rsidR="0088033D">
        <w:t>O</w:t>
      </w:r>
      <w:r w:rsidR="00857D94">
        <w:t>dbioru. Zmiany te także nie mogą wpływać na zmianę wysokości Wynagrodzenia.</w:t>
      </w:r>
      <w:r w:rsidR="006D0033">
        <w:t xml:space="preserve"> Osobami upoważnionymi </w:t>
      </w:r>
      <w:r w:rsidR="00292608">
        <w:t xml:space="preserve">do wprowadzenia takich zmian są Kierownicy </w:t>
      </w:r>
      <w:r w:rsidR="00885B40">
        <w:t>P</w:t>
      </w:r>
      <w:r w:rsidR="00292608">
        <w:t>rojektu Zamawiającego i Wykonawcy.</w:t>
      </w:r>
    </w:p>
    <w:p w14:paraId="32797CD6" w14:textId="2C173426" w:rsidR="00CA2291" w:rsidRDefault="00A753F1" w:rsidP="00870108">
      <w:pPr>
        <w:pStyle w:val="Akapitzlist"/>
        <w:numPr>
          <w:ilvl w:val="0"/>
          <w:numId w:val="49"/>
        </w:numPr>
        <w:spacing w:before="120" w:after="120" w:line="276" w:lineRule="auto"/>
        <w:jc w:val="both"/>
      </w:pPr>
      <w:r>
        <w:t>Wynagrodzenie płatne będzie w oparciu o doręczone Zamawiającemu faktury VAT. Podstaw</w:t>
      </w:r>
      <w:r w:rsidR="009A5534">
        <w:t>ą</w:t>
      </w:r>
      <w:r>
        <w:t xml:space="preserve"> do wystawienia faktury jest podpisany przez obie </w:t>
      </w:r>
      <w:r w:rsidR="00312A9D">
        <w:t>S</w:t>
      </w:r>
      <w:r>
        <w:t xml:space="preserve">trony </w:t>
      </w:r>
      <w:r w:rsidR="00885B40">
        <w:t>p</w:t>
      </w:r>
      <w:r>
        <w:t>rotokół Odbioru Modułu Realizacyjnego</w:t>
      </w:r>
      <w:r w:rsidR="00230FB2">
        <w:t xml:space="preserve"> </w:t>
      </w:r>
      <w:r w:rsidR="005E0475">
        <w:t>stwierdzając</w:t>
      </w:r>
      <w:r w:rsidR="00B46D85">
        <w:t>y</w:t>
      </w:r>
      <w:r w:rsidR="005E0475">
        <w:t xml:space="preserve"> </w:t>
      </w:r>
      <w:r w:rsidR="00CD0ED8">
        <w:t>O</w:t>
      </w:r>
      <w:r w:rsidR="005E0475">
        <w:t xml:space="preserve">dbiór pozytywny bez </w:t>
      </w:r>
      <w:r w:rsidR="00F77EE8">
        <w:t>U</w:t>
      </w:r>
      <w:r w:rsidR="005E0475">
        <w:t>wag</w:t>
      </w:r>
      <w:r>
        <w:t>.</w:t>
      </w:r>
      <w:r w:rsidR="001E0BFD">
        <w:t xml:space="preserve"> </w:t>
      </w:r>
      <w:r w:rsidR="00CA2291">
        <w:t>Wykonawca każdorazowo</w:t>
      </w:r>
      <w:r w:rsidR="00CA2291" w:rsidRPr="00CA2291">
        <w:t xml:space="preserve"> </w:t>
      </w:r>
      <w:r w:rsidR="00CA2291">
        <w:t xml:space="preserve">prześle Zamawiającemu w terminie do 3 </w:t>
      </w:r>
      <w:r w:rsidR="00F537DF">
        <w:t>D</w:t>
      </w:r>
      <w:r w:rsidR="00CA2291">
        <w:t>ni od daty wystawienia faktury na wskazany uprzednio adres e-mail następujące dokumenty:</w:t>
      </w:r>
    </w:p>
    <w:p w14:paraId="5520DA66" w14:textId="2B1E3DA3" w:rsidR="00CA2291" w:rsidRDefault="00B12133" w:rsidP="00CA2291">
      <w:pPr>
        <w:pStyle w:val="Akapitzlist"/>
        <w:numPr>
          <w:ilvl w:val="1"/>
          <w:numId w:val="49"/>
        </w:numPr>
        <w:spacing w:before="120" w:after="120" w:line="276" w:lineRule="auto"/>
        <w:ind w:left="993" w:hanging="567"/>
        <w:jc w:val="both"/>
      </w:pPr>
      <w:r>
        <w:t>k</w:t>
      </w:r>
      <w:r w:rsidR="00CA2291">
        <w:t>opi</w:t>
      </w:r>
      <w:r w:rsidR="00051722">
        <w:t>ę</w:t>
      </w:r>
      <w:r w:rsidR="00CA2291">
        <w:t xml:space="preserve"> lub duplikat faktury</w:t>
      </w:r>
      <w:r w:rsidR="00051722">
        <w:t>,</w:t>
      </w:r>
    </w:p>
    <w:p w14:paraId="31B2FAB7" w14:textId="14ADCA0D" w:rsidR="00CA2291" w:rsidRPr="00A07649" w:rsidRDefault="00CA2291" w:rsidP="00CA2291">
      <w:pPr>
        <w:pStyle w:val="Akapitzlist"/>
        <w:numPr>
          <w:ilvl w:val="1"/>
          <w:numId w:val="49"/>
        </w:numPr>
        <w:spacing w:before="120" w:after="120" w:line="276" w:lineRule="auto"/>
        <w:ind w:left="993" w:hanging="567"/>
        <w:jc w:val="both"/>
      </w:pPr>
      <w:r>
        <w:lastRenderedPageBreak/>
        <w:t xml:space="preserve">podpisany przez obie Strony </w:t>
      </w:r>
      <w:r w:rsidR="0036246C">
        <w:t>protokół</w:t>
      </w:r>
      <w:r>
        <w:t xml:space="preserve"> Odbioru bez Uwag (stwierdzającym </w:t>
      </w:r>
      <w:r w:rsidR="0092094E">
        <w:t>O</w:t>
      </w:r>
      <w:r>
        <w:t>dbiór pozytywny bez Uwag), w skanie lub kserokopii poświadczonej za zgodność z</w:t>
      </w:r>
      <w:r w:rsidR="003C65B9">
        <w:t> </w:t>
      </w:r>
      <w:r>
        <w:t>oryginałem przez Wykonawcę,</w:t>
      </w:r>
    </w:p>
    <w:p w14:paraId="7B3994C6" w14:textId="2EE08602" w:rsidR="00CA2291" w:rsidRDefault="00CA2291" w:rsidP="00CA2291">
      <w:pPr>
        <w:pStyle w:val="Akapitzlist"/>
        <w:numPr>
          <w:ilvl w:val="1"/>
          <w:numId w:val="49"/>
        </w:numPr>
        <w:spacing w:before="120" w:after="120" w:line="276" w:lineRule="auto"/>
        <w:jc w:val="both"/>
      </w:pPr>
      <w:r>
        <w:t>oświadczenia zgłoszonych Podwykonawców i Dalszych Podwykonawców o uregulowaniu względem nich wszystkich należności oraz oświadczenia dotycząc</w:t>
      </w:r>
      <w:r w:rsidR="00051722">
        <w:t>e</w:t>
      </w:r>
      <w:r>
        <w:t xml:space="preserve"> zapłaty wynagrodzenia zgłoszonym Podwykonawcom i Dalszym Podwykonawcom, dotyczące tych należności, których termin upłynął w poprzednim okresie rozliczeniowym. Oświadczenia muszą zostać wystawione z tożsamą </w:t>
      </w:r>
      <w:r w:rsidR="0092094E">
        <w:t>d</w:t>
      </w:r>
      <w:r>
        <w:t>atą z jaką wystawiona została faktura przez Wykonawcę</w:t>
      </w:r>
      <w:r w:rsidR="00051722">
        <w:t>.</w:t>
      </w:r>
      <w:r>
        <w:t xml:space="preserve">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 wzór oświadczenia stanowi Załącznik nr 8 do Umowy</w:t>
      </w:r>
      <w:r w:rsidR="004F3DFA">
        <w:t>.</w:t>
      </w:r>
      <w:r>
        <w:t xml:space="preserve"> </w:t>
      </w:r>
    </w:p>
    <w:p w14:paraId="71E2BB7B" w14:textId="025521C9" w:rsidR="00A753F1" w:rsidRPr="00A07649" w:rsidRDefault="00A753F1" w:rsidP="00B12133">
      <w:pPr>
        <w:pStyle w:val="Akapitzlist"/>
        <w:numPr>
          <w:ilvl w:val="0"/>
          <w:numId w:val="49"/>
        </w:numPr>
        <w:spacing w:before="120" w:after="120" w:line="276" w:lineRule="auto"/>
        <w:ind w:hanging="502"/>
        <w:jc w:val="both"/>
      </w:pPr>
      <w:r>
        <w:t>Płatności będą dokonywane w złotych polskich (PLN) w terminie nie dłuższym niż 30 Dni (słownie: trzydzieści) od dnia otrzymania przez Zamawiającego prawidłowo wystawionej faktury VAT</w:t>
      </w:r>
      <w:r w:rsidR="00B12133">
        <w:t xml:space="preserve"> z zastrzeżeniem </w:t>
      </w:r>
      <w:r w:rsidR="00A46C78">
        <w:t>ust</w:t>
      </w:r>
      <w:r w:rsidR="00B12133">
        <w:t xml:space="preserve">. </w:t>
      </w:r>
      <w:r w:rsidR="00AB53F7">
        <w:t>7</w:t>
      </w:r>
      <w:r w:rsidR="00A46C78">
        <w:t>.</w:t>
      </w:r>
      <w:r>
        <w:t xml:space="preserve"> </w:t>
      </w:r>
    </w:p>
    <w:p w14:paraId="708C470B" w14:textId="541247C9" w:rsidR="00A753F1" w:rsidRPr="008B3368" w:rsidRDefault="00A753F1" w:rsidP="00870108">
      <w:pPr>
        <w:pStyle w:val="Akapitzlist"/>
        <w:numPr>
          <w:ilvl w:val="0"/>
          <w:numId w:val="49"/>
        </w:numPr>
        <w:spacing w:before="120" w:after="120" w:line="276" w:lineRule="auto"/>
        <w:ind w:hanging="502"/>
        <w:jc w:val="both"/>
      </w:pPr>
      <w:r w:rsidRPr="008B3368">
        <w:t>Wynagrodzenie Wykonawcy płatne będzie na rachunek bankowy Wykonawcy o numerze</w:t>
      </w:r>
      <w:r w:rsidR="00312A9D" w:rsidRPr="008B3368">
        <w:t xml:space="preserve"> </w:t>
      </w:r>
      <w:r w:rsidR="00A176AD" w:rsidRPr="008B3368">
        <w:t>…</w:t>
      </w:r>
      <w:r w:rsidR="00403EED" w:rsidRPr="008B3368">
        <w:t>……………………….</w:t>
      </w:r>
      <w:r w:rsidR="00A176AD" w:rsidRPr="008B3368">
        <w:t>.</w:t>
      </w:r>
      <w:r w:rsidR="001B08DE" w:rsidRPr="008B3368">
        <w:t>prowadzony przez</w:t>
      </w:r>
      <w:r w:rsidR="00A176AD" w:rsidRPr="008B3368">
        <w:t>…</w:t>
      </w:r>
      <w:r w:rsidRPr="008B3368">
        <w:t>.</w:t>
      </w:r>
    </w:p>
    <w:p w14:paraId="508E54A6" w14:textId="5E46EB30" w:rsidR="00A753F1" w:rsidRPr="008B3368" w:rsidRDefault="00A753F1" w:rsidP="00A46C78">
      <w:pPr>
        <w:pStyle w:val="Akapitzlist"/>
        <w:numPr>
          <w:ilvl w:val="0"/>
          <w:numId w:val="49"/>
        </w:numPr>
        <w:spacing w:before="120" w:after="120" w:line="276" w:lineRule="auto"/>
        <w:ind w:left="567" w:hanging="567"/>
        <w:jc w:val="both"/>
      </w:pPr>
      <w:r w:rsidRPr="008B3368">
        <w:t xml:space="preserve">Zmiana numeru rachunku bankowego, o którym mowa w ust. </w:t>
      </w:r>
      <w:r w:rsidR="00800CB1" w:rsidRPr="008B3368">
        <w:t>9</w:t>
      </w:r>
      <w:r w:rsidRPr="008B3368">
        <w:t>, nie wymaga zmiany Umowy, a następuje poprzez złożenie Zamawiającemu jednostronnego pisemnego oświadczenia podpisanego zgodnie z zasadami reprezentacji Wykonawcy, pod rygorem nieważności wraz z załączonym zaświadczeniem banku o prowadzeniu rachunku bankowego</w:t>
      </w:r>
      <w:r w:rsidR="00EB7088" w:rsidRPr="008B3368">
        <w:t xml:space="preserve"> i staje się skuteczna z chwilą otrzymania tego oświadczenia przez Zamawiającego. Dla skuteczności oświadczenia o zmianie numeru rachunku bankowego wymaga się, aby spełniał on warunki określone w ust.</w:t>
      </w:r>
      <w:r w:rsidR="002B472F" w:rsidRPr="008B3368">
        <w:t xml:space="preserve"> </w:t>
      </w:r>
      <w:r w:rsidR="00EB7088" w:rsidRPr="008B3368">
        <w:t>2</w:t>
      </w:r>
      <w:r w:rsidR="009D4F84" w:rsidRPr="008B3368">
        <w:t>0</w:t>
      </w:r>
      <w:r w:rsidR="00EB7088" w:rsidRPr="008B3368">
        <w:t>.</w:t>
      </w:r>
      <w:r w:rsidRPr="008B3368">
        <w:t xml:space="preserve"> W</w:t>
      </w:r>
      <w:r w:rsidR="00EB7088" w:rsidRPr="008B3368">
        <w:t xml:space="preserve"> </w:t>
      </w:r>
      <w:r w:rsidRPr="008B3368">
        <w:t>przypadku rozbieżności pomiędzy rachunkiem wskazanym w Umowie, a</w:t>
      </w:r>
      <w:r w:rsidR="001C0E8D" w:rsidRPr="008B3368">
        <w:t> </w:t>
      </w:r>
      <w:r w:rsidRPr="008B3368">
        <w:t>rachunkiem wskazanym w</w:t>
      </w:r>
      <w:r w:rsidR="003C65B9" w:rsidRPr="008B3368">
        <w:t> </w:t>
      </w:r>
      <w:r w:rsidRPr="008B3368">
        <w:t>fakturze, wypłata Wynagrodzenia nastąpi na rachunek wskazany w Umowie.</w:t>
      </w:r>
    </w:p>
    <w:p w14:paraId="7F52549E" w14:textId="77777777" w:rsidR="00A753F1" w:rsidRPr="008B3368" w:rsidRDefault="00A753F1" w:rsidP="00870108">
      <w:pPr>
        <w:pStyle w:val="Akapitzlist"/>
        <w:numPr>
          <w:ilvl w:val="0"/>
          <w:numId w:val="49"/>
        </w:numPr>
        <w:spacing w:before="120" w:after="120" w:line="276" w:lineRule="auto"/>
        <w:ind w:hanging="502"/>
        <w:jc w:val="both"/>
      </w:pPr>
      <w:r w:rsidRPr="008B3368">
        <w:t>Wykonawca na wystawianych w ramach realizacji Umowy fakturach każdorazowo będzie zamieszczał następujące elementy:</w:t>
      </w:r>
    </w:p>
    <w:p w14:paraId="14853C52" w14:textId="0879DD20" w:rsidR="00A753F1" w:rsidRPr="008B3368" w:rsidRDefault="00A753F1" w:rsidP="00870108">
      <w:pPr>
        <w:pStyle w:val="Akapitzlist"/>
        <w:numPr>
          <w:ilvl w:val="1"/>
          <w:numId w:val="49"/>
        </w:numPr>
        <w:spacing w:before="120" w:after="120" w:line="276" w:lineRule="auto"/>
        <w:ind w:left="993" w:hanging="567"/>
        <w:jc w:val="both"/>
      </w:pPr>
      <w:r w:rsidRPr="008B3368">
        <w:t xml:space="preserve">na pierwszej stronie: nr </w:t>
      </w:r>
      <w:proofErr w:type="spellStart"/>
      <w:r w:rsidRPr="008B3368">
        <w:t>UoD</w:t>
      </w:r>
      <w:proofErr w:type="spellEnd"/>
      <w:r w:rsidR="00A66C8F" w:rsidRPr="008B3368">
        <w:t xml:space="preserve"> </w:t>
      </w:r>
      <w:r w:rsidRPr="008B3368">
        <w:t>oraz numeru</w:t>
      </w:r>
      <w:r w:rsidR="00E57C6A" w:rsidRPr="008B3368">
        <w:t xml:space="preserve"> niniejszej</w:t>
      </w:r>
      <w:r w:rsidRPr="008B3368">
        <w:t xml:space="preserve"> Umowy</w:t>
      </w:r>
      <w:r w:rsidR="00885B40" w:rsidRPr="008B3368">
        <w:t>,</w:t>
      </w:r>
    </w:p>
    <w:p w14:paraId="5667C046" w14:textId="78B8AE11" w:rsidR="00A753F1" w:rsidRPr="008B3368" w:rsidRDefault="00A753F1" w:rsidP="00870108">
      <w:pPr>
        <w:pStyle w:val="Akapitzlist"/>
        <w:numPr>
          <w:ilvl w:val="1"/>
          <w:numId w:val="49"/>
        </w:numPr>
        <w:spacing w:before="120" w:after="120" w:line="276" w:lineRule="auto"/>
        <w:ind w:left="993" w:hanging="567"/>
        <w:jc w:val="both"/>
      </w:pPr>
      <w:r w:rsidRPr="008B3368">
        <w:rPr>
          <w:lang w:eastAsia="en-US"/>
        </w:rPr>
        <w:t>opis prac objętych daną fakturą w sposób rzetelny, zgodny z Umową i stanem rzeczywistym, a</w:t>
      </w:r>
      <w:r w:rsidRPr="008B3368">
        <w:rPr>
          <w:rFonts w:ascii="Calibri" w:hAnsi="Calibri" w:cs="Calibri"/>
          <w:lang w:eastAsia="en-US"/>
        </w:rPr>
        <w:t> </w:t>
      </w:r>
      <w:r w:rsidRPr="008B3368">
        <w:rPr>
          <w:lang w:eastAsia="en-US"/>
        </w:rPr>
        <w:t>tak</w:t>
      </w:r>
      <w:r w:rsidRPr="008B3368">
        <w:rPr>
          <w:rFonts w:cs="Titillium"/>
          <w:lang w:eastAsia="en-US"/>
        </w:rPr>
        <w:t>ż</w:t>
      </w:r>
      <w:r w:rsidRPr="008B3368">
        <w:rPr>
          <w:lang w:eastAsia="en-US"/>
        </w:rPr>
        <w:t>e w spos</w:t>
      </w:r>
      <w:r w:rsidRPr="008B3368">
        <w:rPr>
          <w:rFonts w:cs="Titillium"/>
          <w:lang w:eastAsia="en-US"/>
        </w:rPr>
        <w:t>ó</w:t>
      </w:r>
      <w:r w:rsidRPr="008B3368">
        <w:rPr>
          <w:lang w:eastAsia="en-US"/>
        </w:rPr>
        <w:t>b zgodny z nazewnictwem stosowanym w</w:t>
      </w:r>
      <w:r w:rsidRPr="008B3368">
        <w:rPr>
          <w:rFonts w:ascii="Calibri" w:hAnsi="Calibri" w:cs="Calibri"/>
          <w:lang w:eastAsia="en-US"/>
        </w:rPr>
        <w:t> </w:t>
      </w:r>
      <w:r w:rsidRPr="008B3368">
        <w:rPr>
          <w:lang w:eastAsia="en-US"/>
        </w:rPr>
        <w:t>Polskiej Klasyfikacji Wyrob</w:t>
      </w:r>
      <w:r w:rsidRPr="008B3368">
        <w:rPr>
          <w:rFonts w:cs="Titillium"/>
          <w:lang w:eastAsia="en-US"/>
        </w:rPr>
        <w:t>ó</w:t>
      </w:r>
      <w:r w:rsidRPr="008B3368">
        <w:rPr>
          <w:lang w:eastAsia="en-US"/>
        </w:rPr>
        <w:t>w i Us</w:t>
      </w:r>
      <w:r w:rsidRPr="008B3368">
        <w:rPr>
          <w:rFonts w:cs="Titillium"/>
          <w:lang w:eastAsia="en-US"/>
        </w:rPr>
        <w:t>ł</w:t>
      </w:r>
      <w:r w:rsidRPr="008B3368">
        <w:rPr>
          <w:lang w:eastAsia="en-US"/>
        </w:rPr>
        <w:t>ug (PKWiU) i obowi</w:t>
      </w:r>
      <w:r w:rsidRPr="008B3368">
        <w:rPr>
          <w:rFonts w:cs="Titillium"/>
          <w:lang w:eastAsia="en-US"/>
        </w:rPr>
        <w:t>ą</w:t>
      </w:r>
      <w:r w:rsidRPr="008B3368">
        <w:rPr>
          <w:lang w:eastAsia="en-US"/>
        </w:rPr>
        <w:t>zuj</w:t>
      </w:r>
      <w:r w:rsidRPr="008B3368">
        <w:rPr>
          <w:rFonts w:cs="Titillium"/>
          <w:lang w:eastAsia="en-US"/>
        </w:rPr>
        <w:t>ą</w:t>
      </w:r>
      <w:r w:rsidRPr="008B3368">
        <w:rPr>
          <w:lang w:eastAsia="en-US"/>
        </w:rPr>
        <w:t>cymi przepisami prawa</w:t>
      </w:r>
      <w:r w:rsidR="00885B40" w:rsidRPr="008B3368">
        <w:rPr>
          <w:lang w:eastAsia="en-US"/>
        </w:rPr>
        <w:t>,</w:t>
      </w:r>
    </w:p>
    <w:p w14:paraId="654816E4" w14:textId="2113BF13" w:rsidR="00A753F1" w:rsidRPr="008B3368" w:rsidRDefault="00A753F1" w:rsidP="00870108">
      <w:pPr>
        <w:pStyle w:val="Akapitzlist"/>
        <w:numPr>
          <w:ilvl w:val="1"/>
          <w:numId w:val="49"/>
        </w:numPr>
        <w:spacing w:before="120" w:after="120" w:line="276" w:lineRule="auto"/>
        <w:ind w:left="993" w:hanging="567"/>
        <w:jc w:val="both"/>
      </w:pPr>
      <w:r w:rsidRPr="008B3368">
        <w:t xml:space="preserve">klauzulę o treści: </w:t>
      </w:r>
      <w:r w:rsidRPr="008B3368">
        <w:rPr>
          <w:i/>
          <w:iCs/>
        </w:rPr>
        <w:t>„Projekt</w:t>
      </w:r>
      <w:r w:rsidR="00E57C6A" w:rsidRPr="008B3368">
        <w:rPr>
          <w:i/>
          <w:iCs/>
        </w:rPr>
        <w:t xml:space="preserve"> realizowany </w:t>
      </w:r>
      <w:r w:rsidR="00141D52" w:rsidRPr="008B3368">
        <w:rPr>
          <w:i/>
          <w:iCs/>
        </w:rPr>
        <w:t>pod nazwą</w:t>
      </w:r>
      <w:r w:rsidR="00E57C6A" w:rsidRPr="008B3368">
        <w:rPr>
          <w:i/>
          <w:iCs/>
        </w:rPr>
        <w:t xml:space="preserve"> </w:t>
      </w:r>
      <w:r w:rsidR="00297C32" w:rsidRPr="008B3368">
        <w:rPr>
          <w:i/>
          <w:iCs/>
        </w:rPr>
        <w:t xml:space="preserve"> </w:t>
      </w:r>
      <w:r w:rsidR="00031967" w:rsidRPr="008B3368">
        <w:rPr>
          <w:i/>
          <w:iCs/>
        </w:rPr>
        <w:t xml:space="preserve">„Budowa sieci szerokopasmowej FTTH w technologii </w:t>
      </w:r>
      <w:proofErr w:type="spellStart"/>
      <w:r w:rsidR="00031967" w:rsidRPr="008B3368">
        <w:rPr>
          <w:i/>
          <w:iCs/>
        </w:rPr>
        <w:t>xPON</w:t>
      </w:r>
      <w:proofErr w:type="spellEnd"/>
      <w:r w:rsidR="00031967" w:rsidRPr="008B3368">
        <w:rPr>
          <w:i/>
          <w:iCs/>
        </w:rPr>
        <w:t xml:space="preserve"> zgodnie z wymaganiami dla sieci KPO w ramach programu Krajowy Plan Odbudowy i Zwiększania Odporności – działanie C1.1.1 Zapewnienie dostępu do bardzo szybkiego Internetu na obszarach białych plam”</w:t>
      </w:r>
      <w:r w:rsidR="4FD363A4" w:rsidRPr="008B3368">
        <w:t xml:space="preserve"> </w:t>
      </w:r>
      <w:r w:rsidRPr="008B3368">
        <w:rPr>
          <w:i/>
          <w:iCs/>
        </w:rPr>
        <w:t xml:space="preserve">jest współfinansowany ze środków </w:t>
      </w:r>
      <w:r w:rsidR="004E1BA9" w:rsidRPr="008B3368">
        <w:rPr>
          <w:i/>
          <w:iCs/>
        </w:rPr>
        <w:t>Instrumentu</w:t>
      </w:r>
      <w:r w:rsidR="00400124" w:rsidRPr="008B3368">
        <w:rPr>
          <w:i/>
          <w:iCs/>
        </w:rPr>
        <w:t xml:space="preserve"> na rzecz Odbudowy i </w:t>
      </w:r>
      <w:r w:rsidR="004E1BA9" w:rsidRPr="008B3368">
        <w:rPr>
          <w:i/>
          <w:iCs/>
        </w:rPr>
        <w:t>Wzmacniania</w:t>
      </w:r>
      <w:r w:rsidR="00400124" w:rsidRPr="008B3368">
        <w:rPr>
          <w:i/>
          <w:iCs/>
        </w:rPr>
        <w:t xml:space="preserve"> Odporności</w:t>
      </w:r>
      <w:r w:rsidRPr="008B3368">
        <w:rPr>
          <w:i/>
          <w:iCs/>
        </w:rPr>
        <w:t xml:space="preserve"> i dotyczy wydatków opisanych w załączniku akceptacyjnym do nin</w:t>
      </w:r>
      <w:r w:rsidR="00762A61" w:rsidRPr="008B3368">
        <w:rPr>
          <w:i/>
          <w:iCs/>
        </w:rPr>
        <w:t>iejszej</w:t>
      </w:r>
      <w:r w:rsidRPr="008B3368">
        <w:rPr>
          <w:i/>
          <w:iCs/>
        </w:rPr>
        <w:t xml:space="preserve"> fak</w:t>
      </w:r>
      <w:r w:rsidR="00416A2D" w:rsidRPr="008B3368">
        <w:rPr>
          <w:i/>
          <w:iCs/>
        </w:rPr>
        <w:t>tury, poniesionych w/r Umowy nr </w:t>
      </w:r>
      <w:r w:rsidRPr="008B3368">
        <w:rPr>
          <w:i/>
          <w:iCs/>
        </w:rPr>
        <w:t>……………..……..</w:t>
      </w:r>
      <w:r w:rsidR="00613DFF" w:rsidRPr="008B3368">
        <w:rPr>
          <w:i/>
          <w:iCs/>
        </w:rPr>
        <w:t xml:space="preserve"> </w:t>
      </w:r>
      <w:r w:rsidRPr="008B3368">
        <w:rPr>
          <w:i/>
          <w:iCs/>
        </w:rPr>
        <w:t xml:space="preserve">z dnia </w:t>
      </w:r>
      <w:r w:rsidR="00613DFF" w:rsidRPr="008B3368">
        <w:rPr>
          <w:i/>
          <w:iCs/>
        </w:rPr>
        <w:t>............................................</w:t>
      </w:r>
      <w:r w:rsidR="00885B40" w:rsidRPr="008B3368">
        <w:rPr>
          <w:i/>
          <w:iCs/>
        </w:rPr>
        <w:t>,</w:t>
      </w:r>
    </w:p>
    <w:p w14:paraId="19A32463" w14:textId="77777777" w:rsidR="00A753F1" w:rsidRPr="00A07649" w:rsidRDefault="00A753F1" w:rsidP="00870108">
      <w:pPr>
        <w:pStyle w:val="Akapitzlist"/>
        <w:numPr>
          <w:ilvl w:val="1"/>
          <w:numId w:val="49"/>
        </w:numPr>
        <w:spacing w:before="120" w:after="120" w:line="276" w:lineRule="auto"/>
        <w:ind w:left="993" w:hanging="567"/>
        <w:jc w:val="both"/>
      </w:pPr>
      <w:r>
        <w:lastRenderedPageBreak/>
        <w:t>wszystkie inne, które zostaną uzgodnione z Zamawiającym, z zastrzeżeniem, że uzgodnienia takie nie stanowią zmiany Umowy.</w:t>
      </w:r>
    </w:p>
    <w:p w14:paraId="22B7B199" w14:textId="60C13F7B" w:rsidR="00A753F1" w:rsidRDefault="00A753F1" w:rsidP="00870108">
      <w:pPr>
        <w:pStyle w:val="Akapitzlist"/>
        <w:numPr>
          <w:ilvl w:val="0"/>
          <w:numId w:val="49"/>
        </w:numPr>
        <w:spacing w:before="120" w:after="120" w:line="276" w:lineRule="auto"/>
        <w:ind w:hanging="502"/>
        <w:jc w:val="both"/>
      </w:pPr>
      <w:r>
        <w:t xml:space="preserve">W przypadku wystawienia przez Wykonawcę faktury VAT niezgodnej z Umową (w tym również bez wymaganych załączników) lub obowiązującymi przepisami prawa, Zamawiający ma prawo do wstrzymania płatności do czasu wyjaśnienia </w:t>
      </w:r>
      <w:r w:rsidR="5A887230">
        <w:t>i / lub</w:t>
      </w:r>
      <w:r>
        <w:t xml:space="preserve"> otrzymania faktury korygującej VAT, bez obowiązku płacenia odsetek z tytułu niedotrzymania terminu zapłaty.</w:t>
      </w:r>
    </w:p>
    <w:p w14:paraId="3AEF2B5E" w14:textId="7A6B19D6" w:rsidR="00A57385" w:rsidRDefault="00A57385" w:rsidP="00870108">
      <w:pPr>
        <w:pStyle w:val="Akapitzlist"/>
        <w:numPr>
          <w:ilvl w:val="0"/>
          <w:numId w:val="49"/>
        </w:numPr>
        <w:spacing w:before="120" w:after="120" w:line="276" w:lineRule="auto"/>
        <w:ind w:hanging="502"/>
        <w:jc w:val="both"/>
      </w:pPr>
      <w:r>
        <w:t>W przypadku</w:t>
      </w:r>
      <w:r w:rsidR="00DC5A97">
        <w:t xml:space="preserve"> </w:t>
      </w:r>
      <w:r w:rsidR="00BD7588">
        <w:t xml:space="preserve">wystawienia przez Zamawiającego na rzecz </w:t>
      </w:r>
      <w:r w:rsidR="0AD1BE1F">
        <w:t>W</w:t>
      </w:r>
      <w:r w:rsidR="00BD7588">
        <w:t>ykonawcy dokumentów potwierdzających obowiązek zapłaty</w:t>
      </w:r>
      <w:r w:rsidR="00551E85">
        <w:t>,</w:t>
      </w:r>
      <w:r w:rsidR="00BD7588">
        <w:t xml:space="preserve"> </w:t>
      </w:r>
      <w:r w:rsidR="00DC5A97">
        <w:t xml:space="preserve">Wykonawca </w:t>
      </w:r>
      <w:r w:rsidR="0056354B">
        <w:t xml:space="preserve">dokona zapłaty w ciągu 30 </w:t>
      </w:r>
      <w:r w:rsidR="00281663">
        <w:t>D</w:t>
      </w:r>
      <w:r w:rsidR="0056354B">
        <w:t xml:space="preserve">ni od Daty dostarczenia </w:t>
      </w:r>
      <w:r w:rsidR="0065132D">
        <w:t>ww. dok</w:t>
      </w:r>
      <w:r w:rsidR="00551E85">
        <w:t xml:space="preserve">umentów. </w:t>
      </w:r>
      <w:r w:rsidR="0065132D">
        <w:t xml:space="preserve">Za datę dostarczenia uznaje się datę wysłania </w:t>
      </w:r>
      <w:r w:rsidR="00885B40">
        <w:t>wiadomości e-</w:t>
      </w:r>
      <w:r w:rsidR="0065132D">
        <w:t>mai</w:t>
      </w:r>
      <w:r w:rsidR="00762A61">
        <w:t>l (w przypadku e-faktury) bądź wpływu dokumentu do siedziby Wykonawcy.</w:t>
      </w:r>
      <w:r w:rsidR="00551E85">
        <w:t xml:space="preserve"> W </w:t>
      </w:r>
      <w:r w:rsidR="00B33041">
        <w:t>przypadku nieuregulowania płatności przez Wyko</w:t>
      </w:r>
      <w:r w:rsidR="007130FA">
        <w:t>nawcę</w:t>
      </w:r>
      <w:r w:rsidR="00885B40">
        <w:t>,</w:t>
      </w:r>
      <w:r w:rsidR="007130FA">
        <w:t xml:space="preserve"> Zamawiający po upływie 30 </w:t>
      </w:r>
      <w:r w:rsidR="002A2ABF">
        <w:t>D</w:t>
      </w:r>
      <w:r w:rsidR="00B33041">
        <w:t>ni ma prawo do naliczenia odsetek</w:t>
      </w:r>
      <w:r w:rsidR="005F4718">
        <w:t xml:space="preserve"> z tytułu niedotrzymania terminu zapłaty. </w:t>
      </w:r>
    </w:p>
    <w:p w14:paraId="7ABC0EA1" w14:textId="27D16483" w:rsidR="00FB738B" w:rsidRDefault="0024561B" w:rsidP="00870108">
      <w:pPr>
        <w:pStyle w:val="Akapitzlist"/>
        <w:numPr>
          <w:ilvl w:val="0"/>
          <w:numId w:val="49"/>
        </w:numPr>
        <w:spacing w:before="120" w:after="120" w:line="276" w:lineRule="auto"/>
        <w:jc w:val="both"/>
      </w:pPr>
      <w:r>
        <w:t xml:space="preserve">Wykonawca podpisując niniejszą </w:t>
      </w:r>
      <w:r w:rsidR="031094A3">
        <w:t>U</w:t>
      </w:r>
      <w:r>
        <w:t xml:space="preserve">mowę </w:t>
      </w:r>
      <w:r w:rsidR="00D468A2">
        <w:t xml:space="preserve">zobowiązuje się do zawarcia z </w:t>
      </w:r>
      <w:r w:rsidR="007130FA">
        <w:t>Z</w:t>
      </w:r>
      <w:r w:rsidR="00D468A2">
        <w:t xml:space="preserve">amawiającym </w:t>
      </w:r>
      <w:r w:rsidR="00F955B2">
        <w:t>„</w:t>
      </w:r>
      <w:r w:rsidR="00D468A2">
        <w:t>porozumie</w:t>
      </w:r>
      <w:r w:rsidR="00511C40">
        <w:t>ń</w:t>
      </w:r>
      <w:r w:rsidR="00D468A2">
        <w:t xml:space="preserve"> w sprawie elektronicznego obiegu faktur</w:t>
      </w:r>
      <w:r w:rsidR="00F955B2">
        <w:t>”</w:t>
      </w:r>
      <w:r w:rsidR="00D468A2">
        <w:t xml:space="preserve"> będąc</w:t>
      </w:r>
      <w:r w:rsidR="003078B8">
        <w:t>ych</w:t>
      </w:r>
      <w:r w:rsidR="00D468A2">
        <w:t xml:space="preserve"> </w:t>
      </w:r>
      <w:r w:rsidR="027C3881">
        <w:t>Z</w:t>
      </w:r>
      <w:r w:rsidR="00AA3250">
        <w:t>ałącznikiem nr</w:t>
      </w:r>
      <w:r w:rsidR="002B57D5">
        <w:t xml:space="preserve"> 1</w:t>
      </w:r>
      <w:r w:rsidR="005D7C31">
        <w:t>1</w:t>
      </w:r>
      <w:r w:rsidR="00B3066C">
        <w:t xml:space="preserve"> </w:t>
      </w:r>
      <w:r w:rsidR="00AA3250">
        <w:t xml:space="preserve">do niniejszej </w:t>
      </w:r>
      <w:r w:rsidR="00FB738B">
        <w:t>U</w:t>
      </w:r>
      <w:r w:rsidR="00AA3250">
        <w:t>mowy</w:t>
      </w:r>
      <w:r w:rsidR="00FB738B">
        <w:t>.</w:t>
      </w:r>
      <w:r w:rsidR="00AA3250">
        <w:t xml:space="preserve"> </w:t>
      </w:r>
      <w:r w:rsidR="00A753F1">
        <w:t xml:space="preserve">Faktury za wykonane i odebrane </w:t>
      </w:r>
      <w:r w:rsidR="1D366B2D">
        <w:t>P</w:t>
      </w:r>
      <w:r w:rsidR="00A753F1">
        <w:t xml:space="preserve">race Wykonawca będzie wystawiał i dostarczał Zamawiającemu w ciągu 7 Dni Roboczych od daty podpisania </w:t>
      </w:r>
      <w:r w:rsidR="00EB7088">
        <w:t>p</w:t>
      </w:r>
      <w:r w:rsidR="00A753F1">
        <w:t>rotokołu Odbioru</w:t>
      </w:r>
      <w:r w:rsidR="00AA3250">
        <w:t>.</w:t>
      </w:r>
      <w:r w:rsidR="0081027C">
        <w:t xml:space="preserve"> </w:t>
      </w:r>
    </w:p>
    <w:p w14:paraId="7C2506EE" w14:textId="717398DB" w:rsidR="00A753F1" w:rsidRPr="00A07649" w:rsidRDefault="31BC293E" w:rsidP="00870108">
      <w:pPr>
        <w:pStyle w:val="Akapitzlist"/>
        <w:numPr>
          <w:ilvl w:val="0"/>
          <w:numId w:val="49"/>
        </w:numPr>
        <w:spacing w:before="120" w:after="120" w:line="276" w:lineRule="auto"/>
        <w:jc w:val="both"/>
      </w:pPr>
      <w:r>
        <w:t>D</w:t>
      </w:r>
      <w:r w:rsidR="0081027C">
        <w:t xml:space="preserve">ostarczenie faktur będzie odbywało się drogą elektroniczną zgodnie z zawartym </w:t>
      </w:r>
      <w:r w:rsidR="00837A1F">
        <w:t>„</w:t>
      </w:r>
      <w:r w:rsidR="0081027C">
        <w:t>porozumieniem w sprawie elektronicznego obiegu faktur</w:t>
      </w:r>
      <w:r w:rsidR="00837A1F">
        <w:t>”</w:t>
      </w:r>
      <w:r w:rsidR="00EB7088">
        <w:t>,</w:t>
      </w:r>
      <w:r w:rsidR="0081027C">
        <w:t xml:space="preserve"> </w:t>
      </w:r>
      <w:r w:rsidR="004F0075">
        <w:t>a w przypadkach braku możliwości dostarczenia faktury tym sposobem</w:t>
      </w:r>
      <w:r w:rsidR="00EB7088">
        <w:t>,</w:t>
      </w:r>
      <w:r w:rsidR="004F0075">
        <w:t xml:space="preserve"> p</w:t>
      </w:r>
      <w:r w:rsidR="00A753F1">
        <w:t>rzesyłając je listem poleconym za potwierdzeniem nadania na adres:</w:t>
      </w:r>
    </w:p>
    <w:p w14:paraId="3387DC30" w14:textId="64912EBC" w:rsidR="00A753F1" w:rsidRPr="00DD37D8" w:rsidRDefault="00A753F1" w:rsidP="00536034">
      <w:pPr>
        <w:pStyle w:val="Akapitzlist"/>
        <w:spacing w:line="276" w:lineRule="auto"/>
        <w:ind w:left="709"/>
        <w:rPr>
          <w:i/>
        </w:rPr>
      </w:pPr>
      <w:r w:rsidRPr="00DD37D8">
        <w:rPr>
          <w:i/>
        </w:rPr>
        <w:t>TAURON Obsługa Klienta sp. z o.o.</w:t>
      </w:r>
    </w:p>
    <w:p w14:paraId="30BAD251" w14:textId="72FC7FBF" w:rsidR="005C52C5" w:rsidRPr="00595E3E" w:rsidRDefault="005C52C5" w:rsidP="00536034">
      <w:pPr>
        <w:pStyle w:val="Akapitzlist"/>
        <w:spacing w:line="276" w:lineRule="auto"/>
        <w:ind w:left="709"/>
        <w:rPr>
          <w:i/>
        </w:rPr>
      </w:pPr>
      <w:r w:rsidRPr="00595E3E">
        <w:rPr>
          <w:i/>
        </w:rPr>
        <w:t>Biuro Inwestycji</w:t>
      </w:r>
      <w:r w:rsidR="005F294C">
        <w:rPr>
          <w:i/>
        </w:rPr>
        <w:t xml:space="preserve"> i Utrzymania</w:t>
      </w:r>
    </w:p>
    <w:p w14:paraId="7E16DD7F" w14:textId="77777777" w:rsidR="00A753F1" w:rsidRPr="00595E3E" w:rsidRDefault="00A753F1" w:rsidP="00536034">
      <w:pPr>
        <w:pStyle w:val="Akapitzlist"/>
        <w:spacing w:line="276" w:lineRule="auto"/>
        <w:ind w:left="709"/>
        <w:rPr>
          <w:i/>
        </w:rPr>
      </w:pPr>
      <w:r w:rsidRPr="00595E3E">
        <w:rPr>
          <w:i/>
        </w:rPr>
        <w:t>ul. Lwowska 23</w:t>
      </w:r>
    </w:p>
    <w:p w14:paraId="4E3C5CF4" w14:textId="650B1645" w:rsidR="000D5E47" w:rsidRPr="00595E3E" w:rsidRDefault="004F3374" w:rsidP="00536034">
      <w:pPr>
        <w:pStyle w:val="Akapitzlist"/>
        <w:spacing w:line="276" w:lineRule="auto"/>
        <w:ind w:left="709"/>
        <w:rPr>
          <w:i/>
        </w:rPr>
      </w:pPr>
      <w:r w:rsidRPr="00595E3E">
        <w:rPr>
          <w:i/>
        </w:rPr>
        <w:t xml:space="preserve">40-389 </w:t>
      </w:r>
      <w:r w:rsidR="004868D6" w:rsidRPr="00595E3E">
        <w:rPr>
          <w:i/>
        </w:rPr>
        <w:t>Ka</w:t>
      </w:r>
      <w:r w:rsidR="00A753F1" w:rsidRPr="00595E3E">
        <w:rPr>
          <w:i/>
        </w:rPr>
        <w:t>towice</w:t>
      </w:r>
    </w:p>
    <w:p w14:paraId="7A286BC8" w14:textId="22514A68" w:rsidR="00E06E51" w:rsidRPr="00A07DA7" w:rsidRDefault="00E06E51" w:rsidP="003C65B9">
      <w:pPr>
        <w:pStyle w:val="Akapitzlist"/>
        <w:numPr>
          <w:ilvl w:val="0"/>
          <w:numId w:val="49"/>
        </w:numPr>
        <w:spacing w:line="276" w:lineRule="auto"/>
        <w:jc w:val="both"/>
        <w:rPr>
          <w:iCs/>
        </w:rPr>
      </w:pPr>
      <w:r w:rsidRPr="00A07DA7">
        <w:rPr>
          <w:iCs/>
        </w:rPr>
        <w:t>W przypadku zmiany powszechnie obowiązujących przepisów prawa (w tym wejście w</w:t>
      </w:r>
      <w:r w:rsidR="003C65B9" w:rsidRPr="00A07DA7">
        <w:rPr>
          <w:iCs/>
        </w:rPr>
        <w:t> </w:t>
      </w:r>
      <w:r w:rsidRPr="00A07DA7">
        <w:rPr>
          <w:iCs/>
        </w:rPr>
        <w:t>życie zapisów Krajowego Systemu e-Faktur), Zamawiający dopuszcza zmianę formy przesyłania faktur, o czym niezwłocznie poinformuje Wykonawcę oddzielnym pismem. Zmiana ta nie stanowi zmiany Umowy i nie wymaga zawarcia aneksu.</w:t>
      </w:r>
    </w:p>
    <w:p w14:paraId="7CC6D461" w14:textId="35569451" w:rsidR="00A753F1" w:rsidRDefault="00A753F1" w:rsidP="00870108">
      <w:pPr>
        <w:pStyle w:val="Akapitzlist"/>
        <w:numPr>
          <w:ilvl w:val="0"/>
          <w:numId w:val="49"/>
        </w:numPr>
        <w:spacing w:before="120" w:after="120" w:line="276" w:lineRule="auto"/>
        <w:jc w:val="both"/>
      </w:pPr>
      <w:r>
        <w:t>Wszelkie kwoty należne Zamawiającemu, w szczególności z tytułu kar umownych, mogą być potrącane z płatnościami realizowanymi na rzecz Wykonawcy. Wszelkie inne potrącenia pomiędzy Stronami niż opisane w Umowie są zabronione.</w:t>
      </w:r>
    </w:p>
    <w:p w14:paraId="5584C78F" w14:textId="2698E1AD" w:rsidR="00205608" w:rsidRDefault="00205608" w:rsidP="00870108">
      <w:pPr>
        <w:pStyle w:val="Akapitzlist"/>
        <w:numPr>
          <w:ilvl w:val="0"/>
          <w:numId w:val="49"/>
        </w:numPr>
        <w:spacing w:before="120" w:after="120" w:line="276" w:lineRule="auto"/>
        <w:jc w:val="both"/>
      </w:pPr>
      <w:r>
        <w:t xml:space="preserve">W przypadkach i na zasadach </w:t>
      </w:r>
      <w:r w:rsidR="00EB7088">
        <w:t xml:space="preserve">przewidzianych </w:t>
      </w:r>
      <w:r>
        <w:t>prawem</w:t>
      </w:r>
      <w:r w:rsidR="009A174A">
        <w:t>,</w:t>
      </w:r>
      <w:r>
        <w:t xml:space="preserve"> Wykonawca ma prawo do naliczania i dochodzenia odsetek</w:t>
      </w:r>
      <w:r w:rsidR="00EB7088">
        <w:t>, a</w:t>
      </w:r>
      <w:r w:rsidR="007939D6">
        <w:t xml:space="preserve"> </w:t>
      </w:r>
      <w:r w:rsidR="00D34B53">
        <w:t>dostarczanie obciążeniowych not odsetkowych odbywać się będzie na zasadach określonych w „porozumieni</w:t>
      </w:r>
      <w:r w:rsidR="00036731">
        <w:t>u</w:t>
      </w:r>
      <w:r w:rsidR="00D34B53">
        <w:t xml:space="preserve"> w sprawie elektronicznego obiegu faktur”</w:t>
      </w:r>
      <w:r w:rsidR="009A174A">
        <w:t>.</w:t>
      </w:r>
    </w:p>
    <w:p w14:paraId="167E3238" w14:textId="783878FA" w:rsidR="00205608" w:rsidRPr="00DD4785" w:rsidRDefault="00205608" w:rsidP="00870108">
      <w:pPr>
        <w:pStyle w:val="Akapitzlist"/>
        <w:numPr>
          <w:ilvl w:val="0"/>
          <w:numId w:val="49"/>
        </w:numPr>
        <w:spacing w:before="120" w:after="120" w:line="276" w:lineRule="auto"/>
        <w:jc w:val="both"/>
      </w:pPr>
      <w:r>
        <w:t xml:space="preserve">Zamawiający dokonuje zapłaty </w:t>
      </w:r>
      <w:r w:rsidR="002C1FF4">
        <w:t>W</w:t>
      </w:r>
      <w:r>
        <w:t xml:space="preserve">ynagrodzenia wynikającego z Umowy z zastosowaniem mechanizmu podzielonej płatności (z ang. </w:t>
      </w:r>
      <w:proofErr w:type="spellStart"/>
      <w:r>
        <w:t>split</w:t>
      </w:r>
      <w:proofErr w:type="spellEnd"/>
      <w:r>
        <w:t xml:space="preserve"> </w:t>
      </w:r>
      <w:proofErr w:type="spellStart"/>
      <w:r>
        <w:t>payment</w:t>
      </w:r>
      <w:proofErr w:type="spellEnd"/>
      <w:r>
        <w:t xml:space="preserve">), </w:t>
      </w:r>
      <w:r w:rsidR="00EB7088">
        <w:t xml:space="preserve">o </w:t>
      </w:r>
      <w:r>
        <w:t>którym mowa w Rozdziale 1a</w:t>
      </w:r>
      <w:r w:rsidR="009A174A">
        <w:t> </w:t>
      </w:r>
      <w:r>
        <w:t>ustawy z dnia 11 marca 2004 r. o podatku od towarów i usług.</w:t>
      </w:r>
    </w:p>
    <w:p w14:paraId="025959E0" w14:textId="65CD8293" w:rsidR="00205608" w:rsidRPr="00205608" w:rsidRDefault="00205608" w:rsidP="00870108">
      <w:pPr>
        <w:pStyle w:val="Akapitzlist"/>
        <w:numPr>
          <w:ilvl w:val="0"/>
          <w:numId w:val="49"/>
        </w:numPr>
        <w:spacing w:before="120" w:after="120" w:line="276" w:lineRule="auto"/>
        <w:jc w:val="both"/>
      </w:pPr>
      <w:r>
        <w:lastRenderedPageBreak/>
        <w:t>Wykonawca oświadcza, że jest czynnym podatnikiem VAT i wskazane powyżej rachunki bankowe są rachunkami umieszczonymi na tzw. białej liście podatników VAT prowadzonej przez Szefa Krajowej Administracji Skarbowej.</w:t>
      </w:r>
    </w:p>
    <w:p w14:paraId="38D99D73" w14:textId="6575AFCB" w:rsidR="00205608" w:rsidRDefault="00205608" w:rsidP="00870108">
      <w:pPr>
        <w:pStyle w:val="Akapitzlist"/>
        <w:numPr>
          <w:ilvl w:val="0"/>
          <w:numId w:val="49"/>
        </w:numPr>
        <w:spacing w:before="120" w:after="120" w:line="276" w:lineRule="auto"/>
        <w:jc w:val="both"/>
      </w:pPr>
      <w:r>
        <w:t>Wskazanie przez Wykonawcę rachunków bankowych nie spełniających wymogów określonych w ust.</w:t>
      </w:r>
      <w:r w:rsidR="00950A16">
        <w:t xml:space="preserve"> </w:t>
      </w:r>
      <w:r>
        <w:t>2</w:t>
      </w:r>
      <w:r w:rsidR="00D53952">
        <w:t>0</w:t>
      </w:r>
      <w:r>
        <w:t xml:space="preserve"> może powodować wstrzymanie wykonania zapłaty dla Wykonawcy, bez roszczeń Wykonawcy z tego tytułu.</w:t>
      </w:r>
    </w:p>
    <w:p w14:paraId="50360D92" w14:textId="77777777" w:rsidR="009E4430" w:rsidRPr="00205608" w:rsidRDefault="009E4430" w:rsidP="009E4430">
      <w:pPr>
        <w:pStyle w:val="Akapitzlist"/>
        <w:spacing w:before="120" w:after="120" w:line="276" w:lineRule="auto"/>
        <w:ind w:left="502"/>
        <w:jc w:val="both"/>
      </w:pPr>
    </w:p>
    <w:p w14:paraId="2E9BEBD1" w14:textId="16056FDD" w:rsidR="007E1183" w:rsidRDefault="00751370" w:rsidP="00870108">
      <w:pPr>
        <w:pStyle w:val="Nagwek1"/>
        <w:numPr>
          <w:ilvl w:val="0"/>
          <w:numId w:val="32"/>
        </w:numPr>
        <w:spacing w:before="120" w:after="120" w:line="276" w:lineRule="auto"/>
        <w:ind w:left="360"/>
        <w:rPr>
          <w:lang w:eastAsia="en-US"/>
        </w:rPr>
      </w:pPr>
      <w:bookmarkStart w:id="27" w:name="_Toc155866302"/>
      <w:r w:rsidRPr="00751370">
        <w:rPr>
          <w:lang w:eastAsia="en-US"/>
        </w:rPr>
        <w:t>WALORYZACJA WYNAGRODZENIA</w:t>
      </w:r>
      <w:bookmarkEnd w:id="27"/>
    </w:p>
    <w:p w14:paraId="3E544CFA" w14:textId="210402B5" w:rsidR="007B46AA" w:rsidRDefault="007B46AA" w:rsidP="00870108">
      <w:pPr>
        <w:pStyle w:val="Akapitzlist"/>
        <w:numPr>
          <w:ilvl w:val="0"/>
          <w:numId w:val="54"/>
        </w:numPr>
        <w:spacing w:before="120" w:after="120" w:line="276" w:lineRule="auto"/>
        <w:jc w:val="both"/>
      </w:pPr>
      <w:r>
        <w:t xml:space="preserve">Zamawiający </w:t>
      </w:r>
      <w:r w:rsidRPr="002755A8">
        <w:t>przewiduje możliwo</w:t>
      </w:r>
      <w:r>
        <w:t xml:space="preserve">ść </w:t>
      </w:r>
      <w:r w:rsidRPr="00C30FC0">
        <w:t>zmiany wysokości</w:t>
      </w:r>
      <w:r>
        <w:t xml:space="preserve"> Wynagrodzenia </w:t>
      </w:r>
      <w:r w:rsidRPr="00C30FC0">
        <w:t xml:space="preserve">o </w:t>
      </w:r>
      <w:r>
        <w:t>wartość</w:t>
      </w:r>
      <w:r w:rsidRPr="00C30FC0">
        <w:t xml:space="preserve"> waloryzacji </w:t>
      </w:r>
      <w:r>
        <w:t>wyliczonej na podstaw</w:t>
      </w:r>
      <w:r w:rsidRPr="00C95282">
        <w:t xml:space="preserve">ie </w:t>
      </w:r>
      <w:r w:rsidR="00004246">
        <w:t>ust</w:t>
      </w:r>
      <w:r w:rsidRPr="00C95282">
        <w:t xml:space="preserve">. </w:t>
      </w:r>
      <w:r w:rsidR="00897A2A" w:rsidRPr="00C95282">
        <w:t xml:space="preserve">7 </w:t>
      </w:r>
      <w:r w:rsidRPr="00C95282">
        <w:t>poniżej</w:t>
      </w:r>
      <w:r>
        <w:t>, po spełnieniu łącznie następujących</w:t>
      </w:r>
      <w:r w:rsidRPr="004465F7">
        <w:t xml:space="preserve"> warunków: </w:t>
      </w:r>
    </w:p>
    <w:p w14:paraId="4319E05F" w14:textId="09EB60B6" w:rsidR="007B46AA" w:rsidRDefault="007B46AA" w:rsidP="00870108">
      <w:pPr>
        <w:pStyle w:val="Akapitzlist"/>
        <w:numPr>
          <w:ilvl w:val="1"/>
          <w:numId w:val="54"/>
        </w:numPr>
        <w:spacing w:before="120" w:after="120" w:line="276" w:lineRule="auto"/>
        <w:jc w:val="both"/>
      </w:pPr>
      <w:r w:rsidRPr="0083256B">
        <w:t xml:space="preserve">terminowego osiągnięcia </w:t>
      </w:r>
      <w:r>
        <w:t>K</w:t>
      </w:r>
      <w:r w:rsidRPr="0083256B">
        <w:t xml:space="preserve">amieni </w:t>
      </w:r>
      <w:r>
        <w:t>M</w:t>
      </w:r>
      <w:r w:rsidRPr="0083256B">
        <w:t xml:space="preserve">ilowych dla </w:t>
      </w:r>
      <w:r>
        <w:t>Z</w:t>
      </w:r>
      <w:r w:rsidRPr="0083256B">
        <w:t xml:space="preserve">adania </w:t>
      </w:r>
      <w:r w:rsidR="00897A2A">
        <w:t>I</w:t>
      </w:r>
      <w:r w:rsidR="00897A2A" w:rsidRPr="0083256B">
        <w:t xml:space="preserve"> </w:t>
      </w:r>
      <w:r>
        <w:t>zgodnie z Umową</w:t>
      </w:r>
      <w:r w:rsidR="006A444D">
        <w:t>,</w:t>
      </w:r>
    </w:p>
    <w:p w14:paraId="52C17646" w14:textId="294F88F7" w:rsidR="007B46AA" w:rsidRDefault="007B46AA" w:rsidP="00870108">
      <w:pPr>
        <w:pStyle w:val="Akapitzlist"/>
        <w:numPr>
          <w:ilvl w:val="1"/>
          <w:numId w:val="54"/>
        </w:numPr>
        <w:spacing w:before="120" w:after="120" w:line="276" w:lineRule="auto"/>
        <w:jc w:val="both"/>
      </w:pPr>
      <w:r w:rsidRPr="0083256B">
        <w:t xml:space="preserve">złożenia wniosku o waloryzację </w:t>
      </w:r>
      <w:r>
        <w:t>do końca roku 202</w:t>
      </w:r>
      <w:r w:rsidR="0039199B">
        <w:t>5</w:t>
      </w:r>
      <w:r w:rsidR="006A444D">
        <w:t>,</w:t>
      </w:r>
      <w:r>
        <w:t xml:space="preserve"> </w:t>
      </w:r>
    </w:p>
    <w:p w14:paraId="62E34C7F" w14:textId="2C4C0DE9" w:rsidR="007B46AA" w:rsidRDefault="007B46AA" w:rsidP="00870108">
      <w:pPr>
        <w:pStyle w:val="Akapitzlist"/>
        <w:numPr>
          <w:ilvl w:val="1"/>
          <w:numId w:val="54"/>
        </w:numPr>
        <w:spacing w:before="120" w:after="120" w:line="276" w:lineRule="auto"/>
        <w:jc w:val="both"/>
      </w:pPr>
      <w:r>
        <w:t>zatwierdzenia wniosku przez Zamawiającego</w:t>
      </w:r>
    </w:p>
    <w:p w14:paraId="44FA81A6" w14:textId="0BD057E6" w:rsidR="007B46AA" w:rsidRDefault="007B46AA" w:rsidP="00870108">
      <w:pPr>
        <w:pStyle w:val="Akapitzlist"/>
        <w:numPr>
          <w:ilvl w:val="1"/>
          <w:numId w:val="54"/>
        </w:numPr>
        <w:spacing w:before="120" w:after="120" w:line="276" w:lineRule="auto"/>
        <w:jc w:val="both"/>
      </w:pPr>
      <w:r>
        <w:t>uzyskania przez Zamawiającego Waloryzacji dofinansowania w ramach Umowy o</w:t>
      </w:r>
      <w:r w:rsidR="003079F2">
        <w:t> </w:t>
      </w:r>
      <w:r>
        <w:t>Dofinansowanie.</w:t>
      </w:r>
    </w:p>
    <w:p w14:paraId="594C8B27" w14:textId="17CBAC9F" w:rsidR="007B46AA" w:rsidRDefault="007B46AA" w:rsidP="00870108">
      <w:pPr>
        <w:pStyle w:val="Akapitzlist"/>
        <w:numPr>
          <w:ilvl w:val="0"/>
          <w:numId w:val="54"/>
        </w:numPr>
        <w:spacing w:before="120" w:after="120" w:line="276" w:lineRule="auto"/>
        <w:jc w:val="both"/>
      </w:pPr>
      <w:r w:rsidRPr="00C30FC0">
        <w:t xml:space="preserve">Waloryzacja </w:t>
      </w:r>
      <w:r w:rsidR="00B37B23">
        <w:t>odbędzie się jednorazowo i jest planowana na I kwartał 2026 r.</w:t>
      </w:r>
    </w:p>
    <w:p w14:paraId="68834CCE" w14:textId="3AB1A8B6" w:rsidR="007B46AA" w:rsidRPr="00C95282" w:rsidRDefault="003F7574" w:rsidP="00870108">
      <w:pPr>
        <w:pStyle w:val="Akapitzlist"/>
        <w:numPr>
          <w:ilvl w:val="0"/>
          <w:numId w:val="54"/>
        </w:numPr>
        <w:spacing w:before="120" w:after="120" w:line="276" w:lineRule="auto"/>
        <w:jc w:val="both"/>
      </w:pPr>
      <w:r>
        <w:t>W</w:t>
      </w:r>
      <w:r w:rsidR="007B46AA" w:rsidRPr="00C30FC0">
        <w:t xml:space="preserve">aloryzacją zostaną objęte </w:t>
      </w:r>
      <w:r w:rsidR="007B46AA">
        <w:t xml:space="preserve">Moduły Realizacyjne obejmujące </w:t>
      </w:r>
      <w:r w:rsidR="006A444D">
        <w:t>P</w:t>
      </w:r>
      <w:r w:rsidR="007B46AA" w:rsidRPr="00C30FC0">
        <w:t xml:space="preserve">unkty </w:t>
      </w:r>
      <w:r w:rsidR="006A444D">
        <w:t>A</w:t>
      </w:r>
      <w:r w:rsidR="007B46AA" w:rsidRPr="00C30FC0">
        <w:t xml:space="preserve">dresowe nie objęte planami </w:t>
      </w:r>
      <w:r w:rsidR="006A444D">
        <w:t>I</w:t>
      </w:r>
      <w:r w:rsidR="006A444D" w:rsidRPr="00C30FC0">
        <w:t xml:space="preserve"> </w:t>
      </w:r>
      <w:r w:rsidR="007B46AA">
        <w:t>K</w:t>
      </w:r>
      <w:r w:rsidR="007B46AA" w:rsidRPr="00C30FC0">
        <w:t xml:space="preserve">amienia </w:t>
      </w:r>
      <w:r w:rsidR="007B46AA">
        <w:t>M</w:t>
      </w:r>
      <w:r w:rsidR="007B46AA" w:rsidRPr="00C30FC0">
        <w:t>ilowego</w:t>
      </w:r>
      <w:r w:rsidR="00393E18">
        <w:t xml:space="preserve"> w Zadaniu </w:t>
      </w:r>
      <w:r w:rsidR="00A31E11">
        <w:t>I</w:t>
      </w:r>
      <w:r w:rsidR="007B46AA" w:rsidRPr="00C95282">
        <w:t>.</w:t>
      </w:r>
    </w:p>
    <w:p w14:paraId="10265B6C" w14:textId="19FB259A" w:rsidR="007B46AA" w:rsidRPr="00C95282" w:rsidRDefault="007B46AA" w:rsidP="00870108">
      <w:pPr>
        <w:pStyle w:val="Akapitzlist"/>
        <w:numPr>
          <w:ilvl w:val="0"/>
          <w:numId w:val="54"/>
        </w:numPr>
        <w:spacing w:before="120" w:after="120" w:line="276" w:lineRule="auto"/>
        <w:jc w:val="both"/>
      </w:pPr>
      <w:r w:rsidRPr="00C95282">
        <w:t xml:space="preserve">Kwota </w:t>
      </w:r>
      <w:r w:rsidR="00395261" w:rsidRPr="00C95282">
        <w:t xml:space="preserve">łączna </w:t>
      </w:r>
      <w:r w:rsidRPr="00C95282">
        <w:t xml:space="preserve">Wynagrodzenia po </w:t>
      </w:r>
      <w:r w:rsidR="002707FD">
        <w:t>W</w:t>
      </w:r>
      <w:r w:rsidR="002707FD" w:rsidRPr="00C95282">
        <w:t>aloryzacj</w:t>
      </w:r>
      <w:r w:rsidR="002707FD">
        <w:t>i</w:t>
      </w:r>
      <w:r w:rsidR="002707FD" w:rsidRPr="00C95282">
        <w:t xml:space="preserve"> </w:t>
      </w:r>
      <w:r w:rsidR="00E27B0F" w:rsidRPr="00C95282">
        <w:t xml:space="preserve">nie może przekroczyć </w:t>
      </w:r>
      <w:r w:rsidR="00F21660">
        <w:t>105</w:t>
      </w:r>
      <w:r w:rsidRPr="00C95282">
        <w:t>% wartości Wynagrodzenia.</w:t>
      </w:r>
    </w:p>
    <w:p w14:paraId="2A8DF6E2" w14:textId="512A108C" w:rsidR="007B46AA" w:rsidRDefault="007B46AA" w:rsidP="00870108">
      <w:pPr>
        <w:pStyle w:val="Akapitzlist"/>
        <w:numPr>
          <w:ilvl w:val="0"/>
          <w:numId w:val="54"/>
        </w:numPr>
        <w:spacing w:before="120" w:after="120" w:line="276" w:lineRule="auto"/>
        <w:jc w:val="both"/>
      </w:pPr>
      <w:r w:rsidRPr="00C95282">
        <w:t xml:space="preserve">W wyniku </w:t>
      </w:r>
      <w:r w:rsidR="00B95252" w:rsidRPr="00C95282">
        <w:t>W</w:t>
      </w:r>
      <w:r w:rsidRPr="00C95282">
        <w:t>aloryzacji zmianie u</w:t>
      </w:r>
      <w:r w:rsidRPr="00E97C07">
        <w:t>legną wartości</w:t>
      </w:r>
      <w:r>
        <w:t xml:space="preserve"> Wynagrodzenia Modułów Realizacyjnych</w:t>
      </w:r>
      <w:r w:rsidR="00AA4F25">
        <w:t>,</w:t>
      </w:r>
      <w:r>
        <w:t xml:space="preserve">  które nie zostały odebrane poprzez </w:t>
      </w:r>
      <w:r w:rsidRPr="00C30FC0">
        <w:t>podpisani</w:t>
      </w:r>
      <w:r>
        <w:t>e</w:t>
      </w:r>
      <w:r w:rsidRPr="00C30FC0">
        <w:t xml:space="preserve"> pozytywnego </w:t>
      </w:r>
      <w:r w:rsidR="00B95252">
        <w:t>p</w:t>
      </w:r>
      <w:r w:rsidRPr="00C30FC0">
        <w:t xml:space="preserve">rotokołu Odbioru </w:t>
      </w:r>
      <w:r w:rsidRPr="00776B77">
        <w:t xml:space="preserve">lub zgłoszone do </w:t>
      </w:r>
      <w:r>
        <w:t>O</w:t>
      </w:r>
      <w:r w:rsidRPr="00776B77">
        <w:t>dbioru na dzień złożenia wniosku</w:t>
      </w:r>
      <w:r>
        <w:t xml:space="preserve"> z uwzględnieniem zapisów </w:t>
      </w:r>
      <w:r w:rsidR="00E27B0F">
        <w:t>§</w:t>
      </w:r>
      <w:r>
        <w:t xml:space="preserve"> 13 punkt </w:t>
      </w:r>
      <w:r w:rsidR="004A1F8B">
        <w:t>4</w:t>
      </w:r>
      <w:r>
        <w:t>.</w:t>
      </w:r>
    </w:p>
    <w:p w14:paraId="2344FBDE" w14:textId="214C4C78" w:rsidR="007B46AA" w:rsidRDefault="007B46AA" w:rsidP="00870108">
      <w:pPr>
        <w:pStyle w:val="Akapitzlist"/>
        <w:numPr>
          <w:ilvl w:val="0"/>
          <w:numId w:val="54"/>
        </w:numPr>
        <w:spacing w:before="120" w:after="120" w:line="276" w:lineRule="auto"/>
        <w:jc w:val="both"/>
      </w:pPr>
      <w:r w:rsidRPr="00273A5B">
        <w:t>Waloryzacja</w:t>
      </w:r>
      <w:r w:rsidR="7CE3AD57">
        <w:t>,</w:t>
      </w:r>
      <w:r w:rsidRPr="00273A5B">
        <w:t xml:space="preserve"> o której mowa w ust. 3 powyżej nie obejmuje </w:t>
      </w:r>
      <w:r w:rsidR="0048142A">
        <w:t>M</w:t>
      </w:r>
      <w:r w:rsidRPr="00273A5B">
        <w:t xml:space="preserve">odułów </w:t>
      </w:r>
      <w:r w:rsidR="0048142A">
        <w:t>R</w:t>
      </w:r>
      <w:r w:rsidRPr="00273A5B">
        <w:t>ealizacyjnych opisanych w § 4 ust.</w:t>
      </w:r>
      <w:r>
        <w:t xml:space="preserve"> </w:t>
      </w:r>
      <w:r w:rsidRPr="00273A5B">
        <w:t xml:space="preserve">9 po dokonaniu Odbioru Modułu Realizacyjnego w zakresie budowy </w:t>
      </w:r>
      <w:r w:rsidR="00B95252">
        <w:t>I</w:t>
      </w:r>
      <w:r w:rsidRPr="00273A5B">
        <w:t>nfrastruktury</w:t>
      </w:r>
      <w:r w:rsidR="0025774A">
        <w:t>.</w:t>
      </w:r>
    </w:p>
    <w:p w14:paraId="287F3D3B" w14:textId="358B05A7" w:rsidR="007B46AA" w:rsidRDefault="007B46AA" w:rsidP="00870108">
      <w:pPr>
        <w:pStyle w:val="Akapitzlist"/>
        <w:numPr>
          <w:ilvl w:val="0"/>
          <w:numId w:val="54"/>
        </w:numPr>
        <w:spacing w:before="120" w:after="120" w:line="276" w:lineRule="auto"/>
        <w:jc w:val="both"/>
      </w:pPr>
      <w:r>
        <w:t xml:space="preserve">Kwota </w:t>
      </w:r>
      <w:r w:rsidR="00B95252">
        <w:t>W</w:t>
      </w:r>
      <w:r>
        <w:t xml:space="preserve">aloryzacji </w:t>
      </w:r>
      <w:r w:rsidR="00B95252">
        <w:t>W</w:t>
      </w:r>
      <w:r>
        <w:t>ynagrodzenia</w:t>
      </w:r>
      <w:r w:rsidRPr="00AA4616">
        <w:t xml:space="preserve"> Wykonawcy następować będzie zgodnie z</w:t>
      </w:r>
      <w:r>
        <w:t>e</w:t>
      </w:r>
      <w:r w:rsidRPr="00AA4616">
        <w:t xml:space="preserve"> wzorem przedstawionym poniżej:</w:t>
      </w:r>
    </w:p>
    <w:p w14:paraId="6590EABE" w14:textId="77777777" w:rsidR="007B46AA" w:rsidRPr="00F15DCC" w:rsidRDefault="007B46AA" w:rsidP="0025774A">
      <w:pPr>
        <w:pStyle w:val="Akapitzlist"/>
        <w:spacing w:line="276" w:lineRule="auto"/>
        <w:ind w:left="360"/>
        <w:jc w:val="both"/>
        <w:rPr>
          <w:b/>
          <w:bCs/>
        </w:rPr>
      </w:pPr>
      <w:r w:rsidRPr="00F15DCC">
        <w:rPr>
          <w:b/>
          <w:bCs/>
        </w:rPr>
        <w:t>Wzór:</w:t>
      </w:r>
    </w:p>
    <w:p w14:paraId="038A6B0C" w14:textId="7C343CDD" w:rsidR="007B46AA" w:rsidRPr="00F15DCC" w:rsidRDefault="007B46AA" w:rsidP="0025774A">
      <w:pPr>
        <w:pStyle w:val="Akapitzlist"/>
        <w:spacing w:after="120" w:line="276" w:lineRule="auto"/>
        <w:ind w:left="360"/>
        <w:jc w:val="both"/>
        <w:rPr>
          <w:b/>
          <w:bCs/>
        </w:rPr>
      </w:pPr>
      <w:r w:rsidRPr="00F15DCC">
        <w:rPr>
          <w:b/>
          <w:bCs/>
        </w:rPr>
        <w:t xml:space="preserve">W = (WDA </w:t>
      </w:r>
      <w:proofErr w:type="spellStart"/>
      <w:r w:rsidRPr="00F15DCC">
        <w:rPr>
          <w:b/>
          <w:bCs/>
        </w:rPr>
        <w:t>UoD</w:t>
      </w:r>
      <w:proofErr w:type="spellEnd"/>
      <w:r w:rsidRPr="00F15DCC">
        <w:rPr>
          <w:b/>
          <w:bCs/>
        </w:rPr>
        <w:t xml:space="preserve"> - WD </w:t>
      </w:r>
      <w:proofErr w:type="spellStart"/>
      <w:r w:rsidRPr="00F15DCC">
        <w:rPr>
          <w:b/>
          <w:bCs/>
        </w:rPr>
        <w:t>UoD</w:t>
      </w:r>
      <w:proofErr w:type="spellEnd"/>
      <w:r w:rsidRPr="00F15DCC">
        <w:rPr>
          <w:b/>
          <w:bCs/>
        </w:rPr>
        <w:t xml:space="preserve">) / </w:t>
      </w:r>
      <w:r w:rsidR="00A41E92" w:rsidRPr="00EB637A">
        <w:rPr>
          <w:b/>
          <w:bCs/>
        </w:rPr>
        <w:t>90</w:t>
      </w:r>
      <w:r w:rsidRPr="00EB637A">
        <w:rPr>
          <w:b/>
          <w:bCs/>
        </w:rPr>
        <w:t>%</w:t>
      </w:r>
    </w:p>
    <w:p w14:paraId="70394DAD" w14:textId="77777777" w:rsidR="007B46AA" w:rsidRPr="00F15DCC" w:rsidRDefault="007B46AA" w:rsidP="0025774A">
      <w:pPr>
        <w:pStyle w:val="Akapitzlist"/>
        <w:spacing w:line="276" w:lineRule="auto"/>
        <w:ind w:left="360"/>
        <w:jc w:val="both"/>
        <w:rPr>
          <w:b/>
          <w:bCs/>
        </w:rPr>
      </w:pPr>
      <w:r w:rsidRPr="00F15DCC">
        <w:rPr>
          <w:b/>
          <w:bCs/>
        </w:rPr>
        <w:t>Gdzie:</w:t>
      </w:r>
    </w:p>
    <w:p w14:paraId="6165C707" w14:textId="77777777" w:rsidR="007B46AA" w:rsidRDefault="007B46AA" w:rsidP="0025774A">
      <w:pPr>
        <w:pStyle w:val="Akapitzlist"/>
        <w:spacing w:line="276" w:lineRule="auto"/>
        <w:ind w:left="360"/>
        <w:jc w:val="both"/>
      </w:pPr>
      <w:r w:rsidRPr="00F15DCC">
        <w:rPr>
          <w:b/>
          <w:bCs/>
        </w:rPr>
        <w:t xml:space="preserve">W </w:t>
      </w:r>
      <w:r>
        <w:t xml:space="preserve">– Kwota złotych netto waloryzacji Wynagrodzenia </w:t>
      </w:r>
      <w:r w:rsidRPr="00441969">
        <w:t xml:space="preserve"> </w:t>
      </w:r>
    </w:p>
    <w:p w14:paraId="18914803" w14:textId="31E8A967" w:rsidR="007B46AA" w:rsidRDefault="007B46AA" w:rsidP="0025774A">
      <w:pPr>
        <w:pStyle w:val="Akapitzlist"/>
        <w:spacing w:line="276" w:lineRule="auto"/>
        <w:ind w:left="360"/>
        <w:jc w:val="both"/>
      </w:pPr>
      <w:r w:rsidRPr="00F15DCC">
        <w:rPr>
          <w:b/>
          <w:bCs/>
        </w:rPr>
        <w:t xml:space="preserve">WD </w:t>
      </w:r>
      <w:proofErr w:type="spellStart"/>
      <w:r w:rsidRPr="00F15DCC">
        <w:rPr>
          <w:b/>
          <w:bCs/>
        </w:rPr>
        <w:t>UoD</w:t>
      </w:r>
      <w:proofErr w:type="spellEnd"/>
      <w:r w:rsidRPr="00F15DCC">
        <w:rPr>
          <w:b/>
          <w:bCs/>
        </w:rPr>
        <w:t xml:space="preserve"> </w:t>
      </w:r>
      <w:r>
        <w:t xml:space="preserve">- </w:t>
      </w:r>
      <w:r w:rsidRPr="00441969">
        <w:t>Wartość</w:t>
      </w:r>
      <w:r>
        <w:t xml:space="preserve"> Dofinansowania w </w:t>
      </w:r>
      <w:proofErr w:type="spellStart"/>
      <w:r>
        <w:t>UoD</w:t>
      </w:r>
      <w:proofErr w:type="spellEnd"/>
      <w:r>
        <w:t xml:space="preserve"> przed aneksem waloryzacyjnym</w:t>
      </w:r>
    </w:p>
    <w:p w14:paraId="18846738" w14:textId="791EAB9B" w:rsidR="007B46AA" w:rsidRDefault="007B46AA" w:rsidP="0025774A">
      <w:pPr>
        <w:pStyle w:val="Akapitzlist"/>
        <w:spacing w:line="276" w:lineRule="auto"/>
        <w:ind w:left="360"/>
        <w:jc w:val="both"/>
      </w:pPr>
      <w:r w:rsidRPr="00F15DCC">
        <w:rPr>
          <w:b/>
          <w:bCs/>
        </w:rPr>
        <w:t xml:space="preserve">WDA </w:t>
      </w:r>
      <w:proofErr w:type="spellStart"/>
      <w:r w:rsidRPr="00F15DCC">
        <w:rPr>
          <w:b/>
          <w:bCs/>
        </w:rPr>
        <w:t>UoD</w:t>
      </w:r>
      <w:proofErr w:type="spellEnd"/>
      <w:r w:rsidRPr="00F15DCC">
        <w:rPr>
          <w:b/>
          <w:bCs/>
        </w:rPr>
        <w:t xml:space="preserve"> </w:t>
      </w:r>
      <w:r>
        <w:t xml:space="preserve">- </w:t>
      </w:r>
      <w:r w:rsidRPr="00441969">
        <w:t>Wartość</w:t>
      </w:r>
      <w:r>
        <w:t xml:space="preserve"> Dofinansowania w </w:t>
      </w:r>
      <w:proofErr w:type="spellStart"/>
      <w:r>
        <w:t>UoD</w:t>
      </w:r>
      <w:proofErr w:type="spellEnd"/>
      <w:r>
        <w:t xml:space="preserve"> po aneksie waloryzacyjnym, oparta o</w:t>
      </w:r>
      <w:r w:rsidR="00471637">
        <w:t> </w:t>
      </w:r>
      <w:r w:rsidRPr="00723A89">
        <w:t>wskaźnik waloryzacji dofinansowania inwestycji telekomunikacyjnych prowadzonych w</w:t>
      </w:r>
      <w:r w:rsidR="00471637">
        <w:t> </w:t>
      </w:r>
      <w:r w:rsidRPr="00723A89">
        <w:t>ramach KPO, opracowany przez Prezesa Głównego Urzędu Statystycznego i</w:t>
      </w:r>
      <w:r w:rsidR="00471637">
        <w:t> </w:t>
      </w:r>
      <w:r w:rsidRPr="00723A89">
        <w:t>publikowany na jego stronie</w:t>
      </w:r>
      <w:r>
        <w:t xml:space="preserve"> oraz pozostałe zapisy </w:t>
      </w:r>
      <w:proofErr w:type="spellStart"/>
      <w:r>
        <w:t>UoD</w:t>
      </w:r>
      <w:proofErr w:type="spellEnd"/>
      <w:r>
        <w:t>.</w:t>
      </w:r>
    </w:p>
    <w:p w14:paraId="6F645FBF" w14:textId="3164ABF7" w:rsidR="007B46AA" w:rsidRDefault="007B46AA" w:rsidP="00870108">
      <w:pPr>
        <w:pStyle w:val="Akapitzlist"/>
        <w:numPr>
          <w:ilvl w:val="0"/>
          <w:numId w:val="54"/>
        </w:numPr>
        <w:spacing w:before="120" w:after="120" w:line="276" w:lineRule="auto"/>
        <w:jc w:val="both"/>
      </w:pPr>
      <w:r w:rsidRPr="0083256B">
        <w:lastRenderedPageBreak/>
        <w:t>Waloryzacja Wynagrodzenia zostanie dokonana poprzez zawarcie między Stronami aneksu do Umowy. Nieprzystąpienie przez Wykonawcę do zawarcia aneksu w zakresie, o</w:t>
      </w:r>
      <w:r w:rsidR="004A3546">
        <w:t> </w:t>
      </w:r>
      <w:r w:rsidRPr="0083256B">
        <w:t xml:space="preserve">którym mowa w zdaniu pierwszym powoduje utratę przez Wykonawcę uprawnienia do </w:t>
      </w:r>
      <w:r w:rsidR="00B95252">
        <w:t>W</w:t>
      </w:r>
      <w:r w:rsidRPr="0083256B">
        <w:t>aloryzacji.</w:t>
      </w:r>
    </w:p>
    <w:p w14:paraId="2D36C96C" w14:textId="0E944A0A" w:rsidR="00D249A4" w:rsidRDefault="00D249A4" w:rsidP="00870108">
      <w:pPr>
        <w:pStyle w:val="Akapitzlist"/>
        <w:numPr>
          <w:ilvl w:val="0"/>
          <w:numId w:val="54"/>
        </w:numPr>
        <w:spacing w:before="120" w:after="120" w:line="276" w:lineRule="auto"/>
        <w:jc w:val="both"/>
      </w:pPr>
      <w:r>
        <w:t xml:space="preserve">Podział </w:t>
      </w:r>
      <w:r w:rsidR="00D526AB">
        <w:t>k</w:t>
      </w:r>
      <w:r w:rsidR="00D526AB" w:rsidRPr="00D526AB">
        <w:t>wot</w:t>
      </w:r>
      <w:r w:rsidR="00D526AB">
        <w:t xml:space="preserve">y </w:t>
      </w:r>
      <w:r w:rsidR="00B95252">
        <w:t>W</w:t>
      </w:r>
      <w:r w:rsidR="00D526AB" w:rsidRPr="00D526AB">
        <w:t xml:space="preserve">aloryzacji </w:t>
      </w:r>
      <w:r w:rsidR="00B95252">
        <w:t>W</w:t>
      </w:r>
      <w:r w:rsidR="00D526AB" w:rsidRPr="00D526AB">
        <w:t xml:space="preserve">ynagrodzenia Wykonawcy </w:t>
      </w:r>
      <w:r>
        <w:t xml:space="preserve">musi być </w:t>
      </w:r>
      <w:r w:rsidR="007C7729">
        <w:t>uwzględniony niezwłocznie w Harmonogramie rzeczowo-finansowym, zaakceptowanym przez Zamawiającego.</w:t>
      </w:r>
    </w:p>
    <w:p w14:paraId="6C1F2885" w14:textId="77777777" w:rsidR="00B01771" w:rsidRPr="0083256B" w:rsidRDefault="00B01771" w:rsidP="00B01771">
      <w:pPr>
        <w:pStyle w:val="Akapitzlist"/>
        <w:spacing w:before="120" w:after="120" w:line="276" w:lineRule="auto"/>
        <w:ind w:left="360"/>
        <w:jc w:val="both"/>
      </w:pPr>
    </w:p>
    <w:p w14:paraId="775D2DA8" w14:textId="721B8997" w:rsidR="00593680" w:rsidRDefault="00593680" w:rsidP="00870108">
      <w:pPr>
        <w:pStyle w:val="Nagwek1"/>
        <w:numPr>
          <w:ilvl w:val="0"/>
          <w:numId w:val="32"/>
        </w:numPr>
        <w:spacing w:before="120" w:after="120" w:line="276" w:lineRule="auto"/>
        <w:ind w:left="426"/>
        <w:rPr>
          <w:lang w:eastAsia="en-US"/>
        </w:rPr>
      </w:pPr>
      <w:bookmarkStart w:id="28" w:name="_Toc155866303"/>
      <w:r w:rsidRPr="00DD37D8">
        <w:rPr>
          <w:lang w:eastAsia="en-US"/>
        </w:rPr>
        <w:t>GWARANCJA I RĘKOJMIA</w:t>
      </w:r>
      <w:bookmarkEnd w:id="28"/>
    </w:p>
    <w:p w14:paraId="277CB42A" w14:textId="7A3F1CE2" w:rsidR="004235F0" w:rsidRPr="008B3368" w:rsidRDefault="003720AA" w:rsidP="00870108">
      <w:pPr>
        <w:pStyle w:val="Akapitzlist"/>
        <w:numPr>
          <w:ilvl w:val="0"/>
          <w:numId w:val="53"/>
        </w:numPr>
        <w:spacing w:before="120" w:after="120" w:line="276" w:lineRule="auto"/>
        <w:jc w:val="both"/>
      </w:pPr>
      <w:r>
        <w:t xml:space="preserve"> </w:t>
      </w:r>
      <w:r w:rsidR="00F8510F" w:rsidRPr="00BA0D92">
        <w:t xml:space="preserve">Wykonawca udziela Zamawiającemu pisemnej Gwarancji jakości na prawidłowe funkcjonowanie Przedmiotu Umowy, tj. Gwarancji za Wady. Wykonawca udziela Zamawiającemu Gwarancji na każdy wykonany element Przedmiot Umowy na okres </w:t>
      </w:r>
      <w:r w:rsidR="00F8510F" w:rsidRPr="008B3368">
        <w:t>............................................ miesięcy od dnia podpisania protokołu Odbioru Końcowego dla danego Obszaru. </w:t>
      </w:r>
    </w:p>
    <w:p w14:paraId="6E81A8BC" w14:textId="3E74FE46" w:rsidR="005C718B" w:rsidRPr="008B3368" w:rsidRDefault="005C718B" w:rsidP="00870108">
      <w:pPr>
        <w:pStyle w:val="Akapitzlist"/>
        <w:numPr>
          <w:ilvl w:val="0"/>
          <w:numId w:val="53"/>
        </w:numPr>
        <w:spacing w:before="120" w:after="120" w:line="276" w:lineRule="auto"/>
        <w:jc w:val="both"/>
      </w:pPr>
      <w:r w:rsidRPr="008B3368">
        <w:t xml:space="preserve">Niezależnie od Gwarancji, o której mowa w ust. 1, Wykonawca dostarczy kartę gwarancyjną producenta wraz z przedmiotem objętym gwarancją. Gwarancja jakości producenta jest udzielona na okresy wskazane w karcie gwarancyjnej. </w:t>
      </w:r>
    </w:p>
    <w:p w14:paraId="7F333625" w14:textId="321FF8D2" w:rsidR="005C718B" w:rsidRPr="008B3368" w:rsidRDefault="005C718B" w:rsidP="00870108">
      <w:pPr>
        <w:pStyle w:val="Akapitzlist"/>
        <w:numPr>
          <w:ilvl w:val="0"/>
          <w:numId w:val="53"/>
        </w:numPr>
        <w:spacing w:before="120" w:after="120" w:line="276" w:lineRule="auto"/>
        <w:jc w:val="both"/>
      </w:pPr>
      <w:r w:rsidRPr="008B3368">
        <w:t xml:space="preserve">Okres Gwarancji, o której mowa w ust. 1, rozpoczyna bieg od </w:t>
      </w:r>
      <w:r w:rsidR="00801EE6" w:rsidRPr="008B3368">
        <w:t>d</w:t>
      </w:r>
      <w:r w:rsidR="00CC3216" w:rsidRPr="008B3368">
        <w:t xml:space="preserve">aty </w:t>
      </w:r>
      <w:r w:rsidR="4461834A" w:rsidRPr="008B3368">
        <w:t>O</w:t>
      </w:r>
      <w:r w:rsidR="00A06B80" w:rsidRPr="008B3368">
        <w:t xml:space="preserve">dbioru </w:t>
      </w:r>
      <w:r w:rsidR="51C85A88" w:rsidRPr="008B3368">
        <w:t>K</w:t>
      </w:r>
      <w:r w:rsidR="00A06B80" w:rsidRPr="008B3368">
        <w:t xml:space="preserve">ońcowego </w:t>
      </w:r>
      <w:r w:rsidR="169B6766" w:rsidRPr="008B3368">
        <w:t>P</w:t>
      </w:r>
      <w:r w:rsidR="00A06B80" w:rsidRPr="008B3368">
        <w:t>rojektu</w:t>
      </w:r>
      <w:r w:rsidRPr="008B3368">
        <w:t xml:space="preserve">. </w:t>
      </w:r>
    </w:p>
    <w:p w14:paraId="6AB12166" w14:textId="586FDC62" w:rsidR="005C718B" w:rsidRPr="008B3368" w:rsidRDefault="005C718B" w:rsidP="00870108">
      <w:pPr>
        <w:pStyle w:val="Akapitzlist"/>
        <w:numPr>
          <w:ilvl w:val="0"/>
          <w:numId w:val="53"/>
        </w:numPr>
        <w:spacing w:before="120" w:after="120" w:line="276" w:lineRule="auto"/>
        <w:jc w:val="both"/>
      </w:pPr>
      <w:r w:rsidRPr="008B3368">
        <w:t xml:space="preserve">Jeżeli w okresie, o którym mowa w ust. 1, tj. w okresie Gwarancji, Zamawiający stwierdzi wystąpienie </w:t>
      </w:r>
      <w:r w:rsidR="00B56ED4" w:rsidRPr="008B3368">
        <w:t>W</w:t>
      </w:r>
      <w:r w:rsidRPr="008B3368">
        <w:t xml:space="preserve">ady przedmiotu objętego Gwarancją, uprawniony jest do zgłoszenia Wykonawcy reklamacji („Reklamacja”), pocztą elektroniczną lub w formie pisemnej. Wykonawca zobowiązuje się niezwłocznie potwierdzić na piśmie lub pocztą elektroniczną otrzymanie zgłoszenia Reklamacji. Jeżeli w terminie </w:t>
      </w:r>
      <w:r w:rsidR="0014766E" w:rsidRPr="008B3368">
        <w:t xml:space="preserve">3 </w:t>
      </w:r>
      <w:r w:rsidR="005C5D85" w:rsidRPr="008B3368">
        <w:t>D</w:t>
      </w:r>
      <w:r w:rsidR="0014766E" w:rsidRPr="008B3368">
        <w:t>ni</w:t>
      </w:r>
      <w:r w:rsidR="003C6198" w:rsidRPr="008B3368">
        <w:t xml:space="preserve"> </w:t>
      </w:r>
      <w:r w:rsidR="005C5D85" w:rsidRPr="008B3368">
        <w:t>R</w:t>
      </w:r>
      <w:r w:rsidR="003C6198" w:rsidRPr="008B3368">
        <w:t>oboczych</w:t>
      </w:r>
      <w:r w:rsidR="0014766E" w:rsidRPr="008B3368">
        <w:t xml:space="preserve"> </w:t>
      </w:r>
      <w:r w:rsidRPr="008B3368">
        <w:t xml:space="preserve">od zgłoszenia Reklamacji przez Zamawiającego Wykonawca nie potwierdzi jej otrzymania, uważa się, że Wykonawca takie potwierdzenie złożył z chwilą upływu tego terminu. </w:t>
      </w:r>
    </w:p>
    <w:p w14:paraId="4E4ECC69" w14:textId="286A142A" w:rsidR="00272FC4" w:rsidRPr="008B3368" w:rsidRDefault="005C718B" w:rsidP="00870108">
      <w:pPr>
        <w:pStyle w:val="Akapitzlist"/>
        <w:numPr>
          <w:ilvl w:val="0"/>
          <w:numId w:val="53"/>
        </w:numPr>
        <w:spacing w:before="120" w:after="120" w:line="276" w:lineRule="auto"/>
        <w:jc w:val="both"/>
      </w:pPr>
      <w:r w:rsidRPr="008B3368">
        <w:t xml:space="preserve">Reklamacje, o których mowa w ust. 4, mogą być składane </w:t>
      </w:r>
      <w:r w:rsidR="00B56ED4" w:rsidRPr="008B3368">
        <w:t>przez</w:t>
      </w:r>
      <w:r w:rsidRPr="008B3368">
        <w:t xml:space="preserve"> Zamawiającego na adres e-mail Wykonawcy: ………………………, przez osoby uprawnione do działania</w:t>
      </w:r>
      <w:r w:rsidRPr="006973A4">
        <w:t xml:space="preserve"> w</w:t>
      </w:r>
      <w:r w:rsidR="00F05619">
        <w:t> </w:t>
      </w:r>
      <w:r w:rsidRPr="006973A4">
        <w:t>tym zakresie jednoosobowo</w:t>
      </w:r>
      <w:r w:rsidR="00D55AC6" w:rsidRPr="006973A4">
        <w:t xml:space="preserve"> na podstawie Pełnomocnictwa </w:t>
      </w:r>
      <w:r w:rsidR="00272FC4">
        <w:t xml:space="preserve">udzielonego przez Zamawiającego. </w:t>
      </w:r>
      <w:r w:rsidRPr="006973A4">
        <w:t xml:space="preserve">Wykonawca potwierdza otrzymanie Reklamacji na adres e-mail </w:t>
      </w:r>
      <w:r w:rsidRPr="008B3368">
        <w:t xml:space="preserve">Zamawiającego: ………………….……… </w:t>
      </w:r>
    </w:p>
    <w:p w14:paraId="402AF58E" w14:textId="02B14689" w:rsidR="005C718B" w:rsidRPr="006973A4" w:rsidRDefault="005C718B" w:rsidP="00870108">
      <w:pPr>
        <w:pStyle w:val="Akapitzlist"/>
        <w:numPr>
          <w:ilvl w:val="0"/>
          <w:numId w:val="53"/>
        </w:numPr>
        <w:spacing w:before="120" w:after="120" w:line="276" w:lineRule="auto"/>
        <w:jc w:val="both"/>
      </w:pPr>
      <w:r w:rsidRPr="007554A3">
        <w:t>Wykonawca zobowiązuje się niezwłocznie, jednak nie później niż w terminie</w:t>
      </w:r>
      <w:r w:rsidR="00FC03A9">
        <w:t xml:space="preserve"> wyznaczonym </w:t>
      </w:r>
      <w:r w:rsidR="00B65E2C">
        <w:t>na zgłoszeniu reklamacyjnym</w:t>
      </w:r>
      <w:r w:rsidRPr="007554A3">
        <w:t xml:space="preserve">, usunąć na własny koszt </w:t>
      </w:r>
      <w:r w:rsidR="009D4054">
        <w:t>W</w:t>
      </w:r>
      <w:r w:rsidRPr="007554A3">
        <w:t xml:space="preserve">adę, a gdyby to nie było możliwe - dostarczyć nowy, wolny od </w:t>
      </w:r>
      <w:r w:rsidR="009D4054">
        <w:t>W</w:t>
      </w:r>
      <w:r w:rsidRPr="007554A3">
        <w:t>ad przedmiot objęty Gwarancją</w:t>
      </w:r>
      <w:r w:rsidRPr="007554A3" w:rsidDel="009236D3">
        <w:t xml:space="preserve"> </w:t>
      </w:r>
      <w:r w:rsidRPr="007554A3">
        <w:t>lub odpowiednią, objętą Reklamacją, jego część i dokonać jego/jej montażu/uruchomienia</w:t>
      </w:r>
      <w:r w:rsidR="00515755">
        <w:t xml:space="preserve">. Termin przekazany w zgłoszeniu </w:t>
      </w:r>
      <w:r w:rsidR="00FE293B">
        <w:t xml:space="preserve">reklamacyjnym </w:t>
      </w:r>
      <w:r w:rsidR="00FE293B">
        <w:rPr>
          <w:rStyle w:val="ui-provider"/>
        </w:rPr>
        <w:t>w każdym przypadku będzie nie krótszy niż 5 Dni od dnia zgłoszeni</w:t>
      </w:r>
      <w:r w:rsidR="00F325A5">
        <w:rPr>
          <w:rStyle w:val="ui-provider"/>
        </w:rPr>
        <w:t>a</w:t>
      </w:r>
      <w:r w:rsidR="00FE293B">
        <w:rPr>
          <w:rStyle w:val="ui-provider"/>
        </w:rPr>
        <w:t xml:space="preserve"> dla </w:t>
      </w:r>
      <w:r w:rsidR="00B56ED4">
        <w:rPr>
          <w:rStyle w:val="ui-provider"/>
        </w:rPr>
        <w:t>I</w:t>
      </w:r>
      <w:r w:rsidR="00FE293B">
        <w:rPr>
          <w:rStyle w:val="ui-provider"/>
        </w:rPr>
        <w:t xml:space="preserve">nfrastruktury </w:t>
      </w:r>
      <w:r w:rsidR="00B56ED4">
        <w:rPr>
          <w:rStyle w:val="ui-provider"/>
        </w:rPr>
        <w:t>P</w:t>
      </w:r>
      <w:r w:rsidR="00FE293B">
        <w:rPr>
          <w:rStyle w:val="ui-provider"/>
        </w:rPr>
        <w:t>asywnej i</w:t>
      </w:r>
      <w:r w:rsidR="008A1058">
        <w:rPr>
          <w:rStyle w:val="ui-provider"/>
        </w:rPr>
        <w:t> </w:t>
      </w:r>
      <w:r w:rsidR="00FE293B">
        <w:rPr>
          <w:rStyle w:val="ui-provider"/>
        </w:rPr>
        <w:t>nie krótszy</w:t>
      </w:r>
      <w:r w:rsidR="00DA6904">
        <w:rPr>
          <w:rStyle w:val="ui-provider"/>
        </w:rPr>
        <w:t xml:space="preserve"> </w:t>
      </w:r>
      <w:r w:rsidR="00FE293B">
        <w:rPr>
          <w:rStyle w:val="ui-provider"/>
        </w:rPr>
        <w:t xml:space="preserve">niż </w:t>
      </w:r>
      <w:r w:rsidR="00F325A5">
        <w:rPr>
          <w:rStyle w:val="ui-provider"/>
        </w:rPr>
        <w:t>3</w:t>
      </w:r>
      <w:r w:rsidR="00FE293B">
        <w:rPr>
          <w:rStyle w:val="ui-provider"/>
        </w:rPr>
        <w:t xml:space="preserve"> Dni dla </w:t>
      </w:r>
      <w:r w:rsidR="00B56ED4">
        <w:rPr>
          <w:rStyle w:val="ui-provider"/>
        </w:rPr>
        <w:t>I</w:t>
      </w:r>
      <w:r w:rsidR="00FE293B">
        <w:rPr>
          <w:rStyle w:val="ui-provider"/>
        </w:rPr>
        <w:t xml:space="preserve">nfrastruktury </w:t>
      </w:r>
      <w:r w:rsidR="00B56ED4">
        <w:rPr>
          <w:rStyle w:val="ui-provider"/>
        </w:rPr>
        <w:t>A</w:t>
      </w:r>
      <w:r w:rsidR="00FE293B">
        <w:rPr>
          <w:rStyle w:val="ui-provider"/>
        </w:rPr>
        <w:t>ktywnej.</w:t>
      </w:r>
      <w:r w:rsidRPr="007554A3">
        <w:t xml:space="preserve"> W takim przypadku postanowienia niniejszego paragrafu stosuje się odpowiednio.</w:t>
      </w:r>
    </w:p>
    <w:p w14:paraId="4B1B1C5B" w14:textId="7B0166DF" w:rsidR="005C718B" w:rsidRPr="006973A4" w:rsidRDefault="005C718B" w:rsidP="00870108">
      <w:pPr>
        <w:pStyle w:val="Akapitzlist"/>
        <w:numPr>
          <w:ilvl w:val="0"/>
          <w:numId w:val="53"/>
        </w:numPr>
        <w:spacing w:before="120" w:after="120" w:line="276" w:lineRule="auto"/>
        <w:jc w:val="both"/>
      </w:pPr>
      <w:r w:rsidRPr="007554A3">
        <w:t>W uzasadnionych przypadkach, w szczególności ze względów technologicznych, Zamawiający, na wniosek Wykonawcy, może wyrazić</w:t>
      </w:r>
      <w:r w:rsidR="00B56ED4">
        <w:t>,</w:t>
      </w:r>
      <w:r w:rsidRPr="007554A3">
        <w:t xml:space="preserve"> </w:t>
      </w:r>
      <w:r w:rsidR="00E54AD4">
        <w:rPr>
          <w:lang w:eastAsia="en-US"/>
        </w:rPr>
        <w:t>z zachowaniem formy dokumentowej,</w:t>
      </w:r>
      <w:r w:rsidR="00E54AD4" w:rsidRPr="36D03AFC">
        <w:rPr>
          <w:lang w:eastAsia="en-US"/>
        </w:rPr>
        <w:t xml:space="preserve"> </w:t>
      </w:r>
      <w:r w:rsidRPr="007554A3">
        <w:t xml:space="preserve">zgodę na przedłużenie terminu przewidzianego </w:t>
      </w:r>
      <w:r w:rsidRPr="00BD5738">
        <w:t>w ust. 6.</w:t>
      </w:r>
      <w:r w:rsidRPr="007554A3">
        <w:t xml:space="preserve"> </w:t>
      </w:r>
    </w:p>
    <w:p w14:paraId="6A1BABBE" w14:textId="42813B1E" w:rsidR="005C718B" w:rsidRPr="006973A4" w:rsidRDefault="005C718B" w:rsidP="00870108">
      <w:pPr>
        <w:pStyle w:val="Akapitzlist"/>
        <w:numPr>
          <w:ilvl w:val="0"/>
          <w:numId w:val="53"/>
        </w:numPr>
        <w:spacing w:before="120" w:after="120" w:line="276" w:lineRule="auto"/>
        <w:jc w:val="both"/>
      </w:pPr>
      <w:r w:rsidRPr="007554A3">
        <w:lastRenderedPageBreak/>
        <w:t xml:space="preserve">Jeżeli Wykonawca dostarczy Zamawiającemu zamiast wadliwego przedmiotu objętego Gwarancją, nowy, wolny od </w:t>
      </w:r>
      <w:r w:rsidR="00B56ED4">
        <w:t>W</w:t>
      </w:r>
      <w:r w:rsidRPr="007554A3">
        <w:t xml:space="preserve">ad albo dokona istotnych napraw przedmiotu objętego Gwarancją, okres Gwarancji biegnie na nowo od chwili dostarczenia nowego, wolnego od </w:t>
      </w:r>
      <w:r w:rsidR="00B56ED4">
        <w:t>W</w:t>
      </w:r>
      <w:r w:rsidRPr="007554A3">
        <w:t>ad przedmiotu objętego Gwarancją</w:t>
      </w:r>
      <w:r w:rsidRPr="007554A3" w:rsidDel="009236D3">
        <w:t xml:space="preserve"> </w:t>
      </w:r>
      <w:r w:rsidRPr="007554A3">
        <w:t>lub zwrócenia naprawio</w:t>
      </w:r>
      <w:r w:rsidRPr="006973A4">
        <w:t>n</w:t>
      </w:r>
      <w:r w:rsidRPr="007554A3">
        <w:t xml:space="preserve">ego. Jeżeli Wykonawca wymienił część przedmiotu objętego Gwarancją, zdanie poprzedzające stosuje się odpowiednio do części wymienionej. W innych wypadkach okres Gwarancji ulega przedłużeniu o czas, w ciągu którego wskutek </w:t>
      </w:r>
      <w:r w:rsidR="00B56ED4">
        <w:t>W</w:t>
      </w:r>
      <w:r w:rsidRPr="007554A3">
        <w:t>ady przedmiotu objętego Gwarancją,</w:t>
      </w:r>
      <w:r w:rsidRPr="007554A3" w:rsidDel="009236D3">
        <w:t xml:space="preserve"> </w:t>
      </w:r>
      <w:r w:rsidRPr="007554A3">
        <w:t xml:space="preserve">Zamawiający nie mógł z niego korzystać. Ust. 3 stosuje się odpowiednio. </w:t>
      </w:r>
    </w:p>
    <w:p w14:paraId="42988C50" w14:textId="1E15E4A2" w:rsidR="005C718B" w:rsidRPr="006973A4" w:rsidRDefault="005C718B" w:rsidP="00870108">
      <w:pPr>
        <w:pStyle w:val="Akapitzlist"/>
        <w:numPr>
          <w:ilvl w:val="0"/>
          <w:numId w:val="53"/>
        </w:numPr>
        <w:spacing w:before="120" w:after="120" w:line="276" w:lineRule="auto"/>
        <w:jc w:val="both"/>
      </w:pPr>
      <w:r w:rsidRPr="006973A4">
        <w:t>W przypadku wymiany przez Wykonawcę wadliwego przedmiotu objętego Gwarancją</w:t>
      </w:r>
      <w:r w:rsidRPr="006973A4" w:rsidDel="009236D3">
        <w:t xml:space="preserve"> </w:t>
      </w:r>
      <w:r w:rsidRPr="006973A4">
        <w:t>lub jego wadliwej części na nowy, Wykonawca zobowiązany jest do odbioru od Zamawiającego wadliwego przedmiotu objętego Gwarancją</w:t>
      </w:r>
      <w:r w:rsidRPr="006973A4" w:rsidDel="009236D3">
        <w:t xml:space="preserve"> </w:t>
      </w:r>
      <w:r w:rsidR="00176857">
        <w:t>lub jego wadliwej części i </w:t>
      </w:r>
      <w:r w:rsidRPr="006973A4">
        <w:t>usunięcia wszelkich skutków tego odbioru</w:t>
      </w:r>
      <w:r w:rsidRPr="007554A3">
        <w:t xml:space="preserve"> </w:t>
      </w:r>
    </w:p>
    <w:p w14:paraId="714BAF4D" w14:textId="0A6F9B51" w:rsidR="005C718B" w:rsidRPr="006973A4" w:rsidRDefault="005C718B" w:rsidP="00870108">
      <w:pPr>
        <w:pStyle w:val="Akapitzlist"/>
        <w:numPr>
          <w:ilvl w:val="0"/>
          <w:numId w:val="53"/>
        </w:numPr>
        <w:spacing w:before="120" w:after="120" w:line="276" w:lineRule="auto"/>
        <w:jc w:val="both"/>
      </w:pPr>
      <w:r w:rsidRPr="006973A4">
        <w:t>W razie nieuzasadnionej odmowy odebrania przez Wykonawcę od Zamawiającego wadliwego przedmiotu objętego Gwarancją lub jego wadliwej częśc</w:t>
      </w:r>
      <w:r w:rsidR="00176857">
        <w:t xml:space="preserve">i w przypadku, </w:t>
      </w:r>
      <w:r w:rsidRPr="006973A4">
        <w:t>o</w:t>
      </w:r>
      <w:r w:rsidR="00176857">
        <w:t> </w:t>
      </w:r>
      <w:r w:rsidRPr="006973A4">
        <w:t xml:space="preserve">którym mowa w ust. 9, przedmiot ten będzie składowany przez Zamawiającego na koszt i ryzyko Wykonawcy. Z tytułu tego składowania Wykonawca zobowiązany będzie zapłacić Zamawiającemu kwotę </w:t>
      </w:r>
      <w:r w:rsidR="00740E8B">
        <w:t>100 zł</w:t>
      </w:r>
      <w:r w:rsidR="00740E8B" w:rsidRPr="006973A4">
        <w:t xml:space="preserve"> </w:t>
      </w:r>
      <w:r w:rsidR="00B56ED4">
        <w:t xml:space="preserve">netto </w:t>
      </w:r>
      <w:r w:rsidRPr="006973A4">
        <w:t xml:space="preserve">za każdy </w:t>
      </w:r>
      <w:r w:rsidR="006D2BBF">
        <w:t>D</w:t>
      </w:r>
      <w:r w:rsidRPr="006973A4">
        <w:t>zień składowania</w:t>
      </w:r>
      <w:r w:rsidR="00740E8B">
        <w:t>.</w:t>
      </w:r>
      <w:r w:rsidRPr="006973A4">
        <w:t xml:space="preserve"> </w:t>
      </w:r>
    </w:p>
    <w:p w14:paraId="7F911FCB" w14:textId="7359236D" w:rsidR="005C718B" w:rsidRPr="006973A4" w:rsidRDefault="005C718B" w:rsidP="00870108">
      <w:pPr>
        <w:pStyle w:val="Akapitzlist"/>
        <w:numPr>
          <w:ilvl w:val="0"/>
          <w:numId w:val="53"/>
        </w:numPr>
        <w:spacing w:before="120" w:after="120" w:line="276" w:lineRule="auto"/>
        <w:jc w:val="both"/>
      </w:pPr>
      <w:r w:rsidRPr="006973A4">
        <w:t>Jeżeli w okresie Gwarancji przedmiot objęty Gwarancją</w:t>
      </w:r>
      <w:r w:rsidRPr="006973A4" w:rsidDel="009236D3">
        <w:t xml:space="preserve"> </w:t>
      </w:r>
      <w:r w:rsidRPr="006973A4">
        <w:t xml:space="preserve">lub jego część dwukrotnie będzie przedmiotem Reklamacji, to przy trzeciej Reklamacji, podlega wymianie na nowy, wolny od </w:t>
      </w:r>
      <w:r w:rsidR="00B56ED4">
        <w:t>W</w:t>
      </w:r>
      <w:r w:rsidRPr="006973A4">
        <w:t>ad, bez względu na możliwość i dopuszczalność jego naprawy. Postanowienia niniejszego ustępu nie wykluczają możliwości żądania wymiany wadliwego przedmiotu objętego Gwarancją</w:t>
      </w:r>
      <w:r w:rsidRPr="006973A4" w:rsidDel="009236D3">
        <w:t xml:space="preserve"> </w:t>
      </w:r>
      <w:r w:rsidRPr="006973A4">
        <w:t xml:space="preserve">na nowy, wolny od </w:t>
      </w:r>
      <w:r w:rsidR="00B56ED4">
        <w:t>W</w:t>
      </w:r>
      <w:r w:rsidRPr="006973A4">
        <w:t>ad już przy pierwszej lub drugiej Reklamacji</w:t>
      </w:r>
      <w:r w:rsidR="0055737C">
        <w:t>.</w:t>
      </w:r>
    </w:p>
    <w:p w14:paraId="7D7DB4A4" w14:textId="4A31881E" w:rsidR="005C718B" w:rsidRPr="006973A4" w:rsidRDefault="005C718B" w:rsidP="00870108">
      <w:pPr>
        <w:pStyle w:val="Akapitzlist"/>
        <w:numPr>
          <w:ilvl w:val="0"/>
          <w:numId w:val="53"/>
        </w:numPr>
        <w:spacing w:before="120" w:after="120" w:line="276" w:lineRule="auto"/>
        <w:jc w:val="both"/>
      </w:pPr>
      <w:r w:rsidRPr="006973A4">
        <w:t xml:space="preserve">W wypadku, gdy Wykonawca uchybi terminowi usunięcia </w:t>
      </w:r>
      <w:r w:rsidR="00B56ED4">
        <w:t>W</w:t>
      </w:r>
      <w:r w:rsidRPr="006973A4">
        <w:t xml:space="preserve">ady przedmiotu objętego Gwarancją, dostarczy Zamawiającemu na swój koszt, na czas usunięcia </w:t>
      </w:r>
      <w:r w:rsidR="00B56ED4">
        <w:t>W</w:t>
      </w:r>
      <w:r w:rsidRPr="006973A4">
        <w:t>ady, w tym również poprzez dostarczenie nowego przedmiotu objętego Gwarancją</w:t>
      </w:r>
      <w:r w:rsidRPr="006973A4" w:rsidDel="009236D3">
        <w:t xml:space="preserve"> </w:t>
      </w:r>
      <w:r w:rsidRPr="006973A4">
        <w:t xml:space="preserve">lub jego części, urządzenie zastępcze o parametrach i właściwościach nie gorszych niż przedmiot objęty Gwarancją, dokona jego montażu/uruchomienia oraz przeszkoli pracowników Zamawiającego w jego obsłudze w terminie </w:t>
      </w:r>
      <w:r w:rsidR="00EB04C6">
        <w:t>7</w:t>
      </w:r>
      <w:r w:rsidR="00EB04C6" w:rsidRPr="006973A4">
        <w:t xml:space="preserve"> </w:t>
      </w:r>
      <w:r w:rsidR="004B5113">
        <w:t>D</w:t>
      </w:r>
      <w:r w:rsidRPr="006973A4">
        <w:t xml:space="preserve">ni od dnia uchybienia terminowi usunięcia </w:t>
      </w:r>
      <w:r w:rsidR="00B56ED4">
        <w:t>W</w:t>
      </w:r>
      <w:r w:rsidRPr="006973A4">
        <w:t xml:space="preserve">ady. Do urządzenia zastępczego postanowienia niniejszego paragrafu stosuje się odpowiednio. </w:t>
      </w:r>
    </w:p>
    <w:p w14:paraId="5A87E832" w14:textId="6E9452D4" w:rsidR="005C718B" w:rsidRPr="006973A4" w:rsidRDefault="005C718B" w:rsidP="00870108">
      <w:pPr>
        <w:pStyle w:val="Akapitzlist"/>
        <w:numPr>
          <w:ilvl w:val="0"/>
          <w:numId w:val="53"/>
        </w:numPr>
        <w:spacing w:before="120" w:after="120" w:line="276" w:lineRule="auto"/>
        <w:jc w:val="both"/>
      </w:pPr>
      <w:r w:rsidRPr="00A32D1C">
        <w:t xml:space="preserve">Jeżeli Wykonawca odmówi usunięcia </w:t>
      </w:r>
      <w:r w:rsidR="00B56ED4">
        <w:t>W</w:t>
      </w:r>
      <w:r w:rsidRPr="00A32D1C">
        <w:t>ady przedmiotu objętego Gwarancją</w:t>
      </w:r>
      <w:r w:rsidRPr="00A32D1C" w:rsidDel="009236D3">
        <w:t xml:space="preserve"> </w:t>
      </w:r>
      <w:r w:rsidRPr="00A32D1C">
        <w:t>lub jego części albo nie usunie jej w terminie przewidzianym w ust. 6 lub określonym na podstawie ust. 7</w:t>
      </w:r>
      <w:r w:rsidRPr="006973A4">
        <w:t xml:space="preserve">, </w:t>
      </w:r>
      <w:r w:rsidR="00C979D1" w:rsidRPr="006973A4">
        <w:t xml:space="preserve">lub </w:t>
      </w:r>
      <w:r w:rsidRPr="006973A4">
        <w:t xml:space="preserve">nie dostarczy Zamawiającemu urządzenia zastępczego, Zamawiający będzie uprawniony do samodzielnego lub za pośrednictwem osoby trzeciej, usunięcia zgłoszonej </w:t>
      </w:r>
      <w:r w:rsidR="00B56ED4">
        <w:t>W</w:t>
      </w:r>
      <w:r w:rsidRPr="006973A4">
        <w:t xml:space="preserve">ady na koszt i ryzyko Wykonawcy. </w:t>
      </w:r>
    </w:p>
    <w:p w14:paraId="2AE3A04E" w14:textId="57D1484D" w:rsidR="005C718B" w:rsidRDefault="005C718B" w:rsidP="00870108">
      <w:pPr>
        <w:pStyle w:val="Akapitzlist"/>
        <w:numPr>
          <w:ilvl w:val="0"/>
          <w:numId w:val="53"/>
        </w:numPr>
        <w:spacing w:before="120" w:after="120" w:line="276" w:lineRule="auto"/>
        <w:jc w:val="both"/>
      </w:pPr>
      <w:r w:rsidRPr="006973A4">
        <w:t xml:space="preserve">Wykonawca jest odpowiedzialny za wszelkie szkody, które spowodował w czasie usuwania </w:t>
      </w:r>
      <w:r w:rsidR="00546D5E" w:rsidRPr="006973A4">
        <w:t>W</w:t>
      </w:r>
      <w:r w:rsidRPr="006973A4">
        <w:t>ad.</w:t>
      </w:r>
    </w:p>
    <w:p w14:paraId="3CB56FB6" w14:textId="280A10FF" w:rsidR="00A742A4" w:rsidRPr="006973A4" w:rsidRDefault="00A742A4" w:rsidP="00870108">
      <w:pPr>
        <w:pStyle w:val="Akapitzlist"/>
        <w:numPr>
          <w:ilvl w:val="0"/>
          <w:numId w:val="53"/>
        </w:numPr>
        <w:spacing w:before="120" w:after="120" w:line="276" w:lineRule="auto"/>
        <w:jc w:val="both"/>
      </w:pPr>
      <w:r>
        <w:rPr>
          <w:rStyle w:val="ui-provider"/>
        </w:rPr>
        <w:t xml:space="preserve">W okresie </w:t>
      </w:r>
      <w:r w:rsidRPr="009750FD">
        <w:rPr>
          <w:rStyle w:val="ui-provider"/>
        </w:rPr>
        <w:t>pomiędz</w:t>
      </w:r>
      <w:r w:rsidRPr="00DD3E74">
        <w:rPr>
          <w:rStyle w:val="ui-provider"/>
        </w:rPr>
        <w:t xml:space="preserve">y </w:t>
      </w:r>
      <w:r w:rsidR="009A04F1" w:rsidRPr="00DD3E74">
        <w:rPr>
          <w:rStyle w:val="ui-provider"/>
        </w:rPr>
        <w:t xml:space="preserve">60-tym </w:t>
      </w:r>
      <w:r w:rsidRPr="009750FD">
        <w:rPr>
          <w:rStyle w:val="ui-provider"/>
        </w:rPr>
        <w:t>Dniem</w:t>
      </w:r>
      <w:r w:rsidR="00154AB2">
        <w:rPr>
          <w:rStyle w:val="ui-provider"/>
        </w:rPr>
        <w:t xml:space="preserve"> </w:t>
      </w:r>
      <w:r>
        <w:rPr>
          <w:rStyle w:val="ui-provider"/>
        </w:rPr>
        <w:t>przed upływem okresu Gwarancji lub rękojmi</w:t>
      </w:r>
      <w:r w:rsidR="00A10227">
        <w:rPr>
          <w:rStyle w:val="ui-provider"/>
        </w:rPr>
        <w:t>,</w:t>
      </w:r>
      <w:r>
        <w:rPr>
          <w:rStyle w:val="ui-provider"/>
        </w:rPr>
        <w:t xml:space="preserve"> a</w:t>
      </w:r>
      <w:r w:rsidR="00B36462">
        <w:rPr>
          <w:rStyle w:val="ui-provider"/>
        </w:rPr>
        <w:t> </w:t>
      </w:r>
      <w:r>
        <w:rPr>
          <w:rStyle w:val="ui-provider"/>
        </w:rPr>
        <w:t>dniem upłynięcia tego okresu, Wykonawca zobowiązuje się do dokonania w</w:t>
      </w:r>
      <w:r w:rsidR="00B36462">
        <w:rPr>
          <w:rStyle w:val="ui-provider"/>
        </w:rPr>
        <w:t> </w:t>
      </w:r>
      <w:r>
        <w:rPr>
          <w:rStyle w:val="ui-provider"/>
        </w:rPr>
        <w:t>porozumieniu z</w:t>
      </w:r>
      <w:r w:rsidR="00EB0739">
        <w:rPr>
          <w:rStyle w:val="ui-provider"/>
        </w:rPr>
        <w:t> </w:t>
      </w:r>
      <w:r>
        <w:rPr>
          <w:rStyle w:val="ui-provider"/>
        </w:rPr>
        <w:t>Zamawiającym kompleksowego przeglądu gwarancyjnego Przedmiotu Umowy, potwierdzonego odrębnym protokołem Obioru Gwarancyjnego.</w:t>
      </w:r>
      <w:r w:rsidR="00C436C4">
        <w:rPr>
          <w:rStyle w:val="ui-provider"/>
        </w:rPr>
        <w:t xml:space="preserve"> </w:t>
      </w:r>
      <w:r w:rsidR="00C436C4" w:rsidRPr="006973A4">
        <w:t>O</w:t>
      </w:r>
      <w:r w:rsidR="00C436C4">
        <w:t> </w:t>
      </w:r>
      <w:r w:rsidR="00C436C4" w:rsidRPr="006973A4">
        <w:t>przewidywanym terminie</w:t>
      </w:r>
      <w:r w:rsidR="00C436C4">
        <w:t xml:space="preserve">, </w:t>
      </w:r>
      <w:r w:rsidR="007F0520">
        <w:t>zakresie</w:t>
      </w:r>
      <w:r w:rsidR="00C436C4">
        <w:t xml:space="preserve"> i czasie trwania</w:t>
      </w:r>
      <w:r w:rsidR="00C436C4" w:rsidRPr="006973A4">
        <w:t xml:space="preserve"> </w:t>
      </w:r>
      <w:r w:rsidR="00C436C4">
        <w:t>przeglądu g</w:t>
      </w:r>
      <w:r w:rsidR="00C436C4" w:rsidRPr="006973A4">
        <w:t xml:space="preserve">warancyjnego Zamawiający poinformuje Wykonawcę z co najmniej </w:t>
      </w:r>
      <w:r w:rsidR="00C436C4">
        <w:t>10</w:t>
      </w:r>
      <w:r w:rsidR="00C436C4" w:rsidRPr="006973A4">
        <w:t xml:space="preserve">- </w:t>
      </w:r>
      <w:r w:rsidR="001E30EB">
        <w:t>D</w:t>
      </w:r>
      <w:r w:rsidR="00C436C4" w:rsidRPr="006973A4">
        <w:t>niowym wyprzedzeniem.</w:t>
      </w:r>
      <w:r>
        <w:rPr>
          <w:rStyle w:val="ui-provider"/>
        </w:rPr>
        <w:t xml:space="preserve"> W</w:t>
      </w:r>
      <w:r w:rsidR="00B36462">
        <w:rPr>
          <w:rStyle w:val="ui-provider"/>
        </w:rPr>
        <w:t> </w:t>
      </w:r>
      <w:r>
        <w:rPr>
          <w:rStyle w:val="ui-provider"/>
        </w:rPr>
        <w:t>przypadku wykrycia Wad w</w:t>
      </w:r>
      <w:r w:rsidR="00E84A08">
        <w:rPr>
          <w:rStyle w:val="ui-provider"/>
        </w:rPr>
        <w:t> </w:t>
      </w:r>
      <w:r>
        <w:rPr>
          <w:rStyle w:val="ui-provider"/>
        </w:rPr>
        <w:t xml:space="preserve">Przedmiocie Umowy w czasie tego przeglądu, </w:t>
      </w:r>
      <w:r>
        <w:rPr>
          <w:rStyle w:val="ui-provider"/>
        </w:rPr>
        <w:lastRenderedPageBreak/>
        <w:t>Wykonawca usunie Wady w ramach swoich obowiązków wynikających z Gwarancji lub rękojmi bez odrębnego wynagrodzenia. </w:t>
      </w:r>
    </w:p>
    <w:p w14:paraId="79899784" w14:textId="2CB8F1B7" w:rsidR="005C718B" w:rsidRPr="006973A4" w:rsidRDefault="005C718B" w:rsidP="00870108">
      <w:pPr>
        <w:pStyle w:val="Akapitzlist"/>
        <w:numPr>
          <w:ilvl w:val="0"/>
          <w:numId w:val="53"/>
        </w:numPr>
        <w:spacing w:before="120" w:after="120" w:line="276" w:lineRule="auto"/>
        <w:jc w:val="both"/>
      </w:pPr>
      <w:r w:rsidRPr="006973A4">
        <w:t xml:space="preserve">Strony Umowy ustalają, że przed upływem terminu Gwarancji dokonają </w:t>
      </w:r>
      <w:r w:rsidR="00F5075F">
        <w:t>O</w:t>
      </w:r>
      <w:r w:rsidRPr="006973A4">
        <w:t xml:space="preserve">dbioru </w:t>
      </w:r>
      <w:r w:rsidR="00F5075F">
        <w:t>P</w:t>
      </w:r>
      <w:r w:rsidRPr="006973A4">
        <w:t xml:space="preserve">ogwarancyjnego, który przeprowadzi </w:t>
      </w:r>
      <w:r w:rsidR="0031375D" w:rsidRPr="006973A4">
        <w:t>osoba</w:t>
      </w:r>
      <w:r w:rsidRPr="006973A4">
        <w:t xml:space="preserve"> </w:t>
      </w:r>
      <w:r w:rsidR="00AB5DF8" w:rsidRPr="006973A4">
        <w:t>upoważniona</w:t>
      </w:r>
      <w:r w:rsidR="00D62D95">
        <w:t xml:space="preserve"> przez Zamawiającego. </w:t>
      </w:r>
      <w:r w:rsidRPr="006973A4">
        <w:t>O</w:t>
      </w:r>
      <w:r w:rsidR="00D62D95">
        <w:t> </w:t>
      </w:r>
      <w:r w:rsidRPr="006973A4">
        <w:t xml:space="preserve">przewidywanym terminie </w:t>
      </w:r>
      <w:r w:rsidR="00E500B1">
        <w:t>O</w:t>
      </w:r>
      <w:r w:rsidRPr="006973A4">
        <w:t xml:space="preserve">dbioru </w:t>
      </w:r>
      <w:r w:rsidR="00E500B1">
        <w:t>P</w:t>
      </w:r>
      <w:r w:rsidRPr="006973A4">
        <w:t xml:space="preserve">ogwarancyjnego Zamawiający poinformuje Wykonawcę z co najmniej </w:t>
      </w:r>
      <w:r w:rsidR="00BA1E2F">
        <w:t>10</w:t>
      </w:r>
      <w:r w:rsidRPr="006973A4">
        <w:t xml:space="preserve">- </w:t>
      </w:r>
      <w:r w:rsidR="001E30EB">
        <w:t>D</w:t>
      </w:r>
      <w:r w:rsidRPr="006973A4">
        <w:t>niowym wyprzedzeniem.</w:t>
      </w:r>
      <w:r w:rsidR="00BC140A" w:rsidRPr="006973A4">
        <w:t xml:space="preserve"> W przypadku niestawienia się przedstawiciela Wykonawcy </w:t>
      </w:r>
      <w:r w:rsidR="00C73D92" w:rsidRPr="006973A4">
        <w:t xml:space="preserve">w ustalonym terminie na miejsce </w:t>
      </w:r>
      <w:r w:rsidR="00E10B46" w:rsidRPr="006973A4">
        <w:t>O</w:t>
      </w:r>
      <w:r w:rsidR="00C73D92" w:rsidRPr="006973A4">
        <w:t xml:space="preserve">dbioru </w:t>
      </w:r>
      <w:r w:rsidR="00F5075F">
        <w:t>P</w:t>
      </w:r>
      <w:r w:rsidR="00C73D92" w:rsidRPr="006973A4">
        <w:t>ogwarancyjnego Zamawia</w:t>
      </w:r>
      <w:r w:rsidR="006E7A73" w:rsidRPr="006973A4">
        <w:t xml:space="preserve">jący uprawniony będzie do dokonania </w:t>
      </w:r>
      <w:r w:rsidR="00E10B46" w:rsidRPr="006973A4">
        <w:t>O</w:t>
      </w:r>
      <w:r w:rsidR="006E7A73" w:rsidRPr="006973A4">
        <w:t xml:space="preserve">dbioru jednostronnie. </w:t>
      </w:r>
    </w:p>
    <w:p w14:paraId="2E869239" w14:textId="32CE1EA6" w:rsidR="005C718B" w:rsidRPr="006973A4" w:rsidRDefault="005C718B" w:rsidP="00870108">
      <w:pPr>
        <w:pStyle w:val="Akapitzlist"/>
        <w:numPr>
          <w:ilvl w:val="0"/>
          <w:numId w:val="53"/>
        </w:numPr>
        <w:spacing w:before="120" w:after="120" w:line="276" w:lineRule="auto"/>
        <w:jc w:val="both"/>
      </w:pPr>
      <w:r w:rsidRPr="006973A4">
        <w:t xml:space="preserve">W protokole </w:t>
      </w:r>
      <w:r w:rsidR="00A10227">
        <w:t>O</w:t>
      </w:r>
      <w:r w:rsidRPr="006973A4">
        <w:t xml:space="preserve">dbioru </w:t>
      </w:r>
      <w:r w:rsidR="00A10227">
        <w:t>P</w:t>
      </w:r>
      <w:r w:rsidRPr="006973A4">
        <w:t xml:space="preserve">ogwarancyjnego Strony, a w przypadku, o którym mowa </w:t>
      </w:r>
      <w:r w:rsidRPr="00A32D1C">
        <w:t>w ust. 1</w:t>
      </w:r>
      <w:r w:rsidR="000F0FFB">
        <w:t>6</w:t>
      </w:r>
      <w:r w:rsidRPr="006973A4">
        <w:t xml:space="preserve"> </w:t>
      </w:r>
      <w:r w:rsidR="00A07DA7">
        <w:t>–</w:t>
      </w:r>
      <w:r w:rsidRPr="006973A4">
        <w:t xml:space="preserve"> Zamawiający, określi zakres </w:t>
      </w:r>
      <w:r w:rsidR="003D6E59" w:rsidRPr="006973A4">
        <w:t>W</w:t>
      </w:r>
      <w:r w:rsidRPr="006973A4">
        <w:t xml:space="preserve">ad. Wykonawca na swój koszt usunie </w:t>
      </w:r>
      <w:r w:rsidR="00A10227">
        <w:t>W</w:t>
      </w:r>
      <w:r w:rsidRPr="006973A4">
        <w:t>ady stwierdzone w</w:t>
      </w:r>
      <w:r w:rsidR="00D84A7A">
        <w:t> </w:t>
      </w:r>
      <w:r w:rsidRPr="006973A4">
        <w:t xml:space="preserve">trakcie </w:t>
      </w:r>
      <w:r w:rsidR="00E10B46" w:rsidRPr="006973A4">
        <w:t>O</w:t>
      </w:r>
      <w:r w:rsidRPr="006973A4">
        <w:t xml:space="preserve">dbioru </w:t>
      </w:r>
      <w:r w:rsidR="00A10227">
        <w:t>P</w:t>
      </w:r>
      <w:r w:rsidRPr="006973A4">
        <w:t xml:space="preserve">ogwarancyjnego w takim terminie, jaki Umowa przewiduje dla usuwania </w:t>
      </w:r>
      <w:r w:rsidR="00A10227">
        <w:t>W</w:t>
      </w:r>
      <w:r w:rsidRPr="006973A4">
        <w:t>ad stwierdzonych w okresie Gwarancji, chyba że Strony ustalą inny termin.</w:t>
      </w:r>
    </w:p>
    <w:p w14:paraId="7BA46481" w14:textId="699D37CF" w:rsidR="005C718B" w:rsidRPr="006973A4" w:rsidRDefault="005C718B" w:rsidP="00870108">
      <w:pPr>
        <w:pStyle w:val="Akapitzlist"/>
        <w:numPr>
          <w:ilvl w:val="0"/>
          <w:numId w:val="53"/>
        </w:numPr>
        <w:spacing w:before="120" w:after="120" w:line="276" w:lineRule="auto"/>
        <w:jc w:val="both"/>
      </w:pPr>
      <w:r w:rsidRPr="007554A3">
        <w:t xml:space="preserve">Zamawiający może dochodzić roszczeń z tytułu Gwarancji także po upływie okresów Gwarancji, jeżeli </w:t>
      </w:r>
      <w:r w:rsidR="00A10227">
        <w:t>W</w:t>
      </w:r>
      <w:r w:rsidRPr="007554A3">
        <w:t xml:space="preserve">ady ujawnią się przed ich upływem. </w:t>
      </w:r>
    </w:p>
    <w:p w14:paraId="6CB093DC" w14:textId="6C7D21C9" w:rsidR="005C718B" w:rsidRPr="006973A4" w:rsidRDefault="005C718B" w:rsidP="00870108">
      <w:pPr>
        <w:pStyle w:val="Akapitzlist"/>
        <w:numPr>
          <w:ilvl w:val="0"/>
          <w:numId w:val="53"/>
        </w:numPr>
        <w:spacing w:before="120" w:after="120" w:line="276" w:lineRule="auto"/>
        <w:jc w:val="both"/>
      </w:pPr>
      <w:r w:rsidRPr="006973A4">
        <w:t xml:space="preserve">Postanowienia niniejszego paragrafu nie wyłączają ani nie ograniczają uprawnień Zamawiającego z tytułu rękojmi za </w:t>
      </w:r>
      <w:r w:rsidR="00A10227">
        <w:t>W</w:t>
      </w:r>
      <w:r w:rsidRPr="006973A4">
        <w:t>ady przysługuj</w:t>
      </w:r>
      <w:r w:rsidR="00064F29">
        <w:t>ących mu na zasadach ogólnych, z </w:t>
      </w:r>
      <w:r w:rsidRPr="006973A4">
        <w:t xml:space="preserve">uwzględnieniem postanowień ust. </w:t>
      </w:r>
      <w:r w:rsidR="0059186D">
        <w:t>20</w:t>
      </w:r>
      <w:r w:rsidRPr="006973A4">
        <w:t>-2</w:t>
      </w:r>
      <w:r w:rsidR="0059186D">
        <w:t>4</w:t>
      </w:r>
      <w:r w:rsidRPr="006973A4">
        <w:t>.</w:t>
      </w:r>
    </w:p>
    <w:p w14:paraId="1E7D0D17" w14:textId="023C2A2E" w:rsidR="0022365A" w:rsidRPr="006973A4" w:rsidRDefault="00E450F8" w:rsidP="00870108">
      <w:pPr>
        <w:pStyle w:val="Akapitzlist"/>
        <w:numPr>
          <w:ilvl w:val="0"/>
          <w:numId w:val="53"/>
        </w:numPr>
        <w:spacing w:before="120" w:after="120" w:line="276" w:lineRule="auto"/>
        <w:jc w:val="both"/>
      </w:pPr>
      <w:r w:rsidRPr="00611EF0">
        <w:t xml:space="preserve">Wykonawca udziela Zamawiającemu rękojmi na cały przedmiot Umowy na okres </w:t>
      </w:r>
      <w:r w:rsidR="00EC081E" w:rsidRPr="00E616BB">
        <w:t>24</w:t>
      </w:r>
      <w:r w:rsidR="00A07DA7">
        <w:t> </w:t>
      </w:r>
      <w:r w:rsidR="00EC081E">
        <w:t>miesi</w:t>
      </w:r>
      <w:r w:rsidR="001D64BD">
        <w:t>ęcy</w:t>
      </w:r>
      <w:r w:rsidRPr="00611EF0">
        <w:t xml:space="preserve"> licząc </w:t>
      </w:r>
      <w:r w:rsidR="00611EF0" w:rsidRPr="00BA0D92">
        <w:t>od dnia podpisania protokołu Odbioru Końcowego dla danego Obszaru</w:t>
      </w:r>
      <w:r w:rsidRPr="00611EF0">
        <w:t>.</w:t>
      </w:r>
    </w:p>
    <w:p w14:paraId="2A32C93E" w14:textId="43433A8C" w:rsidR="005C718B" w:rsidRPr="006973A4" w:rsidRDefault="005C718B" w:rsidP="00870108">
      <w:pPr>
        <w:pStyle w:val="Akapitzlist"/>
        <w:numPr>
          <w:ilvl w:val="0"/>
          <w:numId w:val="53"/>
        </w:numPr>
        <w:spacing w:before="120" w:after="120" w:line="276" w:lineRule="auto"/>
        <w:jc w:val="both"/>
      </w:pPr>
      <w:r w:rsidRPr="006973A4">
        <w:t xml:space="preserve">Wykonawca zobowiązuje się usunąć na swój koszt </w:t>
      </w:r>
      <w:r w:rsidR="00A10227">
        <w:t>W</w:t>
      </w:r>
      <w:r w:rsidRPr="006973A4">
        <w:t xml:space="preserve">ady zgłoszone przez uprawnionego z rękojmi Zamawiającego w terminie </w:t>
      </w:r>
      <w:r w:rsidR="00CA6904">
        <w:t>wyznaczonym w zgłoszeniu</w:t>
      </w:r>
      <w:r w:rsidRPr="006973A4">
        <w:t>.</w:t>
      </w:r>
      <w:r w:rsidR="003E4426" w:rsidRPr="003E4426">
        <w:t xml:space="preserve"> </w:t>
      </w:r>
      <w:r w:rsidR="003E4426">
        <w:t>Termin przekazany w</w:t>
      </w:r>
      <w:r w:rsidR="00C9104D">
        <w:t> </w:t>
      </w:r>
      <w:r w:rsidR="003E4426">
        <w:t xml:space="preserve">zgłoszeniu reklamacyjnym </w:t>
      </w:r>
      <w:r w:rsidR="003E4426">
        <w:rPr>
          <w:rStyle w:val="ui-provider"/>
        </w:rPr>
        <w:t xml:space="preserve">w każdym przypadku będzie nie krótszy niż 5 Dni od dnia zgłoszenia dla </w:t>
      </w:r>
      <w:r w:rsidR="006F678D">
        <w:rPr>
          <w:rStyle w:val="ui-provider"/>
        </w:rPr>
        <w:t>I</w:t>
      </w:r>
      <w:r w:rsidR="003E4426">
        <w:rPr>
          <w:rStyle w:val="ui-provider"/>
        </w:rPr>
        <w:t xml:space="preserve">nfrastruktury </w:t>
      </w:r>
      <w:r w:rsidR="006F678D">
        <w:rPr>
          <w:rStyle w:val="ui-provider"/>
        </w:rPr>
        <w:t>P</w:t>
      </w:r>
      <w:r w:rsidR="003E4426">
        <w:rPr>
          <w:rStyle w:val="ui-provider"/>
        </w:rPr>
        <w:t xml:space="preserve">asywnej i nie krótszy niż 3 Dni dla </w:t>
      </w:r>
      <w:r w:rsidR="006F678D">
        <w:rPr>
          <w:rStyle w:val="ui-provider"/>
        </w:rPr>
        <w:t>I</w:t>
      </w:r>
      <w:r w:rsidR="003E4426">
        <w:rPr>
          <w:rStyle w:val="ui-provider"/>
        </w:rPr>
        <w:t xml:space="preserve">nfrastruktury </w:t>
      </w:r>
      <w:r w:rsidR="006F678D">
        <w:rPr>
          <w:rStyle w:val="ui-provider"/>
        </w:rPr>
        <w:t>A</w:t>
      </w:r>
      <w:r w:rsidR="003E4426">
        <w:rPr>
          <w:rStyle w:val="ui-provider"/>
        </w:rPr>
        <w:t>ktywnej.</w:t>
      </w:r>
      <w:r w:rsidR="003E4426" w:rsidRPr="007554A3">
        <w:t xml:space="preserve"> W takim przypadku postanowienia niniejszego paragrafu stosuje się odpowiednio.</w:t>
      </w:r>
    </w:p>
    <w:p w14:paraId="795F076B" w14:textId="4D243F7A" w:rsidR="005C718B" w:rsidRPr="006973A4" w:rsidRDefault="005C718B" w:rsidP="00870108">
      <w:pPr>
        <w:pStyle w:val="Akapitzlist"/>
        <w:numPr>
          <w:ilvl w:val="0"/>
          <w:numId w:val="53"/>
        </w:numPr>
        <w:spacing w:before="120" w:after="120" w:line="276" w:lineRule="auto"/>
        <w:jc w:val="both"/>
      </w:pPr>
      <w:r w:rsidRPr="006973A4">
        <w:t>Niezależnie od możliwości składania reklamacji, o których mowa w ust. 2</w:t>
      </w:r>
      <w:r w:rsidR="00A84805">
        <w:t>1</w:t>
      </w:r>
      <w:r w:rsidR="000F0FFB">
        <w:t xml:space="preserve"> powyżej</w:t>
      </w:r>
      <w:r w:rsidRPr="006973A4">
        <w:t>, przez Zamawiającego w formie pisemnej, reklamacje te mogą być składane w imieniu Zamawiającego na adres e-mail Wykonawcy wskazany w ust. 5 zdanie pierwsze, przez uprawnione przez Zamawiającego osoby tam wskazane.</w:t>
      </w:r>
    </w:p>
    <w:p w14:paraId="4DAC810B" w14:textId="0529E6B4" w:rsidR="005C718B" w:rsidRPr="006973A4" w:rsidRDefault="005C718B" w:rsidP="00870108">
      <w:pPr>
        <w:pStyle w:val="Akapitzlist"/>
        <w:numPr>
          <w:ilvl w:val="0"/>
          <w:numId w:val="53"/>
        </w:numPr>
        <w:spacing w:before="120" w:after="120" w:line="276" w:lineRule="auto"/>
        <w:jc w:val="both"/>
      </w:pPr>
      <w:r w:rsidRPr="36D03AFC">
        <w:t>Wykonawca przenosi przysługujące mu</w:t>
      </w:r>
      <w:r w:rsidR="000E082F">
        <w:t xml:space="preserve"> </w:t>
      </w:r>
      <w:r w:rsidR="000845CE" w:rsidRPr="36D03AFC">
        <w:t>względem zgłoszonych Podwykonawców lub dalszych Podwykonawców</w:t>
      </w:r>
      <w:r w:rsidRPr="36D03AFC">
        <w:t xml:space="preserve"> uprawnienia z tytułu rękojmi za wady fizyczne </w:t>
      </w:r>
      <w:r w:rsidR="008A418A">
        <w:t>P</w:t>
      </w:r>
      <w:r w:rsidRPr="36D03AFC">
        <w:t xml:space="preserve">rzedmiotu Umowy na Zamawiającego i gwarantuje, że przeniesienie to jest skuteczne. Powyższe nie uchybia uprawnieniom z rękojmi przysługującym Zamawiającemu względem Wykonawcy. </w:t>
      </w:r>
    </w:p>
    <w:p w14:paraId="6DDF4F7F" w14:textId="338432B3" w:rsidR="005C718B" w:rsidRDefault="005C718B" w:rsidP="00870108">
      <w:pPr>
        <w:pStyle w:val="Akapitzlist"/>
        <w:numPr>
          <w:ilvl w:val="0"/>
          <w:numId w:val="53"/>
        </w:numPr>
        <w:spacing w:before="120" w:after="120" w:line="276" w:lineRule="auto"/>
        <w:jc w:val="both"/>
      </w:pPr>
      <w:r w:rsidRPr="006973A4">
        <w:t>Zamawiający</w:t>
      </w:r>
      <w:r w:rsidRPr="007554A3">
        <w:t xml:space="preserve"> może wykonywać uprawnienia z tytułu rękojmi za wady fizyczne </w:t>
      </w:r>
      <w:r w:rsidR="008A418A">
        <w:t>P</w:t>
      </w:r>
      <w:r w:rsidRPr="007554A3">
        <w:t>rzedmiotu Umowy niezależnie od uprawnień wynikających z Gwarancji.</w:t>
      </w:r>
    </w:p>
    <w:p w14:paraId="7083E5CF" w14:textId="77777777" w:rsidR="00B01771" w:rsidRPr="007554A3" w:rsidRDefault="00B01771" w:rsidP="00B01771">
      <w:pPr>
        <w:pStyle w:val="Akapitzlist"/>
        <w:spacing w:before="120" w:after="120" w:line="276" w:lineRule="auto"/>
        <w:ind w:left="502"/>
        <w:jc w:val="both"/>
      </w:pPr>
    </w:p>
    <w:p w14:paraId="3D54E73C" w14:textId="5C600A6F" w:rsidR="002E73CE" w:rsidRPr="002E73CE" w:rsidRDefault="00593680" w:rsidP="00870108">
      <w:pPr>
        <w:pStyle w:val="Nagwek1"/>
        <w:numPr>
          <w:ilvl w:val="0"/>
          <w:numId w:val="32"/>
        </w:numPr>
        <w:spacing w:before="120" w:after="120" w:line="276" w:lineRule="auto"/>
        <w:ind w:left="426"/>
        <w:rPr>
          <w:color w:val="000000"/>
          <w:szCs w:val="22"/>
        </w:rPr>
      </w:pPr>
      <w:bookmarkStart w:id="29" w:name="_Toc155866304"/>
      <w:r w:rsidRPr="00EF4798">
        <w:rPr>
          <w:lang w:eastAsia="en-US"/>
        </w:rPr>
        <w:t>KARY UMOWNE</w:t>
      </w:r>
      <w:bookmarkEnd w:id="29"/>
    </w:p>
    <w:p w14:paraId="4219604C" w14:textId="6CF18F35" w:rsidR="00666455" w:rsidRPr="009D68CC" w:rsidRDefault="00666455" w:rsidP="00870108">
      <w:pPr>
        <w:pStyle w:val="Akapitzlist"/>
        <w:numPr>
          <w:ilvl w:val="0"/>
          <w:numId w:val="37"/>
        </w:numPr>
        <w:spacing w:before="120" w:after="120" w:line="276" w:lineRule="auto"/>
        <w:jc w:val="both"/>
      </w:pPr>
      <w:r w:rsidRPr="00EF4798">
        <w:t xml:space="preserve">Strony ustalają, że Zamawiający może żądać od Wykonawcy zapłaty kar umownych </w:t>
      </w:r>
      <w:r w:rsidR="00DF7F32">
        <w:rPr>
          <w:color w:val="000000"/>
          <w:szCs w:val="22"/>
        </w:rPr>
        <w:t>w </w:t>
      </w:r>
      <w:r w:rsidRPr="009D68CC">
        <w:rPr>
          <w:color w:val="000000"/>
          <w:szCs w:val="22"/>
        </w:rPr>
        <w:t>następujących przypadkach:</w:t>
      </w:r>
    </w:p>
    <w:p w14:paraId="62900D90" w14:textId="70BBC6E6" w:rsidR="00666455" w:rsidRPr="002E73CE" w:rsidRDefault="00666455" w:rsidP="00870108">
      <w:pPr>
        <w:pStyle w:val="Akapitzlist"/>
        <w:numPr>
          <w:ilvl w:val="1"/>
          <w:numId w:val="37"/>
        </w:numPr>
        <w:spacing w:before="120" w:after="120" w:line="276" w:lineRule="auto"/>
        <w:jc w:val="both"/>
        <w:rPr>
          <w:color w:val="000000"/>
        </w:rPr>
      </w:pPr>
      <w:r w:rsidRPr="22B336FD">
        <w:rPr>
          <w:color w:val="000000" w:themeColor="text1"/>
        </w:rPr>
        <w:lastRenderedPageBreak/>
        <w:t>w przypadku zwłoki w wykonaniu w terminie przedmiotu Umowy</w:t>
      </w:r>
      <w:r w:rsidR="006E529E">
        <w:rPr>
          <w:color w:val="000000" w:themeColor="text1"/>
        </w:rPr>
        <w:t xml:space="preserve"> danego Obszaru</w:t>
      </w:r>
      <w:r w:rsidR="00B12133">
        <w:rPr>
          <w:color w:val="000000" w:themeColor="text1"/>
        </w:rPr>
        <w:t xml:space="preserve"> (przekroczenie Daty Zakończenia)</w:t>
      </w:r>
      <w:r w:rsidR="006E529E">
        <w:rPr>
          <w:color w:val="000000" w:themeColor="text1"/>
        </w:rPr>
        <w:t xml:space="preserve"> </w:t>
      </w:r>
      <w:r w:rsidRPr="22B336FD">
        <w:rPr>
          <w:color w:val="000000" w:themeColor="text1"/>
        </w:rPr>
        <w:t xml:space="preserve">- w wysokości </w:t>
      </w:r>
      <w:r w:rsidR="00B168E5" w:rsidRPr="22B336FD">
        <w:rPr>
          <w:color w:val="000000" w:themeColor="text1"/>
        </w:rPr>
        <w:t>0,05</w:t>
      </w:r>
      <w:r w:rsidRPr="22B336FD">
        <w:rPr>
          <w:color w:val="000000" w:themeColor="text1"/>
        </w:rPr>
        <w:t xml:space="preserve">% całego </w:t>
      </w:r>
      <w:r w:rsidR="00456E89">
        <w:rPr>
          <w:color w:val="000000" w:themeColor="text1"/>
        </w:rPr>
        <w:t>W</w:t>
      </w:r>
      <w:r w:rsidRPr="22B336FD">
        <w:rPr>
          <w:color w:val="000000" w:themeColor="text1"/>
        </w:rPr>
        <w:t xml:space="preserve">ynagrodzenia netto należnego Wykonawcy na podstawie § </w:t>
      </w:r>
      <w:r w:rsidR="00726D10" w:rsidRPr="22B336FD">
        <w:rPr>
          <w:color w:val="000000" w:themeColor="text1"/>
        </w:rPr>
        <w:t>13 ust. 1</w:t>
      </w:r>
      <w:r w:rsidRPr="22B336FD">
        <w:rPr>
          <w:color w:val="000000" w:themeColor="text1"/>
        </w:rPr>
        <w:t xml:space="preserve"> Umowy</w:t>
      </w:r>
      <w:r w:rsidR="004D4D2A">
        <w:rPr>
          <w:color w:val="000000" w:themeColor="text1"/>
        </w:rPr>
        <w:t xml:space="preserve"> dla danego Obszaru</w:t>
      </w:r>
      <w:r w:rsidRPr="22B336FD">
        <w:rPr>
          <w:color w:val="000000" w:themeColor="text1"/>
        </w:rPr>
        <w:t xml:space="preserve"> za każdy </w:t>
      </w:r>
      <w:r w:rsidR="00F11922">
        <w:rPr>
          <w:color w:val="000000" w:themeColor="text1"/>
        </w:rPr>
        <w:t>D</w:t>
      </w:r>
      <w:r w:rsidRPr="22B336FD">
        <w:rPr>
          <w:color w:val="000000" w:themeColor="text1"/>
        </w:rPr>
        <w:t>zień zwłoki</w:t>
      </w:r>
      <w:r w:rsidR="00854F82">
        <w:rPr>
          <w:color w:val="000000" w:themeColor="text1"/>
        </w:rPr>
        <w:t>,</w:t>
      </w:r>
    </w:p>
    <w:p w14:paraId="4B6531DE" w14:textId="55444AAE" w:rsidR="00666455" w:rsidRDefault="00666455" w:rsidP="00870108">
      <w:pPr>
        <w:pStyle w:val="Akapitzlist"/>
        <w:numPr>
          <w:ilvl w:val="1"/>
          <w:numId w:val="37"/>
        </w:numPr>
        <w:spacing w:before="120" w:after="120" w:line="276" w:lineRule="auto"/>
        <w:jc w:val="both"/>
        <w:rPr>
          <w:color w:val="000000"/>
        </w:rPr>
      </w:pPr>
      <w:r w:rsidRPr="22B336FD">
        <w:rPr>
          <w:color w:val="000000" w:themeColor="text1"/>
        </w:rPr>
        <w:t>w przypadku zwłoki w wykonaniu w terminie obowiązk</w:t>
      </w:r>
      <w:r w:rsidR="00836BCB" w:rsidRPr="22B336FD">
        <w:rPr>
          <w:color w:val="000000" w:themeColor="text1"/>
        </w:rPr>
        <w:t>ów</w:t>
      </w:r>
      <w:r w:rsidRPr="22B336FD">
        <w:rPr>
          <w:color w:val="000000" w:themeColor="text1"/>
        </w:rPr>
        <w:t>, o który</w:t>
      </w:r>
      <w:r w:rsidR="001C0F47" w:rsidRPr="22B336FD">
        <w:rPr>
          <w:color w:val="000000" w:themeColor="text1"/>
        </w:rPr>
        <w:t>ch</w:t>
      </w:r>
      <w:r w:rsidRPr="22B336FD">
        <w:rPr>
          <w:color w:val="000000" w:themeColor="text1"/>
        </w:rPr>
        <w:t xml:space="preserve"> mowa w § </w:t>
      </w:r>
      <w:r w:rsidR="00836BCB" w:rsidRPr="22B336FD">
        <w:rPr>
          <w:color w:val="000000" w:themeColor="text1"/>
        </w:rPr>
        <w:t xml:space="preserve">4 </w:t>
      </w:r>
      <w:r w:rsidR="009A41F5">
        <w:rPr>
          <w:color w:val="000000" w:themeColor="text1"/>
        </w:rPr>
        <w:t>ust.</w:t>
      </w:r>
      <w:r w:rsidR="009A41F5">
        <w:t> </w:t>
      </w:r>
      <w:r w:rsidR="001C0F47" w:rsidRPr="22B336FD">
        <w:rPr>
          <w:color w:val="000000" w:themeColor="text1"/>
        </w:rPr>
        <w:t>3</w:t>
      </w:r>
      <w:r w:rsidRPr="22B336FD">
        <w:rPr>
          <w:color w:val="000000" w:themeColor="text1"/>
        </w:rPr>
        <w:t xml:space="preserve"> </w:t>
      </w:r>
      <w:r w:rsidR="00B52761" w:rsidRPr="22B336FD">
        <w:rPr>
          <w:color w:val="000000" w:themeColor="text1"/>
        </w:rPr>
        <w:t xml:space="preserve">(terminy realizacji poszczególnych </w:t>
      </w:r>
      <w:r w:rsidR="002F79D8" w:rsidRPr="22B336FD">
        <w:rPr>
          <w:color w:val="000000" w:themeColor="text1"/>
        </w:rPr>
        <w:t>Zadań</w:t>
      </w:r>
      <w:r w:rsidR="00EB38C9">
        <w:rPr>
          <w:color w:val="000000" w:themeColor="text1"/>
        </w:rPr>
        <w:t xml:space="preserve">, </w:t>
      </w:r>
      <w:r w:rsidR="002F79D8" w:rsidRPr="22B336FD">
        <w:rPr>
          <w:color w:val="000000" w:themeColor="text1"/>
        </w:rPr>
        <w:t>Kamieni Milowych</w:t>
      </w:r>
      <w:r w:rsidR="00EB38C9">
        <w:rPr>
          <w:color w:val="000000" w:themeColor="text1"/>
        </w:rPr>
        <w:t xml:space="preserve"> i Częściowych Kamieni Milowych</w:t>
      </w:r>
      <w:r w:rsidR="006E529E">
        <w:rPr>
          <w:color w:val="000000" w:themeColor="text1"/>
        </w:rPr>
        <w:t xml:space="preserve"> danego Obszaru</w:t>
      </w:r>
      <w:r w:rsidR="002F79D8" w:rsidRPr="22B336FD">
        <w:rPr>
          <w:color w:val="000000" w:themeColor="text1"/>
        </w:rPr>
        <w:t xml:space="preserve">) </w:t>
      </w:r>
      <w:r w:rsidRPr="22B336FD">
        <w:rPr>
          <w:color w:val="000000" w:themeColor="text1"/>
        </w:rPr>
        <w:t xml:space="preserve">Umowy - w wysokości </w:t>
      </w:r>
      <w:r w:rsidR="00D05FFE" w:rsidRPr="22B336FD">
        <w:rPr>
          <w:color w:val="000000" w:themeColor="text1"/>
        </w:rPr>
        <w:t>0,</w:t>
      </w:r>
      <w:r w:rsidR="00A610D0" w:rsidRPr="22B336FD">
        <w:rPr>
          <w:color w:val="000000" w:themeColor="text1"/>
        </w:rPr>
        <w:t>1</w:t>
      </w:r>
      <w:r w:rsidRPr="22B336FD">
        <w:rPr>
          <w:color w:val="000000" w:themeColor="text1"/>
        </w:rPr>
        <w:t xml:space="preserve">% </w:t>
      </w:r>
      <w:r w:rsidR="00D3428B">
        <w:rPr>
          <w:color w:val="000000" w:themeColor="text1"/>
        </w:rPr>
        <w:t>W</w:t>
      </w:r>
      <w:r w:rsidRPr="22B336FD">
        <w:rPr>
          <w:color w:val="000000" w:themeColor="text1"/>
        </w:rPr>
        <w:t xml:space="preserve">ynagrodzenia należnego Wykonawcy za wykonanie części Umowy, której termin wykonania nie został dochowany - za każdy </w:t>
      </w:r>
      <w:r w:rsidR="00F11922">
        <w:rPr>
          <w:color w:val="000000" w:themeColor="text1"/>
        </w:rPr>
        <w:t>D</w:t>
      </w:r>
      <w:r w:rsidRPr="22B336FD">
        <w:rPr>
          <w:color w:val="000000" w:themeColor="text1"/>
        </w:rPr>
        <w:t>zień zwłoki</w:t>
      </w:r>
      <w:r w:rsidR="00854F82">
        <w:rPr>
          <w:color w:val="000000" w:themeColor="text1"/>
        </w:rPr>
        <w:t>,</w:t>
      </w:r>
    </w:p>
    <w:p w14:paraId="554164F3" w14:textId="01D9DFAA" w:rsidR="000C1CDA" w:rsidRPr="009D1206" w:rsidRDefault="000C1CDA" w:rsidP="00870108">
      <w:pPr>
        <w:pStyle w:val="Akapitzlist"/>
        <w:numPr>
          <w:ilvl w:val="1"/>
          <w:numId w:val="37"/>
        </w:numPr>
        <w:spacing w:before="120" w:after="120" w:line="276" w:lineRule="auto"/>
        <w:jc w:val="both"/>
        <w:rPr>
          <w:color w:val="000000"/>
        </w:rPr>
      </w:pPr>
      <w:r w:rsidRPr="22B336FD">
        <w:rPr>
          <w:color w:val="000000" w:themeColor="text1"/>
        </w:rPr>
        <w:t xml:space="preserve">w przypadku zwłoki w wykonaniu w terminie obowiązków, o których mowa w § </w:t>
      </w:r>
      <w:r w:rsidR="009A41F5" w:rsidRPr="22B336FD">
        <w:rPr>
          <w:color w:val="000000" w:themeColor="text1"/>
        </w:rPr>
        <w:t>1</w:t>
      </w:r>
      <w:r w:rsidR="009A41F5">
        <w:rPr>
          <w:color w:val="000000" w:themeColor="text1"/>
        </w:rPr>
        <w:t>5</w:t>
      </w:r>
      <w:r w:rsidR="009A41F5" w:rsidRPr="22B336FD">
        <w:rPr>
          <w:color w:val="000000" w:themeColor="text1"/>
        </w:rPr>
        <w:t xml:space="preserve"> </w:t>
      </w:r>
      <w:r w:rsidRPr="22B336FD">
        <w:rPr>
          <w:color w:val="000000" w:themeColor="text1"/>
        </w:rPr>
        <w:t>ust.</w:t>
      </w:r>
      <w:r w:rsidR="00A07DA7">
        <w:rPr>
          <w:color w:val="000000" w:themeColor="text1"/>
        </w:rPr>
        <w:t> </w:t>
      </w:r>
      <w:r w:rsidR="00B705EB" w:rsidRPr="22B336FD">
        <w:rPr>
          <w:color w:val="000000" w:themeColor="text1"/>
        </w:rPr>
        <w:t>6</w:t>
      </w:r>
      <w:r w:rsidRPr="22B336FD">
        <w:rPr>
          <w:color w:val="000000" w:themeColor="text1"/>
        </w:rPr>
        <w:t xml:space="preserve"> </w:t>
      </w:r>
      <w:r w:rsidR="008145ED" w:rsidRPr="22B336FD">
        <w:rPr>
          <w:color w:val="000000" w:themeColor="text1"/>
        </w:rPr>
        <w:t>(</w:t>
      </w:r>
      <w:r w:rsidR="007E1860" w:rsidRPr="22B336FD">
        <w:rPr>
          <w:color w:val="000000" w:themeColor="text1"/>
        </w:rPr>
        <w:t>realizacja</w:t>
      </w:r>
      <w:r w:rsidR="008145ED" w:rsidRPr="22B336FD">
        <w:rPr>
          <w:color w:val="000000" w:themeColor="text1"/>
        </w:rPr>
        <w:t xml:space="preserve"> </w:t>
      </w:r>
      <w:r w:rsidR="00854F82">
        <w:rPr>
          <w:color w:val="000000" w:themeColor="text1"/>
        </w:rPr>
        <w:t>R</w:t>
      </w:r>
      <w:r w:rsidR="008145ED" w:rsidRPr="22B336FD">
        <w:rPr>
          <w:color w:val="000000" w:themeColor="text1"/>
        </w:rPr>
        <w:t>eklamacji</w:t>
      </w:r>
      <w:r w:rsidR="002E1203" w:rsidRPr="22B336FD">
        <w:rPr>
          <w:color w:val="000000" w:themeColor="text1"/>
        </w:rPr>
        <w:t>)</w:t>
      </w:r>
      <w:r w:rsidR="0028496C">
        <w:rPr>
          <w:color w:val="000000" w:themeColor="text1"/>
        </w:rPr>
        <w:t xml:space="preserve"> z wyłączeniem </w:t>
      </w:r>
      <w:r w:rsidR="0028496C" w:rsidRPr="22B336FD">
        <w:rPr>
          <w:color w:val="000000" w:themeColor="text1"/>
        </w:rPr>
        <w:t>§</w:t>
      </w:r>
      <w:r w:rsidR="0028496C">
        <w:rPr>
          <w:color w:val="000000" w:themeColor="text1"/>
        </w:rPr>
        <w:t xml:space="preserve"> 15 us</w:t>
      </w:r>
      <w:r w:rsidR="006A385E">
        <w:rPr>
          <w:color w:val="000000" w:themeColor="text1"/>
        </w:rPr>
        <w:t>t. 12</w:t>
      </w:r>
      <w:r w:rsidR="008145ED" w:rsidRPr="22B336FD">
        <w:rPr>
          <w:color w:val="000000" w:themeColor="text1"/>
        </w:rPr>
        <w:t xml:space="preserve"> </w:t>
      </w:r>
      <w:r w:rsidRPr="22B336FD">
        <w:rPr>
          <w:color w:val="000000" w:themeColor="text1"/>
        </w:rPr>
        <w:t xml:space="preserve">Umowy - </w:t>
      </w:r>
      <w:r w:rsidR="00F52B4B" w:rsidRPr="22B336FD">
        <w:rPr>
          <w:color w:val="000000" w:themeColor="text1"/>
        </w:rPr>
        <w:t xml:space="preserve">w wysokości 0,005% całego </w:t>
      </w:r>
      <w:r w:rsidR="00920E51">
        <w:rPr>
          <w:color w:val="000000" w:themeColor="text1"/>
        </w:rPr>
        <w:t>W</w:t>
      </w:r>
      <w:r w:rsidR="00F52B4B" w:rsidRPr="22B336FD">
        <w:rPr>
          <w:color w:val="000000" w:themeColor="text1"/>
        </w:rPr>
        <w:t>ynagrodzenia netto należnego Wykonawcy na podstawie § 13 ust.</w:t>
      </w:r>
      <w:r w:rsidR="00364C19">
        <w:rPr>
          <w:color w:val="000000" w:themeColor="text1"/>
        </w:rPr>
        <w:t> </w:t>
      </w:r>
      <w:r w:rsidR="00F52B4B" w:rsidRPr="22B336FD">
        <w:rPr>
          <w:color w:val="000000" w:themeColor="text1"/>
        </w:rPr>
        <w:t>1 Umowy</w:t>
      </w:r>
      <w:r w:rsidR="00CD4B52">
        <w:rPr>
          <w:color w:val="000000" w:themeColor="text1"/>
        </w:rPr>
        <w:t xml:space="preserve"> </w:t>
      </w:r>
      <w:r w:rsidR="004D4D2A">
        <w:rPr>
          <w:color w:val="000000" w:themeColor="text1"/>
        </w:rPr>
        <w:t>dla danego Obszaru</w:t>
      </w:r>
      <w:r w:rsidR="00F52B4B" w:rsidRPr="22B336FD">
        <w:rPr>
          <w:color w:val="000000" w:themeColor="text1"/>
        </w:rPr>
        <w:t xml:space="preserve">- za każdy </w:t>
      </w:r>
      <w:r w:rsidR="00ED5DBD">
        <w:rPr>
          <w:color w:val="000000" w:themeColor="text1"/>
        </w:rPr>
        <w:t>D</w:t>
      </w:r>
      <w:r w:rsidR="00F52B4B" w:rsidRPr="22B336FD">
        <w:rPr>
          <w:color w:val="000000" w:themeColor="text1"/>
        </w:rPr>
        <w:t>zień zwłoki</w:t>
      </w:r>
      <w:r w:rsidR="00222B59" w:rsidRPr="22B336FD">
        <w:rPr>
          <w:color w:val="000000" w:themeColor="text1"/>
        </w:rPr>
        <w:t xml:space="preserve"> </w:t>
      </w:r>
      <w:r w:rsidR="00222B59">
        <w:rPr>
          <w:color w:val="000000" w:themeColor="text1"/>
        </w:rPr>
        <w:t>liczony od dnia następującego po upływie terminu</w:t>
      </w:r>
      <w:r w:rsidR="005E1255">
        <w:rPr>
          <w:color w:val="000000" w:themeColor="text1"/>
        </w:rPr>
        <w:t>, w</w:t>
      </w:r>
      <w:r w:rsidR="00DA4010">
        <w:rPr>
          <w:color w:val="000000" w:themeColor="text1"/>
        </w:rPr>
        <w:t> </w:t>
      </w:r>
      <w:r w:rsidR="005E1255">
        <w:rPr>
          <w:color w:val="000000" w:themeColor="text1"/>
        </w:rPr>
        <w:t>którym miał</w:t>
      </w:r>
      <w:r w:rsidR="00340644">
        <w:rPr>
          <w:color w:val="000000" w:themeColor="text1"/>
        </w:rPr>
        <w:t>a nastąpić realizacja obowiązków gwarancyjnych</w:t>
      </w:r>
      <w:r w:rsidR="00854F82">
        <w:rPr>
          <w:color w:val="000000" w:themeColor="text1"/>
        </w:rPr>
        <w:t>,</w:t>
      </w:r>
    </w:p>
    <w:p w14:paraId="75F5A525" w14:textId="253ADC5B" w:rsidR="005A5613" w:rsidRPr="005A5613" w:rsidRDefault="005A5613" w:rsidP="00870108">
      <w:pPr>
        <w:pStyle w:val="Akapitzlist"/>
        <w:numPr>
          <w:ilvl w:val="1"/>
          <w:numId w:val="37"/>
        </w:numPr>
        <w:spacing w:before="120" w:after="120" w:line="276" w:lineRule="auto"/>
        <w:jc w:val="both"/>
        <w:rPr>
          <w:color w:val="000000"/>
          <w:szCs w:val="22"/>
        </w:rPr>
      </w:pPr>
      <w:r w:rsidRPr="31C21D5A">
        <w:rPr>
          <w:color w:val="000000" w:themeColor="text1"/>
        </w:rPr>
        <w:t xml:space="preserve">w przypadku zwłoki w wykonaniu w terminie obowiązków, o </w:t>
      </w:r>
      <w:r w:rsidRPr="00DA2620">
        <w:rPr>
          <w:color w:val="000000" w:themeColor="text1"/>
        </w:rPr>
        <w:t>których mowa w §</w:t>
      </w:r>
      <w:r w:rsidR="00FC2576">
        <w:rPr>
          <w:color w:val="000000" w:themeColor="text1"/>
        </w:rPr>
        <w:t xml:space="preserve"> </w:t>
      </w:r>
      <w:r w:rsidR="00437864" w:rsidRPr="00DA2620">
        <w:rPr>
          <w:color w:val="000000" w:themeColor="text1"/>
        </w:rPr>
        <w:t xml:space="preserve">6 </w:t>
      </w:r>
      <w:r w:rsidR="009879B5">
        <w:rPr>
          <w:color w:val="000000" w:themeColor="text1"/>
        </w:rPr>
        <w:t>ppkt</w:t>
      </w:r>
      <w:r w:rsidRPr="00DA2620">
        <w:rPr>
          <w:color w:val="000000" w:themeColor="text1"/>
        </w:rPr>
        <w:t>.</w:t>
      </w:r>
      <w:r w:rsidR="00FC2576">
        <w:rPr>
          <w:color w:val="000000" w:themeColor="text1"/>
        </w:rPr>
        <w:t> </w:t>
      </w:r>
      <w:r w:rsidR="00437864" w:rsidRPr="00DA2620">
        <w:rPr>
          <w:color w:val="000000" w:themeColor="text1"/>
        </w:rPr>
        <w:t>14.22.</w:t>
      </w:r>
      <w:r w:rsidR="00437864" w:rsidRPr="009F22AB">
        <w:t>2</w:t>
      </w:r>
      <w:r w:rsidRPr="009F22AB">
        <w:t xml:space="preserve"> </w:t>
      </w:r>
      <w:r w:rsidR="008145ED" w:rsidRPr="009F22AB">
        <w:t>(przywrócenie funkcjonalności sieci i usług)</w:t>
      </w:r>
      <w:r w:rsidRPr="009F22AB">
        <w:t xml:space="preserve"> Umowy </w:t>
      </w:r>
      <w:r w:rsidRPr="00DA2620">
        <w:rPr>
          <w:color w:val="000000" w:themeColor="text1"/>
        </w:rPr>
        <w:t xml:space="preserve">- w wysokości </w:t>
      </w:r>
      <w:r w:rsidR="00AD1F5B">
        <w:rPr>
          <w:color w:val="000000" w:themeColor="text1"/>
        </w:rPr>
        <w:t>2</w:t>
      </w:r>
      <w:r w:rsidR="00FC2576">
        <w:rPr>
          <w:color w:val="000000" w:themeColor="text1"/>
        </w:rPr>
        <w:t> </w:t>
      </w:r>
      <w:r w:rsidR="00DA2620" w:rsidRPr="00DA2620">
        <w:rPr>
          <w:color w:val="000000" w:themeColor="text1"/>
        </w:rPr>
        <w:t>000</w:t>
      </w:r>
      <w:r w:rsidR="00FC2576">
        <w:rPr>
          <w:color w:val="000000" w:themeColor="text1"/>
        </w:rPr>
        <w:t> </w:t>
      </w:r>
      <w:r w:rsidRPr="00DA2620">
        <w:rPr>
          <w:color w:val="000000" w:themeColor="text1"/>
        </w:rPr>
        <w:t>zł</w:t>
      </w:r>
      <w:r w:rsidRPr="31C21D5A">
        <w:rPr>
          <w:color w:val="000000" w:themeColor="text1"/>
        </w:rPr>
        <w:t xml:space="preserve"> za każdy </w:t>
      </w:r>
      <w:r w:rsidR="00ED5DBD">
        <w:rPr>
          <w:color w:val="000000" w:themeColor="text1"/>
        </w:rPr>
        <w:t>D</w:t>
      </w:r>
      <w:r w:rsidRPr="31C21D5A">
        <w:rPr>
          <w:color w:val="000000" w:themeColor="text1"/>
        </w:rPr>
        <w:t>zień zwłoki</w:t>
      </w:r>
      <w:r w:rsidR="00854F82">
        <w:rPr>
          <w:color w:val="000000" w:themeColor="text1"/>
        </w:rPr>
        <w:t>,</w:t>
      </w:r>
      <w:r w:rsidR="009D1206">
        <w:rPr>
          <w:color w:val="000000" w:themeColor="text1"/>
        </w:rPr>
        <w:t xml:space="preserve"> </w:t>
      </w:r>
    </w:p>
    <w:p w14:paraId="0436E25A" w14:textId="021E997D" w:rsidR="00666455" w:rsidRPr="009F22AB" w:rsidRDefault="00666455" w:rsidP="00870108">
      <w:pPr>
        <w:pStyle w:val="Akapitzlist"/>
        <w:numPr>
          <w:ilvl w:val="1"/>
          <w:numId w:val="37"/>
        </w:numPr>
        <w:spacing w:before="120" w:after="120" w:line="276" w:lineRule="auto"/>
        <w:jc w:val="both"/>
        <w:rPr>
          <w:color w:val="000000"/>
        </w:rPr>
      </w:pPr>
      <w:r w:rsidRPr="31C21D5A">
        <w:rPr>
          <w:color w:val="000000" w:themeColor="text1"/>
        </w:rPr>
        <w:t xml:space="preserve">w przypadku zwłoki w </w:t>
      </w:r>
      <w:r w:rsidRPr="009F22AB">
        <w:rPr>
          <w:color w:val="000000" w:themeColor="text1"/>
        </w:rPr>
        <w:t xml:space="preserve">usunięciu w terminie </w:t>
      </w:r>
      <w:r w:rsidR="00003DCD" w:rsidRPr="009F22AB">
        <w:rPr>
          <w:color w:val="000000" w:themeColor="text1"/>
        </w:rPr>
        <w:t>W</w:t>
      </w:r>
      <w:r w:rsidRPr="009F22AB">
        <w:rPr>
          <w:color w:val="000000" w:themeColor="text1"/>
        </w:rPr>
        <w:t>ad</w:t>
      </w:r>
      <w:r w:rsidR="00003DCD" w:rsidRPr="009F22AB">
        <w:rPr>
          <w:color w:val="000000" w:themeColor="text1"/>
        </w:rPr>
        <w:t xml:space="preserve"> lub Uwag</w:t>
      </w:r>
      <w:r w:rsidRPr="009F22AB">
        <w:rPr>
          <w:color w:val="000000" w:themeColor="text1"/>
        </w:rPr>
        <w:t xml:space="preserve"> stwierdzonych przy </w:t>
      </w:r>
      <w:r w:rsidR="006201E9" w:rsidRPr="009F22AB">
        <w:rPr>
          <w:color w:val="000000" w:themeColor="text1"/>
        </w:rPr>
        <w:t>O</w:t>
      </w:r>
      <w:r w:rsidRPr="009F22AB">
        <w:rPr>
          <w:color w:val="000000" w:themeColor="text1"/>
        </w:rPr>
        <w:t xml:space="preserve">dbiorze </w:t>
      </w:r>
      <w:r w:rsidR="006201E9" w:rsidRPr="009F22AB">
        <w:rPr>
          <w:color w:val="000000" w:themeColor="text1"/>
        </w:rPr>
        <w:t>P</w:t>
      </w:r>
      <w:r w:rsidRPr="009F22AB">
        <w:rPr>
          <w:color w:val="000000" w:themeColor="text1"/>
        </w:rPr>
        <w:t xml:space="preserve">rzedmiotu Umowy - w wysokości </w:t>
      </w:r>
      <w:r w:rsidR="00D05FFE" w:rsidRPr="009F22AB">
        <w:rPr>
          <w:color w:val="000000" w:themeColor="text1"/>
        </w:rPr>
        <w:t>0,5%</w:t>
      </w:r>
      <w:r w:rsidRPr="009F22AB">
        <w:rPr>
          <w:color w:val="000000" w:themeColor="text1"/>
        </w:rPr>
        <w:t xml:space="preserve"> </w:t>
      </w:r>
      <w:r w:rsidR="00920E51">
        <w:rPr>
          <w:color w:val="000000" w:themeColor="text1"/>
        </w:rPr>
        <w:t>W</w:t>
      </w:r>
      <w:r w:rsidR="007D1559" w:rsidRPr="009F22AB">
        <w:rPr>
          <w:color w:val="000000" w:themeColor="text1"/>
        </w:rPr>
        <w:t>ynagrodzenia należnego Wykonawcy za wykonanie części Umowy,</w:t>
      </w:r>
      <w:r w:rsidR="00613B07" w:rsidRPr="009F22AB">
        <w:rPr>
          <w:color w:val="000000" w:themeColor="text1"/>
        </w:rPr>
        <w:t xml:space="preserve"> w</w:t>
      </w:r>
      <w:r w:rsidR="007D1559" w:rsidRPr="009F22AB">
        <w:rPr>
          <w:color w:val="000000" w:themeColor="text1"/>
        </w:rPr>
        <w:t xml:space="preserve"> której </w:t>
      </w:r>
      <w:r w:rsidR="00003DCD" w:rsidRPr="009F22AB">
        <w:rPr>
          <w:color w:val="000000" w:themeColor="text1"/>
        </w:rPr>
        <w:t>W</w:t>
      </w:r>
      <w:r w:rsidR="007D1559" w:rsidRPr="009F22AB">
        <w:rPr>
          <w:color w:val="000000" w:themeColor="text1"/>
        </w:rPr>
        <w:t>ada</w:t>
      </w:r>
      <w:r w:rsidR="00003DCD" w:rsidRPr="009F22AB">
        <w:rPr>
          <w:color w:val="000000" w:themeColor="text1"/>
        </w:rPr>
        <w:t xml:space="preserve"> lub Uwaga</w:t>
      </w:r>
      <w:r w:rsidR="00613B07" w:rsidRPr="009F22AB">
        <w:rPr>
          <w:color w:val="000000" w:themeColor="text1"/>
        </w:rPr>
        <w:t xml:space="preserve"> występuje</w:t>
      </w:r>
      <w:r w:rsidR="007D1559" w:rsidRPr="009F22AB">
        <w:rPr>
          <w:color w:val="000000" w:themeColor="text1"/>
        </w:rPr>
        <w:t xml:space="preserve"> - za każdy </w:t>
      </w:r>
      <w:r w:rsidR="00F11922">
        <w:rPr>
          <w:color w:val="000000" w:themeColor="text1"/>
        </w:rPr>
        <w:t>D</w:t>
      </w:r>
      <w:r w:rsidR="007D1559" w:rsidRPr="009F22AB">
        <w:rPr>
          <w:color w:val="000000" w:themeColor="text1"/>
        </w:rPr>
        <w:t>zień zwłoki</w:t>
      </w:r>
      <w:r w:rsidR="00854F82">
        <w:rPr>
          <w:color w:val="000000" w:themeColor="text1"/>
        </w:rPr>
        <w:t>,</w:t>
      </w:r>
    </w:p>
    <w:p w14:paraId="03AC338D" w14:textId="7889E420" w:rsidR="000C5CBC" w:rsidRDefault="00666455" w:rsidP="00870108">
      <w:pPr>
        <w:pStyle w:val="Akapitzlist"/>
        <w:numPr>
          <w:ilvl w:val="1"/>
          <w:numId w:val="37"/>
        </w:numPr>
        <w:spacing w:before="120" w:after="120" w:line="276" w:lineRule="auto"/>
        <w:jc w:val="both"/>
        <w:rPr>
          <w:color w:val="000000"/>
        </w:rPr>
      </w:pPr>
      <w:r w:rsidRPr="22B336FD">
        <w:rPr>
          <w:color w:val="000000" w:themeColor="text1"/>
        </w:rPr>
        <w:t xml:space="preserve">w przypadku zwłoki w usunięciu w terminie </w:t>
      </w:r>
      <w:r w:rsidR="00003DCD" w:rsidRPr="22B336FD">
        <w:rPr>
          <w:color w:val="000000" w:themeColor="text1"/>
        </w:rPr>
        <w:t>W</w:t>
      </w:r>
      <w:r w:rsidRPr="22B336FD">
        <w:rPr>
          <w:color w:val="000000" w:themeColor="text1"/>
        </w:rPr>
        <w:t>ad</w:t>
      </w:r>
      <w:r w:rsidR="00003DCD" w:rsidRPr="22B336FD">
        <w:rPr>
          <w:color w:val="000000" w:themeColor="text1"/>
        </w:rPr>
        <w:t xml:space="preserve"> lub Uwag</w:t>
      </w:r>
      <w:r w:rsidR="00A05141">
        <w:rPr>
          <w:color w:val="000000" w:themeColor="text1"/>
        </w:rPr>
        <w:t xml:space="preserve"> </w:t>
      </w:r>
      <w:r w:rsidR="00A05141" w:rsidRPr="009F22AB">
        <w:rPr>
          <w:color w:val="000000" w:themeColor="text1"/>
        </w:rPr>
        <w:t>stwierdzonych przy Odbiorze</w:t>
      </w:r>
      <w:r w:rsidRPr="22B336FD">
        <w:rPr>
          <w:color w:val="000000" w:themeColor="text1"/>
        </w:rPr>
        <w:t xml:space="preserve"> ujawnionych w okresie </w:t>
      </w:r>
      <w:r w:rsidR="00365527" w:rsidRPr="22B336FD">
        <w:rPr>
          <w:color w:val="000000" w:themeColor="text1"/>
        </w:rPr>
        <w:t>G</w:t>
      </w:r>
      <w:r w:rsidRPr="22B336FD">
        <w:rPr>
          <w:color w:val="000000" w:themeColor="text1"/>
        </w:rPr>
        <w:t>warancji/rękojmi - w wysokości</w:t>
      </w:r>
      <w:r w:rsidR="00D05FFE" w:rsidRPr="22B336FD">
        <w:rPr>
          <w:color w:val="000000" w:themeColor="text1"/>
        </w:rPr>
        <w:t xml:space="preserve"> 0,</w:t>
      </w:r>
      <w:r w:rsidR="00161975" w:rsidRPr="22B336FD">
        <w:rPr>
          <w:color w:val="000000" w:themeColor="text1"/>
        </w:rPr>
        <w:t>00</w:t>
      </w:r>
      <w:r w:rsidR="00D05FFE" w:rsidRPr="22B336FD">
        <w:rPr>
          <w:color w:val="000000" w:themeColor="text1"/>
        </w:rPr>
        <w:t>5%</w:t>
      </w:r>
      <w:r w:rsidRPr="22B336FD">
        <w:rPr>
          <w:color w:val="000000" w:themeColor="text1"/>
        </w:rPr>
        <w:t xml:space="preserve"> </w:t>
      </w:r>
      <w:r w:rsidR="00161975" w:rsidRPr="22B336FD">
        <w:rPr>
          <w:color w:val="000000" w:themeColor="text1"/>
        </w:rPr>
        <w:t xml:space="preserve">całego </w:t>
      </w:r>
      <w:r w:rsidR="0041034F">
        <w:rPr>
          <w:color w:val="000000" w:themeColor="text1"/>
        </w:rPr>
        <w:t>W</w:t>
      </w:r>
      <w:r w:rsidR="00161975" w:rsidRPr="22B336FD">
        <w:rPr>
          <w:color w:val="000000" w:themeColor="text1"/>
        </w:rPr>
        <w:t>ynagrodzenia netto należnego Wykonawcy na podstawie § 13 ust. 1 Umowy</w:t>
      </w:r>
      <w:r w:rsidR="004D4D2A">
        <w:rPr>
          <w:color w:val="000000" w:themeColor="text1"/>
        </w:rPr>
        <w:t xml:space="preserve"> dla danego Obszaru</w:t>
      </w:r>
      <w:r w:rsidR="000C5CBC" w:rsidRPr="22B336FD">
        <w:rPr>
          <w:color w:val="000000" w:themeColor="text1"/>
        </w:rPr>
        <w:t xml:space="preserve"> - za każdy </w:t>
      </w:r>
      <w:r w:rsidR="00B53846">
        <w:rPr>
          <w:color w:val="000000" w:themeColor="text1"/>
        </w:rPr>
        <w:t>D</w:t>
      </w:r>
      <w:r w:rsidR="000C5CBC" w:rsidRPr="22B336FD">
        <w:rPr>
          <w:color w:val="000000" w:themeColor="text1"/>
        </w:rPr>
        <w:t xml:space="preserve">zień zwłoki </w:t>
      </w:r>
      <w:r w:rsidR="008F2D40" w:rsidRPr="22B336FD">
        <w:rPr>
          <w:color w:val="000000" w:themeColor="text1"/>
        </w:rPr>
        <w:t xml:space="preserve">liczony </w:t>
      </w:r>
      <w:r w:rsidR="00906C40">
        <w:rPr>
          <w:rStyle w:val="ui-provider"/>
        </w:rPr>
        <w:t xml:space="preserve">od dnia następującego po terminie usunięcia Wad lub </w:t>
      </w:r>
      <w:r w:rsidR="00EE4705">
        <w:rPr>
          <w:rStyle w:val="ui-provider"/>
        </w:rPr>
        <w:t>U</w:t>
      </w:r>
      <w:r w:rsidR="00440721">
        <w:rPr>
          <w:rStyle w:val="ui-provider"/>
        </w:rPr>
        <w:t>wag wyznaczonym w zgodzie z </w:t>
      </w:r>
      <w:r w:rsidR="00906C40">
        <w:rPr>
          <w:rStyle w:val="ui-provider"/>
        </w:rPr>
        <w:t>Umową</w:t>
      </w:r>
      <w:r w:rsidR="00854F82">
        <w:rPr>
          <w:rStyle w:val="ui-provider"/>
        </w:rPr>
        <w:t>,</w:t>
      </w:r>
    </w:p>
    <w:p w14:paraId="7BDE1140" w14:textId="7BF228B3" w:rsidR="001A0B05" w:rsidRPr="00990254" w:rsidRDefault="001A0B05" w:rsidP="00870108">
      <w:pPr>
        <w:pStyle w:val="Akapitzlist"/>
        <w:numPr>
          <w:ilvl w:val="1"/>
          <w:numId w:val="37"/>
        </w:numPr>
        <w:spacing w:before="120" w:after="120" w:line="276" w:lineRule="auto"/>
        <w:jc w:val="both"/>
        <w:rPr>
          <w:color w:val="000000"/>
        </w:rPr>
      </w:pPr>
      <w:r w:rsidRPr="22B336FD">
        <w:rPr>
          <w:color w:val="000000" w:themeColor="text1"/>
        </w:rPr>
        <w:t xml:space="preserve">w przypadku, gdy Wykonawca z przyczyn leżących po jego stronie, nie wykona obowiązku, o którym mowa w § </w:t>
      </w:r>
      <w:r w:rsidR="003F5EC9" w:rsidRPr="22B336FD">
        <w:rPr>
          <w:color w:val="000000" w:themeColor="text1"/>
        </w:rPr>
        <w:t>2</w:t>
      </w:r>
      <w:r w:rsidR="003F5EC9">
        <w:rPr>
          <w:color w:val="000000" w:themeColor="text1"/>
        </w:rPr>
        <w:t>5</w:t>
      </w:r>
      <w:r w:rsidR="003F5EC9" w:rsidRPr="22B336FD">
        <w:rPr>
          <w:color w:val="000000" w:themeColor="text1"/>
        </w:rPr>
        <w:t xml:space="preserve"> </w:t>
      </w:r>
      <w:r w:rsidRPr="22B336FD">
        <w:rPr>
          <w:color w:val="000000" w:themeColor="text1"/>
        </w:rPr>
        <w:t xml:space="preserve">ust. </w:t>
      </w:r>
      <w:r w:rsidR="00C01819" w:rsidRPr="22B336FD">
        <w:rPr>
          <w:color w:val="000000" w:themeColor="text1"/>
        </w:rPr>
        <w:t>2</w:t>
      </w:r>
      <w:r w:rsidRPr="22B336FD">
        <w:rPr>
          <w:color w:val="000000" w:themeColor="text1"/>
        </w:rPr>
        <w:t xml:space="preserve"> Umowy </w:t>
      </w:r>
      <w:r w:rsidR="002E1203" w:rsidRPr="22B336FD">
        <w:rPr>
          <w:color w:val="000000" w:themeColor="text1"/>
        </w:rPr>
        <w:t>(</w:t>
      </w:r>
      <w:r w:rsidR="00C01819" w:rsidRPr="22B336FD">
        <w:rPr>
          <w:color w:val="000000" w:themeColor="text1"/>
        </w:rPr>
        <w:t xml:space="preserve">brak </w:t>
      </w:r>
      <w:r w:rsidR="00854F82">
        <w:rPr>
          <w:color w:val="000000" w:themeColor="text1"/>
        </w:rPr>
        <w:t>P</w:t>
      </w:r>
      <w:r w:rsidR="00C01819" w:rsidRPr="22B336FD">
        <w:rPr>
          <w:color w:val="000000" w:themeColor="text1"/>
        </w:rPr>
        <w:t xml:space="preserve">rotokołu </w:t>
      </w:r>
      <w:r w:rsidR="00854F82">
        <w:rPr>
          <w:color w:val="000000" w:themeColor="text1"/>
        </w:rPr>
        <w:t>K</w:t>
      </w:r>
      <w:r w:rsidR="00C01819" w:rsidRPr="22B336FD">
        <w:rPr>
          <w:color w:val="000000" w:themeColor="text1"/>
        </w:rPr>
        <w:t>onieczności</w:t>
      </w:r>
      <w:r w:rsidR="002E1203" w:rsidRPr="22B336FD">
        <w:rPr>
          <w:color w:val="000000" w:themeColor="text1"/>
        </w:rPr>
        <w:t>)</w:t>
      </w:r>
      <w:r w:rsidRPr="22B336FD">
        <w:rPr>
          <w:color w:val="000000" w:themeColor="text1"/>
        </w:rPr>
        <w:t>- w</w:t>
      </w:r>
      <w:r w:rsidR="003F5EC9">
        <w:rPr>
          <w:color w:val="000000" w:themeColor="text1"/>
        </w:rPr>
        <w:t> </w:t>
      </w:r>
      <w:r w:rsidRPr="22B336FD">
        <w:rPr>
          <w:color w:val="000000" w:themeColor="text1"/>
        </w:rPr>
        <w:t xml:space="preserve">wysokości </w:t>
      </w:r>
      <w:r w:rsidR="00027D97" w:rsidRPr="22B336FD">
        <w:rPr>
          <w:color w:val="000000" w:themeColor="text1"/>
        </w:rPr>
        <w:t>1</w:t>
      </w:r>
      <w:r w:rsidR="007D5814" w:rsidRPr="22B336FD">
        <w:rPr>
          <w:color w:val="000000" w:themeColor="text1"/>
        </w:rPr>
        <w:t>0 000</w:t>
      </w:r>
      <w:r w:rsidRPr="22B336FD">
        <w:rPr>
          <w:color w:val="000000" w:themeColor="text1"/>
        </w:rPr>
        <w:t xml:space="preserve"> zł za każde </w:t>
      </w:r>
      <w:r w:rsidR="00DE6F7F" w:rsidRPr="22B336FD">
        <w:rPr>
          <w:color w:val="000000" w:themeColor="text1"/>
        </w:rPr>
        <w:t xml:space="preserve">jednorazowe </w:t>
      </w:r>
      <w:r w:rsidRPr="22B336FD">
        <w:rPr>
          <w:color w:val="000000" w:themeColor="text1"/>
        </w:rPr>
        <w:t>naruszenie</w:t>
      </w:r>
      <w:r w:rsidR="00854F82">
        <w:rPr>
          <w:color w:val="000000" w:themeColor="text1"/>
        </w:rPr>
        <w:t>,</w:t>
      </w:r>
    </w:p>
    <w:p w14:paraId="614EFAF1" w14:textId="14106666" w:rsidR="00437864" w:rsidRPr="00990254" w:rsidRDefault="00437864" w:rsidP="00870108">
      <w:pPr>
        <w:pStyle w:val="Akapitzlist"/>
        <w:numPr>
          <w:ilvl w:val="1"/>
          <w:numId w:val="37"/>
        </w:numPr>
        <w:spacing w:before="120" w:after="120" w:line="276" w:lineRule="auto"/>
        <w:jc w:val="both"/>
        <w:rPr>
          <w:color w:val="000000"/>
        </w:rPr>
      </w:pPr>
      <w:r w:rsidRPr="22B336FD">
        <w:rPr>
          <w:color w:val="000000" w:themeColor="text1"/>
        </w:rPr>
        <w:t>w przypadku, gdy Wykonawca z przyczyn leżących po jego stronie, nie wykona lub nienależycie wykona obowiązek</w:t>
      </w:r>
      <w:r w:rsidR="001A5074" w:rsidRPr="22B336FD">
        <w:rPr>
          <w:color w:val="000000" w:themeColor="text1"/>
        </w:rPr>
        <w:t xml:space="preserve"> </w:t>
      </w:r>
      <w:r w:rsidR="00D86BF6" w:rsidRPr="22B336FD">
        <w:rPr>
          <w:color w:val="000000" w:themeColor="text1"/>
        </w:rPr>
        <w:t>aktualizacji Koncepcji</w:t>
      </w:r>
      <w:r w:rsidRPr="22B336FD">
        <w:rPr>
          <w:color w:val="000000" w:themeColor="text1"/>
        </w:rPr>
        <w:t xml:space="preserve">, o którym mowa w § 8 ust. 10 Umowy </w:t>
      </w:r>
      <w:r w:rsidR="002E1203" w:rsidRPr="22B336FD">
        <w:rPr>
          <w:color w:val="000000" w:themeColor="text1"/>
        </w:rPr>
        <w:t>(aktualizacja Koncepcji)</w:t>
      </w:r>
      <w:r w:rsidR="318D25C7" w:rsidRPr="22B336FD">
        <w:rPr>
          <w:color w:val="000000" w:themeColor="text1"/>
        </w:rPr>
        <w:t xml:space="preserve"> </w:t>
      </w:r>
      <w:r w:rsidRPr="22B336FD">
        <w:rPr>
          <w:color w:val="000000" w:themeColor="text1"/>
        </w:rPr>
        <w:t xml:space="preserve">- w wysokości </w:t>
      </w:r>
      <w:r w:rsidR="00D86BF6" w:rsidRPr="22B336FD">
        <w:rPr>
          <w:color w:val="000000" w:themeColor="text1"/>
        </w:rPr>
        <w:t>10 000</w:t>
      </w:r>
      <w:r w:rsidRPr="22B336FD">
        <w:rPr>
          <w:color w:val="000000" w:themeColor="text1"/>
        </w:rPr>
        <w:t xml:space="preserve"> zł za każde jednorazowe naruszenie</w:t>
      </w:r>
      <w:r w:rsidR="00854F82">
        <w:rPr>
          <w:color w:val="000000" w:themeColor="text1"/>
        </w:rPr>
        <w:t>,</w:t>
      </w:r>
    </w:p>
    <w:p w14:paraId="48E5F6DD" w14:textId="49B8A3B9" w:rsidR="00DE6F7F" w:rsidRPr="002E73CE" w:rsidRDefault="00DE6F7F" w:rsidP="00870108">
      <w:pPr>
        <w:pStyle w:val="Akapitzlist"/>
        <w:numPr>
          <w:ilvl w:val="1"/>
          <w:numId w:val="37"/>
        </w:numPr>
        <w:spacing w:before="120" w:after="120" w:line="276" w:lineRule="auto"/>
        <w:jc w:val="both"/>
        <w:rPr>
          <w:color w:val="000000"/>
        </w:rPr>
      </w:pPr>
      <w:r w:rsidRPr="22B336FD">
        <w:rPr>
          <w:color w:val="000000" w:themeColor="text1"/>
        </w:rPr>
        <w:t xml:space="preserve">w przypadku, gdy Wykonawca z przyczyn leżących po jego stronie, nie wykona lub nienależycie wykona obowiązek, o którym mowa w § </w:t>
      </w:r>
      <w:r w:rsidR="00C610B9" w:rsidRPr="22B336FD">
        <w:rPr>
          <w:color w:val="000000" w:themeColor="text1"/>
        </w:rPr>
        <w:t xml:space="preserve">12 ust. </w:t>
      </w:r>
      <w:r w:rsidR="00C319AF">
        <w:rPr>
          <w:color w:val="000000" w:themeColor="text1"/>
        </w:rPr>
        <w:t xml:space="preserve">1, </w:t>
      </w:r>
      <w:r w:rsidR="00C610B9" w:rsidRPr="22B336FD">
        <w:rPr>
          <w:color w:val="000000" w:themeColor="text1"/>
        </w:rPr>
        <w:t xml:space="preserve">2 i 3 </w:t>
      </w:r>
      <w:r w:rsidRPr="22B336FD">
        <w:rPr>
          <w:color w:val="000000" w:themeColor="text1"/>
        </w:rPr>
        <w:t xml:space="preserve">Umowy </w:t>
      </w:r>
      <w:r w:rsidR="002E1203" w:rsidRPr="22B336FD">
        <w:rPr>
          <w:color w:val="000000" w:themeColor="text1"/>
        </w:rPr>
        <w:t>(dostarczenie polisy OC)</w:t>
      </w:r>
      <w:r w:rsidRPr="22B336FD">
        <w:rPr>
          <w:color w:val="000000" w:themeColor="text1"/>
        </w:rPr>
        <w:t xml:space="preserve"> </w:t>
      </w:r>
      <w:r w:rsidR="00F5543E" w:rsidRPr="22B336FD">
        <w:rPr>
          <w:color w:val="000000" w:themeColor="text1"/>
        </w:rPr>
        <w:t>- w wysokości 0,00</w:t>
      </w:r>
      <w:r w:rsidR="00B02A91">
        <w:rPr>
          <w:color w:val="000000" w:themeColor="text1"/>
        </w:rPr>
        <w:t>1</w:t>
      </w:r>
      <w:r w:rsidR="00F5543E" w:rsidRPr="22B336FD">
        <w:rPr>
          <w:color w:val="000000" w:themeColor="text1"/>
        </w:rPr>
        <w:t xml:space="preserve">% </w:t>
      </w:r>
      <w:r w:rsidR="00910CC1" w:rsidRPr="22B336FD">
        <w:rPr>
          <w:color w:val="000000" w:themeColor="text1"/>
        </w:rPr>
        <w:t>ca</w:t>
      </w:r>
      <w:r w:rsidR="00F5543E" w:rsidRPr="22B336FD">
        <w:rPr>
          <w:color w:val="000000" w:themeColor="text1"/>
        </w:rPr>
        <w:t xml:space="preserve">łego </w:t>
      </w:r>
      <w:r w:rsidR="0078744D">
        <w:rPr>
          <w:color w:val="000000" w:themeColor="text1"/>
        </w:rPr>
        <w:t>W</w:t>
      </w:r>
      <w:r w:rsidR="00F5543E" w:rsidRPr="22B336FD">
        <w:rPr>
          <w:color w:val="000000" w:themeColor="text1"/>
        </w:rPr>
        <w:t>ynagrodzenia netto należnego Wykonawcy na podstawie § 13 ust. 1 Umowy</w:t>
      </w:r>
      <w:r w:rsidR="006E529E">
        <w:rPr>
          <w:color w:val="000000" w:themeColor="text1"/>
        </w:rPr>
        <w:t xml:space="preserve"> </w:t>
      </w:r>
      <w:r w:rsidR="00F5543E" w:rsidRPr="22B336FD">
        <w:rPr>
          <w:color w:val="000000" w:themeColor="text1"/>
        </w:rPr>
        <w:t xml:space="preserve">- za każdy </w:t>
      </w:r>
      <w:r w:rsidR="00D15B49">
        <w:rPr>
          <w:color w:val="000000" w:themeColor="text1"/>
        </w:rPr>
        <w:t>D</w:t>
      </w:r>
      <w:r w:rsidR="00F5543E" w:rsidRPr="22B336FD">
        <w:rPr>
          <w:color w:val="000000" w:themeColor="text1"/>
        </w:rPr>
        <w:t xml:space="preserve">zień zwłoki </w:t>
      </w:r>
      <w:r w:rsidR="00F5543E">
        <w:rPr>
          <w:color w:val="000000" w:themeColor="text1"/>
        </w:rPr>
        <w:t>liczony od dnia następującego po upływie terminu</w:t>
      </w:r>
      <w:r w:rsidR="00854F82">
        <w:rPr>
          <w:color w:val="000000" w:themeColor="text1"/>
        </w:rPr>
        <w:t>,</w:t>
      </w:r>
    </w:p>
    <w:p w14:paraId="658DE983" w14:textId="4B6DC16E" w:rsidR="00325365" w:rsidRPr="00325365" w:rsidRDefault="00F1304A" w:rsidP="00870108">
      <w:pPr>
        <w:pStyle w:val="Akapitzlist"/>
        <w:numPr>
          <w:ilvl w:val="1"/>
          <w:numId w:val="37"/>
        </w:numPr>
        <w:spacing w:before="120" w:after="120" w:line="276" w:lineRule="auto"/>
        <w:ind w:left="851" w:hanging="567"/>
        <w:jc w:val="both"/>
        <w:rPr>
          <w:color w:val="000000"/>
        </w:rPr>
      </w:pPr>
      <w:r w:rsidRPr="22B336FD">
        <w:rPr>
          <w:color w:val="000000" w:themeColor="text1"/>
        </w:rPr>
        <w:t xml:space="preserve">w przypadku, gdy Wykonawca z przyczyn leżących po jego stronie, nie wykona </w:t>
      </w:r>
      <w:r w:rsidR="00553A65" w:rsidRPr="22B336FD">
        <w:rPr>
          <w:color w:val="000000" w:themeColor="text1"/>
        </w:rPr>
        <w:t>obowiązku</w:t>
      </w:r>
      <w:r w:rsidR="64875A31" w:rsidRPr="22B336FD">
        <w:rPr>
          <w:color w:val="000000" w:themeColor="text1"/>
        </w:rPr>
        <w:t>,</w:t>
      </w:r>
      <w:r w:rsidR="00553A65" w:rsidRPr="22B336FD">
        <w:rPr>
          <w:color w:val="000000" w:themeColor="text1"/>
        </w:rPr>
        <w:t xml:space="preserve"> </w:t>
      </w:r>
      <w:r w:rsidRPr="22B336FD">
        <w:rPr>
          <w:color w:val="000000" w:themeColor="text1"/>
        </w:rPr>
        <w:t xml:space="preserve">o którym mowa w § </w:t>
      </w:r>
      <w:r w:rsidR="00E267E5" w:rsidRPr="22B336FD">
        <w:rPr>
          <w:color w:val="000000" w:themeColor="text1"/>
        </w:rPr>
        <w:t>1</w:t>
      </w:r>
      <w:r w:rsidR="00E267E5">
        <w:rPr>
          <w:color w:val="000000" w:themeColor="text1"/>
        </w:rPr>
        <w:t>9</w:t>
      </w:r>
      <w:r w:rsidR="00E267E5" w:rsidRPr="22B336FD">
        <w:rPr>
          <w:color w:val="000000" w:themeColor="text1"/>
        </w:rPr>
        <w:t xml:space="preserve"> </w:t>
      </w:r>
      <w:r w:rsidR="00420F3A" w:rsidRPr="22B336FD">
        <w:rPr>
          <w:color w:val="000000" w:themeColor="text1"/>
        </w:rPr>
        <w:t>ust. 1</w:t>
      </w:r>
      <w:r w:rsidRPr="22B336FD">
        <w:rPr>
          <w:color w:val="000000" w:themeColor="text1"/>
        </w:rPr>
        <w:t xml:space="preserve"> Umowy </w:t>
      </w:r>
      <w:r w:rsidR="002E1203" w:rsidRPr="22B336FD">
        <w:rPr>
          <w:color w:val="000000" w:themeColor="text1"/>
        </w:rPr>
        <w:t>(dostarczenie zabezpieczenia należytego wykonania Umowy</w:t>
      </w:r>
      <w:r w:rsidR="00910CC1" w:rsidRPr="22B336FD">
        <w:rPr>
          <w:color w:val="000000" w:themeColor="text1"/>
        </w:rPr>
        <w:t xml:space="preserve"> w wysokości 0,005% całego </w:t>
      </w:r>
      <w:r w:rsidR="00EE4337">
        <w:rPr>
          <w:color w:val="000000" w:themeColor="text1"/>
        </w:rPr>
        <w:t>W</w:t>
      </w:r>
      <w:r w:rsidR="00910CC1" w:rsidRPr="22B336FD">
        <w:rPr>
          <w:color w:val="000000" w:themeColor="text1"/>
        </w:rPr>
        <w:t>ynagrodzenia netto należnego Wykonawcy na podstawie § 13 ust. 1 Umowy</w:t>
      </w:r>
      <w:r w:rsidR="004D4D2A">
        <w:rPr>
          <w:color w:val="000000" w:themeColor="text1"/>
        </w:rPr>
        <w:t xml:space="preserve"> </w:t>
      </w:r>
      <w:r w:rsidR="00910CC1" w:rsidRPr="22B336FD">
        <w:rPr>
          <w:color w:val="000000" w:themeColor="text1"/>
        </w:rPr>
        <w:t xml:space="preserve">- za każdy </w:t>
      </w:r>
      <w:r w:rsidR="00D15B49">
        <w:rPr>
          <w:color w:val="000000" w:themeColor="text1"/>
        </w:rPr>
        <w:t>D</w:t>
      </w:r>
      <w:r w:rsidR="00910CC1" w:rsidRPr="22B336FD">
        <w:rPr>
          <w:color w:val="000000" w:themeColor="text1"/>
        </w:rPr>
        <w:t xml:space="preserve">zień zwłoki </w:t>
      </w:r>
      <w:r w:rsidR="00910CC1" w:rsidRPr="00990254">
        <w:rPr>
          <w:color w:val="000000" w:themeColor="text1"/>
        </w:rPr>
        <w:t>liczony od dnia następującego po upływie terminu,</w:t>
      </w:r>
    </w:p>
    <w:p w14:paraId="370F2803" w14:textId="7EE0E0D8" w:rsidR="00325365" w:rsidRPr="00325365" w:rsidRDefault="00437864" w:rsidP="00870108">
      <w:pPr>
        <w:pStyle w:val="Akapitzlist"/>
        <w:numPr>
          <w:ilvl w:val="1"/>
          <w:numId w:val="37"/>
        </w:numPr>
        <w:spacing w:before="120" w:after="120" w:line="276" w:lineRule="auto"/>
        <w:ind w:left="851" w:hanging="567"/>
        <w:jc w:val="both"/>
        <w:rPr>
          <w:color w:val="000000"/>
        </w:rPr>
      </w:pPr>
      <w:r w:rsidRPr="00325365">
        <w:rPr>
          <w:color w:val="000000" w:themeColor="text1"/>
        </w:rPr>
        <w:lastRenderedPageBreak/>
        <w:t>w przypadku, gdy Wykonawca z przyczyn leżących po jego stronie, nie wykona</w:t>
      </w:r>
      <w:r w:rsidR="00553A65" w:rsidRPr="00325365">
        <w:rPr>
          <w:color w:val="000000" w:themeColor="text1"/>
        </w:rPr>
        <w:t xml:space="preserve"> obowiązku</w:t>
      </w:r>
      <w:r w:rsidR="67E63852" w:rsidRPr="00325365">
        <w:rPr>
          <w:color w:val="000000" w:themeColor="text1"/>
        </w:rPr>
        <w:t>,</w:t>
      </w:r>
      <w:r w:rsidRPr="00325365">
        <w:rPr>
          <w:color w:val="000000" w:themeColor="text1"/>
        </w:rPr>
        <w:t xml:space="preserve"> o którym mowa w § 6 ust. 14.22</w:t>
      </w:r>
      <w:r w:rsidR="00553A65" w:rsidRPr="00325365">
        <w:rPr>
          <w:color w:val="000000" w:themeColor="text1"/>
        </w:rPr>
        <w:t xml:space="preserve"> (</w:t>
      </w:r>
      <w:r w:rsidR="00553A65" w:rsidRPr="00990254">
        <w:t>prowadzenie prac na istniejącej sieci światłowodowej TOK)</w:t>
      </w:r>
      <w:r w:rsidR="00325365">
        <w:rPr>
          <w:color w:val="000000" w:themeColor="text1"/>
        </w:rPr>
        <w:t xml:space="preserve"> Umowy</w:t>
      </w:r>
      <w:r w:rsidRPr="00325365">
        <w:rPr>
          <w:color w:val="000000" w:themeColor="text1"/>
        </w:rPr>
        <w:t xml:space="preserve"> - w wysokości </w:t>
      </w:r>
      <w:r w:rsidR="003A1944" w:rsidRPr="00325365">
        <w:rPr>
          <w:color w:val="000000" w:themeColor="text1"/>
        </w:rPr>
        <w:t>1</w:t>
      </w:r>
      <w:r w:rsidR="00266A60" w:rsidRPr="00325365">
        <w:rPr>
          <w:color w:val="000000" w:themeColor="text1"/>
        </w:rPr>
        <w:t> </w:t>
      </w:r>
      <w:r w:rsidR="003A1944" w:rsidRPr="00325365">
        <w:rPr>
          <w:color w:val="000000" w:themeColor="text1"/>
        </w:rPr>
        <w:t xml:space="preserve">000 </w:t>
      </w:r>
      <w:r w:rsidR="00325365">
        <w:rPr>
          <w:color w:val="000000" w:themeColor="text1"/>
        </w:rPr>
        <w:t>zł za każde naruszenie</w:t>
      </w:r>
      <w:r w:rsidR="00854F82">
        <w:rPr>
          <w:color w:val="000000" w:themeColor="text1"/>
        </w:rPr>
        <w:t>,</w:t>
      </w:r>
    </w:p>
    <w:p w14:paraId="2CEF985E" w14:textId="141EAFB0" w:rsidR="00325365" w:rsidRPr="00325365" w:rsidRDefault="00666455" w:rsidP="00870108">
      <w:pPr>
        <w:pStyle w:val="Akapitzlist"/>
        <w:numPr>
          <w:ilvl w:val="1"/>
          <w:numId w:val="37"/>
        </w:numPr>
        <w:spacing w:before="120" w:after="120" w:line="276" w:lineRule="auto"/>
        <w:ind w:left="851" w:hanging="567"/>
        <w:jc w:val="both"/>
        <w:rPr>
          <w:color w:val="000000"/>
        </w:rPr>
      </w:pPr>
      <w:r w:rsidRPr="00325365">
        <w:rPr>
          <w:color w:val="000000" w:themeColor="text1"/>
        </w:rPr>
        <w:t>w przypadku, gdy Wykonawca z przyczyn leżących po jego stronie, nie wykona lub nienależycie wykona obowiązek, o którym mowa w §</w:t>
      </w:r>
      <w:r w:rsidR="006B5A38" w:rsidRPr="00325365">
        <w:rPr>
          <w:color w:val="000000" w:themeColor="text1"/>
        </w:rPr>
        <w:t xml:space="preserve"> 6 ust. 8.5</w:t>
      </w:r>
      <w:r w:rsidR="00F6405B" w:rsidRPr="00325365">
        <w:rPr>
          <w:color w:val="000000" w:themeColor="text1"/>
        </w:rPr>
        <w:t xml:space="preserve"> </w:t>
      </w:r>
      <w:r w:rsidR="00553A65" w:rsidRPr="00325365">
        <w:rPr>
          <w:color w:val="000000" w:themeColor="text1"/>
        </w:rPr>
        <w:t>(udział w Radach Budowy i innych spotkaniach wskazanych przez Zamawiającego)</w:t>
      </w:r>
      <w:r w:rsidR="00325365">
        <w:rPr>
          <w:color w:val="000000" w:themeColor="text1"/>
        </w:rPr>
        <w:t xml:space="preserve"> Umowy – w </w:t>
      </w:r>
      <w:r w:rsidRPr="00325365">
        <w:rPr>
          <w:color w:val="000000" w:themeColor="text1"/>
        </w:rPr>
        <w:t xml:space="preserve">wysokości </w:t>
      </w:r>
      <w:r w:rsidR="00460BE4" w:rsidRPr="00325365">
        <w:rPr>
          <w:color w:val="000000" w:themeColor="text1"/>
        </w:rPr>
        <w:t>2</w:t>
      </w:r>
      <w:r w:rsidR="00325365">
        <w:rPr>
          <w:color w:val="000000" w:themeColor="text1"/>
        </w:rPr>
        <w:t> </w:t>
      </w:r>
      <w:r w:rsidR="00460BE4" w:rsidRPr="00325365">
        <w:rPr>
          <w:color w:val="000000" w:themeColor="text1"/>
        </w:rPr>
        <w:t>000</w:t>
      </w:r>
      <w:r w:rsidR="006B5A38" w:rsidRPr="00325365">
        <w:rPr>
          <w:color w:val="000000" w:themeColor="text1"/>
        </w:rPr>
        <w:t xml:space="preserve"> zł za każdorazowe naruszenie.</w:t>
      </w:r>
      <w:r w:rsidR="00100A7F" w:rsidRPr="00325365">
        <w:rPr>
          <w:color w:val="000000" w:themeColor="text1"/>
        </w:rPr>
        <w:t xml:space="preserve"> Z wyłączen</w:t>
      </w:r>
      <w:r w:rsidR="00325365">
        <w:rPr>
          <w:color w:val="000000" w:themeColor="text1"/>
        </w:rPr>
        <w:t>iem przyczyn usprawiedliwionych</w:t>
      </w:r>
      <w:r w:rsidR="00854F82">
        <w:rPr>
          <w:color w:val="000000" w:themeColor="text1"/>
        </w:rPr>
        <w:t>,</w:t>
      </w:r>
    </w:p>
    <w:p w14:paraId="3CD3AB12" w14:textId="52291672" w:rsidR="00325365" w:rsidRPr="00ED1EF7" w:rsidRDefault="0020048E" w:rsidP="00870108">
      <w:pPr>
        <w:pStyle w:val="Akapitzlist"/>
        <w:numPr>
          <w:ilvl w:val="1"/>
          <w:numId w:val="37"/>
        </w:numPr>
        <w:spacing w:before="120" w:after="120" w:line="276" w:lineRule="auto"/>
        <w:ind w:left="851" w:hanging="567"/>
        <w:jc w:val="both"/>
        <w:rPr>
          <w:color w:val="000000"/>
        </w:rPr>
      </w:pPr>
      <w:r w:rsidRPr="00325365">
        <w:rPr>
          <w:color w:val="000000"/>
          <w:szCs w:val="22"/>
        </w:rPr>
        <w:t xml:space="preserve">w przypadku, gdy Wykonawca z przyczyn leżących po jego stronie, nie wykona lub nienależycie wykona obowiązek, o którym mowa w § </w:t>
      </w:r>
      <w:r w:rsidR="00330DD3" w:rsidRPr="00325365">
        <w:rPr>
          <w:color w:val="000000"/>
          <w:szCs w:val="22"/>
        </w:rPr>
        <w:t>2</w:t>
      </w:r>
      <w:r w:rsidR="00330DD3">
        <w:rPr>
          <w:color w:val="000000"/>
          <w:szCs w:val="22"/>
        </w:rPr>
        <w:t>4</w:t>
      </w:r>
      <w:r w:rsidR="00330DD3" w:rsidRPr="00325365">
        <w:rPr>
          <w:color w:val="000000"/>
          <w:szCs w:val="22"/>
        </w:rPr>
        <w:t xml:space="preserve"> </w:t>
      </w:r>
      <w:r w:rsidRPr="00325365">
        <w:rPr>
          <w:color w:val="000000"/>
          <w:szCs w:val="22"/>
        </w:rPr>
        <w:t xml:space="preserve">ust. </w:t>
      </w:r>
      <w:r w:rsidR="00CB1DA8" w:rsidRPr="00325365">
        <w:rPr>
          <w:color w:val="000000"/>
          <w:szCs w:val="22"/>
        </w:rPr>
        <w:t>5</w:t>
      </w:r>
      <w:r w:rsidRPr="00325365">
        <w:rPr>
          <w:color w:val="000000"/>
          <w:szCs w:val="22"/>
        </w:rPr>
        <w:t xml:space="preserve"> Umowy</w:t>
      </w:r>
      <w:r w:rsidR="00CB1DA8" w:rsidRPr="00325365">
        <w:rPr>
          <w:color w:val="000000"/>
          <w:szCs w:val="22"/>
        </w:rPr>
        <w:t xml:space="preserve"> (nie zgłoszenie </w:t>
      </w:r>
      <w:r w:rsidR="00854F82" w:rsidRPr="00ED1EF7">
        <w:rPr>
          <w:color w:val="000000"/>
          <w:szCs w:val="22"/>
        </w:rPr>
        <w:t>P</w:t>
      </w:r>
      <w:r w:rsidR="00CB1DA8" w:rsidRPr="00ED1EF7">
        <w:rPr>
          <w:color w:val="000000"/>
          <w:szCs w:val="22"/>
        </w:rPr>
        <w:t xml:space="preserve">odwykonawcy) </w:t>
      </w:r>
      <w:r w:rsidR="00CB1DA8" w:rsidRPr="00ED1EF7">
        <w:rPr>
          <w:color w:val="000000" w:themeColor="text1"/>
        </w:rPr>
        <w:t>- w wysokości 50 000 zł za każde naruszenie</w:t>
      </w:r>
      <w:r w:rsidR="00854F82" w:rsidRPr="00ED1EF7">
        <w:rPr>
          <w:color w:val="000000" w:themeColor="text1"/>
        </w:rPr>
        <w:t>,</w:t>
      </w:r>
    </w:p>
    <w:p w14:paraId="00E54CEA" w14:textId="2833F81E" w:rsidR="00E97C46" w:rsidRPr="00ED1EF7" w:rsidRDefault="007F7647" w:rsidP="00870108">
      <w:pPr>
        <w:pStyle w:val="Akapitzlist"/>
        <w:numPr>
          <w:ilvl w:val="1"/>
          <w:numId w:val="37"/>
        </w:numPr>
        <w:spacing w:before="120" w:after="120" w:line="276" w:lineRule="auto"/>
        <w:ind w:left="851" w:hanging="567"/>
        <w:jc w:val="both"/>
        <w:rPr>
          <w:color w:val="000000"/>
        </w:rPr>
      </w:pPr>
      <w:r w:rsidRPr="00ED1EF7">
        <w:rPr>
          <w:color w:val="000000" w:themeColor="text1"/>
        </w:rPr>
        <w:t>w przypadku, gdy Wykonawca z przyczyn leżących po jego stronie, nie wykona lub nienależycie wykona obowiąz</w:t>
      </w:r>
      <w:r w:rsidR="00A77538" w:rsidRPr="00ED1EF7">
        <w:rPr>
          <w:color w:val="000000" w:themeColor="text1"/>
        </w:rPr>
        <w:t>k</w:t>
      </w:r>
      <w:r w:rsidR="006D51A7" w:rsidRPr="00ED1EF7">
        <w:rPr>
          <w:color w:val="000000" w:themeColor="text1"/>
        </w:rPr>
        <w:t>i</w:t>
      </w:r>
      <w:r w:rsidR="003945E4" w:rsidRPr="00ED1EF7">
        <w:rPr>
          <w:color w:val="000000" w:themeColor="text1"/>
        </w:rPr>
        <w:t xml:space="preserve"> (dostarczenie </w:t>
      </w:r>
      <w:r w:rsidR="0017635F" w:rsidRPr="00ED1EF7">
        <w:rPr>
          <w:color w:val="000000" w:themeColor="text1"/>
        </w:rPr>
        <w:t>raportu z błędami jest traktowane jako niedostarczenie w terminie</w:t>
      </w:r>
      <w:r w:rsidR="007B591C" w:rsidRPr="00ED1EF7">
        <w:rPr>
          <w:color w:val="000000" w:themeColor="text1"/>
        </w:rPr>
        <w:t>)</w:t>
      </w:r>
      <w:r w:rsidRPr="00ED1EF7">
        <w:rPr>
          <w:color w:val="000000" w:themeColor="text1"/>
        </w:rPr>
        <w:t>, o który</w:t>
      </w:r>
      <w:r w:rsidR="003059BE" w:rsidRPr="00ED1EF7">
        <w:rPr>
          <w:color w:val="000000" w:themeColor="text1"/>
        </w:rPr>
        <w:t>ch</w:t>
      </w:r>
      <w:r w:rsidRPr="00ED1EF7">
        <w:rPr>
          <w:color w:val="000000" w:themeColor="text1"/>
        </w:rPr>
        <w:t xml:space="preserve"> mowa w § </w:t>
      </w:r>
      <w:r w:rsidR="007F7152" w:rsidRPr="00ED1EF7">
        <w:rPr>
          <w:color w:val="000000" w:themeColor="text1"/>
        </w:rPr>
        <w:t>6</w:t>
      </w:r>
      <w:r w:rsidRPr="00ED1EF7">
        <w:rPr>
          <w:color w:val="000000" w:themeColor="text1"/>
        </w:rPr>
        <w:t xml:space="preserve"> ust. </w:t>
      </w:r>
      <w:r w:rsidR="003059BE" w:rsidRPr="00ED1EF7">
        <w:rPr>
          <w:color w:val="000000" w:themeColor="text1"/>
        </w:rPr>
        <w:t>6</w:t>
      </w:r>
      <w:r w:rsidRPr="00ED1EF7">
        <w:rPr>
          <w:color w:val="000000" w:themeColor="text1"/>
        </w:rPr>
        <w:t xml:space="preserve"> Umowy (</w:t>
      </w:r>
      <w:r w:rsidR="00D47F3B" w:rsidRPr="00ED1EF7">
        <w:rPr>
          <w:color w:val="000000" w:themeColor="text1"/>
        </w:rPr>
        <w:t>dostarcz</w:t>
      </w:r>
      <w:r w:rsidR="00A77538" w:rsidRPr="00ED1EF7">
        <w:rPr>
          <w:color w:val="000000" w:themeColor="text1"/>
        </w:rPr>
        <w:t>a</w:t>
      </w:r>
      <w:r w:rsidR="00D47F3B" w:rsidRPr="00ED1EF7">
        <w:rPr>
          <w:color w:val="000000" w:themeColor="text1"/>
        </w:rPr>
        <w:t>nie raport</w:t>
      </w:r>
      <w:r w:rsidR="00A77538" w:rsidRPr="00ED1EF7">
        <w:rPr>
          <w:color w:val="000000" w:themeColor="text1"/>
        </w:rPr>
        <w:t>ów</w:t>
      </w:r>
      <w:r w:rsidRPr="00ED1EF7">
        <w:rPr>
          <w:color w:val="000000" w:themeColor="text1"/>
        </w:rPr>
        <w:t xml:space="preserve">) - w wysokości </w:t>
      </w:r>
      <w:r w:rsidR="00993534" w:rsidRPr="00ED1EF7">
        <w:rPr>
          <w:color w:val="000000" w:themeColor="text1"/>
        </w:rPr>
        <w:t xml:space="preserve">500 zł za każdy </w:t>
      </w:r>
      <w:r w:rsidR="00F14230" w:rsidRPr="00ED1EF7">
        <w:rPr>
          <w:color w:val="000000" w:themeColor="text1"/>
        </w:rPr>
        <w:t>D</w:t>
      </w:r>
      <w:r w:rsidR="00993534" w:rsidRPr="00ED1EF7">
        <w:rPr>
          <w:color w:val="000000" w:themeColor="text1"/>
        </w:rPr>
        <w:t>zień zwłoki</w:t>
      </w:r>
      <w:r w:rsidR="00854F82" w:rsidRPr="00ED1EF7">
        <w:rPr>
          <w:color w:val="000000" w:themeColor="text1"/>
        </w:rPr>
        <w:t>,</w:t>
      </w:r>
    </w:p>
    <w:p w14:paraId="676337BB" w14:textId="618D32DE" w:rsidR="00666455" w:rsidRPr="00E97C46" w:rsidRDefault="00666455" w:rsidP="00870108">
      <w:pPr>
        <w:pStyle w:val="Akapitzlist"/>
        <w:numPr>
          <w:ilvl w:val="1"/>
          <w:numId w:val="37"/>
        </w:numPr>
        <w:spacing w:before="120" w:after="120" w:line="276" w:lineRule="auto"/>
        <w:ind w:left="851" w:hanging="567"/>
        <w:jc w:val="both"/>
        <w:rPr>
          <w:color w:val="000000"/>
        </w:rPr>
      </w:pPr>
      <w:r w:rsidRPr="00E97C46">
        <w:rPr>
          <w:color w:val="000000" w:themeColor="text1"/>
        </w:rPr>
        <w:t>w przypadku, gdy którakolwiek ze Stron odstąpi od Umowy:</w:t>
      </w:r>
    </w:p>
    <w:p w14:paraId="0093049D" w14:textId="4CA26EE7" w:rsidR="00666455" w:rsidRPr="00C25E4F" w:rsidRDefault="00666455" w:rsidP="00870108">
      <w:pPr>
        <w:pStyle w:val="Akapitzlist"/>
        <w:numPr>
          <w:ilvl w:val="2"/>
          <w:numId w:val="37"/>
        </w:numPr>
        <w:spacing w:before="120" w:after="120" w:line="276" w:lineRule="auto"/>
        <w:jc w:val="both"/>
        <w:rPr>
          <w:color w:val="000000"/>
        </w:rPr>
      </w:pPr>
      <w:r w:rsidRPr="22B336FD">
        <w:rPr>
          <w:color w:val="000000" w:themeColor="text1"/>
        </w:rPr>
        <w:t>w całości z przyczyn leżących po stronie Wykonawcy lub gdy Wykonawca odstąpi od Umowy w całości bez uzasadnionej przyczyny – w wysokości</w:t>
      </w:r>
      <w:r w:rsidR="00ED4C39" w:rsidRPr="22B336FD">
        <w:rPr>
          <w:color w:val="000000" w:themeColor="text1"/>
        </w:rPr>
        <w:t xml:space="preserve"> </w:t>
      </w:r>
      <w:r w:rsidR="007A3DEF" w:rsidRPr="22B336FD">
        <w:rPr>
          <w:color w:val="000000" w:themeColor="text1"/>
        </w:rPr>
        <w:t>15</w:t>
      </w:r>
      <w:r w:rsidRPr="22B336FD">
        <w:rPr>
          <w:color w:val="000000" w:themeColor="text1"/>
        </w:rPr>
        <w:t xml:space="preserve">% całego </w:t>
      </w:r>
      <w:r w:rsidR="00607DFB">
        <w:rPr>
          <w:color w:val="000000" w:themeColor="text1"/>
        </w:rPr>
        <w:t>W</w:t>
      </w:r>
      <w:r w:rsidRPr="22B336FD">
        <w:rPr>
          <w:color w:val="000000" w:themeColor="text1"/>
        </w:rPr>
        <w:t xml:space="preserve">ynagrodzenia netto należnego Wykonawcy na podstawie § </w:t>
      </w:r>
      <w:r w:rsidR="00100A7F" w:rsidRPr="22B336FD">
        <w:rPr>
          <w:color w:val="000000" w:themeColor="text1"/>
        </w:rPr>
        <w:t>13 ust.</w:t>
      </w:r>
      <w:r w:rsidR="00E84A08">
        <w:rPr>
          <w:color w:val="000000" w:themeColor="text1"/>
        </w:rPr>
        <w:t xml:space="preserve"> </w:t>
      </w:r>
      <w:r w:rsidR="00100A7F" w:rsidRPr="22B336FD">
        <w:rPr>
          <w:color w:val="000000" w:themeColor="text1"/>
        </w:rPr>
        <w:t>1</w:t>
      </w:r>
      <w:r w:rsidRPr="22B336FD">
        <w:rPr>
          <w:color w:val="000000" w:themeColor="text1"/>
        </w:rPr>
        <w:t xml:space="preserve"> Umowy</w:t>
      </w:r>
      <w:r w:rsidR="00854F82">
        <w:rPr>
          <w:color w:val="000000" w:themeColor="text1"/>
        </w:rPr>
        <w:t>,</w:t>
      </w:r>
      <w:r w:rsidRPr="22B336FD">
        <w:rPr>
          <w:color w:val="000000" w:themeColor="text1"/>
        </w:rPr>
        <w:t xml:space="preserve"> </w:t>
      </w:r>
    </w:p>
    <w:p w14:paraId="5075D2B4" w14:textId="4A8BC459" w:rsidR="00666455" w:rsidRPr="00990254" w:rsidRDefault="00666455" w:rsidP="00870108">
      <w:pPr>
        <w:pStyle w:val="Akapitzlist"/>
        <w:numPr>
          <w:ilvl w:val="2"/>
          <w:numId w:val="37"/>
        </w:numPr>
        <w:spacing w:before="120" w:after="120" w:line="276" w:lineRule="auto"/>
        <w:jc w:val="both"/>
        <w:rPr>
          <w:color w:val="000000"/>
        </w:rPr>
      </w:pPr>
      <w:r w:rsidRPr="22B336FD">
        <w:rPr>
          <w:color w:val="000000" w:themeColor="text1"/>
        </w:rPr>
        <w:t>w części z przyczyn leżących po stronie Wykonawcy lub gdy Wykonawca odstąpi od Umowy w części bez uzasadnionej przyczyny - w wysokości</w:t>
      </w:r>
      <w:r w:rsidR="002C1AD4" w:rsidRPr="22B336FD">
        <w:rPr>
          <w:color w:val="000000" w:themeColor="text1"/>
        </w:rPr>
        <w:t xml:space="preserve"> </w:t>
      </w:r>
      <w:r w:rsidR="00F34907" w:rsidRPr="22B336FD">
        <w:rPr>
          <w:color w:val="000000" w:themeColor="text1"/>
        </w:rPr>
        <w:t>25</w:t>
      </w:r>
      <w:r w:rsidRPr="22B336FD">
        <w:rPr>
          <w:color w:val="000000" w:themeColor="text1"/>
        </w:rPr>
        <w:t xml:space="preserve">% </w:t>
      </w:r>
      <w:r w:rsidR="00DA0F46">
        <w:rPr>
          <w:color w:val="000000" w:themeColor="text1"/>
        </w:rPr>
        <w:t>W</w:t>
      </w:r>
      <w:r w:rsidR="00ED4C39" w:rsidRPr="22B336FD">
        <w:rPr>
          <w:color w:val="000000" w:themeColor="text1"/>
        </w:rPr>
        <w:t>ynagrodzenia należnego Wykonawcy za wykonanie części Umowy</w:t>
      </w:r>
      <w:r w:rsidR="1FBD44EB" w:rsidRPr="22B336FD">
        <w:rPr>
          <w:color w:val="000000" w:themeColor="text1"/>
        </w:rPr>
        <w:t>,</w:t>
      </w:r>
      <w:r w:rsidR="00ED4C39" w:rsidRPr="22B336FD">
        <w:rPr>
          <w:color w:val="000000" w:themeColor="text1"/>
        </w:rPr>
        <w:t xml:space="preserve"> od której odstąpiono</w:t>
      </w:r>
      <w:r w:rsidR="00854F82">
        <w:rPr>
          <w:color w:val="000000" w:themeColor="text1"/>
        </w:rPr>
        <w:t>,</w:t>
      </w:r>
    </w:p>
    <w:p w14:paraId="187D83CF" w14:textId="103A608E" w:rsidR="007E617E" w:rsidRPr="00EC323C" w:rsidRDefault="00666455" w:rsidP="00870108">
      <w:pPr>
        <w:pStyle w:val="Akapitzlist"/>
        <w:numPr>
          <w:ilvl w:val="1"/>
          <w:numId w:val="37"/>
        </w:numPr>
        <w:spacing w:before="120" w:after="120" w:line="276" w:lineRule="auto"/>
        <w:ind w:hanging="508"/>
        <w:jc w:val="both"/>
        <w:rPr>
          <w:color w:val="000000"/>
          <w:szCs w:val="22"/>
        </w:rPr>
      </w:pPr>
      <w:r w:rsidRPr="00990254">
        <w:rPr>
          <w:color w:val="000000" w:themeColor="text1"/>
        </w:rPr>
        <w:t>w przypadku naruszenia przez Wykonawcę obowiązku poufności określonego</w:t>
      </w:r>
      <w:r w:rsidRPr="00B329E7">
        <w:rPr>
          <w:color w:val="000000" w:themeColor="text1"/>
        </w:rPr>
        <w:t xml:space="preserve"> w § </w:t>
      </w:r>
      <w:r w:rsidR="006635F1" w:rsidRPr="00B329E7">
        <w:rPr>
          <w:color w:val="000000" w:themeColor="text1"/>
        </w:rPr>
        <w:t>2</w:t>
      </w:r>
      <w:r w:rsidR="006635F1">
        <w:rPr>
          <w:color w:val="000000" w:themeColor="text1"/>
        </w:rPr>
        <w:t>1</w:t>
      </w:r>
      <w:r w:rsidR="006635F1" w:rsidRPr="00B329E7">
        <w:rPr>
          <w:color w:val="000000" w:themeColor="text1"/>
        </w:rPr>
        <w:t xml:space="preserve"> </w:t>
      </w:r>
      <w:r w:rsidRPr="00B329E7">
        <w:rPr>
          <w:color w:val="000000" w:themeColor="text1"/>
        </w:rPr>
        <w:t xml:space="preserve">Umowy - w wysokości </w:t>
      </w:r>
      <w:r w:rsidR="008875A1" w:rsidRPr="00B329E7">
        <w:rPr>
          <w:color w:val="000000" w:themeColor="text1"/>
        </w:rPr>
        <w:t>50 000</w:t>
      </w:r>
      <w:r w:rsidR="00EF1BC8">
        <w:rPr>
          <w:color w:val="000000" w:themeColor="text1"/>
        </w:rPr>
        <w:t xml:space="preserve"> zł </w:t>
      </w:r>
      <w:r w:rsidRPr="00B329E7">
        <w:rPr>
          <w:color w:val="000000" w:themeColor="text1"/>
        </w:rPr>
        <w:t>za każde jednokrotne naruszenie tego obo</w:t>
      </w:r>
      <w:r w:rsidRPr="31C21D5A">
        <w:rPr>
          <w:color w:val="000000" w:themeColor="text1"/>
        </w:rPr>
        <w:t>wiązku</w:t>
      </w:r>
      <w:r w:rsidR="00EF1BC8">
        <w:rPr>
          <w:color w:val="000000" w:themeColor="text1"/>
        </w:rPr>
        <w:t>.</w:t>
      </w:r>
    </w:p>
    <w:p w14:paraId="7634D38D" w14:textId="6E49CD26" w:rsidR="00666455" w:rsidRPr="00754441" w:rsidRDefault="00666455" w:rsidP="00870108">
      <w:pPr>
        <w:pStyle w:val="Akapitzlist"/>
        <w:numPr>
          <w:ilvl w:val="0"/>
          <w:numId w:val="37"/>
        </w:numPr>
        <w:spacing w:before="120" w:after="120" w:line="276" w:lineRule="auto"/>
        <w:jc w:val="both"/>
        <w:rPr>
          <w:color w:val="000000"/>
          <w:szCs w:val="22"/>
        </w:rPr>
      </w:pPr>
      <w:r w:rsidRPr="00754441">
        <w:rPr>
          <w:color w:val="000000"/>
          <w:szCs w:val="22"/>
        </w:rPr>
        <w:t xml:space="preserve">Kary umowne mogą być potrącane z </w:t>
      </w:r>
      <w:r w:rsidR="003E3CED">
        <w:rPr>
          <w:color w:val="000000"/>
          <w:szCs w:val="22"/>
        </w:rPr>
        <w:t>W</w:t>
      </w:r>
      <w:r w:rsidRPr="00754441">
        <w:rPr>
          <w:color w:val="000000"/>
          <w:szCs w:val="22"/>
        </w:rPr>
        <w:t xml:space="preserve">ynagrodzenia Wykonawcy. </w:t>
      </w:r>
    </w:p>
    <w:p w14:paraId="63A4C99F" w14:textId="7F8733BA" w:rsidR="00666455" w:rsidRPr="00754441" w:rsidRDefault="00666455" w:rsidP="00870108">
      <w:pPr>
        <w:pStyle w:val="Akapitzlist"/>
        <w:numPr>
          <w:ilvl w:val="0"/>
          <w:numId w:val="37"/>
        </w:numPr>
        <w:spacing w:before="120" w:after="120" w:line="276" w:lineRule="auto"/>
        <w:jc w:val="both"/>
        <w:rPr>
          <w:color w:val="000000"/>
          <w:szCs w:val="22"/>
        </w:rPr>
      </w:pPr>
      <w:r w:rsidRPr="00754441">
        <w:rPr>
          <w:color w:val="000000"/>
          <w:szCs w:val="22"/>
        </w:rPr>
        <w:t>Postanowienia Umowy dotyczące kar umownych z tytułu odstąpienia od Umowy w całości lub w części zachowują moc pomimo odstąpienia od Umowy.</w:t>
      </w:r>
    </w:p>
    <w:p w14:paraId="48EAE194" w14:textId="7E2359A1" w:rsidR="00666455" w:rsidRPr="00754441" w:rsidRDefault="00666455" w:rsidP="00870108">
      <w:pPr>
        <w:pStyle w:val="Akapitzlist"/>
        <w:numPr>
          <w:ilvl w:val="0"/>
          <w:numId w:val="37"/>
        </w:numPr>
        <w:spacing w:before="120" w:after="120" w:line="276" w:lineRule="auto"/>
        <w:jc w:val="both"/>
        <w:rPr>
          <w:color w:val="000000"/>
          <w:szCs w:val="22"/>
        </w:rPr>
      </w:pPr>
      <w:r w:rsidRPr="00754441">
        <w:rPr>
          <w:color w:val="000000"/>
          <w:szCs w:val="22"/>
        </w:rPr>
        <w:t>Żądanie odszkodowania przenoszącego wysokość zastrzeżonej kary umownej jest dopuszczalne, a tym samym Zamawiający może dochodzić od Wykonawcy odszkodowania uzupełniającego na zasadach ogóln</w:t>
      </w:r>
      <w:r w:rsidR="003131AB">
        <w:rPr>
          <w:color w:val="000000"/>
          <w:szCs w:val="22"/>
        </w:rPr>
        <w:t>ych, przewidzianych w Kodeksie C</w:t>
      </w:r>
      <w:r w:rsidRPr="00754441">
        <w:rPr>
          <w:color w:val="000000"/>
          <w:szCs w:val="22"/>
        </w:rPr>
        <w:t>ywilnym.</w:t>
      </w:r>
    </w:p>
    <w:p w14:paraId="7D15ACB3" w14:textId="79981862" w:rsidR="003131AB" w:rsidRPr="003131AB" w:rsidRDefault="008138E6" w:rsidP="00870108">
      <w:pPr>
        <w:pStyle w:val="Akapitzlist"/>
        <w:numPr>
          <w:ilvl w:val="0"/>
          <w:numId w:val="37"/>
        </w:numPr>
        <w:spacing w:before="120" w:after="120" w:line="276" w:lineRule="auto"/>
        <w:jc w:val="both"/>
        <w:rPr>
          <w:color w:val="000000"/>
        </w:rPr>
      </w:pPr>
      <w:r w:rsidRPr="22B336FD">
        <w:rPr>
          <w:color w:val="000000" w:themeColor="text1"/>
        </w:rPr>
        <w:t xml:space="preserve">Wykonawca </w:t>
      </w:r>
      <w:r w:rsidR="00E44D12" w:rsidRPr="22B336FD">
        <w:rPr>
          <w:color w:val="000000" w:themeColor="text1"/>
        </w:rPr>
        <w:t xml:space="preserve">zobowiązuje się do </w:t>
      </w:r>
      <w:r w:rsidR="00F21FD4" w:rsidRPr="22B336FD">
        <w:rPr>
          <w:color w:val="000000" w:themeColor="text1"/>
        </w:rPr>
        <w:t xml:space="preserve">pokrycia wobec Zamawiającego </w:t>
      </w:r>
      <w:r w:rsidR="00EC0642" w:rsidRPr="22B336FD">
        <w:rPr>
          <w:color w:val="000000" w:themeColor="text1"/>
        </w:rPr>
        <w:t xml:space="preserve">pełnej wysokości </w:t>
      </w:r>
      <w:r w:rsidR="00F21FD4" w:rsidRPr="22B336FD">
        <w:rPr>
          <w:color w:val="000000" w:themeColor="text1"/>
        </w:rPr>
        <w:t xml:space="preserve">wszelkich </w:t>
      </w:r>
      <w:r w:rsidR="00854F82">
        <w:rPr>
          <w:color w:val="000000" w:themeColor="text1"/>
        </w:rPr>
        <w:t>k</w:t>
      </w:r>
      <w:r w:rsidR="00F21FD4" w:rsidRPr="22B336FD">
        <w:rPr>
          <w:color w:val="000000" w:themeColor="text1"/>
        </w:rPr>
        <w:t xml:space="preserve">ar </w:t>
      </w:r>
      <w:r w:rsidR="00854F82">
        <w:rPr>
          <w:color w:val="000000" w:themeColor="text1"/>
        </w:rPr>
        <w:t>u</w:t>
      </w:r>
      <w:r w:rsidR="0055031A" w:rsidRPr="22B336FD">
        <w:rPr>
          <w:color w:val="000000" w:themeColor="text1"/>
        </w:rPr>
        <w:t>mownych</w:t>
      </w:r>
      <w:r w:rsidR="00854F82">
        <w:rPr>
          <w:color w:val="000000" w:themeColor="text1"/>
        </w:rPr>
        <w:t>,</w:t>
      </w:r>
      <w:r w:rsidR="0055031A" w:rsidRPr="22B336FD">
        <w:rPr>
          <w:color w:val="000000" w:themeColor="text1"/>
        </w:rPr>
        <w:t xml:space="preserve"> jakie zostaną naliczone </w:t>
      </w:r>
      <w:r w:rsidR="00AA5E92" w:rsidRPr="22B336FD">
        <w:rPr>
          <w:color w:val="000000" w:themeColor="text1"/>
        </w:rPr>
        <w:t>Z</w:t>
      </w:r>
      <w:r w:rsidR="0055031A" w:rsidRPr="22B336FD">
        <w:rPr>
          <w:color w:val="000000" w:themeColor="text1"/>
        </w:rPr>
        <w:t>amawiającemu</w:t>
      </w:r>
      <w:r w:rsidR="00AA5E92" w:rsidRPr="22B336FD">
        <w:rPr>
          <w:color w:val="000000" w:themeColor="text1"/>
        </w:rPr>
        <w:t xml:space="preserve"> przez </w:t>
      </w:r>
      <w:r w:rsidR="00EC0642" w:rsidRPr="22B336FD">
        <w:rPr>
          <w:color w:val="000000" w:themeColor="text1"/>
        </w:rPr>
        <w:t>podmioty trzecie</w:t>
      </w:r>
      <w:r w:rsidR="0055031A" w:rsidRPr="22B336FD">
        <w:rPr>
          <w:color w:val="000000" w:themeColor="text1"/>
        </w:rPr>
        <w:t xml:space="preserve"> </w:t>
      </w:r>
      <w:r w:rsidR="000941BB" w:rsidRPr="22B336FD">
        <w:rPr>
          <w:color w:val="000000" w:themeColor="text1"/>
        </w:rPr>
        <w:t>w wyniku</w:t>
      </w:r>
      <w:r w:rsidR="00EC0642" w:rsidRPr="22B336FD">
        <w:rPr>
          <w:color w:val="000000" w:themeColor="text1"/>
        </w:rPr>
        <w:t xml:space="preserve"> zawinionych</w:t>
      </w:r>
      <w:r w:rsidR="000941BB" w:rsidRPr="22B336FD">
        <w:rPr>
          <w:color w:val="000000" w:themeColor="text1"/>
        </w:rPr>
        <w:t xml:space="preserve"> działań Wykonawcy w szczególności:</w:t>
      </w:r>
    </w:p>
    <w:p w14:paraId="72D9508C" w14:textId="77777777" w:rsidR="009F22E3" w:rsidRPr="009F22E3" w:rsidRDefault="00511682" w:rsidP="00870108">
      <w:pPr>
        <w:pStyle w:val="Akapitzlist"/>
        <w:numPr>
          <w:ilvl w:val="1"/>
          <w:numId w:val="37"/>
        </w:numPr>
        <w:spacing w:before="120" w:after="120" w:line="276" w:lineRule="auto"/>
        <w:jc w:val="both"/>
        <w:rPr>
          <w:color w:val="000000"/>
        </w:rPr>
      </w:pPr>
      <w:r w:rsidRPr="003131AB">
        <w:rPr>
          <w:color w:val="000000"/>
          <w:szCs w:val="22"/>
        </w:rPr>
        <w:t xml:space="preserve">Kar za przerwy w świadczeniu usług </w:t>
      </w:r>
      <w:r w:rsidR="00F62C25" w:rsidRPr="003131AB">
        <w:rPr>
          <w:color w:val="000000"/>
          <w:szCs w:val="22"/>
        </w:rPr>
        <w:t>w wyniku awarii spowodowanych przez Wykonawcę</w:t>
      </w:r>
      <w:r w:rsidR="009F22E3">
        <w:rPr>
          <w:color w:val="000000"/>
          <w:szCs w:val="22"/>
        </w:rPr>
        <w:t>,</w:t>
      </w:r>
      <w:r w:rsidR="00F62C25" w:rsidRPr="003131AB">
        <w:rPr>
          <w:color w:val="000000"/>
          <w:szCs w:val="22"/>
        </w:rPr>
        <w:t xml:space="preserve"> </w:t>
      </w:r>
    </w:p>
    <w:p w14:paraId="1AF0AC8B" w14:textId="5AEC7284" w:rsidR="009F22E3" w:rsidRPr="009F22E3" w:rsidRDefault="00F62C25" w:rsidP="00870108">
      <w:pPr>
        <w:pStyle w:val="Akapitzlist"/>
        <w:numPr>
          <w:ilvl w:val="1"/>
          <w:numId w:val="37"/>
        </w:numPr>
        <w:spacing w:before="120" w:after="120" w:line="276" w:lineRule="auto"/>
        <w:jc w:val="both"/>
        <w:rPr>
          <w:color w:val="000000"/>
        </w:rPr>
      </w:pPr>
      <w:r w:rsidRPr="009F22E3">
        <w:rPr>
          <w:color w:val="000000"/>
          <w:szCs w:val="22"/>
        </w:rPr>
        <w:t xml:space="preserve">Kar za niewłaściwe wykonanie </w:t>
      </w:r>
      <w:r w:rsidR="000D31C5" w:rsidRPr="009F22E3">
        <w:rPr>
          <w:color w:val="000000"/>
          <w:szCs w:val="22"/>
        </w:rPr>
        <w:t xml:space="preserve">Przedmiotu Umowy naliczonych przez </w:t>
      </w:r>
      <w:r w:rsidR="00854F82">
        <w:rPr>
          <w:color w:val="000000"/>
          <w:szCs w:val="22"/>
        </w:rPr>
        <w:t>CPPC</w:t>
      </w:r>
      <w:r w:rsidR="009F22E3">
        <w:rPr>
          <w:color w:val="000000"/>
          <w:szCs w:val="22"/>
        </w:rPr>
        <w:t>,</w:t>
      </w:r>
    </w:p>
    <w:p w14:paraId="2ECCF005" w14:textId="3BF2292A" w:rsidR="000D31C5" w:rsidRPr="009F22E3" w:rsidRDefault="005574C5" w:rsidP="00870108">
      <w:pPr>
        <w:pStyle w:val="Akapitzlist"/>
        <w:numPr>
          <w:ilvl w:val="1"/>
          <w:numId w:val="37"/>
        </w:numPr>
        <w:spacing w:before="120" w:after="120" w:line="276" w:lineRule="auto"/>
        <w:jc w:val="both"/>
        <w:rPr>
          <w:color w:val="000000"/>
        </w:rPr>
      </w:pPr>
      <w:r w:rsidRPr="009F22E3">
        <w:rPr>
          <w:color w:val="000000"/>
          <w:szCs w:val="22"/>
        </w:rPr>
        <w:t xml:space="preserve">Kar za nielegalne zajęcie </w:t>
      </w:r>
      <w:r w:rsidR="00854F82">
        <w:rPr>
          <w:color w:val="000000"/>
          <w:szCs w:val="22"/>
        </w:rPr>
        <w:t>I</w:t>
      </w:r>
      <w:r w:rsidRPr="009F22E3">
        <w:rPr>
          <w:color w:val="000000"/>
          <w:szCs w:val="22"/>
        </w:rPr>
        <w:t xml:space="preserve">nfrastruktury obcej </w:t>
      </w:r>
      <w:r w:rsidR="00F161F7" w:rsidRPr="009F22E3">
        <w:rPr>
          <w:color w:val="000000"/>
          <w:szCs w:val="22"/>
        </w:rPr>
        <w:t xml:space="preserve">lub nieruchomości </w:t>
      </w:r>
      <w:r w:rsidRPr="009F22E3">
        <w:rPr>
          <w:color w:val="000000"/>
          <w:szCs w:val="22"/>
        </w:rPr>
        <w:t xml:space="preserve">na etapie </w:t>
      </w:r>
      <w:r w:rsidR="007F75E0" w:rsidRPr="009F22E3">
        <w:rPr>
          <w:color w:val="000000"/>
          <w:szCs w:val="22"/>
        </w:rPr>
        <w:t>realizacji przez Wykonawcę</w:t>
      </w:r>
      <w:r w:rsidR="009F22E3">
        <w:rPr>
          <w:color w:val="000000"/>
          <w:szCs w:val="22"/>
        </w:rPr>
        <w:t>.</w:t>
      </w:r>
    </w:p>
    <w:p w14:paraId="4B581607" w14:textId="77777777" w:rsidR="00754441" w:rsidRDefault="00666455" w:rsidP="00870108">
      <w:pPr>
        <w:pStyle w:val="Akapitzlist"/>
        <w:numPr>
          <w:ilvl w:val="0"/>
          <w:numId w:val="37"/>
        </w:numPr>
        <w:spacing w:before="120" w:after="120" w:line="276" w:lineRule="auto"/>
        <w:jc w:val="both"/>
        <w:rPr>
          <w:color w:val="000000"/>
          <w:szCs w:val="22"/>
        </w:rPr>
      </w:pPr>
      <w:r w:rsidRPr="00754441">
        <w:rPr>
          <w:color w:val="000000"/>
          <w:szCs w:val="22"/>
        </w:rPr>
        <w:lastRenderedPageBreak/>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75D17E75" w14:textId="77777777" w:rsidR="006F5F54" w:rsidRDefault="006F5F54" w:rsidP="006F5F54">
      <w:pPr>
        <w:pStyle w:val="Akapitzlist"/>
        <w:spacing w:before="120" w:after="120" w:line="276" w:lineRule="auto"/>
        <w:ind w:left="360"/>
        <w:jc w:val="both"/>
        <w:rPr>
          <w:color w:val="000000"/>
          <w:szCs w:val="22"/>
        </w:rPr>
      </w:pPr>
    </w:p>
    <w:p w14:paraId="4C47EE8A" w14:textId="4EBF6623" w:rsidR="00593680" w:rsidRPr="00990254" w:rsidRDefault="00593680" w:rsidP="00870108">
      <w:pPr>
        <w:pStyle w:val="Nagwek1"/>
        <w:numPr>
          <w:ilvl w:val="0"/>
          <w:numId w:val="32"/>
        </w:numPr>
        <w:spacing w:before="120" w:after="120" w:line="276" w:lineRule="auto"/>
        <w:ind w:left="426"/>
        <w:rPr>
          <w:color w:val="000000"/>
        </w:rPr>
      </w:pPr>
      <w:bookmarkStart w:id="30" w:name="_Toc155866305"/>
      <w:r w:rsidRPr="00990254">
        <w:rPr>
          <w:lang w:eastAsia="en-US"/>
        </w:rPr>
        <w:t>PRAWA AUTORSKIE</w:t>
      </w:r>
      <w:bookmarkEnd w:id="30"/>
    </w:p>
    <w:p w14:paraId="18A0E9F2" w14:textId="7B2095C6" w:rsidR="009E6EF0" w:rsidRPr="006973A4" w:rsidRDefault="009E6EF0" w:rsidP="00870108">
      <w:pPr>
        <w:pStyle w:val="Akapitzlist"/>
        <w:numPr>
          <w:ilvl w:val="0"/>
          <w:numId w:val="52"/>
        </w:numPr>
        <w:spacing w:before="120" w:after="120" w:line="276" w:lineRule="auto"/>
        <w:jc w:val="both"/>
        <w:rPr>
          <w:color w:val="000000"/>
          <w:szCs w:val="22"/>
        </w:rPr>
      </w:pPr>
      <w:r w:rsidRPr="006973A4">
        <w:rPr>
          <w:color w:val="000000"/>
          <w:szCs w:val="22"/>
        </w:rPr>
        <w:t>Wykonawca gwarantuje, że przysługują mu wyłączne autorskie prawa majątkowe do wszelkich utworów objętych przedmiotem Umowy, wyłączne prawo zezwalania na wykonywanie zależnych praw autorskich w stosunku do utworów oraz wyłączne prawo do rozporządzania utworami na polach eksploatacji określonych w ust. 3, lub też - najpóźniej w</w:t>
      </w:r>
      <w:r w:rsidR="002A3327">
        <w:rPr>
          <w:color w:val="000000"/>
          <w:szCs w:val="22"/>
        </w:rPr>
        <w:t> </w:t>
      </w:r>
      <w:r w:rsidR="003571D4">
        <w:rPr>
          <w:color w:val="000000"/>
          <w:szCs w:val="22"/>
        </w:rPr>
        <w:t>D</w:t>
      </w:r>
      <w:r w:rsidRPr="006973A4">
        <w:rPr>
          <w:color w:val="000000"/>
          <w:szCs w:val="22"/>
        </w:rPr>
        <w:t>niu wydania utworów Zamawiającemu – prawa te będą Wykonawcy przysługiwały. Wykonawca gwarantuje i zobowiązuje się, że prawa powyższe nie będą w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 1994 r.</w:t>
      </w:r>
      <w:r w:rsidR="002A3327">
        <w:rPr>
          <w:color w:val="000000"/>
          <w:szCs w:val="22"/>
        </w:rPr>
        <w:t xml:space="preserve"> o prawie autorskim i </w:t>
      </w:r>
      <w:r w:rsidRPr="006973A4">
        <w:rPr>
          <w:color w:val="000000"/>
          <w:szCs w:val="22"/>
        </w:rPr>
        <w:t xml:space="preserve">prawach pokrewnych, natomiast w przypadku, w którym nośniki, na których utwory zostaną utrwalone mają zostać </w:t>
      </w:r>
      <w:r w:rsidR="002C3474" w:rsidRPr="006973A4">
        <w:rPr>
          <w:color w:val="000000"/>
          <w:szCs w:val="22"/>
        </w:rPr>
        <w:t>przekazane na własność</w:t>
      </w:r>
      <w:r w:rsidRPr="006973A4">
        <w:rPr>
          <w:color w:val="000000"/>
          <w:szCs w:val="22"/>
        </w:rPr>
        <w:t xml:space="preserve"> Zamawiającemu</w:t>
      </w:r>
      <w:r w:rsidR="002C3474" w:rsidRPr="006973A4">
        <w:rPr>
          <w:color w:val="000000"/>
          <w:szCs w:val="22"/>
        </w:rPr>
        <w:t>.</w:t>
      </w:r>
    </w:p>
    <w:p w14:paraId="703BB377" w14:textId="77777777" w:rsidR="009E6EF0" w:rsidRPr="006973A4" w:rsidRDefault="009E6EF0" w:rsidP="00870108">
      <w:pPr>
        <w:pStyle w:val="Akapitzlist"/>
        <w:numPr>
          <w:ilvl w:val="0"/>
          <w:numId w:val="52"/>
        </w:numPr>
        <w:spacing w:before="120" w:after="120" w:line="276" w:lineRule="auto"/>
        <w:jc w:val="both"/>
        <w:rPr>
          <w:color w:val="000000"/>
          <w:szCs w:val="22"/>
        </w:rPr>
      </w:pPr>
      <w:r w:rsidRPr="006973A4">
        <w:rPr>
          <w:color w:val="000000"/>
          <w:szCs w:val="22"/>
        </w:rPr>
        <w:t>Wykonawca oświadcza, iż zawarcie i wykonanie Umowy nie wymaga uzyskania zezwoleń osób trzecich i nie narusza praw osób trzecich.</w:t>
      </w:r>
    </w:p>
    <w:p w14:paraId="3D60D22B" w14:textId="24E13EF0" w:rsidR="009E6EF0" w:rsidRPr="006973A4" w:rsidRDefault="009E6EF0" w:rsidP="00870108">
      <w:pPr>
        <w:pStyle w:val="Akapitzlist"/>
        <w:numPr>
          <w:ilvl w:val="0"/>
          <w:numId w:val="52"/>
        </w:numPr>
        <w:spacing w:before="120" w:after="120" w:line="276" w:lineRule="auto"/>
        <w:jc w:val="both"/>
        <w:rPr>
          <w:color w:val="000000"/>
          <w:szCs w:val="22"/>
        </w:rPr>
      </w:pPr>
      <w:r w:rsidRPr="006973A4">
        <w:rPr>
          <w:color w:val="000000"/>
          <w:szCs w:val="22"/>
        </w:rPr>
        <w:t>Wykonawca przenosi na Zamawiającego autorskie prawa majątkowe do utworów objętych przedmiotem Umowy</w:t>
      </w:r>
      <w:r w:rsidRPr="006973A4" w:rsidDel="00F31D0C">
        <w:rPr>
          <w:color w:val="000000"/>
          <w:szCs w:val="22"/>
        </w:rPr>
        <w:t xml:space="preserve"> </w:t>
      </w:r>
      <w:r w:rsidRPr="006973A4">
        <w:rPr>
          <w:color w:val="000000"/>
          <w:szCs w:val="22"/>
        </w:rPr>
        <w:t>na wymienionych poniżej polach eksploatacji:</w:t>
      </w:r>
    </w:p>
    <w:p w14:paraId="466B91DD" w14:textId="542209B9" w:rsidR="009E6EF0" w:rsidRPr="006973A4" w:rsidRDefault="009E6EF0" w:rsidP="00870108">
      <w:pPr>
        <w:pStyle w:val="Akapitzlist"/>
        <w:numPr>
          <w:ilvl w:val="1"/>
          <w:numId w:val="52"/>
        </w:numPr>
        <w:spacing w:before="120" w:after="120" w:line="276" w:lineRule="auto"/>
        <w:jc w:val="both"/>
        <w:rPr>
          <w:color w:val="000000"/>
          <w:szCs w:val="22"/>
        </w:rPr>
      </w:pPr>
      <w:r w:rsidRPr="006973A4">
        <w:rPr>
          <w:color w:val="000000"/>
          <w:szCs w:val="22"/>
        </w:rPr>
        <w:t>utrwalanie i zwielokrotnianie jakąkolwiek techniką nieograniczonej liczby egzemplarzy utworów lub ich elementów, w tym techniką drukarską, reprograficzną, zapisu magnetycznego, w</w:t>
      </w:r>
      <w:r w:rsidRPr="006973A4">
        <w:rPr>
          <w:rFonts w:ascii="Calibri" w:hAnsi="Calibri" w:cs="Calibri"/>
          <w:color w:val="000000"/>
          <w:szCs w:val="22"/>
        </w:rPr>
        <w:t> </w:t>
      </w:r>
      <w:r w:rsidRPr="006973A4">
        <w:rPr>
          <w:color w:val="000000"/>
          <w:szCs w:val="22"/>
        </w:rPr>
        <w:t>pami</w:t>
      </w:r>
      <w:r w:rsidRPr="006973A4">
        <w:rPr>
          <w:rFonts w:cs="Titillium"/>
          <w:color w:val="000000"/>
          <w:szCs w:val="22"/>
        </w:rPr>
        <w:t>ę</w:t>
      </w:r>
      <w:r w:rsidRPr="006973A4">
        <w:rPr>
          <w:color w:val="000000"/>
          <w:szCs w:val="22"/>
        </w:rPr>
        <w:t>ci komputera oraz techniką cyfrową, jak i w</w:t>
      </w:r>
      <w:r w:rsidRPr="006973A4">
        <w:rPr>
          <w:rFonts w:ascii="Calibri" w:hAnsi="Calibri" w:cs="Calibri"/>
          <w:color w:val="000000"/>
          <w:szCs w:val="22"/>
        </w:rPr>
        <w:t> </w:t>
      </w:r>
      <w:r w:rsidRPr="006973A4">
        <w:rPr>
          <w:color w:val="000000"/>
          <w:szCs w:val="22"/>
        </w:rPr>
        <w:t>sieciach multimedialnych, w</w:t>
      </w:r>
      <w:r w:rsidRPr="006973A4">
        <w:rPr>
          <w:rFonts w:ascii="Calibri" w:hAnsi="Calibri" w:cs="Calibri"/>
          <w:color w:val="000000"/>
          <w:szCs w:val="22"/>
        </w:rPr>
        <w:t> </w:t>
      </w:r>
      <w:r w:rsidRPr="006973A4">
        <w:rPr>
          <w:color w:val="000000"/>
          <w:szCs w:val="22"/>
        </w:rPr>
        <w:t>tym typu Internet i Intranet, na wszelkich no</w:t>
      </w:r>
      <w:r w:rsidRPr="006973A4">
        <w:rPr>
          <w:rFonts w:cs="Titillium"/>
          <w:color w:val="000000"/>
          <w:szCs w:val="22"/>
        </w:rPr>
        <w:t>ś</w:t>
      </w:r>
      <w:r w:rsidRPr="006973A4">
        <w:rPr>
          <w:color w:val="000000"/>
          <w:szCs w:val="22"/>
        </w:rPr>
        <w:t>nikach danych, w</w:t>
      </w:r>
      <w:r w:rsidRPr="006973A4">
        <w:rPr>
          <w:rFonts w:cs="Titillium"/>
          <w:color w:val="000000"/>
          <w:szCs w:val="22"/>
        </w:rPr>
        <w:t>łą</w:t>
      </w:r>
      <w:r w:rsidRPr="006973A4">
        <w:rPr>
          <w:color w:val="000000"/>
          <w:szCs w:val="22"/>
        </w:rPr>
        <w:t>cznie z czynno</w:t>
      </w:r>
      <w:r w:rsidRPr="006973A4">
        <w:rPr>
          <w:rFonts w:cs="Titillium"/>
          <w:color w:val="000000"/>
          <w:szCs w:val="22"/>
        </w:rPr>
        <w:t>ś</w:t>
      </w:r>
      <w:r w:rsidRPr="006973A4">
        <w:rPr>
          <w:color w:val="000000"/>
          <w:szCs w:val="22"/>
        </w:rPr>
        <w:t>ciami przygotowawczymi do sporz</w:t>
      </w:r>
      <w:r w:rsidRPr="006973A4">
        <w:rPr>
          <w:rFonts w:cs="Titillium"/>
          <w:color w:val="000000"/>
          <w:szCs w:val="22"/>
        </w:rPr>
        <w:t>ą</w:t>
      </w:r>
      <w:r w:rsidRPr="006973A4">
        <w:rPr>
          <w:color w:val="000000"/>
          <w:szCs w:val="22"/>
        </w:rPr>
        <w:t>dzenia egzemplarzy utwor</w:t>
      </w:r>
      <w:r w:rsidRPr="006973A4">
        <w:rPr>
          <w:rFonts w:cs="Titillium"/>
          <w:color w:val="000000"/>
          <w:szCs w:val="22"/>
        </w:rPr>
        <w:t>ó</w:t>
      </w:r>
      <w:r w:rsidRPr="006973A4">
        <w:rPr>
          <w:color w:val="000000"/>
          <w:szCs w:val="22"/>
        </w:rPr>
        <w:t>w czy ich utrwalenia, a tak</w:t>
      </w:r>
      <w:r w:rsidRPr="006973A4">
        <w:rPr>
          <w:rFonts w:cs="Titillium"/>
          <w:color w:val="000000"/>
          <w:szCs w:val="22"/>
        </w:rPr>
        <w:t>ż</w:t>
      </w:r>
      <w:r w:rsidRPr="006973A4">
        <w:rPr>
          <w:color w:val="000000"/>
          <w:szCs w:val="22"/>
        </w:rPr>
        <w:t>e poprzez wydruk komputerowy</w:t>
      </w:r>
      <w:r w:rsidR="00854F82">
        <w:rPr>
          <w:color w:val="000000"/>
          <w:szCs w:val="22"/>
        </w:rPr>
        <w:t>,</w:t>
      </w:r>
    </w:p>
    <w:p w14:paraId="27C7A7C0" w14:textId="38DBD367" w:rsidR="009E6EF0" w:rsidRPr="006973A4" w:rsidRDefault="009E6EF0" w:rsidP="00870108">
      <w:pPr>
        <w:pStyle w:val="Akapitzlist"/>
        <w:numPr>
          <w:ilvl w:val="1"/>
          <w:numId w:val="52"/>
        </w:numPr>
        <w:spacing w:before="120" w:after="120" w:line="276" w:lineRule="auto"/>
        <w:jc w:val="both"/>
        <w:rPr>
          <w:color w:val="000000"/>
          <w:szCs w:val="22"/>
        </w:rPr>
      </w:pPr>
      <w:r w:rsidRPr="006973A4">
        <w:rPr>
          <w:color w:val="000000"/>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w:t>
      </w:r>
      <w:r w:rsidR="000F0169">
        <w:rPr>
          <w:color w:val="000000"/>
          <w:szCs w:val="22"/>
        </w:rPr>
        <w:t xml:space="preserve">a własności egzemplarza utworu </w:t>
      </w:r>
      <w:r w:rsidRPr="006973A4">
        <w:rPr>
          <w:color w:val="000000"/>
          <w:szCs w:val="22"/>
        </w:rPr>
        <w:t>(w</w:t>
      </w:r>
      <w:r w:rsidR="000F0169">
        <w:rPr>
          <w:color w:val="000000"/>
          <w:szCs w:val="22"/>
        </w:rPr>
        <w:t> </w:t>
      </w:r>
      <w:r w:rsidRPr="006973A4">
        <w:rPr>
          <w:color w:val="000000"/>
          <w:szCs w:val="22"/>
        </w:rPr>
        <w:t>sposób odpłatny albo nieodpłatny), przez roz</w:t>
      </w:r>
      <w:r w:rsidR="000F0169">
        <w:rPr>
          <w:color w:val="000000"/>
          <w:szCs w:val="22"/>
        </w:rPr>
        <w:t xml:space="preserve">powszechnianie w każdej formie </w:t>
      </w:r>
      <w:r w:rsidRPr="006973A4">
        <w:rPr>
          <w:color w:val="000000"/>
          <w:szCs w:val="22"/>
        </w:rPr>
        <w:t>i</w:t>
      </w:r>
      <w:r w:rsidR="000F0169">
        <w:rPr>
          <w:color w:val="000000"/>
          <w:szCs w:val="22"/>
        </w:rPr>
        <w:t> </w:t>
      </w:r>
      <w:r w:rsidRPr="006973A4">
        <w:rPr>
          <w:color w:val="000000"/>
          <w:szCs w:val="22"/>
        </w:rPr>
        <w:t xml:space="preserve">we wszelkiego typu materiałach, w szczególności za pomocą sieci </w:t>
      </w:r>
      <w:r w:rsidR="000F0169">
        <w:rPr>
          <w:color w:val="000000"/>
          <w:szCs w:val="22"/>
        </w:rPr>
        <w:t xml:space="preserve">Internet </w:t>
      </w:r>
      <w:r w:rsidRPr="006973A4">
        <w:rPr>
          <w:color w:val="000000"/>
          <w:szCs w:val="22"/>
        </w:rPr>
        <w:t>i Intranet, a także użyczenia, najmu lub dzierżawy oryginału albo egzemplarzy utworów, albo ich elementów</w:t>
      </w:r>
      <w:r w:rsidR="00854F82">
        <w:rPr>
          <w:color w:val="000000"/>
          <w:szCs w:val="22"/>
        </w:rPr>
        <w:t>,</w:t>
      </w:r>
    </w:p>
    <w:p w14:paraId="317B29C6" w14:textId="6449DE0C" w:rsidR="009E6EF0" w:rsidRPr="006973A4" w:rsidRDefault="009E6EF0" w:rsidP="00870108">
      <w:pPr>
        <w:pStyle w:val="Akapitzlist"/>
        <w:numPr>
          <w:ilvl w:val="1"/>
          <w:numId w:val="52"/>
        </w:numPr>
        <w:spacing w:before="120" w:after="120" w:line="276" w:lineRule="auto"/>
        <w:jc w:val="both"/>
        <w:rPr>
          <w:color w:val="000000"/>
          <w:szCs w:val="22"/>
        </w:rPr>
      </w:pPr>
      <w:r w:rsidRPr="006973A4">
        <w:rPr>
          <w:color w:val="000000"/>
          <w:szCs w:val="22"/>
        </w:rPr>
        <w:t>publiczne wykonanie, wystawienie, wyświetlenie, odtworzenie, nadawanie, reemitowanie oraz ekspozycja w ramach platform cyfrowych, przesyłanie za pośrednictwem sieci multimedialnych, w</w:t>
      </w:r>
      <w:r w:rsidRPr="006973A4">
        <w:rPr>
          <w:rFonts w:ascii="Calibri" w:hAnsi="Calibri" w:cs="Calibri"/>
          <w:color w:val="000000"/>
          <w:szCs w:val="22"/>
        </w:rPr>
        <w:t> </w:t>
      </w:r>
      <w:r w:rsidRPr="006973A4">
        <w:rPr>
          <w:color w:val="000000"/>
          <w:szCs w:val="22"/>
        </w:rPr>
        <w:t>szczeg</w:t>
      </w:r>
      <w:r w:rsidRPr="006973A4">
        <w:rPr>
          <w:rFonts w:cs="Titillium"/>
          <w:color w:val="000000"/>
          <w:szCs w:val="22"/>
        </w:rPr>
        <w:t>ó</w:t>
      </w:r>
      <w:r w:rsidRPr="006973A4">
        <w:rPr>
          <w:color w:val="000000"/>
          <w:szCs w:val="22"/>
        </w:rPr>
        <w:t>lno</w:t>
      </w:r>
      <w:r w:rsidRPr="006973A4">
        <w:rPr>
          <w:rFonts w:cs="Titillium"/>
          <w:color w:val="000000"/>
          <w:szCs w:val="22"/>
        </w:rPr>
        <w:t>ś</w:t>
      </w:r>
      <w:r w:rsidRPr="006973A4">
        <w:rPr>
          <w:color w:val="000000"/>
          <w:szCs w:val="22"/>
        </w:rPr>
        <w:t>ci Internetu i Intranetu, rozpowszechnianie w postaci wydruku b</w:t>
      </w:r>
      <w:r w:rsidRPr="006973A4">
        <w:rPr>
          <w:rFonts w:cs="Titillium"/>
          <w:color w:val="000000"/>
          <w:szCs w:val="22"/>
        </w:rPr>
        <w:t>ą</w:t>
      </w:r>
      <w:r w:rsidRPr="006973A4">
        <w:rPr>
          <w:color w:val="000000"/>
          <w:szCs w:val="22"/>
        </w:rPr>
        <w:t>d</w:t>
      </w:r>
      <w:r w:rsidRPr="006973A4">
        <w:rPr>
          <w:rFonts w:cs="Titillium"/>
          <w:color w:val="000000"/>
          <w:szCs w:val="22"/>
        </w:rPr>
        <w:t>ź</w:t>
      </w:r>
      <w:r w:rsidRPr="006973A4">
        <w:rPr>
          <w:color w:val="000000"/>
          <w:szCs w:val="22"/>
        </w:rPr>
        <w:t xml:space="preserve"> wywo</w:t>
      </w:r>
      <w:r w:rsidRPr="006973A4">
        <w:rPr>
          <w:rFonts w:cs="Titillium"/>
          <w:color w:val="000000"/>
          <w:szCs w:val="22"/>
        </w:rPr>
        <w:t>ł</w:t>
      </w:r>
      <w:r w:rsidRPr="006973A4">
        <w:rPr>
          <w:color w:val="000000"/>
          <w:szCs w:val="22"/>
        </w:rPr>
        <w:t>anych zdj</w:t>
      </w:r>
      <w:r w:rsidRPr="006973A4">
        <w:rPr>
          <w:rFonts w:cs="Titillium"/>
          <w:color w:val="000000"/>
          <w:szCs w:val="22"/>
        </w:rPr>
        <w:t>ęć</w:t>
      </w:r>
      <w:r w:rsidR="000F0169">
        <w:rPr>
          <w:color w:val="000000"/>
          <w:szCs w:val="22"/>
        </w:rPr>
        <w:t>, wykorzystanie w </w:t>
      </w:r>
      <w:r w:rsidRPr="006973A4">
        <w:rPr>
          <w:color w:val="000000"/>
          <w:szCs w:val="22"/>
        </w:rPr>
        <w:t>dzia</w:t>
      </w:r>
      <w:r w:rsidRPr="006973A4">
        <w:rPr>
          <w:rFonts w:cs="Titillium"/>
          <w:color w:val="000000"/>
          <w:szCs w:val="22"/>
        </w:rPr>
        <w:t>ł</w:t>
      </w:r>
      <w:r w:rsidRPr="006973A4">
        <w:rPr>
          <w:color w:val="000000"/>
          <w:szCs w:val="22"/>
        </w:rPr>
        <w:t>aniach wizualnych, audiowizualnych lub</w:t>
      </w:r>
      <w:r w:rsidR="000F0169">
        <w:rPr>
          <w:color w:val="000000"/>
          <w:szCs w:val="22"/>
        </w:rPr>
        <w:t xml:space="preserve"> multimedialnych oraz publiczne </w:t>
      </w:r>
      <w:r w:rsidRPr="006973A4">
        <w:rPr>
          <w:color w:val="000000"/>
          <w:szCs w:val="22"/>
        </w:rPr>
        <w:lastRenderedPageBreak/>
        <w:t xml:space="preserve">udostępnianie w taki sposób, aby każdy mógł mieć do utworów dostęp w miejscu </w:t>
      </w:r>
      <w:r w:rsidR="000F0169">
        <w:rPr>
          <w:color w:val="000000"/>
          <w:szCs w:val="22"/>
        </w:rPr>
        <w:t>i w </w:t>
      </w:r>
      <w:r w:rsidRPr="006973A4">
        <w:rPr>
          <w:color w:val="000000"/>
          <w:szCs w:val="22"/>
        </w:rPr>
        <w:t>czasie przez siebie wybranym, w tym poprzez zamieszczanie na stronie internetowej i intranetowej Zamawiającego i</w:t>
      </w:r>
      <w:r w:rsidR="000F0169">
        <w:rPr>
          <w:color w:val="000000"/>
          <w:szCs w:val="22"/>
        </w:rPr>
        <w:t xml:space="preserve"> innych stronach internetowych </w:t>
      </w:r>
      <w:r w:rsidRPr="006973A4">
        <w:rPr>
          <w:color w:val="000000"/>
          <w:szCs w:val="22"/>
        </w:rPr>
        <w:t>i</w:t>
      </w:r>
      <w:r w:rsidR="000F0169">
        <w:rPr>
          <w:color w:val="000000"/>
          <w:szCs w:val="22"/>
        </w:rPr>
        <w:t> </w:t>
      </w:r>
      <w:r w:rsidRPr="006973A4">
        <w:rPr>
          <w:color w:val="000000"/>
          <w:szCs w:val="22"/>
        </w:rPr>
        <w:t xml:space="preserve">intranetowych oraz w treści korespondencji i materiałów przesyłanych drogą elektroniczną, a także poprzez wprowadzanie do pamięci komputera lub innych urządzeń służących do przetwarzania danych - </w:t>
      </w:r>
      <w:r w:rsidR="000F0169">
        <w:rPr>
          <w:color w:val="000000"/>
          <w:szCs w:val="22"/>
        </w:rPr>
        <w:t>jakąkolwiek techniką, włącznie z </w:t>
      </w:r>
      <w:r w:rsidRPr="006973A4">
        <w:rPr>
          <w:color w:val="000000"/>
          <w:szCs w:val="22"/>
        </w:rPr>
        <w:t>tymczasową (czasową) postacią pojawiającą się np. w pamięci RAM</w:t>
      </w:r>
      <w:r w:rsidR="00854F82">
        <w:rPr>
          <w:color w:val="000000"/>
          <w:szCs w:val="22"/>
        </w:rPr>
        <w:t>,</w:t>
      </w:r>
    </w:p>
    <w:p w14:paraId="5CFE4D2C" w14:textId="56BB03EF" w:rsidR="009E6EF0" w:rsidRPr="006973A4" w:rsidRDefault="009E6EF0" w:rsidP="00870108">
      <w:pPr>
        <w:pStyle w:val="Akapitzlist"/>
        <w:numPr>
          <w:ilvl w:val="1"/>
          <w:numId w:val="52"/>
        </w:numPr>
        <w:spacing w:before="120" w:after="120" w:line="276" w:lineRule="auto"/>
        <w:jc w:val="both"/>
        <w:rPr>
          <w:color w:val="000000"/>
          <w:szCs w:val="22"/>
        </w:rPr>
      </w:pPr>
      <w:r w:rsidRPr="006973A4">
        <w:rPr>
          <w:color w:val="000000"/>
          <w:szCs w:val="22"/>
        </w:rPr>
        <w:t>wykorzystanie utworów oraz ich elementów do wykonywania nowych o</w:t>
      </w:r>
      <w:r w:rsidR="000F0169">
        <w:rPr>
          <w:color w:val="000000"/>
          <w:szCs w:val="22"/>
        </w:rPr>
        <w:t>pracowań, w </w:t>
      </w:r>
      <w:r w:rsidRPr="006973A4">
        <w:rPr>
          <w:color w:val="000000"/>
          <w:szCs w:val="22"/>
        </w:rPr>
        <w:t>tym materiałów reklamowych i promocyjnych, stra</w:t>
      </w:r>
      <w:r w:rsidR="000F0169">
        <w:rPr>
          <w:color w:val="000000"/>
          <w:szCs w:val="22"/>
        </w:rPr>
        <w:t>tegii, koncepcji, planów itp., a </w:t>
      </w:r>
      <w:r w:rsidRPr="006973A4">
        <w:rPr>
          <w:color w:val="000000"/>
          <w:szCs w:val="22"/>
        </w:rPr>
        <w:t>także wykorzystanie utworów oraz ich elementów do korzystania oraz rozpowszechniania opracowań, strategii, koncepcji, planów itp., oraz wyrażanie zgody na dokonywanie powyższego przez osoby trzecie (zgoda na wykonywanie praw zależnych)</w:t>
      </w:r>
      <w:r w:rsidR="00854F82">
        <w:rPr>
          <w:color w:val="000000"/>
          <w:szCs w:val="22"/>
        </w:rPr>
        <w:t>,</w:t>
      </w:r>
    </w:p>
    <w:p w14:paraId="22E36C53" w14:textId="08AA6744" w:rsidR="009E6EF0" w:rsidRPr="006973A4" w:rsidRDefault="009E6EF0" w:rsidP="00870108">
      <w:pPr>
        <w:pStyle w:val="Akapitzlist"/>
        <w:numPr>
          <w:ilvl w:val="1"/>
          <w:numId w:val="52"/>
        </w:numPr>
        <w:spacing w:before="120" w:after="120" w:line="276" w:lineRule="auto"/>
        <w:jc w:val="both"/>
        <w:rPr>
          <w:color w:val="000000"/>
          <w:szCs w:val="22"/>
        </w:rPr>
      </w:pPr>
      <w:r w:rsidRPr="006973A4">
        <w:rPr>
          <w:color w:val="000000"/>
          <w:szCs w:val="22"/>
        </w:rPr>
        <w:t>tłumaczenie utworów w całości lub w części, a w szczególności na języki obce oraz zmiana i przepisanie na inny rodzaj zapisu bądź system</w:t>
      </w:r>
      <w:r w:rsidR="00854F82">
        <w:rPr>
          <w:color w:val="000000"/>
          <w:szCs w:val="22"/>
        </w:rPr>
        <w:t>,</w:t>
      </w:r>
    </w:p>
    <w:p w14:paraId="09BF6FBE" w14:textId="5071DA69" w:rsidR="009E6EF0" w:rsidRPr="006973A4" w:rsidRDefault="009E6EF0" w:rsidP="00870108">
      <w:pPr>
        <w:pStyle w:val="Akapitzlist"/>
        <w:numPr>
          <w:ilvl w:val="1"/>
          <w:numId w:val="52"/>
        </w:numPr>
        <w:spacing w:before="120" w:after="120" w:line="276" w:lineRule="auto"/>
        <w:jc w:val="both"/>
        <w:rPr>
          <w:color w:val="000000"/>
          <w:szCs w:val="22"/>
        </w:rPr>
      </w:pPr>
      <w:r w:rsidRPr="006973A4">
        <w:rPr>
          <w:color w:val="000000"/>
          <w:szCs w:val="22"/>
        </w:rPr>
        <w:t>wykorzystywanie utworu do realizacji zaprojektowanego obiektu oraz do zaprojektowania i realizacji innych obiektów.</w:t>
      </w:r>
    </w:p>
    <w:p w14:paraId="102E795C" w14:textId="0C485B9F" w:rsidR="009E6EF0" w:rsidRPr="006973A4" w:rsidRDefault="009E6EF0" w:rsidP="00870108">
      <w:pPr>
        <w:pStyle w:val="Akapitzlist"/>
        <w:numPr>
          <w:ilvl w:val="0"/>
          <w:numId w:val="52"/>
        </w:numPr>
        <w:spacing w:before="120" w:after="120" w:line="276" w:lineRule="auto"/>
        <w:jc w:val="both"/>
        <w:rPr>
          <w:color w:val="000000"/>
        </w:rPr>
      </w:pPr>
      <w:r w:rsidRPr="22B336FD">
        <w:rPr>
          <w:color w:val="000000" w:themeColor="text1"/>
        </w:rPr>
        <w:t xml:space="preserve">Autorskie prawa majątkowe do utworów jako całości oraz ich elementów, przechodzą na Zamawiającego z chwilą ustalenia utworów (przy czym w razie wątpliwości utwory uważa się za ustalone najpóźniej z chwilą podpisania protokołu </w:t>
      </w:r>
      <w:r w:rsidR="00854F82">
        <w:rPr>
          <w:color w:val="000000" w:themeColor="text1"/>
        </w:rPr>
        <w:t>O</w:t>
      </w:r>
      <w:r w:rsidRPr="22B336FD">
        <w:rPr>
          <w:color w:val="000000" w:themeColor="text1"/>
        </w:rPr>
        <w:t>dbioru</w:t>
      </w:r>
      <w:r w:rsidR="00CD1108" w:rsidRPr="22B336FD">
        <w:rPr>
          <w:color w:val="000000" w:themeColor="text1"/>
        </w:rPr>
        <w:t xml:space="preserve"> części Przedmiotu Umowy</w:t>
      </w:r>
      <w:r w:rsidRPr="22B336FD">
        <w:rPr>
          <w:color w:val="000000" w:themeColor="text1"/>
        </w:rPr>
        <w:t xml:space="preserve"> obejmującego utwory</w:t>
      </w:r>
      <w:r w:rsidR="00854F82">
        <w:rPr>
          <w:color w:val="000000" w:themeColor="text1"/>
        </w:rPr>
        <w:t>)</w:t>
      </w:r>
      <w:r w:rsidRPr="22B336FD">
        <w:rPr>
          <w:color w:val="000000" w:themeColor="text1"/>
        </w:rPr>
        <w:t>. Z tą samą chwilą przechodzi na Zamawiającego także prawo własności nośników, na których utwory utrwalono przekazanych Zamawiającemu</w:t>
      </w:r>
      <w:r w:rsidR="00CD1108" w:rsidRPr="22B336FD">
        <w:rPr>
          <w:color w:val="000000" w:themeColor="text1"/>
        </w:rPr>
        <w:t>.</w:t>
      </w:r>
    </w:p>
    <w:p w14:paraId="7648902D" w14:textId="204391EF" w:rsidR="009E6EF0" w:rsidRPr="006973A4" w:rsidRDefault="009E6EF0" w:rsidP="00870108">
      <w:pPr>
        <w:pStyle w:val="Akapitzlist"/>
        <w:numPr>
          <w:ilvl w:val="0"/>
          <w:numId w:val="52"/>
        </w:numPr>
        <w:spacing w:before="120" w:after="120" w:line="276" w:lineRule="auto"/>
        <w:jc w:val="both"/>
        <w:rPr>
          <w:color w:val="000000"/>
        </w:rPr>
      </w:pPr>
      <w:r w:rsidRPr="22B336FD">
        <w:rPr>
          <w:color w:val="000000" w:themeColor="text1"/>
        </w:rPr>
        <w:t>Wynagrodzenie za przeniesienie autorskich praw majątkowych i za korzystanie z utworów na wszystkich polach eksploatacji wskazanych w ust. 3 oraz z tytułu przeniesienia prawa własności egzemplarzy nośników, na których utwory utrwalono</w:t>
      </w:r>
      <w:r w:rsidR="00DC194B" w:rsidRPr="22B336FD">
        <w:rPr>
          <w:color w:val="000000" w:themeColor="text1"/>
        </w:rPr>
        <w:t xml:space="preserve"> </w:t>
      </w:r>
      <w:r w:rsidR="002F67C4" w:rsidRPr="22B336FD">
        <w:rPr>
          <w:color w:val="000000" w:themeColor="text1"/>
        </w:rPr>
        <w:t>zosta</w:t>
      </w:r>
      <w:r w:rsidR="00D64D34" w:rsidRPr="22B336FD">
        <w:rPr>
          <w:color w:val="000000" w:themeColor="text1"/>
        </w:rPr>
        <w:t>ło</w:t>
      </w:r>
      <w:r w:rsidR="002F67C4" w:rsidRPr="22B336FD">
        <w:rPr>
          <w:color w:val="000000" w:themeColor="text1"/>
        </w:rPr>
        <w:t xml:space="preserve"> ujęte </w:t>
      </w:r>
      <w:r w:rsidR="00044C32">
        <w:rPr>
          <w:color w:val="000000" w:themeColor="text1"/>
        </w:rPr>
        <w:t>w </w:t>
      </w:r>
      <w:r w:rsidR="00BE7892" w:rsidRPr="22B336FD">
        <w:rPr>
          <w:color w:val="000000" w:themeColor="text1"/>
        </w:rPr>
        <w:t>Wynagrodzeniu Wykonawcy za poszczególne elementy Przedmiotu Umowy</w:t>
      </w:r>
      <w:r w:rsidR="66774B2F" w:rsidRPr="22B336FD">
        <w:rPr>
          <w:color w:val="000000" w:themeColor="text1"/>
        </w:rPr>
        <w:t>,</w:t>
      </w:r>
      <w:r w:rsidR="00563592" w:rsidRPr="22B336FD">
        <w:rPr>
          <w:color w:val="000000" w:themeColor="text1"/>
        </w:rPr>
        <w:t xml:space="preserve"> o którym mowa w §13 ust.</w:t>
      </w:r>
      <w:r w:rsidR="00D33BF3">
        <w:rPr>
          <w:color w:val="000000" w:themeColor="text1"/>
        </w:rPr>
        <w:t xml:space="preserve"> </w:t>
      </w:r>
      <w:r w:rsidR="00563592" w:rsidRPr="22B336FD">
        <w:rPr>
          <w:color w:val="000000" w:themeColor="text1"/>
        </w:rPr>
        <w:t>1</w:t>
      </w:r>
      <w:r w:rsidR="00044C32">
        <w:rPr>
          <w:color w:val="000000" w:themeColor="text1"/>
        </w:rPr>
        <w:t xml:space="preserve">. </w:t>
      </w:r>
      <w:r w:rsidRPr="22B336FD">
        <w:rPr>
          <w:color w:val="000000" w:themeColor="text1"/>
        </w:rPr>
        <w:t>W związku z powyższym Strony ustalają, iż za przeniesienie powyższych praw i własności nośników nie przysługuje Wykonawcy dodatkowe wynagrodzenie.</w:t>
      </w:r>
    </w:p>
    <w:p w14:paraId="1B1214AE" w14:textId="78788FAF" w:rsidR="009E6EF0" w:rsidRPr="006973A4" w:rsidRDefault="009E6EF0" w:rsidP="00870108">
      <w:pPr>
        <w:pStyle w:val="Akapitzlist"/>
        <w:numPr>
          <w:ilvl w:val="0"/>
          <w:numId w:val="52"/>
        </w:numPr>
        <w:spacing w:before="120" w:after="120" w:line="276" w:lineRule="auto"/>
        <w:jc w:val="both"/>
        <w:rPr>
          <w:color w:val="000000"/>
          <w:szCs w:val="22"/>
        </w:rPr>
      </w:pPr>
      <w:r w:rsidRPr="006973A4">
        <w:rPr>
          <w:color w:val="000000"/>
          <w:szCs w:val="22"/>
        </w:rPr>
        <w:t>Wykonawca gwarantuje i zobowiązuje się, że w przypadku wystąpienia przez osobę trzecią z</w:t>
      </w:r>
      <w:r w:rsidR="00044C32">
        <w:rPr>
          <w:color w:val="000000"/>
          <w:szCs w:val="22"/>
        </w:rPr>
        <w:t> </w:t>
      </w:r>
      <w:r w:rsidRPr="006973A4">
        <w:rPr>
          <w:color w:val="000000"/>
          <w:szCs w:val="22"/>
        </w:rPr>
        <w:t>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1FB0193A" w14:textId="442D1972" w:rsidR="009E6EF0" w:rsidRPr="006973A4" w:rsidRDefault="009E6EF0" w:rsidP="00870108">
      <w:pPr>
        <w:pStyle w:val="Akapitzlist"/>
        <w:numPr>
          <w:ilvl w:val="0"/>
          <w:numId w:val="52"/>
        </w:numPr>
        <w:spacing w:before="120" w:after="120" w:line="276" w:lineRule="auto"/>
        <w:jc w:val="both"/>
        <w:rPr>
          <w:color w:val="000000"/>
          <w:szCs w:val="22"/>
        </w:rPr>
      </w:pPr>
      <w:r w:rsidRPr="006973A4">
        <w:rPr>
          <w:color w:val="000000"/>
          <w:szCs w:val="22"/>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3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14:paraId="41C47A85" w14:textId="6BBBBEF6" w:rsidR="009E6EF0" w:rsidRDefault="009E6EF0" w:rsidP="00870108">
      <w:pPr>
        <w:pStyle w:val="Akapitzlist"/>
        <w:numPr>
          <w:ilvl w:val="0"/>
          <w:numId w:val="52"/>
        </w:numPr>
        <w:spacing w:before="120" w:after="120" w:line="276" w:lineRule="auto"/>
        <w:jc w:val="both"/>
        <w:rPr>
          <w:color w:val="000000"/>
        </w:rPr>
      </w:pPr>
      <w:r w:rsidRPr="22B336FD">
        <w:rPr>
          <w:color w:val="000000" w:themeColor="text1"/>
        </w:rPr>
        <w:lastRenderedPageBreak/>
        <w:t xml:space="preserve">Zamawiającemu będzie przysługiwać na wszystkich wymienionych w ust. 3 polach eksploatacji prawo do korzystania i rozporządzania utworami, ich częściami lub poszczególnymi elementami w celach związanych lub niezwiązanych z działalnością gospodarczą Zamawiającego. Dotyczy to również </w:t>
      </w:r>
      <w:r w:rsidR="008C4233">
        <w:rPr>
          <w:color w:val="000000" w:themeColor="text1"/>
        </w:rPr>
        <w:t>opracowań utworów, ich części i </w:t>
      </w:r>
      <w:r w:rsidRPr="22B336FD">
        <w:rPr>
          <w:color w:val="000000" w:themeColor="text1"/>
        </w:rPr>
        <w:t xml:space="preserve">poszczególnych elementów, a także dalszych opracowań. </w:t>
      </w:r>
    </w:p>
    <w:p w14:paraId="072104B5" w14:textId="4EEF9F6A" w:rsidR="004C4D02" w:rsidRPr="004C4D02" w:rsidRDefault="004C4D02" w:rsidP="00870108">
      <w:pPr>
        <w:pStyle w:val="Akapitzlist"/>
        <w:numPr>
          <w:ilvl w:val="0"/>
          <w:numId w:val="52"/>
        </w:numPr>
        <w:spacing w:before="120" w:after="120" w:line="276" w:lineRule="auto"/>
        <w:jc w:val="both"/>
        <w:rPr>
          <w:color w:val="000000"/>
          <w:szCs w:val="22"/>
        </w:rPr>
      </w:pPr>
      <w:r w:rsidRPr="004C4D02">
        <w:rPr>
          <w:color w:val="000000"/>
          <w:szCs w:val="22"/>
        </w:rPr>
        <w:t>Wykonawca udzieli Zamawiającemu niezbędnych d</w:t>
      </w:r>
      <w:r w:rsidR="008C4233">
        <w:rPr>
          <w:color w:val="000000"/>
          <w:szCs w:val="22"/>
        </w:rPr>
        <w:t>o nieskrępowanego korzystania z </w:t>
      </w:r>
      <w:r w:rsidRPr="004C4D02">
        <w:rPr>
          <w:color w:val="000000"/>
          <w:szCs w:val="22"/>
        </w:rPr>
        <w:t xml:space="preserve">Umowy licencji na korzystanie, na polach eksploatacji określonych w ust. 3, ze wszelkich rozwiązań technologicznych. Licencja będzie miała charakter niewyłączny, przenoszalny, bez ograniczeń terytorialnych. Licencja uprawniać będzie Zamawiającego do nieograniczonego korzystania, na polach eksploatacji określonych w ust. 3, z rozwiązań technologicznych w zakresie wynikającym z potrzeb działalności prowadzonej przez Zamawiającego, w tym działalności w zakresie projektowania, inżynierii, budowy, przebudowy, konserwacji, naprawy, remontu, eksploatacji w toku realizacji Umowy. Wykonawca udzieli Zamawiającemu ewentualnych licencji z chwilą złożenia Dokumentacji Wykonawcy przez Wykonawcę. </w:t>
      </w:r>
    </w:p>
    <w:p w14:paraId="18BE486E" w14:textId="59C393FD" w:rsidR="004C4D02" w:rsidRPr="004C4D02" w:rsidRDefault="004C4D02" w:rsidP="00870108">
      <w:pPr>
        <w:pStyle w:val="Akapitzlist"/>
        <w:numPr>
          <w:ilvl w:val="0"/>
          <w:numId w:val="52"/>
        </w:numPr>
        <w:spacing w:before="120" w:after="120" w:line="276" w:lineRule="auto"/>
        <w:jc w:val="both"/>
        <w:rPr>
          <w:color w:val="000000"/>
          <w:szCs w:val="22"/>
        </w:rPr>
      </w:pPr>
      <w:r w:rsidRPr="004C4D02">
        <w:rPr>
          <w:color w:val="000000"/>
          <w:szCs w:val="22"/>
        </w:rPr>
        <w:t xml:space="preserve">Licencja udzielana jest na okres </w:t>
      </w:r>
      <w:r w:rsidR="007D04BC">
        <w:rPr>
          <w:color w:val="000000"/>
          <w:szCs w:val="22"/>
        </w:rPr>
        <w:t>3</w:t>
      </w:r>
      <w:r w:rsidRPr="004C4D02">
        <w:rPr>
          <w:color w:val="000000"/>
          <w:szCs w:val="22"/>
        </w:rPr>
        <w:t xml:space="preserve"> lat, bez prawa do możliwości wypowiedzenia umowy.</w:t>
      </w:r>
    </w:p>
    <w:p w14:paraId="56ED7209" w14:textId="789AC525" w:rsidR="004C4D02" w:rsidRPr="004C4D02" w:rsidRDefault="004C4D02" w:rsidP="00870108">
      <w:pPr>
        <w:pStyle w:val="Akapitzlist"/>
        <w:numPr>
          <w:ilvl w:val="0"/>
          <w:numId w:val="52"/>
        </w:numPr>
        <w:spacing w:before="120" w:after="120" w:line="276" w:lineRule="auto"/>
        <w:jc w:val="both"/>
        <w:rPr>
          <w:color w:val="000000"/>
          <w:szCs w:val="22"/>
        </w:rPr>
      </w:pPr>
      <w:r w:rsidRPr="004C4D02">
        <w:rPr>
          <w:color w:val="000000"/>
          <w:szCs w:val="22"/>
        </w:rPr>
        <w:t xml:space="preserve">Po okresie </w:t>
      </w:r>
      <w:r w:rsidR="007D04BC">
        <w:rPr>
          <w:color w:val="000000"/>
          <w:szCs w:val="22"/>
        </w:rPr>
        <w:t>3</w:t>
      </w:r>
      <w:r w:rsidRPr="004C4D02">
        <w:rPr>
          <w:color w:val="000000"/>
          <w:szCs w:val="22"/>
        </w:rPr>
        <w:t xml:space="preserve"> lat licencja przekształca się w licencję udzieloną na czas nieoznaczony. </w:t>
      </w:r>
    </w:p>
    <w:p w14:paraId="52E1A785" w14:textId="75530226" w:rsidR="004C4D02" w:rsidRDefault="004C4D02" w:rsidP="00870108">
      <w:pPr>
        <w:pStyle w:val="Akapitzlist"/>
        <w:numPr>
          <w:ilvl w:val="0"/>
          <w:numId w:val="52"/>
        </w:numPr>
        <w:spacing w:before="120" w:after="120" w:line="276" w:lineRule="auto"/>
        <w:jc w:val="both"/>
        <w:rPr>
          <w:color w:val="000000"/>
          <w:szCs w:val="22"/>
        </w:rPr>
      </w:pPr>
      <w:r w:rsidRPr="004C4D02">
        <w:rPr>
          <w:color w:val="000000"/>
          <w:szCs w:val="22"/>
        </w:rPr>
        <w:t>Wykonawca zobowiązuje się umożliwić Zamawiającemu, w każdym czasie, weryfikację umów licencyjnych lub przenoszących pra</w:t>
      </w:r>
      <w:r w:rsidR="00E80767">
        <w:rPr>
          <w:color w:val="000000"/>
          <w:szCs w:val="22"/>
        </w:rPr>
        <w:t>wa, zawartych przez Wykonawcę z </w:t>
      </w:r>
      <w:r w:rsidRPr="004C4D02">
        <w:rPr>
          <w:color w:val="000000"/>
          <w:szCs w:val="22"/>
        </w:rPr>
        <w:t>Podwykonawcami, na podstawie których Wykonawca został przez Podwykonawców upoważniony do korzystania z praw autorskich oraz dotyczących praw własności intelektualnej w zakresie rozwiązań technologicznych (j</w:t>
      </w:r>
      <w:r w:rsidR="00E80767">
        <w:rPr>
          <w:color w:val="000000"/>
          <w:szCs w:val="22"/>
        </w:rPr>
        <w:t>eśli takie zostały zawarte) – w </w:t>
      </w:r>
      <w:r w:rsidRPr="004C4D02">
        <w:rPr>
          <w:color w:val="000000"/>
          <w:szCs w:val="22"/>
        </w:rPr>
        <w:t xml:space="preserve">sposób określony przez Zamawiającego. W przypadku uniemożliwienia Zamawiającemu wykonania powyższego uprawnienia, Zamawiający pisemnie wezwie Wykonawcę do umożliwienia mu takiej weryfikacji, wyznaczając termin nie krótszy niż 3 </w:t>
      </w:r>
      <w:r w:rsidR="003B46C3">
        <w:rPr>
          <w:color w:val="000000"/>
          <w:szCs w:val="22"/>
        </w:rPr>
        <w:t>D</w:t>
      </w:r>
      <w:r w:rsidRPr="004C4D02">
        <w:rPr>
          <w:color w:val="000000"/>
          <w:szCs w:val="22"/>
        </w:rPr>
        <w:t xml:space="preserve">ni. </w:t>
      </w:r>
    </w:p>
    <w:p w14:paraId="08007850" w14:textId="77777777" w:rsidR="002D182A" w:rsidRPr="002D182A" w:rsidRDefault="002D182A" w:rsidP="00870108">
      <w:pPr>
        <w:pStyle w:val="Akapitzlist"/>
        <w:numPr>
          <w:ilvl w:val="0"/>
          <w:numId w:val="52"/>
        </w:numPr>
        <w:spacing w:before="120" w:after="120" w:line="276" w:lineRule="auto"/>
        <w:jc w:val="both"/>
        <w:rPr>
          <w:color w:val="000000"/>
          <w:szCs w:val="22"/>
        </w:rPr>
      </w:pPr>
      <w:r w:rsidRPr="002D182A">
        <w:rPr>
          <w:color w:val="000000"/>
          <w:szCs w:val="22"/>
        </w:rPr>
        <w:t xml:space="preserve">W przypadku, gdy wskutek tak przeprowadzonej weryfikacji Zamawiający uzna, iż treść lub forma umowy zawartej z Podwykonawcą jest niewystarczająca, w tym w szczególności nie przenosi na Wykonawcę praw lub nie udziela Wykonawcy licencji w zakresie, który umożliwi Wykonawcy dalsze upoważnienie Zamawiającego do korzystania z technologii zgodnie z Umową – Wykonawca zapewni Zamawiającego, że bez zbędnej zwłoki, na swój własny koszt, odpowiednio zmieni i aneksuje umowę z Podwykonawcą. </w:t>
      </w:r>
    </w:p>
    <w:p w14:paraId="7EDA5DC8" w14:textId="3863A37E" w:rsidR="002D182A" w:rsidRPr="000F3AF1" w:rsidRDefault="002D182A" w:rsidP="00870108">
      <w:pPr>
        <w:pStyle w:val="Akapitzlist"/>
        <w:numPr>
          <w:ilvl w:val="0"/>
          <w:numId w:val="52"/>
        </w:numPr>
        <w:spacing w:before="120" w:after="120" w:line="276" w:lineRule="auto"/>
        <w:jc w:val="both"/>
        <w:rPr>
          <w:color w:val="000000"/>
          <w:szCs w:val="22"/>
        </w:rPr>
      </w:pPr>
      <w:r w:rsidRPr="002D182A">
        <w:rPr>
          <w:color w:val="000000"/>
          <w:szCs w:val="22"/>
        </w:rPr>
        <w:t>Dokonanie weryfikacji, o której mowa, nie zwalnia W</w:t>
      </w:r>
      <w:r w:rsidR="00E80767">
        <w:rPr>
          <w:color w:val="000000"/>
          <w:szCs w:val="22"/>
        </w:rPr>
        <w:t>ykonawcy od odpowiedzialności</w:t>
      </w:r>
      <w:r w:rsidR="00FD46F2">
        <w:rPr>
          <w:color w:val="000000"/>
          <w:szCs w:val="22"/>
        </w:rPr>
        <w:t>,</w:t>
      </w:r>
      <w:r w:rsidR="00E80767">
        <w:rPr>
          <w:color w:val="000000"/>
          <w:szCs w:val="22"/>
        </w:rPr>
        <w:t xml:space="preserve"> w </w:t>
      </w:r>
      <w:r w:rsidRPr="002D182A">
        <w:rPr>
          <w:color w:val="000000"/>
          <w:szCs w:val="22"/>
        </w:rPr>
        <w:t>szczególności pozostaje bez wpływu na oświadczenia i zobowiązania Wykonawcy.</w:t>
      </w:r>
    </w:p>
    <w:p w14:paraId="299D1FDA" w14:textId="77777777" w:rsidR="009E6EF0" w:rsidRPr="006973A4" w:rsidRDefault="009E6EF0" w:rsidP="00870108">
      <w:pPr>
        <w:pStyle w:val="Akapitzlist"/>
        <w:numPr>
          <w:ilvl w:val="0"/>
          <w:numId w:val="52"/>
        </w:numPr>
        <w:spacing w:before="120" w:after="120" w:line="276" w:lineRule="auto"/>
        <w:jc w:val="both"/>
        <w:rPr>
          <w:color w:val="000000"/>
          <w:szCs w:val="22"/>
        </w:rPr>
      </w:pPr>
      <w:r w:rsidRPr="006973A4">
        <w:rPr>
          <w:color w:val="000000"/>
          <w:szCs w:val="22"/>
        </w:rPr>
        <w:t xml:space="preserve">Wykonawca przenosi na Zamawiającego wyłączne prawo zezwalania na wykonywanie zależnych praw autorskich bez ograniczeń terytorialnych, czasowych i podmiotowych. </w:t>
      </w:r>
    </w:p>
    <w:p w14:paraId="0BDBB861" w14:textId="77777777" w:rsidR="009E6EF0" w:rsidRPr="006973A4" w:rsidRDefault="009E6EF0" w:rsidP="00870108">
      <w:pPr>
        <w:pStyle w:val="Akapitzlist"/>
        <w:numPr>
          <w:ilvl w:val="0"/>
          <w:numId w:val="52"/>
        </w:numPr>
        <w:spacing w:before="120" w:after="120" w:line="276" w:lineRule="auto"/>
        <w:jc w:val="both"/>
        <w:rPr>
          <w:color w:val="000000"/>
          <w:szCs w:val="22"/>
        </w:rPr>
      </w:pPr>
      <w:r w:rsidRPr="006973A4">
        <w:rPr>
          <w:color w:val="000000"/>
          <w:szCs w:val="22"/>
        </w:rPr>
        <w:t>Wykonawca gwarantuje, że twórca wyraża zgodę na wykonywanie przez Zamawiającego przysługujących twórcy praw osobistych do utworów i ich opracowań i ich dalszych opracowań, w tym sprawowanie nadzoru autorskiego.</w:t>
      </w:r>
    </w:p>
    <w:p w14:paraId="073D0DF9" w14:textId="77777777" w:rsidR="009E6EF0" w:rsidRPr="006973A4" w:rsidRDefault="009E6EF0" w:rsidP="00870108">
      <w:pPr>
        <w:pStyle w:val="Akapitzlist"/>
        <w:numPr>
          <w:ilvl w:val="0"/>
          <w:numId w:val="52"/>
        </w:numPr>
        <w:spacing w:before="120" w:after="120" w:line="276" w:lineRule="auto"/>
        <w:jc w:val="both"/>
        <w:rPr>
          <w:color w:val="000000"/>
          <w:szCs w:val="22"/>
        </w:rPr>
      </w:pPr>
      <w:r w:rsidRPr="006973A4">
        <w:rPr>
          <w:color w:val="000000"/>
          <w:szCs w:val="22"/>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4C4DCDCB" w14:textId="245F4681" w:rsidR="009E6EF0" w:rsidRPr="006973A4" w:rsidRDefault="009E6EF0" w:rsidP="00870108">
      <w:pPr>
        <w:pStyle w:val="Akapitzlist"/>
        <w:numPr>
          <w:ilvl w:val="0"/>
          <w:numId w:val="52"/>
        </w:numPr>
        <w:spacing w:before="120" w:after="120" w:line="276" w:lineRule="auto"/>
        <w:jc w:val="both"/>
        <w:rPr>
          <w:color w:val="000000"/>
        </w:rPr>
      </w:pPr>
      <w:r w:rsidRPr="22B336FD">
        <w:rPr>
          <w:color w:val="000000" w:themeColor="text1"/>
        </w:rPr>
        <w:lastRenderedPageBreak/>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5FDCB165" w14:textId="76207E5A" w:rsidR="009E6EF0" w:rsidRPr="006973A4" w:rsidRDefault="009E6EF0" w:rsidP="00870108">
      <w:pPr>
        <w:pStyle w:val="Akapitzlist"/>
        <w:numPr>
          <w:ilvl w:val="0"/>
          <w:numId w:val="52"/>
        </w:numPr>
        <w:spacing w:before="120" w:after="120" w:line="276" w:lineRule="auto"/>
        <w:jc w:val="both"/>
        <w:rPr>
          <w:color w:val="000000"/>
        </w:rPr>
      </w:pPr>
      <w:r w:rsidRPr="22B336FD">
        <w:rPr>
          <w:color w:val="000000" w:themeColor="text1"/>
        </w:rPr>
        <w:t>W przypadku wyodrębnienia nowego pola eksploatacji, nie wymienionego w ust. 3, Wykonawca zobowiązuje się do zawarcia z Zamawiającym, odrębnej umowy, na mocy której przeniesie na Zamawiającego prawa autorskie na nowym polu eksploatacji.</w:t>
      </w:r>
    </w:p>
    <w:p w14:paraId="308E68ED" w14:textId="4886FAD7" w:rsidR="009E6EF0" w:rsidRPr="006973A4" w:rsidRDefault="009E6EF0" w:rsidP="00870108">
      <w:pPr>
        <w:pStyle w:val="Akapitzlist"/>
        <w:numPr>
          <w:ilvl w:val="0"/>
          <w:numId w:val="52"/>
        </w:numPr>
        <w:spacing w:before="120" w:after="120" w:line="276" w:lineRule="auto"/>
        <w:jc w:val="both"/>
        <w:rPr>
          <w:color w:val="000000"/>
          <w:szCs w:val="22"/>
        </w:rPr>
      </w:pPr>
      <w:r w:rsidRPr="006973A4">
        <w:rPr>
          <w:color w:val="000000"/>
          <w:szCs w:val="22"/>
        </w:rPr>
        <w:t>W sytuacji, jeśli Strona odstąpi od Umowy w części, Zamawiający zachowuje autorskie prawa majątkowe oraz prawo własności dokumentów jaki</w:t>
      </w:r>
      <w:r w:rsidR="004E4B26">
        <w:rPr>
          <w:color w:val="000000"/>
          <w:szCs w:val="22"/>
        </w:rPr>
        <w:t>e przeszły na niego w związku z </w:t>
      </w:r>
      <w:r w:rsidRPr="006973A4">
        <w:rPr>
          <w:color w:val="000000"/>
          <w:szCs w:val="22"/>
        </w:rPr>
        <w:t>wykonaniem tej części Umowy, której nie dotyczy odstąpienie.</w:t>
      </w:r>
    </w:p>
    <w:p w14:paraId="625C21E4" w14:textId="4F95528F" w:rsidR="009E6EF0" w:rsidRPr="006973A4" w:rsidRDefault="009E6EF0" w:rsidP="00870108">
      <w:pPr>
        <w:pStyle w:val="Akapitzlist"/>
        <w:numPr>
          <w:ilvl w:val="0"/>
          <w:numId w:val="52"/>
        </w:numPr>
        <w:spacing w:before="120" w:after="120" w:line="276" w:lineRule="auto"/>
        <w:jc w:val="both"/>
        <w:rPr>
          <w:color w:val="000000"/>
          <w:szCs w:val="22"/>
        </w:rPr>
      </w:pPr>
      <w:r w:rsidRPr="006973A4">
        <w:rPr>
          <w:color w:val="000000"/>
          <w:szCs w:val="22"/>
        </w:rPr>
        <w:t>W celu usunięcia wątpliwości Strony potwierdzają, iż odstąpienie od Umowy w całości przez którąkolwiek z nich nie wywołuje skutku wstecznego w zakresie utworów</w:t>
      </w:r>
      <w:r w:rsidR="00FD46F2">
        <w:rPr>
          <w:color w:val="000000"/>
          <w:szCs w:val="22"/>
        </w:rPr>
        <w:t>,</w:t>
      </w:r>
      <w:r w:rsidRPr="006973A4">
        <w:rPr>
          <w:color w:val="000000"/>
          <w:szCs w:val="22"/>
        </w:rPr>
        <w:t xml:space="preserve"> co do których Zamawiający nabył autorskie prawa majątkowe. Wykonawcy należne jest wynagrodzenie za wykonane i przekazane Zamawiającemu prace, natomiast Zamawiający zachowuje prawa autorskie do wykonanego i przekazanego zakresu prac</w:t>
      </w:r>
      <w:r w:rsidR="0084251B">
        <w:rPr>
          <w:color w:val="000000"/>
          <w:szCs w:val="22"/>
        </w:rPr>
        <w:t>.</w:t>
      </w:r>
    </w:p>
    <w:p w14:paraId="41B89353" w14:textId="430CD7E6" w:rsidR="0095264C" w:rsidRPr="006973A4" w:rsidRDefault="0095264C" w:rsidP="00870108">
      <w:pPr>
        <w:pStyle w:val="Akapitzlist"/>
        <w:numPr>
          <w:ilvl w:val="0"/>
          <w:numId w:val="52"/>
        </w:numPr>
        <w:spacing w:before="120" w:after="120" w:line="276" w:lineRule="auto"/>
        <w:jc w:val="both"/>
        <w:rPr>
          <w:color w:val="000000"/>
          <w:szCs w:val="22"/>
        </w:rPr>
      </w:pPr>
      <w:r w:rsidRPr="006973A4">
        <w:rPr>
          <w:color w:val="000000"/>
          <w:szCs w:val="22"/>
        </w:rPr>
        <w:t>W przypadku odstąpienia od Umowy, jeżeli odstąpienie ma skutek wobec całej Umowy:</w:t>
      </w:r>
    </w:p>
    <w:p w14:paraId="60F8ABE5" w14:textId="386E2363" w:rsidR="0095264C" w:rsidRPr="006973A4" w:rsidRDefault="0095264C" w:rsidP="00870108">
      <w:pPr>
        <w:pStyle w:val="Akapitzlist"/>
        <w:numPr>
          <w:ilvl w:val="1"/>
          <w:numId w:val="52"/>
        </w:numPr>
        <w:spacing w:before="120" w:after="120" w:line="276" w:lineRule="auto"/>
        <w:jc w:val="both"/>
        <w:rPr>
          <w:color w:val="000000"/>
          <w:szCs w:val="22"/>
        </w:rPr>
      </w:pPr>
      <w:r w:rsidRPr="006973A4">
        <w:rPr>
          <w:color w:val="000000"/>
          <w:szCs w:val="22"/>
        </w:rPr>
        <w:t>Wykonawca zobowiązuje się do niepodno</w:t>
      </w:r>
      <w:r w:rsidR="00E84A08">
        <w:rPr>
          <w:color w:val="000000"/>
          <w:szCs w:val="22"/>
        </w:rPr>
        <w:t>szenia jakichkolwiek roszczeń w </w:t>
      </w:r>
      <w:r w:rsidRPr="006973A4">
        <w:rPr>
          <w:color w:val="000000"/>
          <w:szCs w:val="22"/>
        </w:rPr>
        <w:t>stosunku do Zamawiającego wynikających z używania dostarczonych Zamawiającemu: Dokumentacji Wykonawcy oraz dokumentów i materiałów związanych z know-how i rozwiązaniami technologicznymi, ani świadczeń Wykonawcy niemożliwych do zwrotu, ani zniszczenia</w:t>
      </w:r>
      <w:r w:rsidR="00FD46F2">
        <w:rPr>
          <w:color w:val="000000"/>
          <w:szCs w:val="22"/>
        </w:rPr>
        <w:t>,</w:t>
      </w:r>
      <w:r w:rsidRPr="006973A4">
        <w:rPr>
          <w:color w:val="000000"/>
          <w:szCs w:val="22"/>
        </w:rPr>
        <w:t xml:space="preserve"> </w:t>
      </w:r>
    </w:p>
    <w:p w14:paraId="3EE75ABD" w14:textId="55C45AE2" w:rsidR="0095264C" w:rsidRPr="006973A4" w:rsidRDefault="0095264C" w:rsidP="00870108">
      <w:pPr>
        <w:pStyle w:val="Akapitzlist"/>
        <w:numPr>
          <w:ilvl w:val="1"/>
          <w:numId w:val="52"/>
        </w:numPr>
        <w:spacing w:before="120" w:after="120" w:line="276" w:lineRule="auto"/>
        <w:jc w:val="both"/>
        <w:rPr>
          <w:color w:val="000000"/>
          <w:szCs w:val="22"/>
        </w:rPr>
      </w:pPr>
      <w:r w:rsidRPr="006973A4">
        <w:rPr>
          <w:color w:val="000000"/>
          <w:szCs w:val="22"/>
        </w:rPr>
        <w:t>Wykonawca zobowiązuje się do pokrycia wszelkich kosztów związanych ze zwrotem Dokumentacji Wykonawcy oraz dokumentów i mat</w:t>
      </w:r>
      <w:r w:rsidR="004E4B26">
        <w:rPr>
          <w:color w:val="000000"/>
          <w:szCs w:val="22"/>
        </w:rPr>
        <w:t>eriałów związanych z</w:t>
      </w:r>
      <w:r w:rsidR="00E84A08">
        <w:rPr>
          <w:color w:val="000000"/>
          <w:szCs w:val="22"/>
        </w:rPr>
        <w:t> </w:t>
      </w:r>
      <w:r w:rsidR="004E4B26">
        <w:rPr>
          <w:color w:val="000000"/>
          <w:szCs w:val="22"/>
        </w:rPr>
        <w:t>know-how i </w:t>
      </w:r>
      <w:r w:rsidRPr="006973A4">
        <w:rPr>
          <w:color w:val="000000"/>
          <w:szCs w:val="22"/>
        </w:rPr>
        <w:t xml:space="preserve">rozwiązaniami technologicznymi Zamawiającego. </w:t>
      </w:r>
    </w:p>
    <w:p w14:paraId="4C90E9BD" w14:textId="77777777" w:rsidR="0095264C" w:rsidRPr="006973A4" w:rsidRDefault="0095264C" w:rsidP="00870108">
      <w:pPr>
        <w:pStyle w:val="Akapitzlist"/>
        <w:numPr>
          <w:ilvl w:val="0"/>
          <w:numId w:val="52"/>
        </w:numPr>
        <w:spacing w:before="120" w:after="120" w:line="276" w:lineRule="auto"/>
        <w:jc w:val="both"/>
        <w:rPr>
          <w:color w:val="000000"/>
          <w:szCs w:val="22"/>
        </w:rPr>
      </w:pPr>
      <w:r w:rsidRPr="006973A4">
        <w:rPr>
          <w:color w:val="000000"/>
          <w:szCs w:val="22"/>
        </w:rPr>
        <w:t xml:space="preserve">W przypadku odstąpienia od Umowy, jeżeli odstąpienie ma skutek wyłącznie do części Umowy: </w:t>
      </w:r>
    </w:p>
    <w:p w14:paraId="6E63D2C5" w14:textId="63EF2C1F" w:rsidR="0095264C" w:rsidRPr="006973A4" w:rsidRDefault="0095264C" w:rsidP="00870108">
      <w:pPr>
        <w:pStyle w:val="Akapitzlist"/>
        <w:numPr>
          <w:ilvl w:val="1"/>
          <w:numId w:val="52"/>
        </w:numPr>
        <w:spacing w:before="120" w:after="120" w:line="276" w:lineRule="auto"/>
        <w:jc w:val="both"/>
        <w:rPr>
          <w:color w:val="000000"/>
          <w:szCs w:val="22"/>
        </w:rPr>
      </w:pPr>
      <w:r w:rsidRPr="006973A4">
        <w:rPr>
          <w:color w:val="000000"/>
          <w:szCs w:val="22"/>
        </w:rPr>
        <w:t xml:space="preserve">Zamawiający wskaże, które produkty, choćby nawet nieukończone (w ramach Dokumentacji Wykonawcy, know-how lub rozwiązań technologicznych) i w jakim zakresie mają dla niego samodzielne znaczenie i chce je zatrzymać; w razie zatrzymania przez Zamawiającego takich produktów, Wykonawca zachowa prawo do wynagrodzenia za te produkty; wysokość wynagrodzenia zostanie ustalona w oparciu o </w:t>
      </w:r>
      <w:r w:rsidR="00C826C7">
        <w:rPr>
          <w:color w:val="000000"/>
          <w:szCs w:val="22"/>
        </w:rPr>
        <w:t>W</w:t>
      </w:r>
      <w:r w:rsidRPr="006973A4">
        <w:rPr>
          <w:color w:val="000000"/>
          <w:szCs w:val="22"/>
        </w:rPr>
        <w:t>ynagrodzenie opisane Umową (proporcjonalne wyliczenie wynagrodzenia)</w:t>
      </w:r>
      <w:r w:rsidR="00FD46F2">
        <w:rPr>
          <w:color w:val="000000"/>
          <w:szCs w:val="22"/>
        </w:rPr>
        <w:t>,</w:t>
      </w:r>
    </w:p>
    <w:p w14:paraId="0699CAFA" w14:textId="4E2D86BA" w:rsidR="0095264C" w:rsidRDefault="0095264C" w:rsidP="00870108">
      <w:pPr>
        <w:pStyle w:val="Akapitzlist"/>
        <w:numPr>
          <w:ilvl w:val="1"/>
          <w:numId w:val="52"/>
        </w:numPr>
        <w:spacing w:before="120" w:after="120" w:line="276" w:lineRule="auto"/>
        <w:jc w:val="both"/>
        <w:rPr>
          <w:color w:val="000000"/>
          <w:szCs w:val="22"/>
        </w:rPr>
      </w:pPr>
      <w:r w:rsidRPr="006973A4">
        <w:rPr>
          <w:color w:val="000000"/>
          <w:szCs w:val="22"/>
        </w:rPr>
        <w:t>Zamawiający zachowa lub nabędzie wszystkie produkty wskazane przez Zamawiającego zgodnie z ust. 2</w:t>
      </w:r>
      <w:r w:rsidR="00822927">
        <w:rPr>
          <w:color w:val="000000"/>
          <w:szCs w:val="22"/>
        </w:rPr>
        <w:t>2</w:t>
      </w:r>
      <w:r w:rsidRPr="006973A4">
        <w:rPr>
          <w:color w:val="000000"/>
          <w:szCs w:val="22"/>
        </w:rPr>
        <w:t>.</w:t>
      </w:r>
      <w:r w:rsidR="00AE7145">
        <w:rPr>
          <w:color w:val="000000"/>
          <w:szCs w:val="22"/>
        </w:rPr>
        <w:t>1</w:t>
      </w:r>
      <w:r w:rsidRPr="006973A4">
        <w:rPr>
          <w:color w:val="000000"/>
          <w:szCs w:val="22"/>
        </w:rPr>
        <w:t>, w tym nabędz</w:t>
      </w:r>
      <w:r w:rsidR="004309E4">
        <w:rPr>
          <w:color w:val="000000"/>
          <w:szCs w:val="22"/>
        </w:rPr>
        <w:t>ie uprawnienie do korzystania z </w:t>
      </w:r>
      <w:r w:rsidRPr="006973A4">
        <w:rPr>
          <w:color w:val="000000"/>
          <w:szCs w:val="22"/>
        </w:rPr>
        <w:t>produktów dotychczas stworzonych w wykonaniu</w:t>
      </w:r>
      <w:r w:rsidR="004309E4">
        <w:rPr>
          <w:color w:val="000000"/>
          <w:szCs w:val="22"/>
        </w:rPr>
        <w:t xml:space="preserve"> Umowy, lecz nieukończonych lub </w:t>
      </w:r>
      <w:r w:rsidRPr="006973A4">
        <w:rPr>
          <w:color w:val="000000"/>
          <w:szCs w:val="22"/>
        </w:rPr>
        <w:t>nieodebranych przez Zamawiającego.</w:t>
      </w:r>
    </w:p>
    <w:p w14:paraId="6297CD7E" w14:textId="77777777" w:rsidR="005830D7" w:rsidRPr="006973A4" w:rsidRDefault="005830D7" w:rsidP="005830D7">
      <w:pPr>
        <w:pStyle w:val="Akapitzlist"/>
        <w:spacing w:before="120" w:after="120" w:line="276" w:lineRule="auto"/>
        <w:ind w:left="792"/>
        <w:jc w:val="both"/>
        <w:rPr>
          <w:color w:val="000000"/>
          <w:szCs w:val="22"/>
        </w:rPr>
      </w:pPr>
    </w:p>
    <w:p w14:paraId="1193EAF6" w14:textId="1423185F" w:rsidR="00593680" w:rsidRPr="00DD37D8" w:rsidRDefault="00593680" w:rsidP="00870108">
      <w:pPr>
        <w:pStyle w:val="Nagwek1"/>
        <w:numPr>
          <w:ilvl w:val="0"/>
          <w:numId w:val="32"/>
        </w:numPr>
        <w:spacing w:before="120" w:after="120" w:line="276" w:lineRule="auto"/>
        <w:ind w:left="426"/>
        <w:rPr>
          <w:lang w:eastAsia="en-US"/>
        </w:rPr>
      </w:pPr>
      <w:bookmarkStart w:id="31" w:name="_Toc155866306"/>
      <w:r w:rsidRPr="00DD37D8">
        <w:rPr>
          <w:lang w:eastAsia="en-US"/>
        </w:rPr>
        <w:t>SIŁA WYŻSZA</w:t>
      </w:r>
      <w:bookmarkEnd w:id="31"/>
    </w:p>
    <w:p w14:paraId="2CCC93E8" w14:textId="1C8F07AD" w:rsidR="00B01DF1" w:rsidRPr="00B65F49" w:rsidRDefault="00B01DF1" w:rsidP="00870108">
      <w:pPr>
        <w:pStyle w:val="Akapitzlist"/>
        <w:numPr>
          <w:ilvl w:val="0"/>
          <w:numId w:val="38"/>
        </w:numPr>
        <w:tabs>
          <w:tab w:val="left" w:pos="567"/>
        </w:tabs>
        <w:spacing w:before="120" w:after="120" w:line="276" w:lineRule="auto"/>
        <w:jc w:val="both"/>
        <w:rPr>
          <w:szCs w:val="22"/>
          <w:lang w:eastAsia="en-US"/>
        </w:rPr>
      </w:pPr>
      <w:r w:rsidRPr="00B65F49">
        <w:rPr>
          <w:szCs w:val="22"/>
          <w:lang w:eastAsia="en-US"/>
        </w:rPr>
        <w:t xml:space="preserve">Użyte w Umowie określenie „Siła Wyższa” oznacza zewnętrzne zdarzenie nagłe, nieprzewidywalne i niezależne od woli Stron, które wystąpiło po zawarciu Umowy, </w:t>
      </w:r>
      <w:r w:rsidRPr="00B65F49">
        <w:rPr>
          <w:szCs w:val="22"/>
          <w:lang w:eastAsia="en-US"/>
        </w:rPr>
        <w:lastRenderedPageBreak/>
        <w:t xml:space="preserve">uniemożliwiające wykonanie Umowy w całości lub w części, na stałe lub na pewien czas, któremu nie można zapobiec ani przeciwdziałać przy zachowaniu należytej staranności Stron. Za przejawy Siły Wyższej Strony uznają w szczególności: </w:t>
      </w:r>
    </w:p>
    <w:p w14:paraId="3F52FDED" w14:textId="534736F6" w:rsidR="00B01DF1" w:rsidRPr="00B65F49" w:rsidRDefault="00B01DF1" w:rsidP="00870108">
      <w:pPr>
        <w:pStyle w:val="Akapitzlist"/>
        <w:numPr>
          <w:ilvl w:val="1"/>
          <w:numId w:val="39"/>
        </w:numPr>
        <w:tabs>
          <w:tab w:val="left" w:pos="567"/>
        </w:tabs>
        <w:spacing w:before="120" w:after="120" w:line="276" w:lineRule="auto"/>
        <w:jc w:val="both"/>
        <w:rPr>
          <w:lang w:eastAsia="en-US"/>
        </w:rPr>
      </w:pPr>
      <w:r w:rsidRPr="3CB05031">
        <w:rPr>
          <w:lang w:eastAsia="en-US"/>
        </w:rPr>
        <w:t>klęski żywiołowe, w tym: trzęsienie ziemi, huragan, powódź oraz inne nadzwyczajne zjawiska atmosferyczne</w:t>
      </w:r>
      <w:r w:rsidR="00FD46F2" w:rsidRPr="3CB05031">
        <w:rPr>
          <w:lang w:eastAsia="en-US"/>
        </w:rPr>
        <w:t>,</w:t>
      </w:r>
      <w:r w:rsidR="7B4A3281" w:rsidRPr="3CB05031">
        <w:rPr>
          <w:lang w:eastAsia="en-US"/>
        </w:rPr>
        <w:t xml:space="preserve"> pandemie,</w:t>
      </w:r>
    </w:p>
    <w:p w14:paraId="6DE45459" w14:textId="63A2543F" w:rsidR="00B01DF1" w:rsidRPr="00B65F49" w:rsidRDefault="00B01DF1" w:rsidP="00870108">
      <w:pPr>
        <w:pStyle w:val="Akapitzlist"/>
        <w:numPr>
          <w:ilvl w:val="1"/>
          <w:numId w:val="39"/>
        </w:numPr>
        <w:tabs>
          <w:tab w:val="left" w:pos="567"/>
        </w:tabs>
        <w:spacing w:before="120" w:after="120" w:line="276" w:lineRule="auto"/>
        <w:jc w:val="both"/>
        <w:rPr>
          <w:szCs w:val="22"/>
          <w:lang w:eastAsia="en-US"/>
        </w:rPr>
      </w:pPr>
      <w:r w:rsidRPr="00B65F49">
        <w:rPr>
          <w:szCs w:val="22"/>
          <w:lang w:eastAsia="en-US"/>
        </w:rPr>
        <w:t>akty władzy państwowej, w tym: stan wojenny, stan wyjątkowy, itd.</w:t>
      </w:r>
      <w:r w:rsidR="00FD46F2">
        <w:rPr>
          <w:szCs w:val="22"/>
          <w:lang w:eastAsia="en-US"/>
        </w:rPr>
        <w:t>,</w:t>
      </w:r>
    </w:p>
    <w:p w14:paraId="6B84BFB5" w14:textId="6586D70A" w:rsidR="00B01DF1" w:rsidRPr="00B65F49" w:rsidRDefault="00B01DF1" w:rsidP="00870108">
      <w:pPr>
        <w:pStyle w:val="Akapitzlist"/>
        <w:numPr>
          <w:ilvl w:val="1"/>
          <w:numId w:val="39"/>
        </w:numPr>
        <w:tabs>
          <w:tab w:val="left" w:pos="567"/>
        </w:tabs>
        <w:spacing w:before="120" w:after="120" w:line="276" w:lineRule="auto"/>
        <w:jc w:val="both"/>
        <w:rPr>
          <w:szCs w:val="22"/>
          <w:lang w:eastAsia="en-US"/>
        </w:rPr>
      </w:pPr>
      <w:r w:rsidRPr="00B65F49">
        <w:rPr>
          <w:szCs w:val="22"/>
          <w:lang w:eastAsia="en-US"/>
        </w:rPr>
        <w:t>działania wojenne, akty sabotażu, akty terrorystyczne i inne podobne wydarzenia zagrażające porządkowi publicznemu</w:t>
      </w:r>
      <w:r w:rsidR="00FD46F2">
        <w:rPr>
          <w:szCs w:val="22"/>
          <w:lang w:eastAsia="en-US"/>
        </w:rPr>
        <w:t>,</w:t>
      </w:r>
    </w:p>
    <w:p w14:paraId="5EBB79D0" w14:textId="57B1F3F5" w:rsidR="00B01DF1" w:rsidRPr="00B65F49" w:rsidRDefault="00B01DF1" w:rsidP="00870108">
      <w:pPr>
        <w:pStyle w:val="Akapitzlist"/>
        <w:numPr>
          <w:ilvl w:val="1"/>
          <w:numId w:val="39"/>
        </w:numPr>
        <w:tabs>
          <w:tab w:val="left" w:pos="567"/>
        </w:tabs>
        <w:spacing w:before="120" w:after="120" w:line="276" w:lineRule="auto"/>
        <w:jc w:val="both"/>
        <w:rPr>
          <w:szCs w:val="22"/>
          <w:lang w:eastAsia="en-US"/>
        </w:rPr>
      </w:pPr>
      <w:r w:rsidRPr="00B65F49">
        <w:rPr>
          <w:szCs w:val="22"/>
          <w:lang w:eastAsia="en-US"/>
        </w:rPr>
        <w:t xml:space="preserve">strajki powszechne lub inne niepokoje społeczne, w tym publiczne demonstracje, </w:t>
      </w:r>
    </w:p>
    <w:p w14:paraId="593D1287" w14:textId="77777777" w:rsidR="00B01DF1" w:rsidRPr="00B65F49" w:rsidRDefault="00B01DF1" w:rsidP="00870108">
      <w:pPr>
        <w:pStyle w:val="Akapitzlist"/>
        <w:numPr>
          <w:ilvl w:val="1"/>
          <w:numId w:val="39"/>
        </w:numPr>
        <w:tabs>
          <w:tab w:val="left" w:pos="567"/>
        </w:tabs>
        <w:spacing w:before="120" w:after="120" w:line="276" w:lineRule="auto"/>
        <w:jc w:val="both"/>
        <w:rPr>
          <w:szCs w:val="22"/>
          <w:lang w:eastAsia="en-US"/>
        </w:rPr>
      </w:pPr>
      <w:r w:rsidRPr="00B65F49">
        <w:rPr>
          <w:szCs w:val="22"/>
          <w:lang w:eastAsia="en-US"/>
        </w:rPr>
        <w:t>z wyłączeniem strajków u Stron.</w:t>
      </w:r>
    </w:p>
    <w:p w14:paraId="14E078E8" w14:textId="546DD31A" w:rsidR="00B01DF1" w:rsidRPr="00B65F49" w:rsidRDefault="00B01DF1" w:rsidP="00870108">
      <w:pPr>
        <w:pStyle w:val="Akapitzlist"/>
        <w:numPr>
          <w:ilvl w:val="0"/>
          <w:numId w:val="39"/>
        </w:numPr>
        <w:tabs>
          <w:tab w:val="left" w:pos="567"/>
        </w:tabs>
        <w:spacing w:before="120" w:after="120" w:line="276" w:lineRule="auto"/>
        <w:jc w:val="both"/>
        <w:rPr>
          <w:szCs w:val="22"/>
          <w:lang w:eastAsia="en-US"/>
        </w:rPr>
      </w:pPr>
      <w:r w:rsidRPr="00B65F49">
        <w:rPr>
          <w:szCs w:val="22"/>
          <w:lang w:eastAsia="en-US"/>
        </w:rPr>
        <w:t>Jeżeli Siła Wyższa uniemożliwia lub uniemożliwi jednej ze Stron wywiązan</w:t>
      </w:r>
      <w:r w:rsidR="006C0F7C">
        <w:rPr>
          <w:szCs w:val="22"/>
          <w:lang w:eastAsia="en-US"/>
        </w:rPr>
        <w:t>ie się z </w:t>
      </w:r>
      <w:r w:rsidRPr="00B65F49">
        <w:rPr>
          <w:szCs w:val="22"/>
          <w:lang w:eastAsia="en-US"/>
        </w:rPr>
        <w:t>jakiegokolwiek zobowiązania objętego Umo</w:t>
      </w:r>
      <w:r w:rsidR="006C0F7C">
        <w:rPr>
          <w:szCs w:val="22"/>
          <w:lang w:eastAsia="en-US"/>
        </w:rPr>
        <w:t xml:space="preserve">wą, Strona ta zobowiązana jest </w:t>
      </w:r>
      <w:r w:rsidRPr="00B65F49">
        <w:rPr>
          <w:szCs w:val="22"/>
          <w:lang w:eastAsia="en-US"/>
        </w:rPr>
        <w:t xml:space="preserve">niezwłocznie, nie później jednak niż w terminie </w:t>
      </w:r>
      <w:r w:rsidR="00FD46F2">
        <w:rPr>
          <w:szCs w:val="22"/>
          <w:lang w:eastAsia="en-US"/>
        </w:rPr>
        <w:t>2</w:t>
      </w:r>
      <w:r w:rsidR="00FD46F2" w:rsidRPr="00B65F49">
        <w:rPr>
          <w:szCs w:val="22"/>
          <w:lang w:eastAsia="en-US"/>
        </w:rPr>
        <w:t xml:space="preserve"> </w:t>
      </w:r>
      <w:r w:rsidR="002614F2">
        <w:rPr>
          <w:szCs w:val="22"/>
          <w:lang w:eastAsia="en-US"/>
        </w:rPr>
        <w:t>D</w:t>
      </w:r>
      <w:r w:rsidRPr="00B65F49">
        <w:rPr>
          <w:szCs w:val="22"/>
          <w:lang w:eastAsia="en-US"/>
        </w:rPr>
        <w:t>ni</w:t>
      </w:r>
      <w:r w:rsidR="006C0F7C">
        <w:rPr>
          <w:szCs w:val="22"/>
          <w:lang w:eastAsia="en-US"/>
        </w:rPr>
        <w:t xml:space="preserve"> </w:t>
      </w:r>
      <w:r w:rsidR="002614F2">
        <w:rPr>
          <w:szCs w:val="22"/>
          <w:lang w:eastAsia="en-US"/>
        </w:rPr>
        <w:t>R</w:t>
      </w:r>
      <w:r w:rsidR="006C0F7C">
        <w:rPr>
          <w:szCs w:val="22"/>
          <w:lang w:eastAsia="en-US"/>
        </w:rPr>
        <w:t>oboczych</w:t>
      </w:r>
      <w:r w:rsidRPr="00B65F49">
        <w:rPr>
          <w:szCs w:val="22"/>
          <w:lang w:eastAsia="en-US"/>
        </w:rPr>
        <w:t xml:space="preserve">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w:t>
      </w:r>
      <w:r w:rsidR="006C0F7C">
        <w:rPr>
          <w:szCs w:val="22"/>
          <w:lang w:eastAsia="en-US"/>
        </w:rPr>
        <w:t xml:space="preserve"> realizacji swoich zobowiązań w </w:t>
      </w:r>
      <w:r w:rsidRPr="00B65F49">
        <w:rPr>
          <w:szCs w:val="22"/>
          <w:lang w:eastAsia="en-US"/>
        </w:rPr>
        <w:t>rozsądnym zakresie oraz podjąć działania niezbędne do zminimalizowania skutków działania Siły Wyższej oraz czasu jej trwania.</w:t>
      </w:r>
    </w:p>
    <w:p w14:paraId="028B12C2" w14:textId="2206F48F" w:rsidR="00B01DF1" w:rsidRPr="00B65F49" w:rsidRDefault="00B01DF1" w:rsidP="00870108">
      <w:pPr>
        <w:pStyle w:val="Akapitzlist"/>
        <w:numPr>
          <w:ilvl w:val="0"/>
          <w:numId w:val="39"/>
        </w:numPr>
        <w:tabs>
          <w:tab w:val="left" w:pos="567"/>
        </w:tabs>
        <w:spacing w:before="120" w:after="120" w:line="276" w:lineRule="auto"/>
        <w:jc w:val="both"/>
        <w:rPr>
          <w:lang w:eastAsia="en-US"/>
        </w:rPr>
      </w:pPr>
      <w:r w:rsidRPr="22B336FD">
        <w:rPr>
          <w:lang w:eastAsia="en-US"/>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2C5B51FA" w14:textId="36E5ED77" w:rsidR="00B01DF1" w:rsidRPr="00B65F49" w:rsidRDefault="00B01DF1" w:rsidP="00870108">
      <w:pPr>
        <w:pStyle w:val="Akapitzlist"/>
        <w:numPr>
          <w:ilvl w:val="0"/>
          <w:numId w:val="39"/>
        </w:numPr>
        <w:tabs>
          <w:tab w:val="left" w:pos="567"/>
        </w:tabs>
        <w:spacing w:before="120" w:after="120" w:line="276" w:lineRule="auto"/>
        <w:jc w:val="both"/>
        <w:rPr>
          <w:szCs w:val="22"/>
          <w:lang w:eastAsia="en-US"/>
        </w:rPr>
      </w:pPr>
      <w:r w:rsidRPr="00B65F49">
        <w:rPr>
          <w:szCs w:val="22"/>
          <w:lang w:eastAsia="en-US"/>
        </w:rPr>
        <w:t xml:space="preserve">Negocjacje, o których mowa w ust. 3 zdanie drugie, uważa się za bezskutecznie zakończone, jeżeli po upływie 7 </w:t>
      </w:r>
      <w:r w:rsidR="004A1896">
        <w:rPr>
          <w:szCs w:val="22"/>
          <w:lang w:eastAsia="en-US"/>
        </w:rPr>
        <w:t>D</w:t>
      </w:r>
      <w:r w:rsidRPr="00B65F49">
        <w:rPr>
          <w:szCs w:val="22"/>
          <w:lang w:eastAsia="en-US"/>
        </w:rPr>
        <w:t xml:space="preserve">ni od dnia ich rozpoczęcia Strony nie osiągną porozumienia, chyba że przed upływem tego terminu Strony wyrażą w formie pisemnej zgodę na ich kontynuowanie i określą inną datę zakończenia negocjacji. </w:t>
      </w:r>
    </w:p>
    <w:p w14:paraId="2006B981" w14:textId="501A1EC1" w:rsidR="00B01DF1" w:rsidRDefault="00B01DF1" w:rsidP="00870108">
      <w:pPr>
        <w:pStyle w:val="Akapitzlist"/>
        <w:numPr>
          <w:ilvl w:val="0"/>
          <w:numId w:val="39"/>
        </w:numPr>
        <w:tabs>
          <w:tab w:val="left" w:pos="567"/>
        </w:tabs>
        <w:spacing w:before="120" w:after="120" w:line="276" w:lineRule="auto"/>
        <w:jc w:val="both"/>
        <w:rPr>
          <w:lang w:eastAsia="en-US"/>
        </w:rPr>
      </w:pPr>
      <w:r w:rsidRPr="22B336FD">
        <w:rPr>
          <w:lang w:eastAsia="en-US"/>
        </w:rPr>
        <w:t>W przypadku bezskutecznego zakończenia negocjacji w terminie określonym zgodnie</w:t>
      </w:r>
      <w:r w:rsidR="004E4EC6" w:rsidRPr="22B336FD">
        <w:rPr>
          <w:lang w:eastAsia="en-US"/>
        </w:rPr>
        <w:t xml:space="preserve"> </w:t>
      </w:r>
      <w:r w:rsidR="006C0F7C">
        <w:rPr>
          <w:lang w:eastAsia="en-US"/>
        </w:rPr>
        <w:t>z </w:t>
      </w:r>
      <w:r w:rsidRPr="22B336FD">
        <w:rPr>
          <w:lang w:eastAsia="en-US"/>
        </w:rPr>
        <w:t>ust. 4, Zamawiający</w:t>
      </w:r>
      <w:r w:rsidR="00964038" w:rsidRPr="22B336FD">
        <w:rPr>
          <w:lang w:eastAsia="en-US"/>
        </w:rPr>
        <w:t xml:space="preserve"> </w:t>
      </w:r>
      <w:r w:rsidRPr="22B336FD">
        <w:rPr>
          <w:lang w:eastAsia="en-US"/>
        </w:rPr>
        <w:t xml:space="preserve">jest uprawniony do </w:t>
      </w:r>
      <w:r w:rsidR="00E81FEB">
        <w:rPr>
          <w:lang w:eastAsia="en-US"/>
        </w:rPr>
        <w:t>odstąpienia</w:t>
      </w:r>
      <w:r w:rsidR="00D43EF6">
        <w:rPr>
          <w:lang w:eastAsia="en-US"/>
        </w:rPr>
        <w:t xml:space="preserve"> bądź rozwiązania</w:t>
      </w:r>
      <w:r w:rsidR="00E81FEB">
        <w:rPr>
          <w:lang w:eastAsia="en-US"/>
        </w:rPr>
        <w:t xml:space="preserve"> </w:t>
      </w:r>
      <w:r w:rsidRPr="22B336FD">
        <w:rPr>
          <w:lang w:eastAsia="en-US"/>
        </w:rPr>
        <w:t xml:space="preserve">Umowy. </w:t>
      </w:r>
      <w:r w:rsidR="00730B3E" w:rsidRPr="22B336FD">
        <w:rPr>
          <w:lang w:eastAsia="en-US"/>
        </w:rPr>
        <w:t>Termin na wykonanie prawa odstąpienia wynosi 7 Dni od dnia bezskutecznego zakończenia negocjacji zgodnie z ust. 3 powyżej.</w:t>
      </w:r>
    </w:p>
    <w:p w14:paraId="0C5C1F42" w14:textId="77777777" w:rsidR="005830D7" w:rsidRPr="00B65F49" w:rsidRDefault="005830D7" w:rsidP="005830D7">
      <w:pPr>
        <w:pStyle w:val="Akapitzlist"/>
        <w:tabs>
          <w:tab w:val="left" w:pos="567"/>
        </w:tabs>
        <w:spacing w:before="120" w:after="120" w:line="276" w:lineRule="auto"/>
        <w:ind w:left="360"/>
        <w:jc w:val="both"/>
        <w:rPr>
          <w:lang w:eastAsia="en-US"/>
        </w:rPr>
      </w:pPr>
    </w:p>
    <w:p w14:paraId="5DF3744C" w14:textId="4424367C" w:rsidR="00593680" w:rsidRPr="008B3368" w:rsidRDefault="00593680" w:rsidP="00870108">
      <w:pPr>
        <w:pStyle w:val="Nagwek1"/>
        <w:numPr>
          <w:ilvl w:val="0"/>
          <w:numId w:val="32"/>
        </w:numPr>
        <w:spacing w:before="120" w:after="120" w:line="276" w:lineRule="auto"/>
        <w:ind w:left="426"/>
        <w:rPr>
          <w:lang w:eastAsia="en-US"/>
        </w:rPr>
      </w:pPr>
      <w:bookmarkStart w:id="32" w:name="_Toc155866307"/>
      <w:r w:rsidRPr="005B1967">
        <w:rPr>
          <w:lang w:eastAsia="en-US"/>
        </w:rPr>
        <w:t xml:space="preserve">ZABEZPIECZENIE NALEŻYTEGO WYKONANIA </w:t>
      </w:r>
      <w:r w:rsidRPr="008B3368">
        <w:rPr>
          <w:lang w:eastAsia="en-US"/>
        </w:rPr>
        <w:t>UMOWY</w:t>
      </w:r>
      <w:bookmarkEnd w:id="32"/>
    </w:p>
    <w:p w14:paraId="7EBE2228" w14:textId="77777777" w:rsidR="009A04F1" w:rsidRPr="008B3368" w:rsidRDefault="00593680" w:rsidP="00373247">
      <w:pPr>
        <w:numPr>
          <w:ilvl w:val="0"/>
          <w:numId w:val="40"/>
        </w:numPr>
        <w:tabs>
          <w:tab w:val="left" w:pos="567"/>
        </w:tabs>
        <w:spacing w:before="120" w:after="120" w:line="276" w:lineRule="auto"/>
        <w:jc w:val="both"/>
        <w:rPr>
          <w:lang w:eastAsia="en-US"/>
        </w:rPr>
      </w:pPr>
      <w:r w:rsidRPr="008B3368">
        <w:rPr>
          <w:lang w:eastAsia="en-US"/>
        </w:rPr>
        <w:t xml:space="preserve">Strony oświadczają, </w:t>
      </w:r>
      <w:r w:rsidR="0072651C" w:rsidRPr="008B3368">
        <w:rPr>
          <w:lang w:eastAsia="en-US"/>
        </w:rPr>
        <w:t>że</w:t>
      </w:r>
      <w:r w:rsidRPr="008B3368">
        <w:rPr>
          <w:lang w:eastAsia="en-US"/>
        </w:rPr>
        <w:t xml:space="preserve"> Wykonawca w dniu</w:t>
      </w:r>
      <w:r w:rsidR="005D1957" w:rsidRPr="008B3368">
        <w:rPr>
          <w:lang w:eastAsia="en-US"/>
        </w:rPr>
        <w:t xml:space="preserve"> ...................................... </w:t>
      </w:r>
      <w:r w:rsidRPr="008B3368">
        <w:rPr>
          <w:lang w:eastAsia="en-US"/>
        </w:rPr>
        <w:t xml:space="preserve">wniósł zabezpieczenie należytego wykonania Umowy w wysokości </w:t>
      </w:r>
      <w:r w:rsidR="003916D8" w:rsidRPr="008B3368">
        <w:rPr>
          <w:lang w:eastAsia="en-US"/>
        </w:rPr>
        <w:t>5</w:t>
      </w:r>
      <w:r w:rsidRPr="008B3368">
        <w:rPr>
          <w:lang w:eastAsia="en-US"/>
        </w:rPr>
        <w:t xml:space="preserve">% </w:t>
      </w:r>
      <w:r w:rsidR="005830D7" w:rsidRPr="008B3368">
        <w:rPr>
          <w:lang w:eastAsia="en-US"/>
        </w:rPr>
        <w:t>W</w:t>
      </w:r>
      <w:r w:rsidRPr="008B3368">
        <w:rPr>
          <w:lang w:eastAsia="en-US"/>
        </w:rPr>
        <w:t xml:space="preserve">ynagrodzenia </w:t>
      </w:r>
      <w:r w:rsidR="005D1957" w:rsidRPr="008B3368">
        <w:rPr>
          <w:lang w:eastAsia="en-US"/>
        </w:rPr>
        <w:t>nett</w:t>
      </w:r>
      <w:r w:rsidRPr="008B3368">
        <w:rPr>
          <w:lang w:eastAsia="en-US"/>
        </w:rPr>
        <w:t xml:space="preserve">o określonego w </w:t>
      </w:r>
      <w:r w:rsidR="00E93A97" w:rsidRPr="008B3368">
        <w:rPr>
          <w:lang w:eastAsia="en-US"/>
        </w:rPr>
        <w:t>§</w:t>
      </w:r>
      <w:r w:rsidR="00E976BC" w:rsidRPr="008B3368">
        <w:rPr>
          <w:lang w:eastAsia="en-US"/>
        </w:rPr>
        <w:t xml:space="preserve"> 13</w:t>
      </w:r>
      <w:r w:rsidR="007B29E8" w:rsidRPr="008B3368">
        <w:rPr>
          <w:lang w:eastAsia="en-US"/>
        </w:rPr>
        <w:t xml:space="preserve"> </w:t>
      </w:r>
      <w:r w:rsidRPr="008B3368">
        <w:rPr>
          <w:lang w:eastAsia="en-US"/>
        </w:rPr>
        <w:t>Umowy, tj</w:t>
      </w:r>
      <w:r w:rsidR="001B08DE" w:rsidRPr="008B3368">
        <w:rPr>
          <w:lang w:eastAsia="en-US"/>
        </w:rPr>
        <w:t>.</w:t>
      </w:r>
      <w:r w:rsidR="00CA1207" w:rsidRPr="008B3368">
        <w:rPr>
          <w:lang w:eastAsia="en-US"/>
        </w:rPr>
        <w:t xml:space="preserve"> </w:t>
      </w:r>
      <w:r w:rsidR="009E61F4" w:rsidRPr="008B3368">
        <w:t>…………….</w:t>
      </w:r>
      <w:r w:rsidR="005D1957" w:rsidRPr="008B3368">
        <w:rPr>
          <w:i/>
        </w:rPr>
        <w:t xml:space="preserve"> </w:t>
      </w:r>
      <w:r w:rsidRPr="008B3368">
        <w:rPr>
          <w:lang w:eastAsia="en-US"/>
        </w:rPr>
        <w:t>zł (słownie</w:t>
      </w:r>
      <w:r w:rsidR="001B08DE" w:rsidRPr="008B3368">
        <w:rPr>
          <w:lang w:eastAsia="en-US"/>
        </w:rPr>
        <w:t xml:space="preserve">: </w:t>
      </w:r>
      <w:r w:rsidR="009E61F4" w:rsidRPr="008B3368">
        <w:rPr>
          <w:lang w:eastAsia="en-US"/>
        </w:rPr>
        <w:t>…………………</w:t>
      </w:r>
      <w:r w:rsidRPr="008B3368">
        <w:rPr>
          <w:lang w:eastAsia="en-US"/>
        </w:rPr>
        <w:t>zł</w:t>
      </w:r>
      <w:r w:rsidR="00B60BCB" w:rsidRPr="008B3368">
        <w:rPr>
          <w:lang w:eastAsia="en-US"/>
        </w:rPr>
        <w:t>otych</w:t>
      </w:r>
      <w:r w:rsidR="001B08DE" w:rsidRPr="008B3368">
        <w:rPr>
          <w:lang w:eastAsia="en-US"/>
        </w:rPr>
        <w:t>,</w:t>
      </w:r>
      <w:r w:rsidRPr="008B3368">
        <w:rPr>
          <w:lang w:eastAsia="en-US"/>
        </w:rPr>
        <w:t xml:space="preserve"> </w:t>
      </w:r>
      <w:r w:rsidR="00B60BCB" w:rsidRPr="008B3368">
        <w:rPr>
          <w:lang w:eastAsia="en-US"/>
        </w:rPr>
        <w:t>00</w:t>
      </w:r>
      <w:r w:rsidR="001B08DE" w:rsidRPr="008B3368">
        <w:rPr>
          <w:lang w:eastAsia="en-US"/>
        </w:rPr>
        <w:t>/</w:t>
      </w:r>
      <w:r w:rsidRPr="008B3368">
        <w:rPr>
          <w:lang w:eastAsia="en-US"/>
        </w:rPr>
        <w:t>100)</w:t>
      </w:r>
      <w:r w:rsidR="009A04F1" w:rsidRPr="008B3368">
        <w:rPr>
          <w:lang w:eastAsia="en-US"/>
        </w:rPr>
        <w:t>, w tym:</w:t>
      </w:r>
    </w:p>
    <w:p w14:paraId="292EA42E" w14:textId="1D327074" w:rsidR="009A04F1" w:rsidRPr="008B3368" w:rsidRDefault="0030053B" w:rsidP="004775D4">
      <w:pPr>
        <w:pStyle w:val="Akapitzlist"/>
        <w:numPr>
          <w:ilvl w:val="3"/>
          <w:numId w:val="32"/>
        </w:numPr>
        <w:spacing w:before="120" w:after="120" w:line="276" w:lineRule="auto"/>
        <w:ind w:left="709"/>
        <w:jc w:val="both"/>
        <w:rPr>
          <w:lang w:eastAsia="en-US"/>
        </w:rPr>
      </w:pPr>
      <w:r w:rsidRPr="008B3368">
        <w:rPr>
          <w:lang w:eastAsia="en-US"/>
        </w:rPr>
        <w:t>d</w:t>
      </w:r>
      <w:r w:rsidR="009A04F1" w:rsidRPr="008B3368">
        <w:rPr>
          <w:lang w:eastAsia="en-US"/>
        </w:rPr>
        <w:t>la Obszaru</w:t>
      </w:r>
      <w:r w:rsidR="007A7BE9" w:rsidRPr="008B3368">
        <w:rPr>
          <w:lang w:eastAsia="en-US"/>
        </w:rPr>
        <w:t xml:space="preserve"> bocheńskiego</w:t>
      </w:r>
      <w:r w:rsidR="009A04F1" w:rsidRPr="008B3368">
        <w:rPr>
          <w:lang w:eastAsia="en-US"/>
        </w:rPr>
        <w:t xml:space="preserve"> w wysokości…zł (słownie…) w formie….</w:t>
      </w:r>
    </w:p>
    <w:p w14:paraId="03086C95" w14:textId="49C21146" w:rsidR="009A04F1" w:rsidRPr="008B3368" w:rsidRDefault="0030053B" w:rsidP="004775D4">
      <w:pPr>
        <w:pStyle w:val="Akapitzlist"/>
        <w:numPr>
          <w:ilvl w:val="3"/>
          <w:numId w:val="32"/>
        </w:numPr>
        <w:spacing w:before="120" w:after="120" w:line="276" w:lineRule="auto"/>
        <w:ind w:left="709"/>
        <w:jc w:val="both"/>
        <w:rPr>
          <w:lang w:eastAsia="en-US"/>
        </w:rPr>
      </w:pPr>
      <w:r w:rsidRPr="008B3368">
        <w:rPr>
          <w:lang w:eastAsia="en-US"/>
        </w:rPr>
        <w:t>d</w:t>
      </w:r>
      <w:r w:rsidR="009A04F1" w:rsidRPr="008B3368">
        <w:rPr>
          <w:lang w:eastAsia="en-US"/>
        </w:rPr>
        <w:t>la Obszaru</w:t>
      </w:r>
      <w:r w:rsidR="007A7BE9" w:rsidRPr="008B3368">
        <w:rPr>
          <w:lang w:eastAsia="en-US"/>
        </w:rPr>
        <w:t xml:space="preserve"> brzeskiego </w:t>
      </w:r>
      <w:r w:rsidR="009A04F1" w:rsidRPr="008B3368">
        <w:rPr>
          <w:lang w:eastAsia="en-US"/>
        </w:rPr>
        <w:t>w wysokości…zł (słownie) w formie….</w:t>
      </w:r>
    </w:p>
    <w:p w14:paraId="04B1BAD8" w14:textId="34D908A8" w:rsidR="00373247" w:rsidRPr="00A07649" w:rsidRDefault="00593680" w:rsidP="009A04F1">
      <w:pPr>
        <w:tabs>
          <w:tab w:val="left" w:pos="567"/>
        </w:tabs>
        <w:spacing w:before="120" w:after="120" w:line="276" w:lineRule="auto"/>
        <w:ind w:left="360"/>
        <w:jc w:val="both"/>
        <w:rPr>
          <w:lang w:eastAsia="en-US"/>
        </w:rPr>
      </w:pPr>
      <w:r w:rsidRPr="319099BD">
        <w:rPr>
          <w:lang w:eastAsia="en-US"/>
        </w:rPr>
        <w:lastRenderedPageBreak/>
        <w:t>(zwane dalej „Zabezpieczeniem”)</w:t>
      </w:r>
      <w:r w:rsidR="00BC56DF" w:rsidRPr="319099BD">
        <w:rPr>
          <w:lang w:eastAsia="en-US"/>
        </w:rPr>
        <w:t xml:space="preserve"> i zobowiązuje się do jego utrzymywania przez cały okres obowiązywania Umowy, (w tym okres Gwarancji i</w:t>
      </w:r>
      <w:r w:rsidR="00B9223C">
        <w:rPr>
          <w:lang w:eastAsia="en-US"/>
        </w:rPr>
        <w:t> </w:t>
      </w:r>
      <w:r w:rsidR="00BC56DF" w:rsidRPr="319099BD">
        <w:rPr>
          <w:lang w:eastAsia="en-US"/>
        </w:rPr>
        <w:t>rękojmi</w:t>
      </w:r>
      <w:r w:rsidR="00BC56DF" w:rsidRPr="00F167C9">
        <w:rPr>
          <w:lang w:eastAsia="en-US"/>
        </w:rPr>
        <w:t xml:space="preserve">) </w:t>
      </w:r>
      <w:r w:rsidR="00BC56DF" w:rsidRPr="00F167C9">
        <w:rPr>
          <w:color w:val="000000" w:themeColor="text1"/>
          <w:lang w:eastAsia="en-US"/>
        </w:rPr>
        <w:t xml:space="preserve">oraz minimum 1 miesiąca </w:t>
      </w:r>
      <w:r w:rsidR="00BC56DF" w:rsidRPr="00F167C9">
        <w:rPr>
          <w:lang w:eastAsia="en-US"/>
        </w:rPr>
        <w:t>po upływie</w:t>
      </w:r>
      <w:r w:rsidR="00BC56DF" w:rsidRPr="319099BD">
        <w:rPr>
          <w:lang w:eastAsia="en-US"/>
        </w:rPr>
        <w:t xml:space="preserve"> okresu Gwarancji i rękojmi</w:t>
      </w:r>
      <w:r w:rsidR="00B9223C">
        <w:rPr>
          <w:lang w:eastAsia="en-US"/>
        </w:rPr>
        <w:t xml:space="preserve"> z </w:t>
      </w:r>
      <w:r w:rsidR="000A2F01" w:rsidRPr="22B336FD">
        <w:rPr>
          <w:lang w:eastAsia="en-US"/>
        </w:rPr>
        <w:t>zastrzeżeniem</w:t>
      </w:r>
      <w:r w:rsidR="6D44145B" w:rsidRPr="22B336FD">
        <w:rPr>
          <w:lang w:eastAsia="en-US"/>
        </w:rPr>
        <w:t>,</w:t>
      </w:r>
      <w:r w:rsidR="000A2F01" w:rsidRPr="22B336FD">
        <w:rPr>
          <w:lang w:eastAsia="en-US"/>
        </w:rPr>
        <w:t xml:space="preserve"> że</w:t>
      </w:r>
      <w:r w:rsidR="000E319E" w:rsidRPr="22B336FD">
        <w:rPr>
          <w:lang w:eastAsia="en-US"/>
        </w:rPr>
        <w:t xml:space="preserve"> </w:t>
      </w:r>
      <w:r w:rsidR="00EF407B" w:rsidRPr="22B336FD">
        <w:rPr>
          <w:lang w:eastAsia="en-US"/>
        </w:rPr>
        <w:t xml:space="preserve">w czasie trwania okresu </w:t>
      </w:r>
      <w:r w:rsidR="009222EF" w:rsidRPr="22B336FD">
        <w:rPr>
          <w:lang w:eastAsia="en-US"/>
        </w:rPr>
        <w:t xml:space="preserve">Gwarancji i </w:t>
      </w:r>
      <w:r w:rsidR="0075772D" w:rsidRPr="22B336FD">
        <w:rPr>
          <w:lang w:eastAsia="en-US"/>
        </w:rPr>
        <w:t>rękojmi</w:t>
      </w:r>
      <w:r w:rsidR="006E2C44" w:rsidRPr="22B336FD">
        <w:rPr>
          <w:lang w:eastAsia="en-US"/>
        </w:rPr>
        <w:t xml:space="preserve"> oraz</w:t>
      </w:r>
      <w:r w:rsidR="00D951B6" w:rsidRPr="22B336FD">
        <w:rPr>
          <w:lang w:eastAsia="en-US"/>
        </w:rPr>
        <w:t xml:space="preserve"> 1 miesiąca po upływie okresu gwarancji</w:t>
      </w:r>
      <w:r w:rsidR="00EF407B" w:rsidRPr="22B336FD">
        <w:rPr>
          <w:lang w:eastAsia="en-US"/>
        </w:rPr>
        <w:t xml:space="preserve"> i rękojmi Zamawiający dopuszcza</w:t>
      </w:r>
      <w:r w:rsidR="00261F7F" w:rsidRPr="22B336FD">
        <w:rPr>
          <w:lang w:eastAsia="en-US"/>
        </w:rPr>
        <w:t xml:space="preserve"> zmniejszenie kwoty zabezpieczenia należytego wykonania </w:t>
      </w:r>
      <w:r w:rsidR="00824203">
        <w:rPr>
          <w:lang w:eastAsia="en-US"/>
        </w:rPr>
        <w:t>U</w:t>
      </w:r>
      <w:r w:rsidR="00261F7F" w:rsidRPr="22B336FD">
        <w:rPr>
          <w:lang w:eastAsia="en-US"/>
        </w:rPr>
        <w:t xml:space="preserve">mowy o 70% względem pierwotnego </w:t>
      </w:r>
      <w:r w:rsidR="0054116A" w:rsidRPr="22B336FD">
        <w:rPr>
          <w:lang w:eastAsia="en-US"/>
        </w:rPr>
        <w:t>zabezpieczenia</w:t>
      </w:r>
      <w:r w:rsidR="00F17985">
        <w:rPr>
          <w:lang w:eastAsia="en-US"/>
        </w:rPr>
        <w:t>.</w:t>
      </w:r>
      <w:r w:rsidR="00261F7F" w:rsidRPr="22B336FD">
        <w:rPr>
          <w:lang w:eastAsia="en-US"/>
        </w:rPr>
        <w:t xml:space="preserve"> </w:t>
      </w:r>
      <w:r w:rsidR="00373247">
        <w:rPr>
          <w:rStyle w:val="ui-provider"/>
        </w:rPr>
        <w:t>Zabezpieczenie w przypadku gwarancji bankowej lub ubezpieczeniowej, może być wystawiane na okresy minimum roczne</w:t>
      </w:r>
      <w:r w:rsidR="009D0A29">
        <w:rPr>
          <w:rStyle w:val="ui-provider"/>
        </w:rPr>
        <w:t xml:space="preserve"> (od dnia wniesienia zabezpieczenia, o</w:t>
      </w:r>
      <w:r w:rsidR="0055088A">
        <w:rPr>
          <w:rStyle w:val="ui-provider"/>
        </w:rPr>
        <w:t> </w:t>
      </w:r>
      <w:r w:rsidR="009D0A29">
        <w:rPr>
          <w:rStyle w:val="ui-provider"/>
        </w:rPr>
        <w:t>którym mowa w zdaniu pierwszym niniejszego ustępu)</w:t>
      </w:r>
      <w:r w:rsidR="00373247">
        <w:rPr>
          <w:rStyle w:val="ui-provider"/>
        </w:rPr>
        <w:t xml:space="preserve">, przy czym w takim wypadku Zabezpieczenie musi być odnawiane najpóźniej na 14 Dni przed upływem daty ważności gwarancji bankowej lub ubezpieczeniowej, tak aby Zamawiający dysponował dostarczonym przez Wykonawcę Zabezpieczeniem (oryginałem ważnego dokumentu) przez cały okres obowiązywania Umowy oraz minimum 1 miesiąc po upływie okresu Gwarancji i rękojmi. </w:t>
      </w:r>
    </w:p>
    <w:p w14:paraId="7663819F" w14:textId="786DE76C" w:rsidR="00593680" w:rsidRPr="004775D4" w:rsidRDefault="00593680" w:rsidP="00870108">
      <w:pPr>
        <w:numPr>
          <w:ilvl w:val="0"/>
          <w:numId w:val="40"/>
        </w:numPr>
        <w:tabs>
          <w:tab w:val="left" w:pos="567"/>
        </w:tabs>
        <w:spacing w:before="120" w:after="120" w:line="276" w:lineRule="auto"/>
        <w:jc w:val="both"/>
        <w:rPr>
          <w:szCs w:val="22"/>
          <w:lang w:eastAsia="en-US"/>
        </w:rPr>
      </w:pPr>
      <w:r w:rsidRPr="00A07649">
        <w:rPr>
          <w:szCs w:val="22"/>
          <w:lang w:eastAsia="en-US"/>
        </w:rPr>
        <w:t xml:space="preserve">Zabezpieczenie służy pokryciu ewentualnych roszczeń Zamawiającego z tytułu </w:t>
      </w:r>
      <w:r w:rsidRPr="004775D4">
        <w:rPr>
          <w:szCs w:val="22"/>
          <w:lang w:eastAsia="en-US"/>
        </w:rPr>
        <w:t>niewykonania lub nienależytego wykonania przez Wykonawcę Umowy.</w:t>
      </w:r>
    </w:p>
    <w:p w14:paraId="627098D6" w14:textId="0300B75E" w:rsidR="00593680" w:rsidRPr="004775D4" w:rsidRDefault="006D260A" w:rsidP="00870108">
      <w:pPr>
        <w:numPr>
          <w:ilvl w:val="0"/>
          <w:numId w:val="40"/>
        </w:numPr>
        <w:tabs>
          <w:tab w:val="left" w:pos="567"/>
        </w:tabs>
        <w:spacing w:before="120" w:after="120" w:line="276" w:lineRule="auto"/>
        <w:jc w:val="both"/>
        <w:rPr>
          <w:szCs w:val="22"/>
          <w:lang w:eastAsia="en-US"/>
        </w:rPr>
      </w:pPr>
      <w:r w:rsidRPr="004775D4">
        <w:rPr>
          <w:szCs w:val="22"/>
          <w:lang w:eastAsia="en-US"/>
        </w:rPr>
        <w:t xml:space="preserve">W przypadku gdy Wykonawca wniesie </w:t>
      </w:r>
      <w:r w:rsidR="00F242A9" w:rsidRPr="004775D4">
        <w:rPr>
          <w:szCs w:val="22"/>
          <w:lang w:eastAsia="en-US"/>
        </w:rPr>
        <w:t>zabezpieczen</w:t>
      </w:r>
      <w:r w:rsidR="00317468" w:rsidRPr="004775D4">
        <w:rPr>
          <w:szCs w:val="22"/>
          <w:lang w:eastAsia="en-US"/>
        </w:rPr>
        <w:t>ie należytego wykonania Umowy w </w:t>
      </w:r>
      <w:r w:rsidR="00F242A9" w:rsidRPr="004775D4">
        <w:rPr>
          <w:szCs w:val="22"/>
          <w:lang w:eastAsia="en-US"/>
        </w:rPr>
        <w:t>pieniądzu</w:t>
      </w:r>
      <w:r w:rsidRPr="004775D4">
        <w:rPr>
          <w:szCs w:val="22"/>
          <w:lang w:eastAsia="en-US"/>
        </w:rPr>
        <w:t xml:space="preserve"> </w:t>
      </w:r>
      <w:r w:rsidR="00593680" w:rsidRPr="004775D4">
        <w:rPr>
          <w:szCs w:val="22"/>
          <w:lang w:eastAsia="en-US"/>
        </w:rPr>
        <w:t xml:space="preserve">Zamawiający, na pisemny wniosek Wykonawcy, zwróci 70% </w:t>
      </w:r>
      <w:r w:rsidR="00B03A6E" w:rsidRPr="004775D4">
        <w:rPr>
          <w:szCs w:val="22"/>
          <w:lang w:eastAsia="en-US"/>
        </w:rPr>
        <w:t>Z</w:t>
      </w:r>
      <w:r w:rsidR="00593680" w:rsidRPr="004775D4">
        <w:rPr>
          <w:szCs w:val="22"/>
          <w:lang w:eastAsia="en-US"/>
        </w:rPr>
        <w:t xml:space="preserve">abezpieczenia w terminie 30 </w:t>
      </w:r>
      <w:r w:rsidR="001F3C66" w:rsidRPr="004775D4">
        <w:rPr>
          <w:szCs w:val="22"/>
          <w:lang w:eastAsia="en-US"/>
        </w:rPr>
        <w:t>D</w:t>
      </w:r>
      <w:r w:rsidR="00593680" w:rsidRPr="004775D4">
        <w:rPr>
          <w:szCs w:val="22"/>
          <w:lang w:eastAsia="en-US"/>
        </w:rPr>
        <w:t xml:space="preserve">ni od dnia otrzymania wyżej wymienionego wniosku, jednak nie wcześniej niż w terminie 30 </w:t>
      </w:r>
      <w:r w:rsidR="001F3C66" w:rsidRPr="004775D4">
        <w:rPr>
          <w:szCs w:val="22"/>
          <w:lang w:eastAsia="en-US"/>
        </w:rPr>
        <w:t>D</w:t>
      </w:r>
      <w:r w:rsidR="00593680" w:rsidRPr="004775D4">
        <w:rPr>
          <w:szCs w:val="22"/>
          <w:lang w:eastAsia="en-US"/>
        </w:rPr>
        <w:t xml:space="preserve">ni od dnia podpisania przez Zamawiającego protokołu </w:t>
      </w:r>
      <w:r w:rsidR="001F3C66" w:rsidRPr="004775D4">
        <w:rPr>
          <w:szCs w:val="22"/>
          <w:lang w:eastAsia="en-US"/>
        </w:rPr>
        <w:t>O</w:t>
      </w:r>
      <w:r w:rsidR="00593680" w:rsidRPr="004775D4">
        <w:rPr>
          <w:szCs w:val="22"/>
          <w:lang w:eastAsia="en-US"/>
        </w:rPr>
        <w:t xml:space="preserve">dbioru </w:t>
      </w:r>
      <w:r w:rsidR="001F3C66" w:rsidRPr="004775D4">
        <w:rPr>
          <w:szCs w:val="22"/>
          <w:lang w:eastAsia="en-US"/>
        </w:rPr>
        <w:t>K</w:t>
      </w:r>
      <w:r w:rsidR="00593680" w:rsidRPr="004775D4">
        <w:rPr>
          <w:szCs w:val="22"/>
          <w:lang w:eastAsia="en-US"/>
        </w:rPr>
        <w:t>ońcowego</w:t>
      </w:r>
      <w:r w:rsidR="003871A6" w:rsidRPr="004775D4">
        <w:rPr>
          <w:szCs w:val="22"/>
          <w:lang w:eastAsia="en-US"/>
        </w:rPr>
        <w:t xml:space="preserve">, </w:t>
      </w:r>
      <w:r w:rsidR="00593680" w:rsidRPr="004775D4">
        <w:rPr>
          <w:szCs w:val="22"/>
          <w:lang w:eastAsia="en-US"/>
        </w:rPr>
        <w:t xml:space="preserve">a 30% kwoty Zabezpieczenia będzie przeznaczona na zabezpieczenie ewentualnych roszczeń Zamawiającego, w szczególności z tytułu rękojmi za </w:t>
      </w:r>
      <w:r w:rsidR="005152F5" w:rsidRPr="004775D4">
        <w:rPr>
          <w:szCs w:val="22"/>
          <w:lang w:eastAsia="en-US"/>
        </w:rPr>
        <w:t>W</w:t>
      </w:r>
      <w:r w:rsidR="00593680" w:rsidRPr="004775D4">
        <w:rPr>
          <w:szCs w:val="22"/>
          <w:lang w:eastAsia="en-US"/>
        </w:rPr>
        <w:t xml:space="preserve">ady lub </w:t>
      </w:r>
      <w:r w:rsidR="005152F5" w:rsidRPr="004775D4">
        <w:rPr>
          <w:szCs w:val="22"/>
          <w:lang w:eastAsia="en-US"/>
        </w:rPr>
        <w:t>G</w:t>
      </w:r>
      <w:r w:rsidR="00593680" w:rsidRPr="004775D4">
        <w:rPr>
          <w:szCs w:val="22"/>
          <w:lang w:eastAsia="en-US"/>
        </w:rPr>
        <w:t xml:space="preserve">warancji i zostanie zwrócone, na pisemny wniosek Wykonawcy, nie później niż w ciągu </w:t>
      </w:r>
      <w:r w:rsidR="00944C4C" w:rsidRPr="004775D4">
        <w:rPr>
          <w:szCs w:val="22"/>
          <w:lang w:eastAsia="en-US"/>
        </w:rPr>
        <w:t xml:space="preserve">30 </w:t>
      </w:r>
      <w:r w:rsidR="008D1B83" w:rsidRPr="004775D4">
        <w:rPr>
          <w:szCs w:val="22"/>
          <w:lang w:eastAsia="en-US"/>
        </w:rPr>
        <w:t>D</w:t>
      </w:r>
      <w:r w:rsidR="00944C4C" w:rsidRPr="004775D4">
        <w:rPr>
          <w:szCs w:val="22"/>
          <w:lang w:eastAsia="en-US"/>
        </w:rPr>
        <w:t>ni</w:t>
      </w:r>
      <w:r w:rsidR="00593680" w:rsidRPr="004775D4">
        <w:rPr>
          <w:szCs w:val="22"/>
          <w:lang w:eastAsia="en-US"/>
        </w:rPr>
        <w:t xml:space="preserve"> po upływie </w:t>
      </w:r>
      <w:r w:rsidR="0096124D" w:rsidRPr="004775D4">
        <w:rPr>
          <w:szCs w:val="22"/>
          <w:lang w:eastAsia="en-US"/>
        </w:rPr>
        <w:t>c</w:t>
      </w:r>
      <w:r w:rsidR="00251893" w:rsidRPr="004775D4">
        <w:rPr>
          <w:szCs w:val="22"/>
          <w:lang w:eastAsia="en-US"/>
        </w:rPr>
        <w:t>ałkowitego okresu na jaki zostało udzielone zabezpieczenie</w:t>
      </w:r>
      <w:r w:rsidR="00824203" w:rsidRPr="004775D4">
        <w:rPr>
          <w:szCs w:val="22"/>
          <w:lang w:eastAsia="en-US"/>
        </w:rPr>
        <w:t>,</w:t>
      </w:r>
      <w:r w:rsidR="0096124D" w:rsidRPr="004775D4">
        <w:rPr>
          <w:szCs w:val="22"/>
          <w:lang w:eastAsia="en-US"/>
        </w:rPr>
        <w:t xml:space="preserve"> o którym mowa w ust. 1 powyżej.</w:t>
      </w:r>
      <w:r w:rsidR="00251893" w:rsidRPr="004775D4">
        <w:rPr>
          <w:szCs w:val="22"/>
          <w:lang w:eastAsia="en-US"/>
        </w:rPr>
        <w:t xml:space="preserve"> </w:t>
      </w:r>
    </w:p>
    <w:p w14:paraId="14A42F20" w14:textId="5E24611B" w:rsidR="00593680" w:rsidRPr="00A07649" w:rsidRDefault="00593680" w:rsidP="00870108">
      <w:pPr>
        <w:numPr>
          <w:ilvl w:val="0"/>
          <w:numId w:val="40"/>
        </w:numPr>
        <w:tabs>
          <w:tab w:val="left" w:pos="567"/>
        </w:tabs>
        <w:spacing w:before="120" w:after="120" w:line="276" w:lineRule="auto"/>
        <w:jc w:val="both"/>
        <w:rPr>
          <w:szCs w:val="22"/>
          <w:lang w:eastAsia="en-US"/>
        </w:rPr>
      </w:pPr>
      <w:r w:rsidRPr="00A07649">
        <w:rPr>
          <w:szCs w:val="22"/>
          <w:lang w:eastAsia="en-US"/>
        </w:rPr>
        <w:t>Wykonawca upoważnia niniejszym Zamawiającego do po</w:t>
      </w:r>
      <w:r w:rsidR="00E5776E" w:rsidRPr="00A07649">
        <w:rPr>
          <w:szCs w:val="22"/>
          <w:lang w:eastAsia="en-US"/>
        </w:rPr>
        <w:t>bierania</w:t>
      </w:r>
      <w:r w:rsidRPr="00A07649">
        <w:rPr>
          <w:szCs w:val="22"/>
          <w:lang w:eastAsia="en-US"/>
        </w:rPr>
        <w:t xml:space="preserve"> z kwoty Zabezpieczenia Umowy wszelkich należności i odszkodowań wynikających z Umowy, w</w:t>
      </w:r>
      <w:r w:rsidR="004775D4">
        <w:rPr>
          <w:szCs w:val="22"/>
          <w:lang w:eastAsia="en-US"/>
        </w:rPr>
        <w:t> </w:t>
      </w:r>
      <w:r w:rsidRPr="00A07649">
        <w:rPr>
          <w:szCs w:val="22"/>
          <w:lang w:eastAsia="en-US"/>
        </w:rPr>
        <w:t>tym w </w:t>
      </w:r>
      <w:r w:rsidR="00E5776E" w:rsidRPr="00A07649">
        <w:rPr>
          <w:szCs w:val="22"/>
          <w:lang w:eastAsia="en-US"/>
        </w:rPr>
        <w:t>również</w:t>
      </w:r>
      <w:r w:rsidRPr="00A07649">
        <w:rPr>
          <w:szCs w:val="22"/>
          <w:lang w:eastAsia="en-US"/>
        </w:rPr>
        <w:t xml:space="preserve"> kwot kar umownych należnych Zamawiającemu.</w:t>
      </w:r>
    </w:p>
    <w:p w14:paraId="79B088E2" w14:textId="1A1EBE19" w:rsidR="00593680" w:rsidRPr="00A07649" w:rsidRDefault="00593680" w:rsidP="00870108">
      <w:pPr>
        <w:numPr>
          <w:ilvl w:val="0"/>
          <w:numId w:val="40"/>
        </w:numPr>
        <w:tabs>
          <w:tab w:val="left" w:pos="567"/>
        </w:tabs>
        <w:spacing w:before="120" w:after="120" w:line="276" w:lineRule="auto"/>
        <w:jc w:val="both"/>
        <w:rPr>
          <w:szCs w:val="22"/>
          <w:lang w:eastAsia="en-US"/>
        </w:rPr>
      </w:pPr>
      <w:r w:rsidRPr="00A07649">
        <w:rPr>
          <w:szCs w:val="22"/>
          <w:lang w:eastAsia="en-US"/>
        </w:rPr>
        <w:t>Za należyte wykonanie Umowy należy rozumieć w szczególności zrealizowanie przez Wykonawcę całości Przedmiotu Umowy w sposób zgodny z treścią Um</w:t>
      </w:r>
      <w:r w:rsidR="004F4223">
        <w:rPr>
          <w:szCs w:val="22"/>
          <w:lang w:eastAsia="en-US"/>
        </w:rPr>
        <w:t>owy, w </w:t>
      </w:r>
      <w:r w:rsidRPr="00A07649">
        <w:rPr>
          <w:szCs w:val="22"/>
          <w:lang w:eastAsia="en-US"/>
        </w:rPr>
        <w:t>szczególności w sposób odpowiadający celowi biznesowemu, dla którego realizacji Umowa została zawarta.</w:t>
      </w:r>
    </w:p>
    <w:p w14:paraId="04803107" w14:textId="77777777" w:rsidR="002600F3" w:rsidRPr="00A07649" w:rsidRDefault="00FF0A74" w:rsidP="00870108">
      <w:pPr>
        <w:numPr>
          <w:ilvl w:val="0"/>
          <w:numId w:val="40"/>
        </w:numPr>
        <w:tabs>
          <w:tab w:val="left" w:pos="567"/>
        </w:tabs>
        <w:spacing w:before="120" w:after="120" w:line="276" w:lineRule="auto"/>
        <w:jc w:val="both"/>
        <w:rPr>
          <w:szCs w:val="22"/>
          <w:lang w:eastAsia="en-US"/>
        </w:rPr>
      </w:pPr>
      <w:r w:rsidRPr="00A07649">
        <w:rPr>
          <w:szCs w:val="22"/>
        </w:rPr>
        <w:t xml:space="preserve">Za zgodą Zamawiającego Wykonawca może dokonać zmiany formy </w:t>
      </w:r>
      <w:r w:rsidR="002600F3" w:rsidRPr="00A07649">
        <w:rPr>
          <w:szCs w:val="22"/>
        </w:rPr>
        <w:t>Z</w:t>
      </w:r>
      <w:r w:rsidRPr="00A07649">
        <w:rPr>
          <w:szCs w:val="22"/>
        </w:rPr>
        <w:t>abezpieczenia na jedną lub kilka form</w:t>
      </w:r>
      <w:r w:rsidR="0000503F" w:rsidRPr="00A07649">
        <w:rPr>
          <w:szCs w:val="22"/>
        </w:rPr>
        <w:t>,</w:t>
      </w:r>
      <w:r w:rsidR="003D6852" w:rsidRPr="00A07649">
        <w:rPr>
          <w:szCs w:val="22"/>
        </w:rPr>
        <w:t xml:space="preserve"> </w:t>
      </w:r>
      <w:r w:rsidR="002600F3" w:rsidRPr="00A07649">
        <w:rPr>
          <w:szCs w:val="22"/>
        </w:rPr>
        <w:t>tj.</w:t>
      </w:r>
      <w:r w:rsidR="0000503F" w:rsidRPr="00A07649">
        <w:rPr>
          <w:szCs w:val="22"/>
        </w:rPr>
        <w:t>:</w:t>
      </w:r>
      <w:r w:rsidR="002600F3" w:rsidRPr="00A07649">
        <w:rPr>
          <w:szCs w:val="22"/>
        </w:rPr>
        <w:t xml:space="preserve"> </w:t>
      </w:r>
    </w:p>
    <w:p w14:paraId="44E594D0" w14:textId="7D74BE06" w:rsidR="002600F3" w:rsidRPr="00A07649" w:rsidRDefault="00824203" w:rsidP="00870108">
      <w:pPr>
        <w:pStyle w:val="Akapitzlist"/>
        <w:numPr>
          <w:ilvl w:val="1"/>
          <w:numId w:val="40"/>
        </w:numPr>
        <w:tabs>
          <w:tab w:val="left" w:pos="567"/>
        </w:tabs>
        <w:spacing w:before="120" w:after="120" w:line="276" w:lineRule="auto"/>
        <w:jc w:val="both"/>
        <w:rPr>
          <w:szCs w:val="22"/>
        </w:rPr>
      </w:pPr>
      <w:r>
        <w:rPr>
          <w:szCs w:val="22"/>
        </w:rPr>
        <w:t>p</w:t>
      </w:r>
      <w:r w:rsidR="002600F3" w:rsidRPr="00A07649">
        <w:rPr>
          <w:szCs w:val="22"/>
        </w:rPr>
        <w:t>ieniądzu</w:t>
      </w:r>
      <w:r>
        <w:rPr>
          <w:szCs w:val="22"/>
        </w:rPr>
        <w:t>,</w:t>
      </w:r>
    </w:p>
    <w:p w14:paraId="368ABD0A" w14:textId="02AAF2D4" w:rsidR="002600F3" w:rsidRPr="00A07649" w:rsidRDefault="002600F3" w:rsidP="00870108">
      <w:pPr>
        <w:pStyle w:val="Akapitzlist"/>
        <w:numPr>
          <w:ilvl w:val="1"/>
          <w:numId w:val="40"/>
        </w:numPr>
        <w:tabs>
          <w:tab w:val="left" w:pos="567"/>
        </w:tabs>
        <w:spacing w:before="120" w:after="120" w:line="276" w:lineRule="auto"/>
        <w:jc w:val="both"/>
        <w:rPr>
          <w:szCs w:val="22"/>
        </w:rPr>
      </w:pPr>
      <w:r w:rsidRPr="00A07649">
        <w:rPr>
          <w:szCs w:val="22"/>
        </w:rPr>
        <w:t>poręczeniu bankowym lub poręczeniu spółdzielczej kasy oszczędnościowo-kredytowej, z tym że poręczenie kasy jest zawsze poręczeniem pieniężnym</w:t>
      </w:r>
      <w:r w:rsidR="00824203">
        <w:rPr>
          <w:szCs w:val="22"/>
        </w:rPr>
        <w:t>,</w:t>
      </w:r>
    </w:p>
    <w:p w14:paraId="0382FB6F" w14:textId="73327239" w:rsidR="002600F3" w:rsidRPr="00A07649" w:rsidRDefault="002600F3" w:rsidP="00870108">
      <w:pPr>
        <w:pStyle w:val="Akapitzlist"/>
        <w:numPr>
          <w:ilvl w:val="1"/>
          <w:numId w:val="40"/>
        </w:numPr>
        <w:tabs>
          <w:tab w:val="left" w:pos="567"/>
        </w:tabs>
        <w:spacing w:before="120" w:after="120" w:line="276" w:lineRule="auto"/>
        <w:jc w:val="both"/>
        <w:rPr>
          <w:szCs w:val="22"/>
        </w:rPr>
      </w:pPr>
      <w:r w:rsidRPr="00A07649">
        <w:rPr>
          <w:szCs w:val="22"/>
        </w:rPr>
        <w:t>gwarancji bankowej</w:t>
      </w:r>
      <w:r w:rsidR="00824203">
        <w:rPr>
          <w:szCs w:val="22"/>
        </w:rPr>
        <w:t>,</w:t>
      </w:r>
    </w:p>
    <w:p w14:paraId="52F479C9" w14:textId="7154F249" w:rsidR="002600F3" w:rsidRPr="00A07649" w:rsidRDefault="002600F3" w:rsidP="00870108">
      <w:pPr>
        <w:pStyle w:val="Akapitzlist"/>
        <w:numPr>
          <w:ilvl w:val="1"/>
          <w:numId w:val="40"/>
        </w:numPr>
        <w:tabs>
          <w:tab w:val="left" w:pos="567"/>
        </w:tabs>
        <w:spacing w:before="120" w:after="120" w:line="276" w:lineRule="auto"/>
        <w:jc w:val="both"/>
        <w:rPr>
          <w:szCs w:val="22"/>
        </w:rPr>
      </w:pPr>
      <w:r w:rsidRPr="00A07649">
        <w:rPr>
          <w:szCs w:val="22"/>
        </w:rPr>
        <w:t>gwarancji ubezpieczeniowej</w:t>
      </w:r>
      <w:r w:rsidR="00824203">
        <w:rPr>
          <w:szCs w:val="22"/>
        </w:rPr>
        <w:t>,</w:t>
      </w:r>
    </w:p>
    <w:p w14:paraId="07F0F129" w14:textId="77777777" w:rsidR="00FF0A74" w:rsidRPr="00A07649" w:rsidRDefault="002600F3" w:rsidP="00870108">
      <w:pPr>
        <w:pStyle w:val="Akapitzlist"/>
        <w:numPr>
          <w:ilvl w:val="1"/>
          <w:numId w:val="40"/>
        </w:numPr>
        <w:tabs>
          <w:tab w:val="left" w:pos="567"/>
        </w:tabs>
        <w:spacing w:before="120" w:after="120" w:line="276" w:lineRule="auto"/>
        <w:jc w:val="both"/>
        <w:rPr>
          <w:szCs w:val="22"/>
          <w:lang w:eastAsia="en-US"/>
        </w:rPr>
      </w:pPr>
      <w:r w:rsidRPr="00A07649">
        <w:rPr>
          <w:szCs w:val="22"/>
        </w:rPr>
        <w:t>poręczeniach udzielanych przez podmioty, o których mowa w art. 6b ust. 5 pkt 2 ustawy z dnia 9 listopada 2000 r. o utworzeniu Polskiej Agencji Rozwoju Przedsiębiorczości (tekst jednolity: Dz. U. z 2016 r. poz. 359).</w:t>
      </w:r>
    </w:p>
    <w:p w14:paraId="41605CE7" w14:textId="58EAA95F" w:rsidR="00FF0A74" w:rsidRDefault="00FF0A74" w:rsidP="00870108">
      <w:pPr>
        <w:numPr>
          <w:ilvl w:val="0"/>
          <w:numId w:val="40"/>
        </w:numPr>
        <w:tabs>
          <w:tab w:val="left" w:pos="567"/>
        </w:tabs>
        <w:spacing w:before="120" w:after="120" w:line="276" w:lineRule="auto"/>
        <w:jc w:val="both"/>
        <w:rPr>
          <w:szCs w:val="22"/>
          <w:lang w:eastAsia="en-US"/>
        </w:rPr>
      </w:pPr>
      <w:r w:rsidRPr="00A07649">
        <w:rPr>
          <w:szCs w:val="22"/>
        </w:rPr>
        <w:lastRenderedPageBreak/>
        <w:t xml:space="preserve">Zmiana formy </w:t>
      </w:r>
      <w:r w:rsidR="002600F3" w:rsidRPr="00A07649">
        <w:rPr>
          <w:szCs w:val="22"/>
        </w:rPr>
        <w:t>Z</w:t>
      </w:r>
      <w:r w:rsidRPr="00A07649">
        <w:rPr>
          <w:szCs w:val="22"/>
        </w:rPr>
        <w:t xml:space="preserve">abezpieczenia jest dokonywana z zachowaniem ciągłości </w:t>
      </w:r>
      <w:r w:rsidR="002600F3" w:rsidRPr="00A07649">
        <w:rPr>
          <w:szCs w:val="22"/>
        </w:rPr>
        <w:t>Z</w:t>
      </w:r>
      <w:r w:rsidRPr="00A07649">
        <w:rPr>
          <w:szCs w:val="22"/>
        </w:rPr>
        <w:t>abezpieczenia i bez zmniejszenia jego wysokości</w:t>
      </w:r>
      <w:r w:rsidR="00CB413D">
        <w:rPr>
          <w:szCs w:val="22"/>
        </w:rPr>
        <w:t xml:space="preserve"> z zastrzeżeniem zapisów ust. 1 powyżej</w:t>
      </w:r>
      <w:r w:rsidR="007E4B50" w:rsidRPr="00A07649">
        <w:rPr>
          <w:szCs w:val="22"/>
        </w:rPr>
        <w:t>.</w:t>
      </w:r>
      <w:r w:rsidRPr="00A07649">
        <w:rPr>
          <w:szCs w:val="22"/>
        </w:rPr>
        <w:t xml:space="preserve"> </w:t>
      </w:r>
    </w:p>
    <w:p w14:paraId="6F27EFD6" w14:textId="16DBB2D5" w:rsidR="005416AD" w:rsidRPr="007300AB" w:rsidRDefault="0030053B" w:rsidP="00ED5D68">
      <w:pPr>
        <w:tabs>
          <w:tab w:val="left" w:pos="567"/>
        </w:tabs>
        <w:spacing w:before="120" w:after="120" w:line="276" w:lineRule="auto"/>
        <w:ind w:left="360"/>
        <w:jc w:val="both"/>
        <w:rPr>
          <w:szCs w:val="22"/>
          <w:lang w:eastAsia="en-US"/>
        </w:rPr>
      </w:pPr>
      <w:r w:rsidRPr="007300AB">
        <w:rPr>
          <w:szCs w:val="22"/>
        </w:rPr>
        <w:t xml:space="preserve">W przypadku odstąpienia przez Zamawiającego z </w:t>
      </w:r>
      <w:r w:rsidR="00663E09" w:rsidRPr="007300AB">
        <w:rPr>
          <w:szCs w:val="22"/>
        </w:rPr>
        <w:t xml:space="preserve">realizacji </w:t>
      </w:r>
      <w:r w:rsidRPr="007300AB">
        <w:rPr>
          <w:szCs w:val="22"/>
        </w:rPr>
        <w:t>jednego z Obszarów</w:t>
      </w:r>
      <w:r w:rsidR="00663E09" w:rsidRPr="007300AB">
        <w:rPr>
          <w:szCs w:val="22"/>
        </w:rPr>
        <w:t>,</w:t>
      </w:r>
      <w:r w:rsidR="007300AB" w:rsidRPr="007300AB">
        <w:rPr>
          <w:szCs w:val="22"/>
        </w:rPr>
        <w:t xml:space="preserve"> zabezpieczenie będzie podlegało zmniejszeniu proporcjonalnie do zakresu odstąpienia (w</w:t>
      </w:r>
      <w:r w:rsidR="004775D4">
        <w:rPr>
          <w:szCs w:val="22"/>
        </w:rPr>
        <w:t> </w:t>
      </w:r>
      <w:r w:rsidR="007300AB" w:rsidRPr="007300AB">
        <w:rPr>
          <w:szCs w:val="22"/>
        </w:rPr>
        <w:t>zakresie danego Obszaru).</w:t>
      </w:r>
      <w:r w:rsidR="00663E09" w:rsidRPr="007300AB">
        <w:rPr>
          <w:szCs w:val="22"/>
        </w:rPr>
        <w:t xml:space="preserve"> </w:t>
      </w:r>
    </w:p>
    <w:p w14:paraId="252789D2" w14:textId="1262311D" w:rsidR="00593680" w:rsidRPr="007B13FF" w:rsidRDefault="00593680" w:rsidP="00870108">
      <w:pPr>
        <w:pStyle w:val="Nagwek1"/>
        <w:numPr>
          <w:ilvl w:val="0"/>
          <w:numId w:val="32"/>
        </w:numPr>
        <w:spacing w:before="120" w:after="120" w:line="276" w:lineRule="auto"/>
        <w:ind w:left="426"/>
        <w:rPr>
          <w:lang w:eastAsia="en-US"/>
        </w:rPr>
      </w:pPr>
      <w:bookmarkStart w:id="33" w:name="_Toc155866308"/>
      <w:r w:rsidRPr="007B13FF">
        <w:t>ODSTĄPIENIE OD UMOWY I ROZWIĄZANIE UMOWY</w:t>
      </w:r>
      <w:bookmarkEnd w:id="33"/>
    </w:p>
    <w:p w14:paraId="78DF078A" w14:textId="62399715" w:rsidR="00975C66" w:rsidRPr="00A07649" w:rsidRDefault="00975C66" w:rsidP="00870108">
      <w:pPr>
        <w:pStyle w:val="Akapitzlist"/>
        <w:numPr>
          <w:ilvl w:val="0"/>
          <w:numId w:val="41"/>
        </w:numPr>
        <w:tabs>
          <w:tab w:val="left" w:pos="567"/>
        </w:tabs>
        <w:spacing w:before="120" w:after="120" w:line="276" w:lineRule="auto"/>
        <w:jc w:val="both"/>
        <w:rPr>
          <w:szCs w:val="22"/>
        </w:rPr>
      </w:pPr>
      <w:r w:rsidRPr="00A07649">
        <w:rPr>
          <w:szCs w:val="22"/>
        </w:rPr>
        <w:t>Niezależnie od postanowień Umowy, każda ze Stron może od niej odstąpić w przypadkach i</w:t>
      </w:r>
      <w:r w:rsidR="004F4223">
        <w:rPr>
          <w:szCs w:val="22"/>
        </w:rPr>
        <w:t> </w:t>
      </w:r>
      <w:r w:rsidRPr="00A07649">
        <w:rPr>
          <w:szCs w:val="22"/>
        </w:rPr>
        <w:t>w</w:t>
      </w:r>
      <w:r w:rsidR="004F4223">
        <w:rPr>
          <w:szCs w:val="22"/>
        </w:rPr>
        <w:t> </w:t>
      </w:r>
      <w:r w:rsidRPr="00A07649">
        <w:rPr>
          <w:szCs w:val="22"/>
        </w:rPr>
        <w:t>sposób określony w obowiązujących przepisach, w tym w szczególności w Kodeksie Cywilnym.</w:t>
      </w:r>
    </w:p>
    <w:p w14:paraId="1F313990" w14:textId="07B8C3DB" w:rsidR="00975C66" w:rsidRPr="00082518" w:rsidRDefault="00082518" w:rsidP="00082518">
      <w:pPr>
        <w:numPr>
          <w:ilvl w:val="0"/>
          <w:numId w:val="41"/>
        </w:numPr>
        <w:spacing w:after="58" w:line="250" w:lineRule="auto"/>
        <w:ind w:right="160"/>
        <w:jc w:val="both"/>
      </w:pPr>
      <w:r>
        <w:t xml:space="preserve">Jeśli przepis ustawy nie stanowi inaczej, uprawnienie do odstąpienia od Umowy Strona uprawniona może wykonać w ciągu </w:t>
      </w:r>
      <w:r w:rsidR="007300AB">
        <w:t>60</w:t>
      </w:r>
      <w:r>
        <w:t xml:space="preserve"> </w:t>
      </w:r>
      <w:r w:rsidR="009A1C8B">
        <w:t>D</w:t>
      </w:r>
      <w:r>
        <w:t xml:space="preserve">ni od dnia </w:t>
      </w:r>
      <w:r w:rsidRPr="006C2D8B">
        <w:t>powzięcia wiedzy o wystąpieniu</w:t>
      </w:r>
      <w:r>
        <w:t xml:space="preserve"> zdarzenia uprawniającego do złożenia oświadczenia o odstąpieniu od Umowy - nie później jednak, niż w terminie </w:t>
      </w:r>
      <w:r w:rsidR="00DD3E00">
        <w:t>15.08.2026</w:t>
      </w:r>
      <w:r>
        <w:t>.</w:t>
      </w:r>
      <w:r>
        <w:rPr>
          <w:vertAlign w:val="superscript"/>
        </w:rPr>
        <w:t xml:space="preserve"> </w:t>
      </w:r>
      <w:r>
        <w:t xml:space="preserve">Termin ten nie ma zastosowania do odstąpienia przez Zamawiającego od Umowy na podstawie ust. 4 ppkt. </w:t>
      </w:r>
      <w:r w:rsidR="005C7C87">
        <w:t>4</w:t>
      </w:r>
      <w:r>
        <w:t xml:space="preserve">.15 i </w:t>
      </w:r>
      <w:r w:rsidR="005C7C87">
        <w:t>4</w:t>
      </w:r>
      <w:r>
        <w:t xml:space="preserve">.16 oraz ust. </w:t>
      </w:r>
      <w:r w:rsidR="00DD3E00">
        <w:t>5</w:t>
      </w:r>
      <w:r>
        <w:t xml:space="preserve">. </w:t>
      </w:r>
      <w:r w:rsidRPr="009E5206">
        <w:t xml:space="preserve">W wypadku </w:t>
      </w:r>
      <w:r w:rsidR="00B31D68">
        <w:t>dostąpienia</w:t>
      </w:r>
      <w:r>
        <w:t xml:space="preserve"> od </w:t>
      </w:r>
      <w:r w:rsidR="009A1C8B">
        <w:t>U</w:t>
      </w:r>
      <w:r>
        <w:t xml:space="preserve">mowy na podstawie ust. 4 ppkt. </w:t>
      </w:r>
      <w:r w:rsidR="005C7C87">
        <w:t>4</w:t>
      </w:r>
      <w:r>
        <w:t xml:space="preserve">.15 i </w:t>
      </w:r>
      <w:r w:rsidR="005C7C87">
        <w:t>4</w:t>
      </w:r>
      <w:r>
        <w:t xml:space="preserve">.16 </w:t>
      </w:r>
      <w:r w:rsidRPr="009E5206">
        <w:t>uprawnienie do odstąpienia od Umowy Strona uprawniona może wykonać nie</w:t>
      </w:r>
      <w:r>
        <w:t xml:space="preserve"> później niż do upływu terminu G</w:t>
      </w:r>
      <w:r w:rsidRPr="009E5206">
        <w:t>warancji, o którym mowa w §</w:t>
      </w:r>
      <w:r>
        <w:t xml:space="preserve"> 15</w:t>
      </w:r>
      <w:r w:rsidRPr="009E5206">
        <w:t xml:space="preserve"> Umowy</w:t>
      </w:r>
      <w:r>
        <w:t xml:space="preserve"> </w:t>
      </w:r>
      <w:r w:rsidR="00800592" w:rsidRPr="00A07649">
        <w:t xml:space="preserve"> </w:t>
      </w:r>
      <w:r w:rsidR="0000032D">
        <w:t>z </w:t>
      </w:r>
      <w:r w:rsidR="00970D37" w:rsidRPr="00A07649">
        <w:t xml:space="preserve">zastrzeżeniem terminu </w:t>
      </w:r>
      <w:r w:rsidR="00970D37" w:rsidRPr="000E7CA2">
        <w:t xml:space="preserve">określonego </w:t>
      </w:r>
      <w:r w:rsidR="00970D37" w:rsidRPr="0000032D">
        <w:t>w § 1</w:t>
      </w:r>
      <w:r w:rsidR="00DF711F">
        <w:t>8</w:t>
      </w:r>
      <w:r w:rsidR="00970D37" w:rsidRPr="000E7CA2">
        <w:t xml:space="preserve"> ust. </w:t>
      </w:r>
      <w:r w:rsidR="00464280" w:rsidRPr="000E7CA2">
        <w:t>5</w:t>
      </w:r>
      <w:r w:rsidR="00975C66" w:rsidRPr="000E7CA2">
        <w:t>.</w:t>
      </w:r>
    </w:p>
    <w:p w14:paraId="3E7A09AD" w14:textId="4728B793" w:rsidR="00467939" w:rsidRPr="00A07649" w:rsidRDefault="00467939" w:rsidP="00870108">
      <w:pPr>
        <w:pStyle w:val="Akapitzlist"/>
        <w:numPr>
          <w:ilvl w:val="0"/>
          <w:numId w:val="41"/>
        </w:numPr>
        <w:tabs>
          <w:tab w:val="left" w:pos="567"/>
        </w:tabs>
        <w:spacing w:before="120" w:after="120" w:line="276" w:lineRule="auto"/>
        <w:jc w:val="both"/>
        <w:rPr>
          <w:szCs w:val="22"/>
        </w:rPr>
      </w:pPr>
      <w:r w:rsidRPr="00A07649">
        <w:rPr>
          <w:szCs w:val="22"/>
        </w:rPr>
        <w:t>Jeżeli Umowa nie stanowi inaczej, w każdym przypadku przewidzianym w Umowie Zamawiający może wedle własnego wyboru odstąpić od Umowy w całości za zwrotem wzajemnych świadczeń lub w ok</w:t>
      </w:r>
      <w:r w:rsidR="00055FA1">
        <w:rPr>
          <w:szCs w:val="22"/>
        </w:rPr>
        <w:t>reślonej przez siebie części.</w:t>
      </w:r>
    </w:p>
    <w:p w14:paraId="6AD20CCF" w14:textId="4DB76816" w:rsidR="00593680" w:rsidRPr="00A07649" w:rsidRDefault="00593680" w:rsidP="00870108">
      <w:pPr>
        <w:widowControl w:val="0"/>
        <w:numPr>
          <w:ilvl w:val="0"/>
          <w:numId w:val="41"/>
        </w:numPr>
        <w:tabs>
          <w:tab w:val="left" w:pos="567"/>
        </w:tabs>
        <w:spacing w:before="120" w:after="120" w:line="276" w:lineRule="auto"/>
        <w:jc w:val="both"/>
      </w:pPr>
      <w:r>
        <w:t>Zamawiający może odstąpić od Umowy, jeżeli Wykonawca naruszy istotny obowiązek określony w Umowie i pomimo uprzedniego, odpowiedniego wezwania przez Zamawiająceg</w:t>
      </w:r>
      <w:r w:rsidR="00115578">
        <w:t>o, skierowanego do Wykonawcy</w:t>
      </w:r>
      <w:r w:rsidR="003548AF">
        <w:t xml:space="preserve"> na piśmie lub za pośrednictwem poczty elektronicznej</w:t>
      </w:r>
      <w:r w:rsidR="00115578">
        <w:t xml:space="preserve"> z </w:t>
      </w:r>
      <w:r w:rsidR="00951763" w:rsidRPr="00A07649">
        <w:t xml:space="preserve">terminem </w:t>
      </w:r>
      <w:r w:rsidR="00E81E35" w:rsidRPr="00A07649">
        <w:t>30</w:t>
      </w:r>
      <w:r w:rsidR="00951763" w:rsidRPr="00A07649">
        <w:t xml:space="preserve"> Dni</w:t>
      </w:r>
      <w:r>
        <w:t xml:space="preserve"> na zrealizowanie tegoż wezwania nadal realizuje Przedmiot Umowy bez zachowania należytej staranności lub z naruszeniem </w:t>
      </w:r>
      <w:r w:rsidR="00467939">
        <w:t>Wymagań Prawnych</w:t>
      </w:r>
      <w:r>
        <w:t xml:space="preserve"> lub niezgodnie z warunkami zawartymi w Umowie, w szczególności</w:t>
      </w:r>
      <w:r w:rsidR="14033123">
        <w:t>,</w:t>
      </w:r>
      <w:r>
        <w:t xml:space="preserve"> gdy:</w:t>
      </w:r>
    </w:p>
    <w:p w14:paraId="17424EAC" w14:textId="4D272279" w:rsidR="00593680" w:rsidRPr="00A07649" w:rsidRDefault="00593680" w:rsidP="00870108">
      <w:pPr>
        <w:widowControl w:val="0"/>
        <w:numPr>
          <w:ilvl w:val="1"/>
          <w:numId w:val="41"/>
        </w:numPr>
        <w:tabs>
          <w:tab w:val="left" w:pos="1134"/>
        </w:tabs>
        <w:spacing w:before="120" w:after="120" w:line="276" w:lineRule="auto"/>
        <w:jc w:val="both"/>
      </w:pPr>
      <w:r w:rsidRPr="00A07649">
        <w:t xml:space="preserve">nie zrealizuje w terminie </w:t>
      </w:r>
      <w:r w:rsidR="00863BEF" w:rsidRPr="00A07649">
        <w:t>obowiązku</w:t>
      </w:r>
      <w:r w:rsidR="00115578" w:rsidRPr="00A07649">
        <w:t xml:space="preserve"> </w:t>
      </w:r>
      <w:r w:rsidR="00467939">
        <w:t xml:space="preserve">przygotowania </w:t>
      </w:r>
      <w:r w:rsidR="00863BEF" w:rsidRPr="00A07649">
        <w:t>K</w:t>
      </w:r>
      <w:r w:rsidR="00115578" w:rsidRPr="00A07649">
        <w:t>oncepcji</w:t>
      </w:r>
      <w:r w:rsidR="00FE3CA1">
        <w:t xml:space="preserve"> lub przedstawiona Koncepcja nie będzie dawać gwarancji realizacji Przedmiotu Umowy w terminie</w:t>
      </w:r>
      <w:r w:rsidR="00055FA1">
        <w:t xml:space="preserve"> lub w </w:t>
      </w:r>
      <w:r w:rsidR="00F101CF">
        <w:t>należyty sposób</w:t>
      </w:r>
      <w:r w:rsidR="00FE3CA1">
        <w:t xml:space="preserve">, </w:t>
      </w:r>
    </w:p>
    <w:p w14:paraId="65D0DE7F" w14:textId="49A17FB9" w:rsidR="00FF0A74" w:rsidRPr="00A07649" w:rsidRDefault="00FF0A74" w:rsidP="00870108">
      <w:pPr>
        <w:pStyle w:val="Tekstpodstawowy"/>
        <w:numPr>
          <w:ilvl w:val="1"/>
          <w:numId w:val="41"/>
        </w:numPr>
        <w:tabs>
          <w:tab w:val="left" w:pos="285"/>
          <w:tab w:val="left" w:pos="1134"/>
        </w:tabs>
        <w:suppressAutoHyphens/>
        <w:spacing w:before="120" w:line="276" w:lineRule="auto"/>
        <w:jc w:val="both"/>
        <w:rPr>
          <w:bCs/>
          <w:szCs w:val="22"/>
        </w:rPr>
      </w:pPr>
      <w:r w:rsidRPr="00A07649">
        <w:rPr>
          <w:bCs/>
          <w:szCs w:val="22"/>
        </w:rPr>
        <w:t xml:space="preserve">Wykonawca, pomimo pisemnie zgłoszonych przez Zamawiającego zastrzeżeń co do sposobu wykonywania </w:t>
      </w:r>
      <w:r w:rsidR="00467939" w:rsidRPr="00A07649">
        <w:rPr>
          <w:bCs/>
          <w:szCs w:val="22"/>
        </w:rPr>
        <w:t>P</w:t>
      </w:r>
      <w:r w:rsidRPr="00A07649">
        <w:rPr>
          <w:bCs/>
          <w:szCs w:val="22"/>
        </w:rPr>
        <w:t xml:space="preserve">rzedmiotu </w:t>
      </w:r>
      <w:r w:rsidR="00467939" w:rsidRPr="00A07649">
        <w:rPr>
          <w:bCs/>
          <w:szCs w:val="22"/>
        </w:rPr>
        <w:t>U</w:t>
      </w:r>
      <w:r w:rsidRPr="00A07649">
        <w:rPr>
          <w:bCs/>
          <w:szCs w:val="22"/>
        </w:rPr>
        <w:t xml:space="preserve">mowy, nie zacznie wykonywać </w:t>
      </w:r>
      <w:r w:rsidR="00FE3CA1" w:rsidRPr="00A07649">
        <w:rPr>
          <w:bCs/>
          <w:szCs w:val="22"/>
        </w:rPr>
        <w:t>U</w:t>
      </w:r>
      <w:r w:rsidRPr="00A07649">
        <w:rPr>
          <w:bCs/>
          <w:szCs w:val="22"/>
        </w:rPr>
        <w:t>mowy zgodnie z jej postanowieniami,</w:t>
      </w:r>
    </w:p>
    <w:p w14:paraId="7836B1CF" w14:textId="5ACDFF0B" w:rsidR="00FF0A74" w:rsidRPr="00A07649" w:rsidRDefault="00AE24FE" w:rsidP="00870108">
      <w:pPr>
        <w:pStyle w:val="Tekstpodstawowy"/>
        <w:numPr>
          <w:ilvl w:val="1"/>
          <w:numId w:val="41"/>
        </w:numPr>
        <w:tabs>
          <w:tab w:val="left" w:pos="285"/>
          <w:tab w:val="left" w:pos="1134"/>
        </w:tabs>
        <w:suppressAutoHyphens/>
        <w:spacing w:before="120" w:line="276" w:lineRule="auto"/>
        <w:jc w:val="both"/>
        <w:rPr>
          <w:bCs/>
          <w:szCs w:val="22"/>
        </w:rPr>
      </w:pPr>
      <w:r w:rsidRPr="00A07649">
        <w:rPr>
          <w:bCs/>
          <w:szCs w:val="22"/>
        </w:rPr>
        <w:t>Wykonawca opóźnia się z wykonaniem Przedmiotu Umowy w stosunku do terminów Umowy</w:t>
      </w:r>
      <w:r w:rsidR="004334DD" w:rsidRPr="00A07649">
        <w:rPr>
          <w:bCs/>
          <w:szCs w:val="22"/>
        </w:rPr>
        <w:t xml:space="preserve"> </w:t>
      </w:r>
      <w:r w:rsidRPr="00A07649">
        <w:rPr>
          <w:bCs/>
          <w:szCs w:val="22"/>
        </w:rPr>
        <w:t xml:space="preserve">lub Harmonogramu Szczegółowego </w:t>
      </w:r>
      <w:r w:rsidRPr="00A07649">
        <w:t>o co najmniej 90 Dni</w:t>
      </w:r>
      <w:r w:rsidR="00915779">
        <w:t>,</w:t>
      </w:r>
    </w:p>
    <w:p w14:paraId="655042BD" w14:textId="6BA05F10" w:rsidR="00FF0A74" w:rsidRPr="00A07649" w:rsidRDefault="00FF0A74" w:rsidP="00870108">
      <w:pPr>
        <w:pStyle w:val="Tekstpodstawowy"/>
        <w:numPr>
          <w:ilvl w:val="1"/>
          <w:numId w:val="41"/>
        </w:numPr>
        <w:tabs>
          <w:tab w:val="left" w:pos="285"/>
          <w:tab w:val="left" w:pos="1134"/>
        </w:tabs>
        <w:suppressAutoHyphens/>
        <w:spacing w:before="120" w:line="276" w:lineRule="auto"/>
        <w:jc w:val="both"/>
        <w:rPr>
          <w:bCs/>
          <w:szCs w:val="22"/>
        </w:rPr>
      </w:pPr>
      <w:r w:rsidRPr="00A07649">
        <w:rPr>
          <w:bCs/>
          <w:szCs w:val="22"/>
        </w:rPr>
        <w:t xml:space="preserve">Wykonawca, w ocenie Zamawiającego, opóźnia się z </w:t>
      </w:r>
      <w:r w:rsidR="002600F3" w:rsidRPr="00A07649">
        <w:rPr>
          <w:bCs/>
          <w:szCs w:val="22"/>
        </w:rPr>
        <w:t xml:space="preserve">realizacją </w:t>
      </w:r>
      <w:r w:rsidR="00FE3CA1" w:rsidRPr="00A07649">
        <w:rPr>
          <w:bCs/>
          <w:szCs w:val="22"/>
        </w:rPr>
        <w:t>P</w:t>
      </w:r>
      <w:r w:rsidRPr="00A07649">
        <w:rPr>
          <w:bCs/>
          <w:szCs w:val="22"/>
        </w:rPr>
        <w:t xml:space="preserve">rzedmiotu </w:t>
      </w:r>
      <w:r w:rsidR="00FE3CA1" w:rsidRPr="00A07649">
        <w:rPr>
          <w:bCs/>
          <w:szCs w:val="22"/>
        </w:rPr>
        <w:t>U</w:t>
      </w:r>
      <w:r w:rsidRPr="00A07649">
        <w:rPr>
          <w:bCs/>
          <w:szCs w:val="22"/>
        </w:rPr>
        <w:t>mowy tak dalece, że nie jest możliwe</w:t>
      </w:r>
      <w:r w:rsidR="00FE3CA1" w:rsidRPr="00A07649">
        <w:rPr>
          <w:bCs/>
          <w:szCs w:val="22"/>
        </w:rPr>
        <w:t>,</w:t>
      </w:r>
      <w:r w:rsidRPr="00A07649">
        <w:rPr>
          <w:bCs/>
          <w:szCs w:val="22"/>
        </w:rPr>
        <w:t xml:space="preserve"> aby wykonał </w:t>
      </w:r>
      <w:r w:rsidR="00FE3CA1" w:rsidRPr="00A07649">
        <w:rPr>
          <w:bCs/>
          <w:szCs w:val="22"/>
        </w:rPr>
        <w:t>P</w:t>
      </w:r>
      <w:r w:rsidRPr="00A07649">
        <w:rPr>
          <w:bCs/>
          <w:szCs w:val="22"/>
        </w:rPr>
        <w:t xml:space="preserve">rzedmiot </w:t>
      </w:r>
      <w:r w:rsidR="00FE3CA1" w:rsidRPr="00A07649">
        <w:rPr>
          <w:bCs/>
          <w:szCs w:val="22"/>
        </w:rPr>
        <w:t>U</w:t>
      </w:r>
      <w:r w:rsidRPr="00A07649">
        <w:rPr>
          <w:bCs/>
          <w:szCs w:val="22"/>
        </w:rPr>
        <w:t>mowy w terminie,</w:t>
      </w:r>
    </w:p>
    <w:p w14:paraId="531D4645" w14:textId="6C1B6359" w:rsidR="00FF0A74" w:rsidRPr="00A07649" w:rsidRDefault="00FF0A74" w:rsidP="00870108">
      <w:pPr>
        <w:pStyle w:val="Tekstpodstawowy"/>
        <w:numPr>
          <w:ilvl w:val="1"/>
          <w:numId w:val="41"/>
        </w:numPr>
        <w:tabs>
          <w:tab w:val="left" w:pos="285"/>
          <w:tab w:val="left" w:pos="1134"/>
        </w:tabs>
        <w:suppressAutoHyphens/>
        <w:spacing w:before="120" w:line="276" w:lineRule="auto"/>
        <w:jc w:val="both"/>
        <w:rPr>
          <w:bCs/>
          <w:szCs w:val="22"/>
        </w:rPr>
      </w:pPr>
      <w:r w:rsidRPr="00A07649">
        <w:rPr>
          <w:bCs/>
          <w:szCs w:val="22"/>
        </w:rPr>
        <w:t xml:space="preserve">Zamawiający dokona bezpośredniej zapłaty </w:t>
      </w:r>
      <w:r w:rsidR="00E96BA4">
        <w:rPr>
          <w:bCs/>
          <w:szCs w:val="22"/>
        </w:rPr>
        <w:t xml:space="preserve">zgłoszonemu </w:t>
      </w:r>
      <w:r w:rsidR="0049101D" w:rsidRPr="00A07649">
        <w:rPr>
          <w:bCs/>
          <w:szCs w:val="22"/>
        </w:rPr>
        <w:t>P</w:t>
      </w:r>
      <w:r w:rsidRPr="00A07649">
        <w:rPr>
          <w:bCs/>
          <w:szCs w:val="22"/>
        </w:rPr>
        <w:t xml:space="preserve">odwykonawcy lub </w:t>
      </w:r>
      <w:r w:rsidR="00592F23">
        <w:rPr>
          <w:bCs/>
          <w:szCs w:val="22"/>
        </w:rPr>
        <w:t xml:space="preserve">zgłoszonemu </w:t>
      </w:r>
      <w:r w:rsidR="0049101D" w:rsidRPr="00A07649">
        <w:rPr>
          <w:bCs/>
          <w:szCs w:val="22"/>
        </w:rPr>
        <w:t>D</w:t>
      </w:r>
      <w:r w:rsidRPr="00A07649">
        <w:rPr>
          <w:bCs/>
          <w:szCs w:val="22"/>
        </w:rPr>
        <w:t xml:space="preserve">alszemu </w:t>
      </w:r>
      <w:r w:rsidR="0049101D" w:rsidRPr="00A07649">
        <w:rPr>
          <w:bCs/>
          <w:szCs w:val="22"/>
        </w:rPr>
        <w:t>P</w:t>
      </w:r>
      <w:r w:rsidRPr="00A07649">
        <w:rPr>
          <w:bCs/>
          <w:szCs w:val="22"/>
        </w:rPr>
        <w:t xml:space="preserve">odwykonawcy na sumę większą niż 5% </w:t>
      </w:r>
      <w:r w:rsidR="009D352F" w:rsidRPr="00A07649">
        <w:rPr>
          <w:bCs/>
          <w:szCs w:val="22"/>
        </w:rPr>
        <w:t>W</w:t>
      </w:r>
      <w:r w:rsidR="00F101CF" w:rsidRPr="00A07649">
        <w:rPr>
          <w:bCs/>
          <w:szCs w:val="22"/>
        </w:rPr>
        <w:t xml:space="preserve">ynagrodzenia należnego Wykonawcy </w:t>
      </w:r>
      <w:r w:rsidR="00F101CF" w:rsidRPr="00915779">
        <w:rPr>
          <w:bCs/>
          <w:szCs w:val="22"/>
        </w:rPr>
        <w:t xml:space="preserve">zgodnie z § </w:t>
      </w:r>
      <w:r w:rsidR="003871A6" w:rsidRPr="00915779">
        <w:rPr>
          <w:bCs/>
          <w:szCs w:val="22"/>
        </w:rPr>
        <w:t>13</w:t>
      </w:r>
      <w:r w:rsidR="00F101CF" w:rsidRPr="00915779">
        <w:rPr>
          <w:bCs/>
          <w:szCs w:val="22"/>
        </w:rPr>
        <w:t xml:space="preserve"> Umowy</w:t>
      </w:r>
      <w:r w:rsidRPr="00A07649">
        <w:rPr>
          <w:bCs/>
          <w:szCs w:val="22"/>
        </w:rPr>
        <w:t>,</w:t>
      </w:r>
    </w:p>
    <w:p w14:paraId="251D9757" w14:textId="557C3FAA" w:rsidR="00FF0A74" w:rsidRPr="00A07649" w:rsidRDefault="00FF0A74" w:rsidP="00870108">
      <w:pPr>
        <w:pStyle w:val="Tekstpodstawowy"/>
        <w:numPr>
          <w:ilvl w:val="1"/>
          <w:numId w:val="41"/>
        </w:numPr>
        <w:tabs>
          <w:tab w:val="left" w:pos="285"/>
          <w:tab w:val="left" w:pos="1134"/>
        </w:tabs>
        <w:suppressAutoHyphens/>
        <w:spacing w:before="120" w:line="276" w:lineRule="auto"/>
        <w:jc w:val="both"/>
        <w:rPr>
          <w:bCs/>
          <w:szCs w:val="22"/>
        </w:rPr>
      </w:pPr>
      <w:r w:rsidRPr="00A07649">
        <w:rPr>
          <w:bCs/>
          <w:szCs w:val="22"/>
        </w:rPr>
        <w:lastRenderedPageBreak/>
        <w:t xml:space="preserve">Wykonawca nie zapewni ciągłości zabezpieczenia należytego wykonania </w:t>
      </w:r>
      <w:r w:rsidR="0049101D" w:rsidRPr="00A07649">
        <w:rPr>
          <w:bCs/>
          <w:szCs w:val="22"/>
        </w:rPr>
        <w:t>U</w:t>
      </w:r>
      <w:r w:rsidRPr="00A07649">
        <w:rPr>
          <w:bCs/>
          <w:szCs w:val="22"/>
        </w:rPr>
        <w:t xml:space="preserve">mowy lub nie dostarczy Zamawiającemu dokumentów potwierdzających </w:t>
      </w:r>
      <w:r w:rsidR="002E502C" w:rsidRPr="00A07649">
        <w:rPr>
          <w:bCs/>
          <w:szCs w:val="22"/>
        </w:rPr>
        <w:t>wniesienie Zabezpieczenia</w:t>
      </w:r>
      <w:r w:rsidR="00F101CF" w:rsidRPr="00A07649">
        <w:rPr>
          <w:bCs/>
          <w:szCs w:val="22"/>
        </w:rPr>
        <w:t xml:space="preserve">, </w:t>
      </w:r>
    </w:p>
    <w:p w14:paraId="7B43A903" w14:textId="0208020B" w:rsidR="00FF0A74" w:rsidRPr="00A07649" w:rsidRDefault="00FF0A74" w:rsidP="00870108">
      <w:pPr>
        <w:pStyle w:val="Tekstpodstawowy"/>
        <w:numPr>
          <w:ilvl w:val="1"/>
          <w:numId w:val="41"/>
        </w:numPr>
        <w:tabs>
          <w:tab w:val="left" w:pos="285"/>
          <w:tab w:val="left" w:pos="1134"/>
        </w:tabs>
        <w:suppressAutoHyphens/>
        <w:spacing w:before="120" w:line="276" w:lineRule="auto"/>
        <w:jc w:val="both"/>
        <w:rPr>
          <w:bCs/>
          <w:szCs w:val="22"/>
        </w:rPr>
      </w:pPr>
      <w:r w:rsidRPr="00A07649">
        <w:rPr>
          <w:bCs/>
          <w:szCs w:val="22"/>
        </w:rPr>
        <w:t>Wykonawca nie zapewni ciągłości ubezpieczenia od odpowiedzialności cywilnej lub nie dostarczy kopi polisy Zamawiającemu,</w:t>
      </w:r>
    </w:p>
    <w:p w14:paraId="6DB7D212" w14:textId="65091FC1" w:rsidR="00FE3CA1" w:rsidRPr="00A07649" w:rsidRDefault="00FF0A74" w:rsidP="00870108">
      <w:pPr>
        <w:pStyle w:val="Tekstpodstawowy"/>
        <w:numPr>
          <w:ilvl w:val="1"/>
          <w:numId w:val="41"/>
        </w:numPr>
        <w:tabs>
          <w:tab w:val="left" w:pos="285"/>
          <w:tab w:val="left" w:pos="1134"/>
        </w:tabs>
        <w:suppressAutoHyphens/>
        <w:spacing w:before="120" w:line="276" w:lineRule="auto"/>
        <w:jc w:val="both"/>
      </w:pPr>
      <w:r>
        <w:t xml:space="preserve">Wykonawca oświadcza, </w:t>
      </w:r>
      <w:r w:rsidR="4C957787">
        <w:t>ż</w:t>
      </w:r>
      <w:r>
        <w:t xml:space="preserve">e </w:t>
      </w:r>
      <w:r w:rsidR="0049101D">
        <w:t>U</w:t>
      </w:r>
      <w:r>
        <w:t>mowy nie będzie wykonywał</w:t>
      </w:r>
      <w:r w:rsidR="00FE3CA1">
        <w:t xml:space="preserve">, </w:t>
      </w:r>
    </w:p>
    <w:p w14:paraId="4002F1A7" w14:textId="4104BAE3" w:rsidR="00FE3CA1" w:rsidRPr="00A07649" w:rsidRDefault="00FE3CA1" w:rsidP="00870108">
      <w:pPr>
        <w:pStyle w:val="Akapitzlist"/>
        <w:numPr>
          <w:ilvl w:val="1"/>
          <w:numId w:val="41"/>
        </w:numPr>
        <w:tabs>
          <w:tab w:val="left" w:pos="1134"/>
        </w:tabs>
        <w:spacing w:before="120" w:after="120" w:line="276" w:lineRule="auto"/>
        <w:jc w:val="both"/>
      </w:pPr>
      <w:r w:rsidRPr="00A07649">
        <w:t>nastąpi znaczne pogorszenie sytuacji finansowej Wykonawcy, w szczególności, gdy kapitał własny Wykonawcy osiągnie wartość ujemną</w:t>
      </w:r>
      <w:r w:rsidR="00A80C3D">
        <w:t xml:space="preserve"> w rozumieniu polskiego prawa o </w:t>
      </w:r>
      <w:r w:rsidRPr="00A07649">
        <w:t>rachunkowości</w:t>
      </w:r>
      <w:r w:rsidR="00824203">
        <w:t>,</w:t>
      </w:r>
    </w:p>
    <w:p w14:paraId="4BFD69E9" w14:textId="6D825B3F" w:rsidR="00FE3CA1" w:rsidRPr="00A07649" w:rsidRDefault="00FE3CA1" w:rsidP="00870108">
      <w:pPr>
        <w:pStyle w:val="Akapitzlist"/>
        <w:numPr>
          <w:ilvl w:val="1"/>
          <w:numId w:val="41"/>
        </w:numPr>
        <w:spacing w:before="120" w:after="120" w:line="276" w:lineRule="auto"/>
        <w:ind w:hanging="508"/>
        <w:jc w:val="both"/>
      </w:pPr>
      <w:r w:rsidRPr="00A07649">
        <w:t>zostanie podjęta decyzja o podziale, połączeniu lub przekształceniu Wykonawcy, której skutki mogą zagrozić zdolności Wykonawcy do realizacji Umowy</w:t>
      </w:r>
      <w:r w:rsidR="00824203">
        <w:t>,</w:t>
      </w:r>
    </w:p>
    <w:p w14:paraId="53D4EC1B" w14:textId="3CF37659" w:rsidR="00FE3CA1" w:rsidRPr="00A07649" w:rsidRDefault="00FE3CA1" w:rsidP="00870108">
      <w:pPr>
        <w:pStyle w:val="Akapitzlist"/>
        <w:numPr>
          <w:ilvl w:val="1"/>
          <w:numId w:val="41"/>
        </w:numPr>
        <w:spacing w:before="120" w:after="120" w:line="276" w:lineRule="auto"/>
        <w:ind w:hanging="508"/>
        <w:jc w:val="both"/>
      </w:pPr>
      <w:r w:rsidRPr="00A07649">
        <w:t>kondycja Wykonawcy w opinii Zamawiającego nie daje rękojmi należytego wykonania Umowy</w:t>
      </w:r>
      <w:r w:rsidR="00824203">
        <w:t>,</w:t>
      </w:r>
    </w:p>
    <w:p w14:paraId="2A72A732" w14:textId="631014EA" w:rsidR="00FE3CA1" w:rsidRPr="00A07649" w:rsidRDefault="00FE3CA1" w:rsidP="00870108">
      <w:pPr>
        <w:pStyle w:val="Akapitzlist"/>
        <w:numPr>
          <w:ilvl w:val="1"/>
          <w:numId w:val="41"/>
        </w:numPr>
        <w:spacing w:before="120" w:after="120" w:line="276" w:lineRule="auto"/>
        <w:ind w:hanging="508"/>
        <w:jc w:val="both"/>
      </w:pPr>
      <w:r w:rsidRPr="00A07649">
        <w:t>którekolwiek z oświadczeń Wykonawcy złożone w Umowie jest lub okaże się nieprawdziwe</w:t>
      </w:r>
      <w:r w:rsidR="00824203">
        <w:t>,</w:t>
      </w:r>
    </w:p>
    <w:p w14:paraId="0B84E569" w14:textId="7AFF3403" w:rsidR="0049101D" w:rsidRPr="00A07649" w:rsidRDefault="0049101D" w:rsidP="00870108">
      <w:pPr>
        <w:pStyle w:val="Akapitzlist"/>
        <w:numPr>
          <w:ilvl w:val="1"/>
          <w:numId w:val="41"/>
        </w:numPr>
        <w:spacing w:before="120" w:after="120" w:line="276" w:lineRule="auto"/>
        <w:ind w:hanging="508"/>
        <w:jc w:val="both"/>
      </w:pPr>
      <w:r w:rsidRPr="00A07649">
        <w:t>suma nałożonych kar umownych przekroczy 10%</w:t>
      </w:r>
      <w:r w:rsidR="009D352F" w:rsidRPr="00A07649">
        <w:t xml:space="preserve"> W</w:t>
      </w:r>
      <w:r w:rsidRPr="00A07649">
        <w:t>ynagrodzenia</w:t>
      </w:r>
      <w:r w:rsidR="00824203">
        <w:t>,</w:t>
      </w:r>
      <w:r w:rsidRPr="00A07649">
        <w:t xml:space="preserve"> </w:t>
      </w:r>
    </w:p>
    <w:p w14:paraId="0461A21F" w14:textId="2B7B6395" w:rsidR="0049101D" w:rsidRDefault="0049101D" w:rsidP="00870108">
      <w:pPr>
        <w:pStyle w:val="Akapitzlist"/>
        <w:numPr>
          <w:ilvl w:val="1"/>
          <w:numId w:val="41"/>
        </w:numPr>
        <w:spacing w:before="120" w:after="120" w:line="276" w:lineRule="auto"/>
        <w:ind w:hanging="508"/>
        <w:jc w:val="both"/>
      </w:pPr>
      <w:r w:rsidRPr="00A07649">
        <w:t xml:space="preserve">Wykonawca nie uzyska odpowiednich Pozwoleń zezwalających na eksploatację Przedmiotu Umowy zgodnie z </w:t>
      </w:r>
      <w:r w:rsidR="002E502C" w:rsidRPr="00A07649">
        <w:t xml:space="preserve">właściwymi </w:t>
      </w:r>
      <w:r w:rsidRPr="00A07649">
        <w:t>przepisami</w:t>
      </w:r>
      <w:r w:rsidR="00824203">
        <w:t>,</w:t>
      </w:r>
    </w:p>
    <w:p w14:paraId="528FF20F" w14:textId="0DC35336" w:rsidR="00217B4A" w:rsidRPr="002074C1" w:rsidRDefault="00217B4A" w:rsidP="00870108">
      <w:pPr>
        <w:pStyle w:val="Akapitzlist"/>
        <w:numPr>
          <w:ilvl w:val="1"/>
          <w:numId w:val="41"/>
        </w:numPr>
        <w:spacing w:before="120" w:after="120" w:line="276" w:lineRule="auto"/>
        <w:ind w:hanging="508"/>
        <w:jc w:val="both"/>
      </w:pPr>
      <w:r>
        <w:t xml:space="preserve">nie </w:t>
      </w:r>
      <w:r w:rsidRPr="002074C1">
        <w:t xml:space="preserve">usunie </w:t>
      </w:r>
      <w:r w:rsidR="00824203" w:rsidRPr="002074C1">
        <w:t>W</w:t>
      </w:r>
      <w:r w:rsidRPr="002074C1">
        <w:t>ad przedmiotu objętego Gwarancją lub jego części w terminie określonym zgodnie z §</w:t>
      </w:r>
      <w:r w:rsidR="009C6674" w:rsidRPr="002074C1">
        <w:t xml:space="preserve"> </w:t>
      </w:r>
      <w:r w:rsidR="00A80C3D" w:rsidRPr="002074C1">
        <w:t>15</w:t>
      </w:r>
      <w:r w:rsidR="009C6674" w:rsidRPr="002074C1">
        <w:t xml:space="preserve">. </w:t>
      </w:r>
      <w:r w:rsidR="00A80C3D" w:rsidRPr="002074C1">
        <w:t>u</w:t>
      </w:r>
      <w:r w:rsidR="009C6674" w:rsidRPr="002074C1">
        <w:t>st</w:t>
      </w:r>
      <w:r w:rsidR="008F6A62" w:rsidRPr="002074C1">
        <w:t xml:space="preserve">. 6 </w:t>
      </w:r>
      <w:r w:rsidRPr="002074C1">
        <w:t>Umowy</w:t>
      </w:r>
      <w:r w:rsidR="00824203" w:rsidRPr="002074C1">
        <w:t>,</w:t>
      </w:r>
      <w:r w:rsidRPr="002074C1">
        <w:t xml:space="preserve"> </w:t>
      </w:r>
    </w:p>
    <w:p w14:paraId="164B266E" w14:textId="195C08A6" w:rsidR="00AC0951" w:rsidRPr="002074C1" w:rsidRDefault="00217B4A" w:rsidP="00870108">
      <w:pPr>
        <w:pStyle w:val="Akapitzlist"/>
        <w:numPr>
          <w:ilvl w:val="1"/>
          <w:numId w:val="41"/>
        </w:numPr>
        <w:spacing w:before="120" w:after="120" w:line="276" w:lineRule="auto"/>
        <w:ind w:hanging="508"/>
        <w:jc w:val="both"/>
      </w:pPr>
      <w:r w:rsidRPr="002074C1">
        <w:t xml:space="preserve">nie usunie </w:t>
      </w:r>
      <w:r w:rsidR="00824203" w:rsidRPr="002074C1">
        <w:t>W</w:t>
      </w:r>
      <w:r w:rsidRPr="002074C1">
        <w:t>ad przedmiotu objętego rękojmią w terminie określonym zgodnie</w:t>
      </w:r>
      <w:r w:rsidR="00B61CF8" w:rsidRPr="002074C1">
        <w:t xml:space="preserve"> z </w:t>
      </w:r>
      <w:r w:rsidR="0008774B" w:rsidRPr="002074C1">
        <w:t>§ 15 ust.</w:t>
      </w:r>
      <w:r w:rsidR="002046C3" w:rsidRPr="002074C1">
        <w:t xml:space="preserve"> 21</w:t>
      </w:r>
      <w:r w:rsidR="00824203" w:rsidRPr="002074C1">
        <w:t>,</w:t>
      </w:r>
    </w:p>
    <w:p w14:paraId="173933A4" w14:textId="7AC48D76" w:rsidR="003E1352" w:rsidRDefault="00C90F6A" w:rsidP="00870108">
      <w:pPr>
        <w:pStyle w:val="Akapitzlist"/>
        <w:numPr>
          <w:ilvl w:val="1"/>
          <w:numId w:val="41"/>
        </w:numPr>
        <w:spacing w:before="120" w:after="120" w:line="276" w:lineRule="auto"/>
        <w:ind w:hanging="508"/>
        <w:jc w:val="both"/>
      </w:pPr>
      <w:r>
        <w:t xml:space="preserve">Wykonawca realizuje </w:t>
      </w:r>
      <w:r w:rsidR="00824203">
        <w:t>U</w:t>
      </w:r>
      <w:r>
        <w:t>mo</w:t>
      </w:r>
      <w:r w:rsidR="009434DE">
        <w:t xml:space="preserve">wę w sposób narażający Zamawiającego na </w:t>
      </w:r>
      <w:r w:rsidR="009434DE" w:rsidRPr="00F46D28">
        <w:t xml:space="preserve">odpowiedzialność względem </w:t>
      </w:r>
      <w:r w:rsidR="000434C7" w:rsidRPr="00F46D28">
        <w:t xml:space="preserve">osób trzecich lub narażający Zamawiającego na </w:t>
      </w:r>
      <w:r w:rsidR="00415896" w:rsidRPr="00F46D28">
        <w:t>szkody w jego majątku własnym</w:t>
      </w:r>
      <w:r w:rsidR="00E35D2E">
        <w:t>.</w:t>
      </w:r>
    </w:p>
    <w:p w14:paraId="7ABABA42" w14:textId="61E1A598" w:rsidR="003244B0" w:rsidRPr="00A03167" w:rsidRDefault="003244B0" w:rsidP="003244B0">
      <w:pPr>
        <w:pStyle w:val="Akapitzlist"/>
        <w:numPr>
          <w:ilvl w:val="0"/>
          <w:numId w:val="41"/>
        </w:numPr>
        <w:spacing w:before="120" w:after="120" w:line="276" w:lineRule="auto"/>
        <w:jc w:val="both"/>
      </w:pPr>
      <w:r>
        <w:t xml:space="preserve">Zamawiający </w:t>
      </w:r>
      <w:r w:rsidR="00E7302D">
        <w:t xml:space="preserve">może odstąpić od Umowy </w:t>
      </w:r>
      <w:r w:rsidR="00454E21">
        <w:t>w całości lub w zakresie danego Obszaru</w:t>
      </w:r>
      <w:r w:rsidR="00082518">
        <w:t xml:space="preserve"> w</w:t>
      </w:r>
      <w:r w:rsidR="00140C78">
        <w:t> </w:t>
      </w:r>
      <w:r w:rsidR="00082518">
        <w:t xml:space="preserve">terminie </w:t>
      </w:r>
      <w:r w:rsidR="00DD3E00">
        <w:t>3</w:t>
      </w:r>
      <w:r w:rsidR="00082518">
        <w:t xml:space="preserve"> miesięcy </w:t>
      </w:r>
      <w:r w:rsidR="00497CFF">
        <w:t xml:space="preserve">od dnia zawarcia niniejszej </w:t>
      </w:r>
      <w:r w:rsidR="009A1C8B">
        <w:t>U</w:t>
      </w:r>
      <w:r w:rsidR="00497CFF">
        <w:t>mowy</w:t>
      </w:r>
      <w:r w:rsidR="00454E21">
        <w:t xml:space="preserve">, </w:t>
      </w:r>
      <w:r w:rsidR="00E7302D">
        <w:t xml:space="preserve">jeżeli nie zostaną </w:t>
      </w:r>
      <w:r w:rsidR="00B30F2D">
        <w:t>zawarte Umowy o</w:t>
      </w:r>
      <w:r w:rsidR="0055088A">
        <w:t> </w:t>
      </w:r>
      <w:r w:rsidR="00B30F2D">
        <w:t xml:space="preserve">Dofinansowanie pomiędzy Zamawiającym a </w:t>
      </w:r>
      <w:r w:rsidR="00A15774">
        <w:t>CPPC</w:t>
      </w:r>
      <w:r w:rsidR="00497CFF">
        <w:t xml:space="preserve">. Zamawiający uprawniony jest do odstąpienia od </w:t>
      </w:r>
      <w:r w:rsidR="009A1C8B">
        <w:t>U</w:t>
      </w:r>
      <w:r w:rsidR="00497CFF">
        <w:t xml:space="preserve">mowy w całości lub w części tj. </w:t>
      </w:r>
      <w:r w:rsidR="00252812">
        <w:t>dla danego</w:t>
      </w:r>
      <w:r w:rsidR="00CC0AF9">
        <w:t xml:space="preserve"> </w:t>
      </w:r>
      <w:r w:rsidR="00497CFF">
        <w:t>Obszaru, na którego wykonanie nie otrzymał dofinansowania</w:t>
      </w:r>
      <w:r w:rsidR="00CC0AF9">
        <w:t>.</w:t>
      </w:r>
      <w:r w:rsidR="0095698F">
        <w:t xml:space="preserve"> </w:t>
      </w:r>
      <w:r w:rsidR="0095698F" w:rsidRPr="00A03167">
        <w:t xml:space="preserve">Zamawiający poinformuje Wykonawcę </w:t>
      </w:r>
      <w:r w:rsidR="00FD1225">
        <w:t xml:space="preserve">pisemnie </w:t>
      </w:r>
      <w:r w:rsidR="00140C78">
        <w:t xml:space="preserve">o </w:t>
      </w:r>
      <w:r w:rsidR="0095698F" w:rsidRPr="00A03167">
        <w:t xml:space="preserve">fakcie </w:t>
      </w:r>
      <w:r w:rsidR="00497CFF">
        <w:t xml:space="preserve">nieotrzymania dofinansowania </w:t>
      </w:r>
      <w:r w:rsidR="0095698F" w:rsidRPr="00A03167">
        <w:t xml:space="preserve">niezwłocznie po </w:t>
      </w:r>
      <w:r w:rsidR="00497CFF">
        <w:t>uzyskaniu tej informacji</w:t>
      </w:r>
      <w:r w:rsidR="009F4677" w:rsidRPr="00A03167">
        <w:t xml:space="preserve">. </w:t>
      </w:r>
      <w:r w:rsidR="00497CFF">
        <w:t xml:space="preserve">W przypadku odstąpienia od </w:t>
      </w:r>
      <w:r w:rsidR="00BE31BF">
        <w:t>U</w:t>
      </w:r>
      <w:r w:rsidR="00497CFF">
        <w:t xml:space="preserve">mowy zgodnie z </w:t>
      </w:r>
      <w:r w:rsidR="00BE31BF">
        <w:t>niniejszym ustępem</w:t>
      </w:r>
      <w:r w:rsidR="00497CFF">
        <w:t xml:space="preserve"> Zamawiający nie będzie uprawniony do żądania od Wykonawcy kary umownej w przypadku</w:t>
      </w:r>
      <w:r w:rsidR="00BE31BF">
        <w:t>,</w:t>
      </w:r>
      <w:r w:rsidR="00497CFF">
        <w:t xml:space="preserve"> gdy będzie to jedyna podstawa odstąpienia</w:t>
      </w:r>
      <w:r w:rsidR="00DD3E00">
        <w:t>, a Wykonawca nie będzie uprawniony do żądania od Zamawiającego odszkodowania</w:t>
      </w:r>
      <w:r w:rsidR="00140C78">
        <w:t>.</w:t>
      </w:r>
      <w:r w:rsidR="00497CFF">
        <w:t xml:space="preserve"> </w:t>
      </w:r>
    </w:p>
    <w:p w14:paraId="309542D9" w14:textId="289AB188" w:rsidR="00950485" w:rsidRPr="00A03167" w:rsidRDefault="00950485" w:rsidP="00870108">
      <w:pPr>
        <w:widowControl w:val="0"/>
        <w:numPr>
          <w:ilvl w:val="0"/>
          <w:numId w:val="41"/>
        </w:numPr>
        <w:tabs>
          <w:tab w:val="left" w:pos="567"/>
        </w:tabs>
        <w:spacing w:before="120" w:after="120" w:line="276" w:lineRule="auto"/>
        <w:jc w:val="both"/>
        <w:rPr>
          <w:bCs/>
          <w:szCs w:val="22"/>
        </w:rPr>
      </w:pPr>
      <w:r w:rsidRPr="00A03167">
        <w:rPr>
          <w:bCs/>
          <w:szCs w:val="22"/>
        </w:rPr>
        <w:t>Zamawiający może odstąpić od Umowy bez uprzedniego wezwania Wykonawcy w trybie ust. 4 powyżej w przypadku złożenia oświadczenia o odstąpieniu, o którym mowa w §</w:t>
      </w:r>
      <w:r w:rsidR="00E43657" w:rsidRPr="00A03167">
        <w:rPr>
          <w:bCs/>
          <w:szCs w:val="22"/>
        </w:rPr>
        <w:t xml:space="preserve"> 10</w:t>
      </w:r>
      <w:r w:rsidR="007B29E8" w:rsidRPr="00A03167">
        <w:rPr>
          <w:bCs/>
          <w:szCs w:val="22"/>
        </w:rPr>
        <w:t xml:space="preserve"> ust. 2</w:t>
      </w:r>
      <w:r w:rsidR="00F3721B" w:rsidRPr="00A03167">
        <w:rPr>
          <w:bCs/>
          <w:szCs w:val="22"/>
        </w:rPr>
        <w:t>4</w:t>
      </w:r>
      <w:r w:rsidR="000F4F4C">
        <w:rPr>
          <w:bCs/>
          <w:szCs w:val="22"/>
        </w:rPr>
        <w:t xml:space="preserve"> pkt </w:t>
      </w:r>
      <w:r w:rsidR="00E74EA8" w:rsidRPr="00A03167">
        <w:rPr>
          <w:bCs/>
          <w:szCs w:val="22"/>
        </w:rPr>
        <w:t>2</w:t>
      </w:r>
      <w:r w:rsidRPr="00A03167">
        <w:rPr>
          <w:bCs/>
          <w:szCs w:val="22"/>
        </w:rPr>
        <w:t xml:space="preserve"> oraz §</w:t>
      </w:r>
      <w:r w:rsidR="00E43657" w:rsidRPr="00A03167">
        <w:rPr>
          <w:bCs/>
          <w:szCs w:val="22"/>
        </w:rPr>
        <w:t xml:space="preserve"> </w:t>
      </w:r>
      <w:r w:rsidR="00F7029A" w:rsidRPr="00A03167">
        <w:rPr>
          <w:bCs/>
          <w:szCs w:val="22"/>
        </w:rPr>
        <w:t xml:space="preserve">18 </w:t>
      </w:r>
      <w:r w:rsidRPr="00A03167">
        <w:rPr>
          <w:bCs/>
          <w:szCs w:val="22"/>
        </w:rPr>
        <w:t xml:space="preserve">ust. </w:t>
      </w:r>
      <w:r w:rsidR="00D57648" w:rsidRPr="00A03167">
        <w:rPr>
          <w:bCs/>
          <w:szCs w:val="22"/>
        </w:rPr>
        <w:t>5</w:t>
      </w:r>
      <w:r w:rsidR="008762FB" w:rsidRPr="00A03167">
        <w:rPr>
          <w:bCs/>
          <w:szCs w:val="22"/>
        </w:rPr>
        <w:t>.</w:t>
      </w:r>
    </w:p>
    <w:p w14:paraId="69325286" w14:textId="6010D653" w:rsidR="00350245" w:rsidRPr="00A07649" w:rsidRDefault="00350245" w:rsidP="00870108">
      <w:pPr>
        <w:widowControl w:val="0"/>
        <w:numPr>
          <w:ilvl w:val="0"/>
          <w:numId w:val="41"/>
        </w:numPr>
        <w:tabs>
          <w:tab w:val="left" w:pos="567"/>
        </w:tabs>
        <w:spacing w:before="120" w:after="120" w:line="276" w:lineRule="auto"/>
        <w:jc w:val="both"/>
        <w:rPr>
          <w:bCs/>
          <w:i/>
          <w:szCs w:val="22"/>
        </w:rPr>
      </w:pPr>
      <w:r w:rsidRPr="00A07649">
        <w:rPr>
          <w:bCs/>
          <w:szCs w:val="22"/>
        </w:rPr>
        <w:t xml:space="preserve">Strony zgodnie postanawiają, że w przypadkach wskazanych w ust. 4-5 powyżej, niezależnie od uprawnienia do odstąpienia od Umowy, Zamawiający według swego uznania, będzie mógł sam lub zlecając to innym podmiotom zrealizować lub poprawić </w:t>
      </w:r>
      <w:r w:rsidRPr="00A07649">
        <w:rPr>
          <w:bCs/>
          <w:szCs w:val="22"/>
        </w:rPr>
        <w:lastRenderedPageBreak/>
        <w:t>Przedmiot Umowy na koszt i ryzyko Wykonawcy bez konieczności uzyskania uprzedniego upoważnienia sądowego na wykonanie zastępcze. W takim przypadku Zamawiający będzie uprawniony do potrącenia z wierzytelności Wykonawcy wszelkich kosztów związanych z wykonaniem zastępczym, kar umownych oraz odszkodowań, w tym związanych z dodatkowymi czynnościami i wydatkami poniesionymi przez Zamawiającego w</w:t>
      </w:r>
      <w:r w:rsidR="00D059B6">
        <w:rPr>
          <w:bCs/>
          <w:szCs w:val="22"/>
        </w:rPr>
        <w:t> </w:t>
      </w:r>
      <w:r w:rsidRPr="00A07649">
        <w:rPr>
          <w:bCs/>
          <w:szCs w:val="22"/>
        </w:rPr>
        <w:t>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 W celu uniknięcia wątpliwości, zlecenie wykonania zastępczego będzie dotyczyło jedynie Prac, które zgodnie ze Harmonogramem Szczegółowym miały być zrealizowane przez Wykonawcę do dnia odstąpienia od Umowy i których niewykonanie lub nienależyte wykonanie stanowiło podstawę odstąpienia od Umowy.</w:t>
      </w:r>
    </w:p>
    <w:p w14:paraId="4A94DAC3" w14:textId="5DFF0327" w:rsidR="003719F5" w:rsidRPr="00A07649" w:rsidRDefault="003719F5" w:rsidP="00870108">
      <w:pPr>
        <w:widowControl w:val="0"/>
        <w:numPr>
          <w:ilvl w:val="0"/>
          <w:numId w:val="41"/>
        </w:numPr>
        <w:tabs>
          <w:tab w:val="left" w:pos="567"/>
        </w:tabs>
        <w:spacing w:before="120" w:after="120" w:line="276" w:lineRule="auto"/>
        <w:jc w:val="both"/>
        <w:rPr>
          <w:bCs/>
          <w:szCs w:val="22"/>
        </w:rPr>
      </w:pPr>
      <w:r w:rsidRPr="00A07649">
        <w:rPr>
          <w:bCs/>
          <w:szCs w:val="22"/>
        </w:rPr>
        <w:t xml:space="preserve">Strony zgodnie postanawiają, że pomimo odstąpienia w mocy pozostają postanowienia </w:t>
      </w:r>
      <w:r w:rsidRPr="00A07649">
        <w:rPr>
          <w:szCs w:val="22"/>
        </w:rPr>
        <w:t>dotyczące</w:t>
      </w:r>
      <w:r w:rsidRPr="00A07649">
        <w:rPr>
          <w:bCs/>
          <w:szCs w:val="22"/>
        </w:rPr>
        <w:t xml:space="preserve"> kar umownych, zachowania poufności, ochrony danych osobowych, naruszenia praw osób trzecich, praw własności intelektualnej, Gwarancji i rękojmi, zabezpieczenia należytego wykonania Umowy, skutków odstąpien</w:t>
      </w:r>
      <w:r w:rsidR="00D059B6">
        <w:rPr>
          <w:bCs/>
          <w:szCs w:val="22"/>
        </w:rPr>
        <w:t>ia oraz rozwiązywania sporów. W </w:t>
      </w:r>
      <w:r w:rsidRPr="00A07649">
        <w:rPr>
          <w:bCs/>
          <w:szCs w:val="22"/>
        </w:rPr>
        <w:t>szczególności Zamawiającemu przysługiwać będą wszystkie uprawnienia z tytułu nienależytego wykonania lub niewykonania Umowy, w tym roszczenia o zapłatę kar umownych i pokrycie szkód zastrzeżonych w innych postanowieniach Umowy.</w:t>
      </w:r>
    </w:p>
    <w:p w14:paraId="4B993CE3" w14:textId="04BD07BC" w:rsidR="003719F5" w:rsidRPr="00A07649" w:rsidRDefault="003719F5" w:rsidP="00870108">
      <w:pPr>
        <w:widowControl w:val="0"/>
        <w:numPr>
          <w:ilvl w:val="0"/>
          <w:numId w:val="41"/>
        </w:numPr>
        <w:tabs>
          <w:tab w:val="left" w:pos="567"/>
        </w:tabs>
        <w:spacing w:before="120" w:after="120" w:line="276" w:lineRule="auto"/>
        <w:jc w:val="both"/>
        <w:rPr>
          <w:bCs/>
          <w:szCs w:val="22"/>
        </w:rPr>
      </w:pPr>
      <w:r w:rsidRPr="00A07649">
        <w:rPr>
          <w:bCs/>
          <w:szCs w:val="22"/>
        </w:rPr>
        <w:t xml:space="preserve">W </w:t>
      </w:r>
      <w:r w:rsidRPr="00A07649">
        <w:rPr>
          <w:szCs w:val="22"/>
        </w:rPr>
        <w:t>przypadku</w:t>
      </w:r>
      <w:r w:rsidRPr="00A07649">
        <w:rPr>
          <w:bCs/>
          <w:szCs w:val="22"/>
        </w:rPr>
        <w:t xml:space="preserve"> odstąpienia od Umowy w części Zamawiający zapłaci Wynagrodzenie tylko za wykonaną część Prac, która została odebrana przez Zamawiającego</w:t>
      </w:r>
      <w:r w:rsidR="004601F5">
        <w:rPr>
          <w:bCs/>
          <w:szCs w:val="22"/>
        </w:rPr>
        <w:t xml:space="preserve"> bez Wad lub Uwag</w:t>
      </w:r>
      <w:r w:rsidRPr="00A07649">
        <w:rPr>
          <w:bCs/>
          <w:szCs w:val="22"/>
        </w:rPr>
        <w:t xml:space="preserve">, co wyczerpuje wszelkie roszczenia Wykonawcy z tytułu Umowy. W przypadku, gdy Wynagrodzenie już uiszczone przekracza wartość zatrzymanych przez Zamawiającego Prac z uwagi na ich Wady lub zmniejszoną użyteczność dla Zamawiającego, Zamawiający może dochodzić odpowiedniego obniżenia </w:t>
      </w:r>
      <w:r w:rsidR="00DE422D" w:rsidRPr="00A07649">
        <w:rPr>
          <w:bCs/>
          <w:szCs w:val="22"/>
        </w:rPr>
        <w:t>W</w:t>
      </w:r>
      <w:r w:rsidRPr="00A07649">
        <w:rPr>
          <w:bCs/>
          <w:szCs w:val="22"/>
        </w:rPr>
        <w:t xml:space="preserve">ynagrodzenia. Świadczenia Wykonawcy wydane do </w:t>
      </w:r>
      <w:r w:rsidR="008D1F3B">
        <w:rPr>
          <w:bCs/>
          <w:szCs w:val="22"/>
        </w:rPr>
        <w:t>D</w:t>
      </w:r>
      <w:r w:rsidRPr="00A07649">
        <w:rPr>
          <w:bCs/>
          <w:szCs w:val="22"/>
        </w:rPr>
        <w:t xml:space="preserve">nia odstąpienia od Umowy przechodzą na własność Zamawiającego. Wartość wykonanej części Prac zostanie ustalona w oparciu o inwentaryzację, dokonaną przez przedstawicieli obu Stron, zgodnie z ust. </w:t>
      </w:r>
      <w:r w:rsidR="000F4F4C">
        <w:rPr>
          <w:bCs/>
          <w:szCs w:val="22"/>
        </w:rPr>
        <w:t>10</w:t>
      </w:r>
      <w:r w:rsidR="000F4F4C" w:rsidRPr="00A07649">
        <w:rPr>
          <w:bCs/>
          <w:szCs w:val="22"/>
        </w:rPr>
        <w:t xml:space="preserve"> </w:t>
      </w:r>
      <w:r w:rsidR="00DE422D" w:rsidRPr="00A07649">
        <w:rPr>
          <w:bCs/>
          <w:szCs w:val="22"/>
        </w:rPr>
        <w:t xml:space="preserve">pkt. </w:t>
      </w:r>
      <w:r w:rsidR="007D6EF2" w:rsidRPr="00A07649">
        <w:rPr>
          <w:bCs/>
          <w:szCs w:val="22"/>
        </w:rPr>
        <w:t xml:space="preserve">1 </w:t>
      </w:r>
      <w:r w:rsidR="0058203D" w:rsidRPr="00A07649">
        <w:rPr>
          <w:bCs/>
          <w:szCs w:val="22"/>
        </w:rPr>
        <w:t xml:space="preserve">poniżej, z </w:t>
      </w:r>
      <w:r w:rsidR="0058203D" w:rsidRPr="00F46D28">
        <w:rPr>
          <w:bCs/>
          <w:szCs w:val="22"/>
        </w:rPr>
        <w:t>zastrzeżeniem § 1</w:t>
      </w:r>
      <w:r w:rsidR="00595CD6">
        <w:rPr>
          <w:bCs/>
          <w:szCs w:val="22"/>
        </w:rPr>
        <w:t>7</w:t>
      </w:r>
      <w:r w:rsidR="0058203D" w:rsidRPr="00F46D28">
        <w:rPr>
          <w:bCs/>
          <w:szCs w:val="22"/>
        </w:rPr>
        <w:t xml:space="preserve"> ust.</w:t>
      </w:r>
      <w:r w:rsidR="0055088A">
        <w:rPr>
          <w:bCs/>
          <w:szCs w:val="22"/>
        </w:rPr>
        <w:t> </w:t>
      </w:r>
      <w:r w:rsidR="00595CD6">
        <w:rPr>
          <w:bCs/>
          <w:szCs w:val="22"/>
        </w:rPr>
        <w:t>22</w:t>
      </w:r>
      <w:r w:rsidRPr="00F46D28">
        <w:rPr>
          <w:bCs/>
          <w:szCs w:val="22"/>
        </w:rPr>
        <w:t xml:space="preserve"> i </w:t>
      </w:r>
      <w:r w:rsidR="00595CD6">
        <w:rPr>
          <w:bCs/>
          <w:szCs w:val="22"/>
        </w:rPr>
        <w:t>23</w:t>
      </w:r>
      <w:r w:rsidR="00676692" w:rsidRPr="00F46D28">
        <w:rPr>
          <w:bCs/>
          <w:szCs w:val="22"/>
        </w:rPr>
        <w:t xml:space="preserve"> Umowy</w:t>
      </w:r>
      <w:r w:rsidRPr="00A07649">
        <w:rPr>
          <w:bCs/>
          <w:szCs w:val="22"/>
        </w:rPr>
        <w:t>. W przypadku braku możliwości osiągnięcia porozumienia z</w:t>
      </w:r>
      <w:r w:rsidR="0055088A">
        <w:rPr>
          <w:bCs/>
          <w:szCs w:val="22"/>
        </w:rPr>
        <w:t> </w:t>
      </w:r>
      <w:r w:rsidRPr="00A07649">
        <w:rPr>
          <w:bCs/>
          <w:szCs w:val="22"/>
        </w:rPr>
        <w:t>Wykonawcą co do przeprowadzenia inwentaryzacji, Zamawiający dokona jej samodzielnie, z udziałem niezależnego eksperta technicznego, a wyniki tej inwentaryzacji będą wiążące dla Wykonawcy.</w:t>
      </w:r>
    </w:p>
    <w:p w14:paraId="50C1A655" w14:textId="24EA0308" w:rsidR="003719F5" w:rsidRPr="00A07649" w:rsidRDefault="003719F5" w:rsidP="00870108">
      <w:pPr>
        <w:widowControl w:val="0"/>
        <w:numPr>
          <w:ilvl w:val="0"/>
          <w:numId w:val="41"/>
        </w:numPr>
        <w:tabs>
          <w:tab w:val="left" w:pos="567"/>
        </w:tabs>
        <w:spacing w:before="120" w:after="120" w:line="276" w:lineRule="auto"/>
        <w:jc w:val="both"/>
        <w:rPr>
          <w:bCs/>
          <w:szCs w:val="22"/>
        </w:rPr>
      </w:pPr>
      <w:r w:rsidRPr="00A07649">
        <w:rPr>
          <w:szCs w:val="22"/>
        </w:rPr>
        <w:t>Niezależnie</w:t>
      </w:r>
      <w:r w:rsidRPr="00A07649">
        <w:rPr>
          <w:bCs/>
          <w:szCs w:val="22"/>
        </w:rPr>
        <w:t xml:space="preserve"> od podstawy prawnej odstąpienia, w przypadku odstąpienia od Umowy, Wykonawcę i Zamawiającego obciążają następujące obowiązki szczegółowe:</w:t>
      </w:r>
    </w:p>
    <w:p w14:paraId="3016EADD" w14:textId="1F13BFBA" w:rsidR="003719F5" w:rsidRPr="00A07649" w:rsidRDefault="003719F5" w:rsidP="00870108">
      <w:pPr>
        <w:pStyle w:val="Akapitzlist"/>
        <w:widowControl w:val="0"/>
        <w:numPr>
          <w:ilvl w:val="1"/>
          <w:numId w:val="41"/>
        </w:numPr>
        <w:tabs>
          <w:tab w:val="left" w:pos="1134"/>
        </w:tabs>
        <w:spacing w:before="120" w:after="120" w:line="276" w:lineRule="auto"/>
        <w:jc w:val="both"/>
        <w:rPr>
          <w:bCs/>
          <w:szCs w:val="22"/>
        </w:rPr>
      </w:pPr>
      <w:r w:rsidRPr="00A07649">
        <w:rPr>
          <w:bCs/>
          <w:szCs w:val="22"/>
        </w:rPr>
        <w:t xml:space="preserve">w terminie 7 Dni od daty odstąpienia od Umowy, uprawnieni przedstawiciele Stron sporządzą szczegółowy protokół inwentaryzacji </w:t>
      </w:r>
      <w:r w:rsidR="00446906" w:rsidRPr="00A07649">
        <w:rPr>
          <w:bCs/>
          <w:szCs w:val="22"/>
        </w:rPr>
        <w:t xml:space="preserve">Prac </w:t>
      </w:r>
      <w:r w:rsidRPr="00A07649">
        <w:rPr>
          <w:bCs/>
          <w:szCs w:val="22"/>
        </w:rPr>
        <w:t xml:space="preserve">w toku, według stanu na dzień złożenia oświadczenia o odstąpieniu od Umowy oraz potwierdzą w </w:t>
      </w:r>
      <w:r w:rsidR="0058203D" w:rsidRPr="00A07649">
        <w:rPr>
          <w:bCs/>
          <w:szCs w:val="22"/>
        </w:rPr>
        <w:t>formie p</w:t>
      </w:r>
      <w:r w:rsidRPr="00A07649">
        <w:rPr>
          <w:bCs/>
          <w:szCs w:val="22"/>
        </w:rPr>
        <w:t>isemnej stan zaawansowania należycie zrealizowanej części Przedmiotu Umowy do dnia złożenia oświadczenia o odstąpieniu od Umowy</w:t>
      </w:r>
      <w:r w:rsidR="00824203">
        <w:rPr>
          <w:bCs/>
          <w:szCs w:val="22"/>
        </w:rPr>
        <w:t>,</w:t>
      </w:r>
    </w:p>
    <w:p w14:paraId="7A3CEDE8" w14:textId="53AEFEBD" w:rsidR="003719F5" w:rsidRPr="00A07649" w:rsidRDefault="003719F5" w:rsidP="00870108">
      <w:pPr>
        <w:pStyle w:val="Akapitzlist"/>
        <w:widowControl w:val="0"/>
        <w:numPr>
          <w:ilvl w:val="1"/>
          <w:numId w:val="41"/>
        </w:numPr>
        <w:tabs>
          <w:tab w:val="left" w:pos="1134"/>
        </w:tabs>
        <w:spacing w:before="120" w:after="120" w:line="276" w:lineRule="auto"/>
        <w:jc w:val="both"/>
        <w:rPr>
          <w:bCs/>
          <w:szCs w:val="22"/>
        </w:rPr>
      </w:pPr>
      <w:r w:rsidRPr="00A07649">
        <w:rPr>
          <w:bCs/>
          <w:szCs w:val="22"/>
        </w:rPr>
        <w:t>Wykonawca wstrzyma wszelkie działania prowadzone na podstawie Umowy, za wyjątkiem opisanych w niniejszym paragrafie</w:t>
      </w:r>
      <w:r w:rsidR="003B6987">
        <w:rPr>
          <w:bCs/>
          <w:szCs w:val="22"/>
        </w:rPr>
        <w:t xml:space="preserve"> lub uzgodnionych z Zamawiającym </w:t>
      </w:r>
      <w:r w:rsidR="00C06F47">
        <w:rPr>
          <w:bCs/>
          <w:szCs w:val="22"/>
        </w:rPr>
        <w:t>po złożeniu oświadczenia o odstąpieniu od Umowy</w:t>
      </w:r>
      <w:r w:rsidRPr="00A07649">
        <w:rPr>
          <w:bCs/>
          <w:szCs w:val="22"/>
        </w:rPr>
        <w:t xml:space="preserve">, zabezpieczy przerwane </w:t>
      </w:r>
      <w:r w:rsidR="00446906" w:rsidRPr="00A07649">
        <w:rPr>
          <w:bCs/>
          <w:szCs w:val="22"/>
        </w:rPr>
        <w:t xml:space="preserve">Prace </w:t>
      </w:r>
      <w:r w:rsidR="00A46D9B">
        <w:rPr>
          <w:bCs/>
          <w:szCs w:val="22"/>
        </w:rPr>
        <w:t>w </w:t>
      </w:r>
      <w:r w:rsidRPr="00A07649">
        <w:rPr>
          <w:bCs/>
          <w:szCs w:val="22"/>
        </w:rPr>
        <w:t xml:space="preserve">zakresie pozwalającym na uniknięcie zniszczenia lub uszkodzenia zrealizowanej części Przedmiotu Umowy, uporządkuje Teren Budowy w sposób umożliwiający </w:t>
      </w:r>
      <w:r w:rsidRPr="00A07649">
        <w:rPr>
          <w:bCs/>
          <w:szCs w:val="22"/>
        </w:rPr>
        <w:lastRenderedPageBreak/>
        <w:t>Zamawiającemu kontynuację realizacji Przedmiotu Umowy w przyszłości, a następnie usunie z niego swój personel, urządzenia, materiały oraz sprzęt, na swój koszt, w</w:t>
      </w:r>
      <w:r w:rsidR="00785D5B">
        <w:rPr>
          <w:bCs/>
          <w:szCs w:val="22"/>
        </w:rPr>
        <w:t> </w:t>
      </w:r>
      <w:r w:rsidRPr="00A07649">
        <w:rPr>
          <w:bCs/>
          <w:szCs w:val="22"/>
        </w:rPr>
        <w:t>przypadku odstąpienia od Umowy przez Wykonawcę. W przypadku odstąpienia od Umowy przez Zamawiającego, zabezpieczenia przerwanych Prac dokona</w:t>
      </w:r>
      <w:r w:rsidR="003D746D">
        <w:rPr>
          <w:bCs/>
          <w:szCs w:val="22"/>
        </w:rPr>
        <w:t xml:space="preserve"> </w:t>
      </w:r>
      <w:r w:rsidR="00AC67FE">
        <w:rPr>
          <w:bCs/>
          <w:szCs w:val="22"/>
        </w:rPr>
        <w:t>Wykonawca</w:t>
      </w:r>
      <w:r w:rsidR="00824203">
        <w:rPr>
          <w:bCs/>
          <w:szCs w:val="22"/>
        </w:rPr>
        <w:t>,</w:t>
      </w:r>
    </w:p>
    <w:p w14:paraId="0E7FE461" w14:textId="7B6F6D07" w:rsidR="003719F5" w:rsidRPr="00A07649" w:rsidRDefault="003719F5" w:rsidP="00870108">
      <w:pPr>
        <w:pStyle w:val="Akapitzlist"/>
        <w:widowControl w:val="0"/>
        <w:numPr>
          <w:ilvl w:val="1"/>
          <w:numId w:val="41"/>
        </w:numPr>
        <w:tabs>
          <w:tab w:val="left" w:pos="1134"/>
        </w:tabs>
        <w:spacing w:before="120" w:after="120" w:line="276" w:lineRule="auto"/>
        <w:jc w:val="both"/>
        <w:rPr>
          <w:bCs/>
          <w:szCs w:val="22"/>
        </w:rPr>
      </w:pPr>
      <w:r w:rsidRPr="00A07649">
        <w:rPr>
          <w:bCs/>
          <w:szCs w:val="22"/>
        </w:rPr>
        <w:t>w przypadku odstąpienia od Umowy w części, Wykonawca doręczy Zamawiającemu całą Dokumentację Wykonawcy sporządzoną do</w:t>
      </w:r>
      <w:r w:rsidR="00785D5B">
        <w:rPr>
          <w:bCs/>
          <w:szCs w:val="22"/>
        </w:rPr>
        <w:t xml:space="preserve"> daty doręczenia oświadczenia o </w:t>
      </w:r>
      <w:r w:rsidRPr="00A07649">
        <w:rPr>
          <w:bCs/>
          <w:szCs w:val="22"/>
        </w:rPr>
        <w:t>odstąpieniu, także nieukończoną, oraz wszelkie i</w:t>
      </w:r>
      <w:r w:rsidR="00785D5B">
        <w:rPr>
          <w:bCs/>
          <w:szCs w:val="22"/>
        </w:rPr>
        <w:t>nne materialne rezultaty Prac w </w:t>
      </w:r>
      <w:r w:rsidRPr="00A07649">
        <w:rPr>
          <w:bCs/>
          <w:szCs w:val="22"/>
        </w:rPr>
        <w:t>zakresie, w jakim zostały one wykonane</w:t>
      </w:r>
      <w:r w:rsidR="00824203">
        <w:rPr>
          <w:bCs/>
          <w:szCs w:val="22"/>
        </w:rPr>
        <w:t>,</w:t>
      </w:r>
    </w:p>
    <w:p w14:paraId="5B6923E5" w14:textId="7CB6939C" w:rsidR="003719F5" w:rsidRPr="00A07649" w:rsidRDefault="003719F5" w:rsidP="00870108">
      <w:pPr>
        <w:pStyle w:val="Akapitzlist"/>
        <w:widowControl w:val="0"/>
        <w:numPr>
          <w:ilvl w:val="1"/>
          <w:numId w:val="41"/>
        </w:numPr>
        <w:tabs>
          <w:tab w:val="left" w:pos="1134"/>
        </w:tabs>
        <w:spacing w:before="120" w:after="120" w:line="276" w:lineRule="auto"/>
        <w:jc w:val="both"/>
        <w:rPr>
          <w:bCs/>
          <w:szCs w:val="22"/>
        </w:rPr>
      </w:pPr>
      <w:r w:rsidRPr="00A07649">
        <w:rPr>
          <w:bCs/>
          <w:szCs w:val="22"/>
        </w:rPr>
        <w:t>Wykonawca sporządzi wykaz tych materiałów, urządzeń itp., które nie mogą być wykorzystane przez Wykonawcę do realizacji innych robót, jeżeli odstąpienie od Umowy nastąpiło z przyczyn niezależnych od niego</w:t>
      </w:r>
      <w:r w:rsidR="00824203">
        <w:rPr>
          <w:bCs/>
          <w:szCs w:val="22"/>
        </w:rPr>
        <w:t>,</w:t>
      </w:r>
    </w:p>
    <w:p w14:paraId="6B92ED0B" w14:textId="0349C16F" w:rsidR="003719F5" w:rsidRPr="00A07649" w:rsidRDefault="003719F5" w:rsidP="00870108">
      <w:pPr>
        <w:pStyle w:val="Akapitzlist"/>
        <w:widowControl w:val="0"/>
        <w:numPr>
          <w:ilvl w:val="1"/>
          <w:numId w:val="41"/>
        </w:numPr>
        <w:tabs>
          <w:tab w:val="left" w:pos="1134"/>
        </w:tabs>
        <w:spacing w:before="120" w:after="120" w:line="276" w:lineRule="auto"/>
        <w:jc w:val="both"/>
        <w:rPr>
          <w:bCs/>
          <w:szCs w:val="22"/>
        </w:rPr>
      </w:pPr>
      <w:r w:rsidRPr="00A07649">
        <w:rPr>
          <w:bCs/>
          <w:szCs w:val="22"/>
        </w:rPr>
        <w:t xml:space="preserve">Wykonawca niezwłocznie zgłosi Zamawiającemu gotowość odbioru </w:t>
      </w:r>
      <w:r w:rsidR="00446906" w:rsidRPr="00A07649">
        <w:rPr>
          <w:bCs/>
          <w:szCs w:val="22"/>
        </w:rPr>
        <w:t xml:space="preserve">Prac </w:t>
      </w:r>
      <w:r w:rsidRPr="00A07649">
        <w:rPr>
          <w:bCs/>
          <w:szCs w:val="22"/>
        </w:rPr>
        <w:t>przerwanych oraz zabezpieczających, jeżeli o</w:t>
      </w:r>
      <w:r w:rsidR="00785D5B">
        <w:rPr>
          <w:bCs/>
          <w:szCs w:val="22"/>
        </w:rPr>
        <w:t>dstąpienie od Umowy nastąpiło z </w:t>
      </w:r>
      <w:r w:rsidRPr="00A07649">
        <w:rPr>
          <w:bCs/>
          <w:szCs w:val="22"/>
        </w:rPr>
        <w:t>przyczyn, za które odpowiada Wykonawca</w:t>
      </w:r>
      <w:r w:rsidR="00824203">
        <w:rPr>
          <w:bCs/>
          <w:szCs w:val="22"/>
        </w:rPr>
        <w:t>,</w:t>
      </w:r>
    </w:p>
    <w:p w14:paraId="7E9CAB90" w14:textId="3AC16BEA" w:rsidR="003719F5" w:rsidRPr="00A07649" w:rsidRDefault="003719F5" w:rsidP="00870108">
      <w:pPr>
        <w:pStyle w:val="Akapitzlist"/>
        <w:widowControl w:val="0"/>
        <w:numPr>
          <w:ilvl w:val="1"/>
          <w:numId w:val="41"/>
        </w:numPr>
        <w:tabs>
          <w:tab w:val="left" w:pos="1134"/>
        </w:tabs>
        <w:spacing w:before="120" w:after="120" w:line="276" w:lineRule="auto"/>
        <w:jc w:val="both"/>
        <w:rPr>
          <w:bCs/>
          <w:szCs w:val="22"/>
        </w:rPr>
      </w:pPr>
      <w:r w:rsidRPr="00A07649">
        <w:rPr>
          <w:bCs/>
          <w:szCs w:val="22"/>
        </w:rPr>
        <w:t xml:space="preserve">w razie odstąpienia od Umowy z przyczyn, za które odpowiada Zamawiający, Zamawiający zobowiązany jest do dokonania odbioru robót przerwanych i do zapłaty Wynagrodzenia za roboty wykonane, oraz przejęcia od Wykonawcy Terenu Budowy pod swój dozór. </w:t>
      </w:r>
    </w:p>
    <w:p w14:paraId="5B6EBB28" w14:textId="7CC0EBFE" w:rsidR="003719F5" w:rsidRPr="00A07649" w:rsidRDefault="003719F5" w:rsidP="00870108">
      <w:pPr>
        <w:widowControl w:val="0"/>
        <w:numPr>
          <w:ilvl w:val="0"/>
          <w:numId w:val="41"/>
        </w:numPr>
        <w:tabs>
          <w:tab w:val="left" w:pos="567"/>
        </w:tabs>
        <w:spacing w:before="120" w:after="120" w:line="276" w:lineRule="auto"/>
        <w:jc w:val="both"/>
        <w:rPr>
          <w:bCs/>
          <w:szCs w:val="22"/>
        </w:rPr>
      </w:pPr>
      <w:r w:rsidRPr="00A07649">
        <w:rPr>
          <w:bCs/>
          <w:szCs w:val="22"/>
        </w:rPr>
        <w:t xml:space="preserve">Celem uniknięcia ewentualnych wątpliwości, Strony potwierdzają, że w każdym </w:t>
      </w:r>
      <w:r w:rsidRPr="00A07649">
        <w:rPr>
          <w:szCs w:val="22"/>
        </w:rPr>
        <w:t>przypadku</w:t>
      </w:r>
      <w:r w:rsidRPr="00A07649">
        <w:rPr>
          <w:bCs/>
          <w:szCs w:val="22"/>
        </w:rPr>
        <w:t xml:space="preserve"> umownego odstąpienia od Umowy lub jej częśc</w:t>
      </w:r>
      <w:r w:rsidR="00182010">
        <w:rPr>
          <w:bCs/>
          <w:szCs w:val="22"/>
        </w:rPr>
        <w:t>i na zasadach, o których mowa w </w:t>
      </w:r>
      <w:r w:rsidRPr="00A07649">
        <w:rPr>
          <w:bCs/>
          <w:szCs w:val="22"/>
        </w:rPr>
        <w:t>niniejszym paragrafie, odstąpienie wywoła wyłączn</w:t>
      </w:r>
      <w:r w:rsidR="00182010">
        <w:rPr>
          <w:bCs/>
          <w:szCs w:val="22"/>
        </w:rPr>
        <w:t>ie skutki określone w Umowie, w </w:t>
      </w:r>
      <w:r w:rsidRPr="00A07649">
        <w:rPr>
          <w:bCs/>
          <w:szCs w:val="22"/>
        </w:rPr>
        <w:t>szczególności nie znajduje zastosowania art. 395 § 2 Kodeksu Cywilnego.</w:t>
      </w:r>
    </w:p>
    <w:p w14:paraId="420ED382" w14:textId="45F2E93C" w:rsidR="00291262" w:rsidRDefault="00291262" w:rsidP="00870108">
      <w:pPr>
        <w:widowControl w:val="0"/>
        <w:numPr>
          <w:ilvl w:val="0"/>
          <w:numId w:val="41"/>
        </w:numPr>
        <w:tabs>
          <w:tab w:val="left" w:pos="567"/>
        </w:tabs>
        <w:spacing w:before="120" w:after="120" w:line="276" w:lineRule="auto"/>
        <w:jc w:val="both"/>
        <w:rPr>
          <w:szCs w:val="22"/>
        </w:rPr>
      </w:pPr>
      <w:r w:rsidRPr="00A07649">
        <w:rPr>
          <w:szCs w:val="22"/>
        </w:rPr>
        <w:t>Odstąpienie od Umowy następuje w formie pise</w:t>
      </w:r>
      <w:r w:rsidR="00372D97">
        <w:rPr>
          <w:szCs w:val="22"/>
        </w:rPr>
        <w:t>mnej pod rygorem nieważności, z </w:t>
      </w:r>
      <w:r w:rsidRPr="00A07649">
        <w:rPr>
          <w:szCs w:val="22"/>
        </w:rPr>
        <w:t>podaniem przyczyn odstąpienia oraz zaznaczeniem, czy odstąpienie następuje całości czy w części.</w:t>
      </w:r>
    </w:p>
    <w:p w14:paraId="54EAED4C" w14:textId="59C3CC1A" w:rsidR="00627AE4" w:rsidRPr="00F5189F" w:rsidRDefault="00F5189F" w:rsidP="00626625">
      <w:pPr>
        <w:pStyle w:val="Akapitzlist"/>
        <w:numPr>
          <w:ilvl w:val="0"/>
          <w:numId w:val="41"/>
        </w:numPr>
        <w:spacing w:before="120" w:after="120"/>
        <w:rPr>
          <w:szCs w:val="22"/>
        </w:rPr>
      </w:pPr>
      <w:r w:rsidRPr="00F5189F">
        <w:rPr>
          <w:szCs w:val="22"/>
        </w:rPr>
        <w:t>Prawo odstąpienia od umowy będzie wywoływało skutek na przyszłość (ex nunc)</w:t>
      </w:r>
      <w:r>
        <w:rPr>
          <w:szCs w:val="22"/>
        </w:rPr>
        <w:t>.</w:t>
      </w:r>
    </w:p>
    <w:p w14:paraId="38149857" w14:textId="33EE6D83" w:rsidR="009854F9" w:rsidRPr="009854F9" w:rsidRDefault="009854F9" w:rsidP="00626625">
      <w:pPr>
        <w:widowControl w:val="0"/>
        <w:numPr>
          <w:ilvl w:val="0"/>
          <w:numId w:val="41"/>
        </w:numPr>
        <w:tabs>
          <w:tab w:val="left" w:pos="567"/>
        </w:tabs>
        <w:spacing w:after="120" w:line="276" w:lineRule="auto"/>
        <w:ind w:left="357" w:hanging="357"/>
        <w:jc w:val="both"/>
        <w:rPr>
          <w:szCs w:val="22"/>
        </w:rPr>
      </w:pPr>
      <w:r w:rsidRPr="009854F9">
        <w:rPr>
          <w:szCs w:val="22"/>
        </w:rPr>
        <w:t xml:space="preserve">Umowa może zostać rozwiązana w każdym czasie na mocy porozumienia Stron. </w:t>
      </w:r>
    </w:p>
    <w:p w14:paraId="6DAC4C54" w14:textId="2F572DC5" w:rsidR="009854F9" w:rsidRPr="009854F9" w:rsidRDefault="009854F9" w:rsidP="009854F9">
      <w:pPr>
        <w:widowControl w:val="0"/>
        <w:numPr>
          <w:ilvl w:val="0"/>
          <w:numId w:val="41"/>
        </w:numPr>
        <w:tabs>
          <w:tab w:val="left" w:pos="567"/>
        </w:tabs>
        <w:spacing w:before="120" w:after="120" w:line="276" w:lineRule="auto"/>
        <w:jc w:val="both"/>
        <w:rPr>
          <w:szCs w:val="22"/>
        </w:rPr>
      </w:pPr>
      <w:r w:rsidRPr="009854F9">
        <w:rPr>
          <w:szCs w:val="22"/>
        </w:rPr>
        <w:t xml:space="preserve">Strony przewidują możliwość wcześniejszego rozwiązania Umowy z zachowaniem 6-miesięcznego okresu wypowiedzenia, jednak nie wcześniej niż przed upływem 12 miesięcy od Daty Zawarcia Umowy.  </w:t>
      </w:r>
    </w:p>
    <w:p w14:paraId="77EB8B86" w14:textId="71E368CB" w:rsidR="009854F9" w:rsidRPr="009854F9" w:rsidRDefault="009854F9" w:rsidP="009854F9">
      <w:pPr>
        <w:widowControl w:val="0"/>
        <w:numPr>
          <w:ilvl w:val="0"/>
          <w:numId w:val="41"/>
        </w:numPr>
        <w:tabs>
          <w:tab w:val="left" w:pos="567"/>
        </w:tabs>
        <w:spacing w:before="120" w:after="120" w:line="276" w:lineRule="auto"/>
        <w:jc w:val="both"/>
        <w:rPr>
          <w:szCs w:val="22"/>
        </w:rPr>
      </w:pPr>
      <w:r w:rsidRPr="009854F9">
        <w:rPr>
          <w:szCs w:val="22"/>
        </w:rPr>
        <w:t>Rozwiązanie Umowy nie wpływa na prawa lub roszczenia z Gwarancji lub rękojmi, powstałych</w:t>
      </w:r>
      <w:r>
        <w:rPr>
          <w:szCs w:val="22"/>
        </w:rPr>
        <w:t xml:space="preserve"> </w:t>
      </w:r>
      <w:r w:rsidRPr="009854F9">
        <w:rPr>
          <w:szCs w:val="22"/>
        </w:rPr>
        <w:t xml:space="preserve">w związku z realizacją Przedmiotu Umowy, złożonych w okresie jej obowiązywania. </w:t>
      </w:r>
    </w:p>
    <w:p w14:paraId="208C4481" w14:textId="294E4DA1" w:rsidR="009854F9" w:rsidRPr="009854F9" w:rsidRDefault="009854F9" w:rsidP="009854F9">
      <w:pPr>
        <w:widowControl w:val="0"/>
        <w:numPr>
          <w:ilvl w:val="0"/>
          <w:numId w:val="41"/>
        </w:numPr>
        <w:tabs>
          <w:tab w:val="left" w:pos="567"/>
        </w:tabs>
        <w:spacing w:before="120" w:after="120" w:line="276" w:lineRule="auto"/>
        <w:jc w:val="both"/>
        <w:rPr>
          <w:szCs w:val="22"/>
        </w:rPr>
      </w:pPr>
      <w:r w:rsidRPr="009854F9">
        <w:rPr>
          <w:szCs w:val="22"/>
        </w:rPr>
        <w:t xml:space="preserve">Niezależnie od możliwości rozwiązania Umowy przez Zamawiającego bez zachowania okresu wypowiedzenia ze skutkiem natychmiastowym na podstawie innych postanowień Umowy, Umowa może zostać rozwiązana przez Zamawiającego bez zachowania okresu wypowiedzenia ze skutkiem natychmiastowym w przypadku, jeżeli:  </w:t>
      </w:r>
    </w:p>
    <w:p w14:paraId="12E29D82" w14:textId="36ED7A09" w:rsidR="009854F9" w:rsidRPr="002908D5" w:rsidRDefault="009854F9" w:rsidP="00032037">
      <w:pPr>
        <w:pStyle w:val="Akapitzlist"/>
        <w:widowControl w:val="0"/>
        <w:numPr>
          <w:ilvl w:val="3"/>
          <w:numId w:val="32"/>
        </w:numPr>
        <w:tabs>
          <w:tab w:val="left" w:pos="567"/>
        </w:tabs>
        <w:spacing w:before="120" w:after="120" w:line="276" w:lineRule="auto"/>
        <w:ind w:left="851" w:hanging="425"/>
        <w:jc w:val="both"/>
        <w:rPr>
          <w:szCs w:val="22"/>
        </w:rPr>
      </w:pPr>
      <w:r w:rsidRPr="002908D5">
        <w:rPr>
          <w:szCs w:val="22"/>
        </w:rPr>
        <w:t xml:space="preserve">Wykonawca zaniecha realizacji Przedmiotu Umowy, tj. w sposób nieprzerwany nie realizuje jej postanowień przez okres co najmniej 30 Dni, </w:t>
      </w:r>
    </w:p>
    <w:p w14:paraId="032F12CC" w14:textId="6C7F1075" w:rsidR="009854F9" w:rsidRPr="002908D5" w:rsidRDefault="009854F9" w:rsidP="00032037">
      <w:pPr>
        <w:pStyle w:val="Akapitzlist"/>
        <w:widowControl w:val="0"/>
        <w:numPr>
          <w:ilvl w:val="3"/>
          <w:numId w:val="32"/>
        </w:numPr>
        <w:tabs>
          <w:tab w:val="left" w:pos="567"/>
        </w:tabs>
        <w:spacing w:before="120" w:after="120" w:line="276" w:lineRule="auto"/>
        <w:ind w:left="851" w:hanging="425"/>
        <w:jc w:val="both"/>
        <w:rPr>
          <w:szCs w:val="22"/>
        </w:rPr>
      </w:pPr>
      <w:r w:rsidRPr="002908D5">
        <w:rPr>
          <w:szCs w:val="22"/>
        </w:rPr>
        <w:t xml:space="preserve">Wykonawca nie wykonuje Umowy z zachowaniem należytej staranności,  </w:t>
      </w:r>
    </w:p>
    <w:p w14:paraId="143EA055" w14:textId="623A0AD4" w:rsidR="009854F9" w:rsidRPr="002908D5" w:rsidRDefault="009854F9" w:rsidP="00032037">
      <w:pPr>
        <w:pStyle w:val="Akapitzlist"/>
        <w:widowControl w:val="0"/>
        <w:numPr>
          <w:ilvl w:val="3"/>
          <w:numId w:val="32"/>
        </w:numPr>
        <w:tabs>
          <w:tab w:val="left" w:pos="567"/>
        </w:tabs>
        <w:spacing w:before="120" w:after="120" w:line="276" w:lineRule="auto"/>
        <w:ind w:left="851" w:hanging="425"/>
        <w:jc w:val="both"/>
        <w:rPr>
          <w:szCs w:val="22"/>
        </w:rPr>
      </w:pPr>
      <w:r w:rsidRPr="002908D5">
        <w:rPr>
          <w:szCs w:val="22"/>
        </w:rPr>
        <w:lastRenderedPageBreak/>
        <w:t>Wykonawca pomimo pisemnie zgłoszonych przez Zamawiającego zastrzeżeń co do sposobu wykonywania Przedmiotu Umowy, nie zacznie go wykonywać zgodnie z</w:t>
      </w:r>
      <w:r w:rsidR="0055088A">
        <w:rPr>
          <w:szCs w:val="22"/>
        </w:rPr>
        <w:t> </w:t>
      </w:r>
      <w:r w:rsidRPr="002908D5">
        <w:rPr>
          <w:szCs w:val="22"/>
        </w:rPr>
        <w:t xml:space="preserve">postanowieniami Umowy, </w:t>
      </w:r>
    </w:p>
    <w:p w14:paraId="3E742001" w14:textId="0885E657" w:rsidR="009854F9" w:rsidRPr="002908D5" w:rsidRDefault="009854F9" w:rsidP="00032037">
      <w:pPr>
        <w:pStyle w:val="Akapitzlist"/>
        <w:widowControl w:val="0"/>
        <w:numPr>
          <w:ilvl w:val="3"/>
          <w:numId w:val="32"/>
        </w:numPr>
        <w:tabs>
          <w:tab w:val="left" w:pos="567"/>
        </w:tabs>
        <w:spacing w:before="120" w:after="120" w:line="276" w:lineRule="auto"/>
        <w:ind w:left="851" w:hanging="425"/>
        <w:jc w:val="both"/>
        <w:rPr>
          <w:szCs w:val="22"/>
        </w:rPr>
      </w:pPr>
      <w:r w:rsidRPr="002908D5">
        <w:rPr>
          <w:szCs w:val="22"/>
        </w:rPr>
        <w:t>Wykonawca opóźnia się z wykonaniem Przedmiotu Umowy</w:t>
      </w:r>
      <w:r w:rsidR="001F0B60">
        <w:rPr>
          <w:szCs w:val="22"/>
        </w:rPr>
        <w:t xml:space="preserve"> bądź jego części</w:t>
      </w:r>
      <w:r w:rsidRPr="002908D5">
        <w:rPr>
          <w:szCs w:val="22"/>
        </w:rPr>
        <w:t xml:space="preserve"> w</w:t>
      </w:r>
      <w:r w:rsidR="0055088A">
        <w:rPr>
          <w:szCs w:val="22"/>
        </w:rPr>
        <w:t> </w:t>
      </w:r>
      <w:r w:rsidRPr="002908D5">
        <w:rPr>
          <w:szCs w:val="22"/>
        </w:rPr>
        <w:t xml:space="preserve">stosunku do terminu wykonania o co najmniej 30 Dni, </w:t>
      </w:r>
    </w:p>
    <w:p w14:paraId="68D5A6C1" w14:textId="68E91302" w:rsidR="009854F9" w:rsidRPr="00054EAF" w:rsidRDefault="009854F9" w:rsidP="00032037">
      <w:pPr>
        <w:pStyle w:val="Akapitzlist"/>
        <w:widowControl w:val="0"/>
        <w:numPr>
          <w:ilvl w:val="3"/>
          <w:numId w:val="32"/>
        </w:numPr>
        <w:tabs>
          <w:tab w:val="left" w:pos="567"/>
        </w:tabs>
        <w:spacing w:before="120" w:after="120" w:line="276" w:lineRule="auto"/>
        <w:ind w:left="851" w:hanging="425"/>
        <w:jc w:val="both"/>
        <w:rPr>
          <w:szCs w:val="22"/>
        </w:rPr>
      </w:pPr>
      <w:r w:rsidRPr="00054EAF">
        <w:rPr>
          <w:szCs w:val="22"/>
        </w:rPr>
        <w:t>nastąpi znaczne pogorszenie sytuacji finansowej Wykonawcy, w szczególności, gdy jego kapitał własny osiągnie wartość ujemną w rozumieniu polskiej ustawy o</w:t>
      </w:r>
      <w:r w:rsidR="0055088A">
        <w:rPr>
          <w:szCs w:val="22"/>
        </w:rPr>
        <w:t> </w:t>
      </w:r>
      <w:r w:rsidRPr="00054EAF">
        <w:rPr>
          <w:szCs w:val="22"/>
        </w:rPr>
        <w:t xml:space="preserve">rachunkowości, </w:t>
      </w:r>
    </w:p>
    <w:p w14:paraId="133F59ED" w14:textId="1D9064BF" w:rsidR="009854F9" w:rsidRPr="00054EAF" w:rsidRDefault="009854F9" w:rsidP="00936372">
      <w:pPr>
        <w:pStyle w:val="Akapitzlist"/>
        <w:widowControl w:val="0"/>
        <w:numPr>
          <w:ilvl w:val="3"/>
          <w:numId w:val="32"/>
        </w:numPr>
        <w:spacing w:before="120" w:after="120" w:line="276" w:lineRule="auto"/>
        <w:ind w:left="851" w:hanging="425"/>
        <w:jc w:val="both"/>
        <w:rPr>
          <w:szCs w:val="22"/>
        </w:rPr>
      </w:pPr>
      <w:r w:rsidRPr="00054EAF">
        <w:rPr>
          <w:szCs w:val="22"/>
        </w:rPr>
        <w:t xml:space="preserve">zostanie podjęta decyzja o podziale, połączeniu lub przekształceniu Wykonawcy, której skutki mogą zagrozić zdolności Wykonawcy do realizacji Umowy, </w:t>
      </w:r>
    </w:p>
    <w:p w14:paraId="6D70877E" w14:textId="37B73AFA" w:rsidR="009854F9" w:rsidRPr="00054EAF" w:rsidRDefault="009854F9" w:rsidP="00936372">
      <w:pPr>
        <w:pStyle w:val="Akapitzlist"/>
        <w:widowControl w:val="0"/>
        <w:numPr>
          <w:ilvl w:val="3"/>
          <w:numId w:val="32"/>
        </w:numPr>
        <w:spacing w:before="120" w:after="120" w:line="276" w:lineRule="auto"/>
        <w:ind w:left="851" w:hanging="425"/>
        <w:jc w:val="both"/>
        <w:rPr>
          <w:szCs w:val="22"/>
        </w:rPr>
      </w:pPr>
      <w:r w:rsidRPr="00054EAF">
        <w:rPr>
          <w:szCs w:val="22"/>
        </w:rPr>
        <w:t xml:space="preserve">którekolwiek z oświadczeń Wykonawcy złożone w Umowie jest lub okaże się nieprawdziwe, </w:t>
      </w:r>
    </w:p>
    <w:p w14:paraId="6985C625" w14:textId="7D1474DA" w:rsidR="009854F9" w:rsidRPr="00054EAF" w:rsidRDefault="009854F9" w:rsidP="00936372">
      <w:pPr>
        <w:pStyle w:val="Akapitzlist"/>
        <w:widowControl w:val="0"/>
        <w:numPr>
          <w:ilvl w:val="3"/>
          <w:numId w:val="32"/>
        </w:numPr>
        <w:spacing w:before="120" w:after="120" w:line="276" w:lineRule="auto"/>
        <w:ind w:left="851" w:hanging="425"/>
        <w:jc w:val="both"/>
        <w:rPr>
          <w:szCs w:val="22"/>
        </w:rPr>
      </w:pPr>
      <w:r w:rsidRPr="00054EAF">
        <w:rPr>
          <w:szCs w:val="22"/>
        </w:rPr>
        <w:t>suma nałożonych kar umownych przekroczy 10% Wynagrodzenia wskazanego w §</w:t>
      </w:r>
      <w:r w:rsidR="00904BD8">
        <w:rPr>
          <w:szCs w:val="22"/>
        </w:rPr>
        <w:t>1</w:t>
      </w:r>
      <w:r w:rsidR="00542438">
        <w:rPr>
          <w:szCs w:val="22"/>
        </w:rPr>
        <w:t>3</w:t>
      </w:r>
      <w:r w:rsidRPr="00054EAF">
        <w:rPr>
          <w:szCs w:val="22"/>
        </w:rPr>
        <w:t xml:space="preserve"> ust.</w:t>
      </w:r>
      <w:r w:rsidR="00904BD8">
        <w:rPr>
          <w:szCs w:val="22"/>
        </w:rPr>
        <w:t>1</w:t>
      </w:r>
      <w:r w:rsidRPr="00054EAF">
        <w:rPr>
          <w:szCs w:val="22"/>
        </w:rPr>
        <w:t xml:space="preserve"> Umowy, </w:t>
      </w:r>
    </w:p>
    <w:p w14:paraId="07F9E948" w14:textId="5AA18D98" w:rsidR="009854F9" w:rsidRPr="00054EAF" w:rsidRDefault="009854F9" w:rsidP="00936372">
      <w:pPr>
        <w:pStyle w:val="Akapitzlist"/>
        <w:widowControl w:val="0"/>
        <w:numPr>
          <w:ilvl w:val="3"/>
          <w:numId w:val="32"/>
        </w:numPr>
        <w:spacing w:before="120" w:after="120" w:line="276" w:lineRule="auto"/>
        <w:ind w:left="851" w:hanging="425"/>
        <w:jc w:val="both"/>
        <w:rPr>
          <w:szCs w:val="22"/>
        </w:rPr>
      </w:pPr>
      <w:r w:rsidRPr="00054EAF">
        <w:rPr>
          <w:szCs w:val="22"/>
        </w:rPr>
        <w:t>Wykonawca nie usunie Wad przedmiotu objętego Gwarancją lub jego części w</w:t>
      </w:r>
      <w:r w:rsidR="00936372">
        <w:rPr>
          <w:szCs w:val="22"/>
        </w:rPr>
        <w:t> </w:t>
      </w:r>
      <w:r w:rsidRPr="00054EAF">
        <w:rPr>
          <w:szCs w:val="22"/>
        </w:rPr>
        <w:t>terminie określonym w §1</w:t>
      </w:r>
      <w:r w:rsidR="004B4CF1">
        <w:rPr>
          <w:szCs w:val="22"/>
        </w:rPr>
        <w:t>5</w:t>
      </w:r>
      <w:r w:rsidRPr="00054EAF">
        <w:rPr>
          <w:szCs w:val="22"/>
        </w:rPr>
        <w:t xml:space="preserve"> Umowy, </w:t>
      </w:r>
    </w:p>
    <w:p w14:paraId="0B89863E" w14:textId="23D9B38A" w:rsidR="009854F9" w:rsidRPr="00054EAF" w:rsidRDefault="009854F9" w:rsidP="00936372">
      <w:pPr>
        <w:pStyle w:val="Akapitzlist"/>
        <w:widowControl w:val="0"/>
        <w:numPr>
          <w:ilvl w:val="3"/>
          <w:numId w:val="32"/>
        </w:numPr>
        <w:spacing w:before="120" w:after="120" w:line="276" w:lineRule="auto"/>
        <w:ind w:left="851" w:hanging="425"/>
        <w:jc w:val="both"/>
        <w:rPr>
          <w:szCs w:val="22"/>
        </w:rPr>
      </w:pPr>
      <w:r w:rsidRPr="00054EAF">
        <w:rPr>
          <w:szCs w:val="22"/>
        </w:rPr>
        <w:t>Wykonawca nie usunie Wad przedmiotu objętego rękojmią w terminie określonym w</w:t>
      </w:r>
      <w:r w:rsidR="00936372">
        <w:rPr>
          <w:szCs w:val="22"/>
        </w:rPr>
        <w:t> </w:t>
      </w:r>
      <w:r w:rsidRPr="00054EAF">
        <w:rPr>
          <w:szCs w:val="22"/>
        </w:rPr>
        <w:t>§1</w:t>
      </w:r>
      <w:r w:rsidR="004B4CF1">
        <w:rPr>
          <w:szCs w:val="22"/>
        </w:rPr>
        <w:t>5</w:t>
      </w:r>
      <w:r w:rsidRPr="00054EAF">
        <w:rPr>
          <w:szCs w:val="22"/>
        </w:rPr>
        <w:t xml:space="preserve"> Umowy, </w:t>
      </w:r>
    </w:p>
    <w:p w14:paraId="45673C07" w14:textId="14A32333" w:rsidR="009854F9" w:rsidRPr="00054EAF" w:rsidRDefault="009854F9" w:rsidP="00936372">
      <w:pPr>
        <w:pStyle w:val="Akapitzlist"/>
        <w:widowControl w:val="0"/>
        <w:numPr>
          <w:ilvl w:val="3"/>
          <w:numId w:val="32"/>
        </w:numPr>
        <w:spacing w:before="120" w:after="120" w:line="276" w:lineRule="auto"/>
        <w:ind w:left="851" w:hanging="425"/>
        <w:jc w:val="both"/>
        <w:rPr>
          <w:szCs w:val="22"/>
        </w:rPr>
      </w:pPr>
      <w:r w:rsidRPr="00054EAF">
        <w:rPr>
          <w:szCs w:val="22"/>
        </w:rPr>
        <w:t xml:space="preserve">Wykonawca realizuje Umowę w sposób narażający Zamawiającego na odpowiedzialność względem osób trzecich lub narażający Zamawiającego na szkody w jego majątku własnym, </w:t>
      </w:r>
    </w:p>
    <w:p w14:paraId="1EE53B90" w14:textId="77777777" w:rsidR="00335664" w:rsidRDefault="009854F9" w:rsidP="00936372">
      <w:pPr>
        <w:pStyle w:val="Akapitzlist"/>
        <w:widowControl w:val="0"/>
        <w:numPr>
          <w:ilvl w:val="3"/>
          <w:numId w:val="32"/>
        </w:numPr>
        <w:spacing w:before="120" w:after="120" w:line="276" w:lineRule="auto"/>
        <w:ind w:left="851" w:hanging="425"/>
        <w:jc w:val="both"/>
        <w:rPr>
          <w:szCs w:val="22"/>
        </w:rPr>
      </w:pPr>
      <w:r w:rsidRPr="00054EAF">
        <w:rPr>
          <w:szCs w:val="22"/>
        </w:rPr>
        <w:t>Wykonawca naruszy którekolwiek z postanowień Umowy określonych w §</w:t>
      </w:r>
      <w:r w:rsidR="00CC5113">
        <w:rPr>
          <w:szCs w:val="22"/>
        </w:rPr>
        <w:t>21</w:t>
      </w:r>
      <w:r w:rsidRPr="00054EAF">
        <w:rPr>
          <w:szCs w:val="22"/>
        </w:rPr>
        <w:t xml:space="preserve"> Umowy</w:t>
      </w:r>
      <w:r w:rsidR="00335664">
        <w:rPr>
          <w:szCs w:val="22"/>
        </w:rPr>
        <w:t>,</w:t>
      </w:r>
    </w:p>
    <w:p w14:paraId="7824D117" w14:textId="5E8E4464" w:rsidR="009854F9" w:rsidRPr="00054EAF" w:rsidRDefault="00906B41" w:rsidP="00936372">
      <w:pPr>
        <w:pStyle w:val="Akapitzlist"/>
        <w:widowControl w:val="0"/>
        <w:numPr>
          <w:ilvl w:val="3"/>
          <w:numId w:val="32"/>
        </w:numPr>
        <w:spacing w:before="120" w:after="120" w:line="276" w:lineRule="auto"/>
        <w:ind w:left="851" w:hanging="425"/>
        <w:jc w:val="both"/>
        <w:rPr>
          <w:szCs w:val="22"/>
        </w:rPr>
      </w:pPr>
      <w:r>
        <w:rPr>
          <w:szCs w:val="22"/>
        </w:rPr>
        <w:t xml:space="preserve">Wykonawca </w:t>
      </w:r>
      <w:r w:rsidR="00D35783">
        <w:rPr>
          <w:szCs w:val="22"/>
        </w:rPr>
        <w:t>nie dokona zapłaty wynagrodzenia należnego Podwykonawcom.</w:t>
      </w:r>
      <w:r w:rsidR="009854F9" w:rsidRPr="00054EAF">
        <w:rPr>
          <w:szCs w:val="22"/>
        </w:rPr>
        <w:t xml:space="preserve"> </w:t>
      </w:r>
    </w:p>
    <w:p w14:paraId="69EB363C" w14:textId="05BC8FBC" w:rsidR="009854F9" w:rsidRDefault="009854F9" w:rsidP="00830AC2">
      <w:pPr>
        <w:widowControl w:val="0"/>
        <w:numPr>
          <w:ilvl w:val="0"/>
          <w:numId w:val="41"/>
        </w:numPr>
        <w:tabs>
          <w:tab w:val="left" w:pos="567"/>
        </w:tabs>
        <w:spacing w:before="120" w:after="120" w:line="276" w:lineRule="auto"/>
        <w:jc w:val="both"/>
        <w:rPr>
          <w:szCs w:val="22"/>
        </w:rPr>
      </w:pPr>
      <w:r w:rsidRPr="009854F9">
        <w:rPr>
          <w:szCs w:val="22"/>
        </w:rPr>
        <w:t>Rozwiązanie Umowy wymaga zachowania formy pisemnej pod rygorem nieważności. W</w:t>
      </w:r>
      <w:r w:rsidR="00936372">
        <w:rPr>
          <w:szCs w:val="22"/>
        </w:rPr>
        <w:t> </w:t>
      </w:r>
      <w:r w:rsidRPr="009854F9">
        <w:rPr>
          <w:szCs w:val="22"/>
        </w:rPr>
        <w:t xml:space="preserve">każdym przypadku rozwiązania Umowy przez którąkolwiek ze Stron uprawnieni przedstawiciele Stron </w:t>
      </w:r>
      <w:r w:rsidRPr="00507CD4">
        <w:rPr>
          <w:szCs w:val="22"/>
        </w:rPr>
        <w:t xml:space="preserve">w uzgodnionym obustronnie terminie, nie dłuższym jednak niż 30 (słownie: trzydzieści) Dni od rozwiązania Umowy,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Protokół z inwentaryzacji będzie podstawą do wzajemnych rozliczeń Stron.  </w:t>
      </w:r>
    </w:p>
    <w:p w14:paraId="2A32E57C" w14:textId="62DE630E" w:rsidR="006D23AD" w:rsidRPr="00507CD4" w:rsidRDefault="006D23AD" w:rsidP="00830AC2">
      <w:pPr>
        <w:widowControl w:val="0"/>
        <w:numPr>
          <w:ilvl w:val="0"/>
          <w:numId w:val="41"/>
        </w:numPr>
        <w:tabs>
          <w:tab w:val="left" w:pos="567"/>
        </w:tabs>
        <w:spacing w:before="120" w:after="120" w:line="276" w:lineRule="auto"/>
        <w:jc w:val="both"/>
        <w:rPr>
          <w:szCs w:val="22"/>
        </w:rPr>
      </w:pPr>
      <w:r>
        <w:rPr>
          <w:szCs w:val="22"/>
        </w:rPr>
        <w:t xml:space="preserve">W przypadku rozwiązania Umowy </w:t>
      </w:r>
      <w:r w:rsidR="0023429E">
        <w:rPr>
          <w:szCs w:val="22"/>
        </w:rPr>
        <w:t xml:space="preserve">zapisy ust. </w:t>
      </w:r>
      <w:r w:rsidR="009A04F1">
        <w:rPr>
          <w:szCs w:val="22"/>
        </w:rPr>
        <w:t>10</w:t>
      </w:r>
      <w:r w:rsidR="0023429E">
        <w:rPr>
          <w:szCs w:val="22"/>
        </w:rPr>
        <w:t xml:space="preserve"> powyżej stosuje się odpowiednio.</w:t>
      </w:r>
    </w:p>
    <w:p w14:paraId="3CC65FAA" w14:textId="77777777" w:rsidR="009854F9" w:rsidRDefault="009854F9" w:rsidP="009854F9">
      <w:pPr>
        <w:widowControl w:val="0"/>
        <w:tabs>
          <w:tab w:val="left" w:pos="567"/>
        </w:tabs>
        <w:spacing w:before="120" w:after="120" w:line="276" w:lineRule="auto"/>
        <w:ind w:left="360"/>
        <w:jc w:val="both"/>
        <w:rPr>
          <w:szCs w:val="22"/>
        </w:rPr>
      </w:pPr>
    </w:p>
    <w:p w14:paraId="00103BC1" w14:textId="67A15BBA" w:rsidR="00593680" w:rsidRPr="00DD37D8" w:rsidRDefault="00C9248B" w:rsidP="00C9248B">
      <w:pPr>
        <w:pStyle w:val="Nagwek1"/>
        <w:spacing w:before="120" w:after="120" w:line="276" w:lineRule="auto"/>
        <w:ind w:left="502"/>
        <w:rPr>
          <w:lang w:eastAsia="en-US"/>
        </w:rPr>
      </w:pPr>
      <w:bookmarkStart w:id="34" w:name="_Toc155866309"/>
      <w:r w:rsidRPr="00C9248B">
        <w:rPr>
          <w:lang w:eastAsia="en-US"/>
        </w:rPr>
        <w:t>§</w:t>
      </w:r>
      <w:r w:rsidR="00045A1F">
        <w:rPr>
          <w:lang w:eastAsia="en-US"/>
        </w:rPr>
        <w:t xml:space="preserve">21 </w:t>
      </w:r>
      <w:r w:rsidR="00593680" w:rsidRPr="00DD37D8">
        <w:rPr>
          <w:lang w:eastAsia="en-US"/>
        </w:rPr>
        <w:t>POUFNOŚĆ</w:t>
      </w:r>
      <w:bookmarkEnd w:id="34"/>
    </w:p>
    <w:p w14:paraId="3B9A90CC" w14:textId="00DC407F" w:rsidR="0062216D" w:rsidRPr="00372D97" w:rsidRDefault="00DC77E3" w:rsidP="00936372">
      <w:pPr>
        <w:pStyle w:val="Akapitzlist"/>
        <w:widowControl w:val="0"/>
        <w:numPr>
          <w:ilvl w:val="0"/>
          <w:numId w:val="64"/>
        </w:numPr>
        <w:spacing w:before="120" w:after="120" w:line="276" w:lineRule="auto"/>
        <w:ind w:left="425" w:hanging="425"/>
        <w:jc w:val="both"/>
        <w:rPr>
          <w:szCs w:val="22"/>
        </w:rPr>
      </w:pPr>
      <w:r w:rsidRPr="00372D97">
        <w:rPr>
          <w:szCs w:val="22"/>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w:t>
      </w:r>
      <w:r w:rsidRPr="00372D97">
        <w:rPr>
          <w:szCs w:val="22"/>
        </w:rPr>
        <w:lastRenderedPageBreak/>
        <w:t>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6016E69E" w14:textId="77777777" w:rsidR="002C1329" w:rsidRDefault="00DC77E3" w:rsidP="00870108">
      <w:pPr>
        <w:pStyle w:val="Akapitzlist"/>
        <w:widowControl w:val="0"/>
        <w:numPr>
          <w:ilvl w:val="0"/>
          <w:numId w:val="64"/>
        </w:numPr>
        <w:spacing w:before="120" w:after="120" w:line="276" w:lineRule="auto"/>
        <w:ind w:left="426" w:hanging="426"/>
        <w:jc w:val="both"/>
        <w:rPr>
          <w:szCs w:val="22"/>
        </w:rPr>
      </w:pPr>
      <w:r w:rsidRPr="0062216D">
        <w:rPr>
          <w:szCs w:val="22"/>
        </w:rPr>
        <w:t xml:space="preserve">Przez Informacje Poufne należy rozumieć wszelkie informacje (w tym przekazane lub pozyskane w formie ustnej, pisemnej, elektronicznej i każdej innej) związane z Umową </w:t>
      </w:r>
      <w:r w:rsidR="0062216D">
        <w:rPr>
          <w:szCs w:val="22"/>
        </w:rPr>
        <w:t>(w </w:t>
      </w:r>
      <w:r w:rsidRPr="0062216D">
        <w:rPr>
          <w:szCs w:val="22"/>
        </w:rPr>
        <w:t>tym także sam fakt jej zawarcia), uzyskane w trakc</w:t>
      </w:r>
      <w:r w:rsidR="0062216D">
        <w:rPr>
          <w:szCs w:val="22"/>
        </w:rPr>
        <w:t>ie negocjacji warunków Umowy, w </w:t>
      </w:r>
      <w:r w:rsidRPr="0062216D">
        <w:rPr>
          <w:szCs w:val="22"/>
        </w:rPr>
        <w:t>trakcie postępowań mających na celu zawarcie Umowy oraz w trakcie jej realizacji, bez względu na to, czy zostały one udostępnione Wykonawcy w związku z zawarciem lub wykonywaniem Umowy, czy też zostały pozyskane p</w:t>
      </w:r>
      <w:r w:rsidR="002C1329">
        <w:rPr>
          <w:szCs w:val="22"/>
        </w:rPr>
        <w:t>rzy tej okazji w inny sposób, w </w:t>
      </w:r>
      <w:r w:rsidRPr="0062216D">
        <w:rPr>
          <w:szCs w:val="22"/>
        </w:rPr>
        <w:t>szczególności informacje o charakterze finansowym, gospodarczym, ekonomicznym, prawnym, technicznym, organizacyjnym, handlowym, administracyjnym, marketingowym, w</w:t>
      </w:r>
      <w:r w:rsidR="002C1329">
        <w:rPr>
          <w:szCs w:val="22"/>
        </w:rPr>
        <w:t> </w:t>
      </w:r>
      <w:r w:rsidRPr="0062216D">
        <w:rPr>
          <w:szCs w:val="22"/>
        </w:rPr>
        <w:t>tym dotyczące Zamawiającego, a także innych po</w:t>
      </w:r>
      <w:r w:rsidR="002C1329">
        <w:rPr>
          <w:szCs w:val="22"/>
        </w:rPr>
        <w:t xml:space="preserve">dmiotów, w szczególności tych, </w:t>
      </w:r>
      <w:r w:rsidRPr="0062216D">
        <w:rPr>
          <w:szCs w:val="22"/>
        </w:rPr>
        <w:t>z</w:t>
      </w:r>
      <w:r w:rsidR="002C1329">
        <w:rPr>
          <w:szCs w:val="22"/>
        </w:rPr>
        <w:t> </w:t>
      </w:r>
      <w:r w:rsidRPr="0062216D">
        <w:rPr>
          <w:szCs w:val="22"/>
        </w:rPr>
        <w:t>którymi Zamawiający pozostaje w stosunku dominacji lub zależności oraz, z którymi jest powiązany kapitałowo lub umownie (Informacje Poufne).</w:t>
      </w:r>
    </w:p>
    <w:p w14:paraId="1F1297CA" w14:textId="77777777" w:rsidR="002C1329" w:rsidRDefault="00DC77E3" w:rsidP="00870108">
      <w:pPr>
        <w:pStyle w:val="Akapitzlist"/>
        <w:widowControl w:val="0"/>
        <w:numPr>
          <w:ilvl w:val="0"/>
          <w:numId w:val="64"/>
        </w:numPr>
        <w:spacing w:before="120" w:after="120" w:line="276" w:lineRule="auto"/>
        <w:ind w:left="426" w:hanging="426"/>
        <w:jc w:val="both"/>
        <w:rPr>
          <w:szCs w:val="22"/>
        </w:rPr>
      </w:pPr>
      <w:r w:rsidRPr="002C1329">
        <w:rPr>
          <w:szCs w:val="22"/>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07B1DAE" w14:textId="77777777" w:rsidR="002C1329" w:rsidRDefault="00DC77E3" w:rsidP="00870108">
      <w:pPr>
        <w:pStyle w:val="Akapitzlist"/>
        <w:widowControl w:val="0"/>
        <w:numPr>
          <w:ilvl w:val="0"/>
          <w:numId w:val="64"/>
        </w:numPr>
        <w:spacing w:before="120" w:after="120" w:line="276" w:lineRule="auto"/>
        <w:ind w:left="426" w:hanging="426"/>
        <w:jc w:val="both"/>
        <w:rPr>
          <w:szCs w:val="22"/>
        </w:rPr>
      </w:pPr>
      <w:r w:rsidRPr="002C1329">
        <w:rPr>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14C276E0" w14:textId="77777777" w:rsidR="00863282" w:rsidRDefault="00DC77E3" w:rsidP="00870108">
      <w:pPr>
        <w:pStyle w:val="Akapitzlist"/>
        <w:widowControl w:val="0"/>
        <w:numPr>
          <w:ilvl w:val="0"/>
          <w:numId w:val="64"/>
        </w:numPr>
        <w:spacing w:before="120" w:after="120" w:line="276" w:lineRule="auto"/>
        <w:ind w:left="426" w:hanging="426"/>
        <w:jc w:val="both"/>
        <w:rPr>
          <w:szCs w:val="22"/>
        </w:rPr>
      </w:pPr>
      <w:r w:rsidRPr="002C1329">
        <w:rPr>
          <w:szCs w:val="22"/>
        </w:rPr>
        <w:t>Zobowiązanie do zachowania poufności nie ma zastosowania do Informacji Poufnych:</w:t>
      </w:r>
    </w:p>
    <w:p w14:paraId="5680D0E9" w14:textId="3F8E793F" w:rsidR="00726C6F" w:rsidRDefault="00DC77E3" w:rsidP="00870108">
      <w:pPr>
        <w:pStyle w:val="Akapitzlist"/>
        <w:numPr>
          <w:ilvl w:val="1"/>
          <w:numId w:val="64"/>
        </w:numPr>
        <w:tabs>
          <w:tab w:val="left" w:pos="567"/>
        </w:tabs>
        <w:spacing w:before="120" w:after="120" w:line="276" w:lineRule="auto"/>
        <w:jc w:val="both"/>
        <w:rPr>
          <w:szCs w:val="22"/>
          <w:lang w:eastAsia="en-US"/>
        </w:rPr>
      </w:pPr>
      <w:r w:rsidRPr="00726C6F">
        <w:rPr>
          <w:szCs w:val="22"/>
        </w:rPr>
        <w:t>które są dostępne Wykonawcy przed ich ujawnieniem Wykonawcy przez Zamawiającego</w:t>
      </w:r>
      <w:r w:rsidR="00270885">
        <w:rPr>
          <w:szCs w:val="22"/>
        </w:rPr>
        <w:t>,</w:t>
      </w:r>
    </w:p>
    <w:p w14:paraId="172F5255" w14:textId="57CE2906" w:rsidR="00726C6F" w:rsidRDefault="00DC77E3" w:rsidP="00870108">
      <w:pPr>
        <w:pStyle w:val="Akapitzlist"/>
        <w:numPr>
          <w:ilvl w:val="1"/>
          <w:numId w:val="64"/>
        </w:numPr>
        <w:tabs>
          <w:tab w:val="left" w:pos="567"/>
        </w:tabs>
        <w:spacing w:before="120" w:after="120" w:line="276" w:lineRule="auto"/>
        <w:jc w:val="both"/>
        <w:rPr>
          <w:szCs w:val="22"/>
          <w:lang w:eastAsia="en-US"/>
        </w:rPr>
      </w:pPr>
      <w:r w:rsidRPr="00726C6F">
        <w:rPr>
          <w:szCs w:val="22"/>
        </w:rPr>
        <w:t>które zostały uzyskane z wyraźnym wyłączeniem przez Zamawiającego zobowiązania Wykonawcy do zachowania poufności</w:t>
      </w:r>
      <w:r w:rsidR="00270885">
        <w:rPr>
          <w:szCs w:val="22"/>
        </w:rPr>
        <w:t>,</w:t>
      </w:r>
    </w:p>
    <w:p w14:paraId="61C91381" w14:textId="1B08B26F" w:rsidR="00726C6F" w:rsidRDefault="00DC77E3" w:rsidP="00870108">
      <w:pPr>
        <w:pStyle w:val="Akapitzlist"/>
        <w:numPr>
          <w:ilvl w:val="1"/>
          <w:numId w:val="64"/>
        </w:numPr>
        <w:tabs>
          <w:tab w:val="left" w:pos="567"/>
        </w:tabs>
        <w:spacing w:before="120" w:after="120" w:line="276" w:lineRule="auto"/>
        <w:jc w:val="both"/>
        <w:rPr>
          <w:szCs w:val="22"/>
          <w:lang w:eastAsia="en-US"/>
        </w:rPr>
      </w:pPr>
      <w:r w:rsidRPr="00726C6F">
        <w:rPr>
          <w:szCs w:val="22"/>
        </w:rPr>
        <w:t>które zostały uzyskane od osoby trzeciej, która uprawniona jest d</w:t>
      </w:r>
      <w:r w:rsidR="00726C6F">
        <w:rPr>
          <w:szCs w:val="22"/>
        </w:rPr>
        <w:t>o udzielenia takich informacji</w:t>
      </w:r>
      <w:r w:rsidR="00270885">
        <w:rPr>
          <w:szCs w:val="22"/>
        </w:rPr>
        <w:t>,</w:t>
      </w:r>
    </w:p>
    <w:p w14:paraId="624716C0" w14:textId="37B20B57" w:rsidR="00726C6F" w:rsidRDefault="00DC77E3" w:rsidP="00870108">
      <w:pPr>
        <w:pStyle w:val="Akapitzlist"/>
        <w:numPr>
          <w:ilvl w:val="1"/>
          <w:numId w:val="64"/>
        </w:numPr>
        <w:tabs>
          <w:tab w:val="left" w:pos="567"/>
        </w:tabs>
        <w:spacing w:before="120" w:after="120" w:line="276" w:lineRule="auto"/>
        <w:jc w:val="both"/>
        <w:rPr>
          <w:szCs w:val="22"/>
          <w:lang w:eastAsia="en-US"/>
        </w:rPr>
      </w:pPr>
      <w:r w:rsidRPr="00726C6F">
        <w:rPr>
          <w:szCs w:val="22"/>
        </w:rPr>
        <w:t>których ujawnienie wymagane jest na podstawie bezwzględnie obowiązujących przepisów prawa lub na podstawie żądania uprawnionych władz</w:t>
      </w:r>
      <w:r w:rsidR="00270885">
        <w:rPr>
          <w:szCs w:val="22"/>
        </w:rPr>
        <w:t>,</w:t>
      </w:r>
    </w:p>
    <w:p w14:paraId="4779992B" w14:textId="5EAE5D88" w:rsidR="00DC77E3" w:rsidRPr="00726C6F" w:rsidRDefault="00DC77E3" w:rsidP="00870108">
      <w:pPr>
        <w:pStyle w:val="Akapitzlist"/>
        <w:numPr>
          <w:ilvl w:val="1"/>
          <w:numId w:val="64"/>
        </w:numPr>
        <w:tabs>
          <w:tab w:val="left" w:pos="567"/>
        </w:tabs>
        <w:spacing w:before="120" w:after="120" w:line="276" w:lineRule="auto"/>
        <w:jc w:val="both"/>
        <w:rPr>
          <w:szCs w:val="22"/>
          <w:lang w:eastAsia="en-US"/>
        </w:rPr>
      </w:pPr>
      <w:r w:rsidRPr="00726C6F">
        <w:rPr>
          <w:szCs w:val="22"/>
        </w:rPr>
        <w:t>które stanowią informacje powszechnie znane.</w:t>
      </w:r>
    </w:p>
    <w:p w14:paraId="035497A1" w14:textId="77777777" w:rsidR="00726C6F" w:rsidRDefault="00DC77E3" w:rsidP="00870108">
      <w:pPr>
        <w:pStyle w:val="Akapitzlist"/>
        <w:widowControl w:val="0"/>
        <w:numPr>
          <w:ilvl w:val="0"/>
          <w:numId w:val="64"/>
        </w:numPr>
        <w:spacing w:before="120" w:after="120" w:line="276" w:lineRule="auto"/>
        <w:ind w:left="284"/>
        <w:jc w:val="both"/>
        <w:rPr>
          <w:szCs w:val="22"/>
        </w:rPr>
      </w:pPr>
      <w:r w:rsidRPr="002C1329">
        <w:rPr>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w:t>
      </w:r>
      <w:r w:rsidR="00726C6F">
        <w:rPr>
          <w:szCs w:val="22"/>
        </w:rPr>
        <w:t xml:space="preserve"> ujawni Informacji Poufnych. Za </w:t>
      </w:r>
      <w:r w:rsidRPr="002C1329">
        <w:rPr>
          <w:szCs w:val="22"/>
        </w:rPr>
        <w:t>działania lub zaniechania takich osób Wykonawca ponosi odpowiedzialność, jak za działania i zaniechania własne.</w:t>
      </w:r>
    </w:p>
    <w:p w14:paraId="3FC433D7" w14:textId="77777777" w:rsidR="00726C6F" w:rsidRDefault="00DC77E3" w:rsidP="00870108">
      <w:pPr>
        <w:pStyle w:val="Akapitzlist"/>
        <w:widowControl w:val="0"/>
        <w:numPr>
          <w:ilvl w:val="0"/>
          <w:numId w:val="64"/>
        </w:numPr>
        <w:spacing w:before="120" w:after="120" w:line="276" w:lineRule="auto"/>
        <w:ind w:left="284"/>
        <w:jc w:val="both"/>
        <w:rPr>
          <w:szCs w:val="22"/>
        </w:rPr>
      </w:pPr>
      <w:r w:rsidRPr="00726C6F">
        <w:rPr>
          <w:szCs w:val="22"/>
        </w:rPr>
        <w:lastRenderedPageBreak/>
        <w:t>Wykonawca oświadcza, że dysponuje odpowiednimi środkami organizacyjno-technicznymi, które zapewniają bezpieczeństwo informacjom pr</w:t>
      </w:r>
      <w:r w:rsidR="00726C6F">
        <w:rPr>
          <w:szCs w:val="22"/>
        </w:rPr>
        <w:t>zekazanym przez Zamawiającego w </w:t>
      </w:r>
      <w:r w:rsidRPr="00726C6F">
        <w:rPr>
          <w:szCs w:val="22"/>
        </w:rPr>
        <w:t>ramach realizacji Umowy.</w:t>
      </w:r>
    </w:p>
    <w:p w14:paraId="0889B02C" w14:textId="09BBCF1E" w:rsidR="00726C6F" w:rsidRPr="00726C6F" w:rsidRDefault="00DC77E3" w:rsidP="00870108">
      <w:pPr>
        <w:pStyle w:val="Akapitzlist"/>
        <w:widowControl w:val="0"/>
        <w:numPr>
          <w:ilvl w:val="0"/>
          <w:numId w:val="64"/>
        </w:numPr>
        <w:spacing w:before="120" w:after="120" w:line="276" w:lineRule="auto"/>
        <w:ind w:left="284"/>
        <w:jc w:val="both"/>
        <w:rPr>
          <w:szCs w:val="22"/>
        </w:rPr>
      </w:pPr>
      <w:r>
        <w:t>Zobowiązanie do zachowania poufności, o którym mowa w niniejszym paragrafie wiąże Wykonawcę w czasie obowiązywania Umowy, a także w okresie 5 lat od jej wygaśnięcia</w:t>
      </w:r>
      <w:r w:rsidR="00100FBF">
        <w:t>, rozwiązania</w:t>
      </w:r>
      <w:r>
        <w:t xml:space="preserve"> lub odstąpienia od Umowy.</w:t>
      </w:r>
    </w:p>
    <w:p w14:paraId="040B035D" w14:textId="77777777" w:rsidR="00726C6F" w:rsidRDefault="00DC77E3" w:rsidP="00870108">
      <w:pPr>
        <w:pStyle w:val="Akapitzlist"/>
        <w:widowControl w:val="0"/>
        <w:numPr>
          <w:ilvl w:val="0"/>
          <w:numId w:val="64"/>
        </w:numPr>
        <w:spacing w:before="120" w:after="120" w:line="276" w:lineRule="auto"/>
        <w:ind w:left="284"/>
        <w:jc w:val="both"/>
        <w:rPr>
          <w:szCs w:val="22"/>
        </w:rPr>
      </w:pPr>
      <w:r w:rsidRPr="00726C6F">
        <w:rPr>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2440C07E" w14:textId="5529C3D0" w:rsidR="00DC77E3" w:rsidRDefault="00DC77E3" w:rsidP="00870108">
      <w:pPr>
        <w:pStyle w:val="Akapitzlist"/>
        <w:widowControl w:val="0"/>
        <w:numPr>
          <w:ilvl w:val="0"/>
          <w:numId w:val="64"/>
        </w:numPr>
        <w:spacing w:before="120" w:after="120" w:line="276" w:lineRule="auto"/>
        <w:ind w:left="284"/>
        <w:jc w:val="both"/>
        <w:rPr>
          <w:szCs w:val="22"/>
        </w:rPr>
      </w:pPr>
      <w:r w:rsidRPr="00726C6F">
        <w:rPr>
          <w:szCs w:val="22"/>
        </w:rPr>
        <w:t>Określone w niniejszym paragrafie obowiązki Wykonawcy w zakresie Informacji Poufnych dotyczą również Podwykonawców. Wykonawc</w:t>
      </w:r>
      <w:r w:rsidR="00726C6F">
        <w:rPr>
          <w:szCs w:val="22"/>
        </w:rPr>
        <w:t xml:space="preserve">a zapewni, aby umowy zawierane </w:t>
      </w:r>
      <w:r w:rsidRPr="00726C6F">
        <w:rPr>
          <w:szCs w:val="22"/>
        </w:rPr>
        <w:t>z</w:t>
      </w:r>
      <w:r w:rsidR="00726C6F">
        <w:rPr>
          <w:szCs w:val="22"/>
        </w:rPr>
        <w:t> </w:t>
      </w:r>
      <w:r w:rsidRPr="00726C6F">
        <w:rPr>
          <w:szCs w:val="22"/>
        </w:rPr>
        <w:t>Podwykonawcami zawierały odpowiednie zapisy gwarantujące zachowanie poufn</w:t>
      </w:r>
      <w:r w:rsidR="00726C6F">
        <w:rPr>
          <w:szCs w:val="22"/>
        </w:rPr>
        <w:t>ości w </w:t>
      </w:r>
      <w:r w:rsidRPr="00726C6F">
        <w:rPr>
          <w:szCs w:val="22"/>
        </w:rPr>
        <w:t>zakresie Informacji Poufnych przez Podwykonawców</w:t>
      </w:r>
      <w:r w:rsidR="00A435F7" w:rsidRPr="00726C6F">
        <w:rPr>
          <w:szCs w:val="22"/>
        </w:rPr>
        <w:t>,</w:t>
      </w:r>
      <w:r w:rsidRPr="00726C6F">
        <w:rPr>
          <w:szCs w:val="22"/>
        </w:rPr>
        <w:t xml:space="preserve"> a nadto przekaże Zamawiającemu w</w:t>
      </w:r>
      <w:r w:rsidR="00726C6F">
        <w:rPr>
          <w:szCs w:val="22"/>
        </w:rPr>
        <w:t> </w:t>
      </w:r>
      <w:r w:rsidRPr="00726C6F">
        <w:rPr>
          <w:szCs w:val="22"/>
        </w:rPr>
        <w:t xml:space="preserve">terminie </w:t>
      </w:r>
      <w:r w:rsidR="00A435F7" w:rsidRPr="00726C6F">
        <w:rPr>
          <w:szCs w:val="22"/>
        </w:rPr>
        <w:t>30</w:t>
      </w:r>
      <w:r w:rsidRPr="00726C6F">
        <w:rPr>
          <w:szCs w:val="22"/>
        </w:rPr>
        <w:t xml:space="preserve"> </w:t>
      </w:r>
      <w:r w:rsidR="00ED4C11">
        <w:rPr>
          <w:szCs w:val="22"/>
        </w:rPr>
        <w:t>D</w:t>
      </w:r>
      <w:r w:rsidRPr="00726C6F">
        <w:rPr>
          <w:szCs w:val="22"/>
        </w:rPr>
        <w:t>ni od podpisania umowy z Pod</w:t>
      </w:r>
      <w:r w:rsidR="00726C6F">
        <w:rPr>
          <w:szCs w:val="22"/>
        </w:rPr>
        <w:t xml:space="preserve">wykonawcą pisemne oświadczenie </w:t>
      </w:r>
      <w:r w:rsidRPr="00726C6F">
        <w:rPr>
          <w:szCs w:val="22"/>
        </w:rPr>
        <w:t>o</w:t>
      </w:r>
      <w:r w:rsidR="00726C6F">
        <w:rPr>
          <w:szCs w:val="22"/>
        </w:rPr>
        <w:t> </w:t>
      </w:r>
      <w:r w:rsidRPr="00726C6F">
        <w:rPr>
          <w:szCs w:val="22"/>
        </w:rPr>
        <w:t>zachowaniu poufności w zakresie Informacji Poufnych</w:t>
      </w:r>
      <w:r w:rsidR="00726C6F">
        <w:rPr>
          <w:szCs w:val="22"/>
        </w:rPr>
        <w:t xml:space="preserve">. </w:t>
      </w:r>
    </w:p>
    <w:p w14:paraId="58FCD36F" w14:textId="19BA78C1" w:rsidR="00283D0A" w:rsidRPr="00283D0A" w:rsidRDefault="00283D0A" w:rsidP="00283D0A">
      <w:pPr>
        <w:pStyle w:val="Akapitzlist"/>
        <w:widowControl w:val="0"/>
        <w:numPr>
          <w:ilvl w:val="0"/>
          <w:numId w:val="64"/>
        </w:numPr>
        <w:spacing w:before="120" w:after="120" w:line="276" w:lineRule="auto"/>
        <w:jc w:val="both"/>
        <w:rPr>
          <w:szCs w:val="22"/>
        </w:rPr>
      </w:pPr>
      <w:r w:rsidRPr="00283D0A">
        <w:rPr>
          <w:szCs w:val="22"/>
        </w:rPr>
        <w:t>Wykonawca wyraża zgodę na udostępnienie przez Zamawiającego Informacji Poufnych na rzecz TAURON Polska Energia S.A. w Katowicach, w szczególności jej organom, komitetom i jednostkom organizacyjnym w ramach realizacji strategii Grupy TAURON, uzyskania stosownych zgód i opinii wynikających z regulacji wewnętrznych i</w:t>
      </w:r>
      <w:r w:rsidR="002613FD">
        <w:rPr>
          <w:szCs w:val="22"/>
        </w:rPr>
        <w:t> </w:t>
      </w:r>
      <w:r w:rsidRPr="00283D0A">
        <w:rPr>
          <w:szCs w:val="22"/>
        </w:rPr>
        <w:t>wewnątrzkorporacyjnych obowiązujących w Grupie TAURON, w zakresie zgodnym z</w:t>
      </w:r>
      <w:r w:rsidR="002613FD">
        <w:rPr>
          <w:szCs w:val="22"/>
        </w:rPr>
        <w:t> </w:t>
      </w:r>
      <w:r w:rsidRPr="00283D0A">
        <w:rPr>
          <w:szCs w:val="22"/>
        </w:rPr>
        <w:t>prawem</w:t>
      </w:r>
      <w:r w:rsidR="00D95EE5">
        <w:rPr>
          <w:szCs w:val="22"/>
        </w:rPr>
        <w:t>.</w:t>
      </w:r>
    </w:p>
    <w:p w14:paraId="57AC9353" w14:textId="76BF9B7B" w:rsidR="002344D6" w:rsidRDefault="00283D0A" w:rsidP="00283D0A">
      <w:pPr>
        <w:pStyle w:val="Akapitzlist"/>
        <w:widowControl w:val="0"/>
        <w:numPr>
          <w:ilvl w:val="0"/>
          <w:numId w:val="64"/>
        </w:numPr>
        <w:spacing w:before="120" w:after="120" w:line="276" w:lineRule="auto"/>
        <w:jc w:val="both"/>
        <w:rPr>
          <w:szCs w:val="22"/>
        </w:rPr>
      </w:pPr>
      <w:r w:rsidRPr="00283D0A">
        <w:rPr>
          <w:szCs w:val="22"/>
        </w:rPr>
        <w:t>Udostępnienie Informacji Poufnych zgodnie z ust. 1</w:t>
      </w:r>
      <w:r w:rsidR="00D95EE5">
        <w:rPr>
          <w:szCs w:val="22"/>
        </w:rPr>
        <w:t>1</w:t>
      </w:r>
      <w:r w:rsidRPr="00283D0A">
        <w:rPr>
          <w:szCs w:val="22"/>
        </w:rPr>
        <w:t xml:space="preserve"> powyżej nie stanowi naruszenia obowiązku zachowania poufności przez Zamawiającego i obejmuje w szczególności prawo do udostępnienia treści Umowy, wszystkich </w:t>
      </w:r>
      <w:r w:rsidR="000550E8">
        <w:rPr>
          <w:szCs w:val="22"/>
        </w:rPr>
        <w:t>Z</w:t>
      </w:r>
      <w:r w:rsidRPr="00283D0A">
        <w:rPr>
          <w:szCs w:val="22"/>
        </w:rPr>
        <w:t>ałączników do niej oraz dokumentacji powiązanej z nią, a także danych wytworzonych w toku jej wykonywania, zmiany, rozwiązania lub wygaśnięcia, w dowolnej formie i czasie</w:t>
      </w:r>
      <w:r>
        <w:rPr>
          <w:szCs w:val="22"/>
        </w:rPr>
        <w:t>.</w:t>
      </w:r>
    </w:p>
    <w:p w14:paraId="651EA9CB" w14:textId="77777777" w:rsidR="00283D0A" w:rsidRPr="00726C6F" w:rsidRDefault="00283D0A" w:rsidP="00283D0A">
      <w:pPr>
        <w:pStyle w:val="Akapitzlist"/>
        <w:widowControl w:val="0"/>
        <w:spacing w:before="120" w:after="120" w:line="276" w:lineRule="auto"/>
        <w:ind w:left="360"/>
        <w:jc w:val="both"/>
        <w:rPr>
          <w:szCs w:val="22"/>
        </w:rPr>
      </w:pPr>
    </w:p>
    <w:p w14:paraId="4FB2EF9B" w14:textId="5610CCF6" w:rsidR="00593680" w:rsidRPr="00DD37D8" w:rsidRDefault="007F5381" w:rsidP="007F5381">
      <w:pPr>
        <w:pStyle w:val="Nagwek1"/>
        <w:spacing w:before="120" w:after="120" w:line="276" w:lineRule="auto"/>
        <w:ind w:left="426"/>
        <w:rPr>
          <w:lang w:eastAsia="en-US"/>
        </w:rPr>
      </w:pPr>
      <w:bookmarkStart w:id="35" w:name="_Toc155866310"/>
      <w:r w:rsidRPr="007F5381">
        <w:rPr>
          <w:lang w:eastAsia="en-US"/>
        </w:rPr>
        <w:t>§</w:t>
      </w:r>
      <w:r>
        <w:rPr>
          <w:lang w:eastAsia="en-US"/>
        </w:rPr>
        <w:t xml:space="preserve">22 </w:t>
      </w:r>
      <w:r w:rsidR="00593680" w:rsidRPr="00DD37D8">
        <w:rPr>
          <w:lang w:eastAsia="en-US"/>
        </w:rPr>
        <w:t>BRAK KONFLIKTU INTERESÓW</w:t>
      </w:r>
      <w:bookmarkEnd w:id="35"/>
    </w:p>
    <w:p w14:paraId="16330EF0" w14:textId="4A112B29" w:rsidR="007A74A5" w:rsidRPr="007A74A5" w:rsidRDefault="007A74A5" w:rsidP="00870108">
      <w:pPr>
        <w:widowControl w:val="0"/>
        <w:numPr>
          <w:ilvl w:val="0"/>
          <w:numId w:val="42"/>
        </w:numPr>
        <w:tabs>
          <w:tab w:val="left" w:pos="567"/>
        </w:tabs>
        <w:suppressAutoHyphens/>
        <w:spacing w:before="120" w:after="120" w:line="276" w:lineRule="auto"/>
        <w:jc w:val="both"/>
        <w:rPr>
          <w:szCs w:val="22"/>
          <w:lang w:eastAsia="ar-SA"/>
        </w:rPr>
      </w:pPr>
      <w:r w:rsidRPr="007A74A5">
        <w:rPr>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45345A2C" w14:textId="2A00885A" w:rsidR="007A74A5" w:rsidRDefault="007A74A5" w:rsidP="00870108">
      <w:pPr>
        <w:widowControl w:val="0"/>
        <w:numPr>
          <w:ilvl w:val="0"/>
          <w:numId w:val="42"/>
        </w:numPr>
        <w:tabs>
          <w:tab w:val="left" w:pos="567"/>
        </w:tabs>
        <w:suppressAutoHyphens/>
        <w:spacing w:before="120" w:after="120" w:line="276" w:lineRule="auto"/>
        <w:jc w:val="both"/>
        <w:rPr>
          <w:szCs w:val="22"/>
          <w:lang w:eastAsia="ar-SA"/>
        </w:rPr>
      </w:pPr>
      <w:r w:rsidRPr="007A74A5">
        <w:rPr>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00724146">
        <w:rPr>
          <w:szCs w:val="22"/>
          <w:lang w:eastAsia="ar-SA"/>
        </w:rPr>
        <w:t>i </w:t>
      </w:r>
      <w:r w:rsidRPr="00431408">
        <w:rPr>
          <w:szCs w:val="22"/>
          <w:lang w:eastAsia="ar-SA"/>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09494B71" w14:textId="77777777" w:rsidR="006F246C" w:rsidRPr="00431408" w:rsidRDefault="006F246C" w:rsidP="006F246C">
      <w:pPr>
        <w:widowControl w:val="0"/>
        <w:tabs>
          <w:tab w:val="left" w:pos="567"/>
        </w:tabs>
        <w:suppressAutoHyphens/>
        <w:spacing w:before="120" w:after="120" w:line="276" w:lineRule="auto"/>
        <w:ind w:left="360"/>
        <w:jc w:val="both"/>
        <w:rPr>
          <w:szCs w:val="22"/>
          <w:lang w:eastAsia="ar-SA"/>
        </w:rPr>
      </w:pPr>
    </w:p>
    <w:p w14:paraId="648A4267" w14:textId="10962E42" w:rsidR="00F242EC" w:rsidRPr="0094376B" w:rsidRDefault="007F5381" w:rsidP="007F5381">
      <w:pPr>
        <w:pStyle w:val="Nagwek1"/>
        <w:spacing w:before="120" w:after="120" w:line="276" w:lineRule="auto"/>
        <w:ind w:left="426"/>
        <w:rPr>
          <w:lang w:eastAsia="en-US"/>
        </w:rPr>
      </w:pPr>
      <w:bookmarkStart w:id="36" w:name="_Toc155866311"/>
      <w:r w:rsidRPr="007F5381">
        <w:rPr>
          <w:lang w:eastAsia="en-US"/>
        </w:rPr>
        <w:lastRenderedPageBreak/>
        <w:t>§</w:t>
      </w:r>
      <w:r>
        <w:rPr>
          <w:lang w:eastAsia="en-US"/>
        </w:rPr>
        <w:t xml:space="preserve">23 </w:t>
      </w:r>
      <w:r w:rsidR="00546169" w:rsidRPr="002C6794">
        <w:rPr>
          <w:lang w:eastAsia="en-US"/>
        </w:rPr>
        <w:t>OBOWIĄZKI PROMOCYJN</w:t>
      </w:r>
      <w:r w:rsidR="002F26D2">
        <w:rPr>
          <w:lang w:eastAsia="en-US"/>
        </w:rPr>
        <w:t>O-</w:t>
      </w:r>
      <w:r w:rsidR="00E81330">
        <w:rPr>
          <w:lang w:eastAsia="en-US"/>
        </w:rPr>
        <w:t>I</w:t>
      </w:r>
      <w:r w:rsidR="002F26D2" w:rsidRPr="002C6794">
        <w:rPr>
          <w:lang w:eastAsia="en-US"/>
        </w:rPr>
        <w:t>NFORMACYJN</w:t>
      </w:r>
      <w:r w:rsidR="002F26D2">
        <w:rPr>
          <w:lang w:eastAsia="en-US"/>
        </w:rPr>
        <w:t>E</w:t>
      </w:r>
      <w:bookmarkEnd w:id="36"/>
    </w:p>
    <w:p w14:paraId="27224F9F" w14:textId="088E8265" w:rsidR="00F242EC" w:rsidRDefault="00F242EC" w:rsidP="00870108">
      <w:pPr>
        <w:widowControl w:val="0"/>
        <w:numPr>
          <w:ilvl w:val="0"/>
          <w:numId w:val="51"/>
        </w:numPr>
        <w:tabs>
          <w:tab w:val="left" w:pos="567"/>
        </w:tabs>
        <w:suppressAutoHyphens/>
        <w:spacing w:before="120" w:after="120" w:line="276" w:lineRule="auto"/>
        <w:jc w:val="both"/>
        <w:rPr>
          <w:szCs w:val="22"/>
          <w:lang w:eastAsia="ar-SA"/>
        </w:rPr>
      </w:pPr>
      <w:r w:rsidRPr="003A31DD">
        <w:rPr>
          <w:szCs w:val="22"/>
          <w:lang w:eastAsia="ar-SA"/>
        </w:rPr>
        <w:t xml:space="preserve">Wykonawca </w:t>
      </w:r>
      <w:r w:rsidR="003A31DD" w:rsidRPr="003A31DD">
        <w:rPr>
          <w:szCs w:val="22"/>
          <w:lang w:eastAsia="ar-SA"/>
        </w:rPr>
        <w:t xml:space="preserve">jest zobowiązany do informowania opinii publicznej o fakcie otrzymania </w:t>
      </w:r>
      <w:r w:rsidR="00575128">
        <w:rPr>
          <w:szCs w:val="22"/>
          <w:lang w:eastAsia="ar-SA"/>
        </w:rPr>
        <w:t xml:space="preserve">przez Zamawiającego </w:t>
      </w:r>
      <w:r w:rsidR="003A31DD" w:rsidRPr="003A31DD">
        <w:rPr>
          <w:szCs w:val="22"/>
          <w:lang w:eastAsia="ar-SA"/>
        </w:rPr>
        <w:t xml:space="preserve">wsparcia na realizację Przedsięwzięcia ze środków Krajowego Planu Odbudowy i Zwiększania Odporności oraz Unii Europejskiej – </w:t>
      </w:r>
      <w:proofErr w:type="spellStart"/>
      <w:r w:rsidR="003A31DD" w:rsidRPr="003A31DD">
        <w:rPr>
          <w:szCs w:val="22"/>
          <w:lang w:eastAsia="ar-SA"/>
        </w:rPr>
        <w:t>NextGenerationEU</w:t>
      </w:r>
      <w:proofErr w:type="spellEnd"/>
      <w:r w:rsidR="003A31DD" w:rsidRPr="003A31DD">
        <w:rPr>
          <w:szCs w:val="22"/>
          <w:lang w:eastAsia="ar-SA"/>
        </w:rPr>
        <w:t xml:space="preserve">. </w:t>
      </w:r>
      <w:r w:rsidRPr="003A31DD">
        <w:rPr>
          <w:szCs w:val="22"/>
          <w:lang w:eastAsia="ar-SA"/>
        </w:rPr>
        <w:t xml:space="preserve"> </w:t>
      </w:r>
    </w:p>
    <w:p w14:paraId="42B799E6" w14:textId="268EC777" w:rsidR="001D58EC" w:rsidRDefault="001D58EC" w:rsidP="00870108">
      <w:pPr>
        <w:widowControl w:val="0"/>
        <w:numPr>
          <w:ilvl w:val="0"/>
          <w:numId w:val="51"/>
        </w:numPr>
        <w:tabs>
          <w:tab w:val="left" w:pos="567"/>
        </w:tabs>
        <w:suppressAutoHyphens/>
        <w:spacing w:before="120" w:after="120" w:line="276" w:lineRule="auto"/>
        <w:jc w:val="both"/>
        <w:rPr>
          <w:szCs w:val="22"/>
          <w:lang w:eastAsia="ar-SA"/>
        </w:rPr>
      </w:pPr>
      <w:r w:rsidRPr="001D58EC">
        <w:rPr>
          <w:szCs w:val="22"/>
          <w:lang w:eastAsia="ar-SA"/>
        </w:rPr>
        <w:t xml:space="preserve">W zakresie, o którym mowa w ust. 1, </w:t>
      </w:r>
      <w:r w:rsidR="00284F85">
        <w:rPr>
          <w:szCs w:val="22"/>
          <w:lang w:eastAsia="ar-SA"/>
        </w:rPr>
        <w:t>Wykonawca</w:t>
      </w:r>
      <w:r w:rsidRPr="001D58EC">
        <w:rPr>
          <w:szCs w:val="22"/>
          <w:lang w:eastAsia="ar-SA"/>
        </w:rPr>
        <w:t xml:space="preserve"> jest zobowiązany do stosowania art. 34 rozporządzenia 2021/241. 3. Materiałem o charakterze informacyjnym i pomocniczym, jest dokument „Strategia Promocji i Informacji Krajowego Planu Odbudowy i Zwiększania</w:t>
      </w:r>
      <w:r>
        <w:rPr>
          <w:szCs w:val="22"/>
          <w:lang w:eastAsia="ar-SA"/>
        </w:rPr>
        <w:t xml:space="preserve"> </w:t>
      </w:r>
      <w:r w:rsidRPr="001D58EC">
        <w:rPr>
          <w:szCs w:val="22"/>
          <w:lang w:eastAsia="ar-SA"/>
        </w:rPr>
        <w:t>Odporności” dostępny pod adresem:</w:t>
      </w:r>
      <w:r>
        <w:rPr>
          <w:szCs w:val="22"/>
          <w:lang w:eastAsia="ar-SA"/>
        </w:rPr>
        <w:t xml:space="preserve"> </w:t>
      </w:r>
      <w:hyperlink r:id="rId13" w:history="1">
        <w:r w:rsidRPr="00EF4FEB">
          <w:rPr>
            <w:rStyle w:val="Hipercze"/>
            <w:szCs w:val="22"/>
            <w:lang w:eastAsia="ar-SA"/>
          </w:rPr>
          <w:t>https://www.gov.pl/web/planodbudowy/strategia-promocji-i-informacji-kpo</w:t>
        </w:r>
      </w:hyperlink>
      <w:r w:rsidRPr="001D58EC">
        <w:rPr>
          <w:szCs w:val="22"/>
          <w:lang w:eastAsia="ar-SA"/>
        </w:rPr>
        <w:t>.</w:t>
      </w:r>
      <w:r>
        <w:rPr>
          <w:szCs w:val="22"/>
          <w:lang w:eastAsia="ar-SA"/>
        </w:rPr>
        <w:t xml:space="preserve"> </w:t>
      </w:r>
    </w:p>
    <w:p w14:paraId="162957CA" w14:textId="1403DDC2" w:rsidR="00325DEE" w:rsidRPr="00325DEE" w:rsidRDefault="003D6D7C" w:rsidP="00870108">
      <w:pPr>
        <w:widowControl w:val="0"/>
        <w:numPr>
          <w:ilvl w:val="0"/>
          <w:numId w:val="51"/>
        </w:numPr>
        <w:tabs>
          <w:tab w:val="left" w:pos="567"/>
        </w:tabs>
        <w:suppressAutoHyphens/>
        <w:spacing w:before="120" w:after="120" w:line="276" w:lineRule="auto"/>
        <w:jc w:val="both"/>
        <w:rPr>
          <w:szCs w:val="22"/>
          <w:lang w:eastAsia="ar-SA"/>
        </w:rPr>
      </w:pPr>
      <w:r>
        <w:t>Wykonawca</w:t>
      </w:r>
      <w:r w:rsidR="00325DEE">
        <w:t xml:space="preserve"> jest zobowiązany w szczególności do: </w:t>
      </w:r>
    </w:p>
    <w:p w14:paraId="2D5F6869" w14:textId="3A2BCF39" w:rsidR="00325DEE" w:rsidRPr="00325DEE" w:rsidRDefault="00325DEE" w:rsidP="00870108">
      <w:pPr>
        <w:widowControl w:val="0"/>
        <w:numPr>
          <w:ilvl w:val="1"/>
          <w:numId w:val="51"/>
        </w:numPr>
        <w:tabs>
          <w:tab w:val="left" w:pos="567"/>
        </w:tabs>
        <w:suppressAutoHyphens/>
        <w:spacing w:before="120" w:after="120" w:line="276" w:lineRule="auto"/>
        <w:jc w:val="both"/>
        <w:rPr>
          <w:szCs w:val="22"/>
          <w:lang w:eastAsia="ar-SA"/>
        </w:rPr>
      </w:pPr>
      <w:r>
        <w:t>eksponowania źródła finansowania Przedsięwzięcia m.in. przez właściwe oznaczanie Przedsięwzięcia oraz związanych z nim materiałów, dokumentów, produktów i innych efektów realizacji i promocji Przedsięwzięcia zgodn</w:t>
      </w:r>
      <w:r w:rsidR="00624EAB">
        <w:t>ie z przekazanymi zasadami, w </w:t>
      </w:r>
      <w:r>
        <w:t xml:space="preserve">tym także: </w:t>
      </w:r>
    </w:p>
    <w:p w14:paraId="56A62948" w14:textId="21B74C32" w:rsidR="00325DEE" w:rsidRPr="00325DEE" w:rsidRDefault="00325DEE" w:rsidP="00870108">
      <w:pPr>
        <w:widowControl w:val="0"/>
        <w:numPr>
          <w:ilvl w:val="2"/>
          <w:numId w:val="51"/>
        </w:numPr>
        <w:tabs>
          <w:tab w:val="left" w:pos="567"/>
        </w:tabs>
        <w:suppressAutoHyphens/>
        <w:spacing w:before="120" w:after="120" w:line="276" w:lineRule="auto"/>
        <w:jc w:val="both"/>
        <w:rPr>
          <w:szCs w:val="22"/>
          <w:lang w:eastAsia="ar-SA"/>
        </w:rPr>
      </w:pPr>
      <w:r>
        <w:t xml:space="preserve">wszelkie działania informacyjne i promocyjne na temat Przedsięwzięć KPO m.in. ulotki, broszury, publikacje, noty prasowe, konferencje prasowe, robocze spotkania z prasą, strony internetowe, newslettery, mailing, stopki wiadomości email, materiały audiowizualne, spotkania, konferencje, wystąpienia publiczne itp., </w:t>
      </w:r>
    </w:p>
    <w:p w14:paraId="1B218BFA" w14:textId="77777777" w:rsidR="00325DEE" w:rsidRPr="00325DEE" w:rsidRDefault="00325DEE" w:rsidP="00870108">
      <w:pPr>
        <w:widowControl w:val="0"/>
        <w:numPr>
          <w:ilvl w:val="2"/>
          <w:numId w:val="51"/>
        </w:numPr>
        <w:tabs>
          <w:tab w:val="left" w:pos="567"/>
        </w:tabs>
        <w:suppressAutoHyphens/>
        <w:spacing w:before="120" w:after="120" w:line="276" w:lineRule="auto"/>
        <w:jc w:val="both"/>
        <w:rPr>
          <w:szCs w:val="22"/>
          <w:lang w:eastAsia="ar-SA"/>
        </w:rPr>
      </w:pPr>
      <w:r>
        <w:t xml:space="preserve">dokumentację dotyczącą KPO i Przedsięwzięcia, </w:t>
      </w:r>
    </w:p>
    <w:p w14:paraId="40A7A952" w14:textId="77777777" w:rsidR="003D6D7C" w:rsidRPr="003D6D7C" w:rsidRDefault="00325DEE" w:rsidP="00870108">
      <w:pPr>
        <w:widowControl w:val="0"/>
        <w:numPr>
          <w:ilvl w:val="2"/>
          <w:numId w:val="51"/>
        </w:numPr>
        <w:tabs>
          <w:tab w:val="left" w:pos="567"/>
        </w:tabs>
        <w:suppressAutoHyphens/>
        <w:spacing w:before="120" w:after="120" w:line="276" w:lineRule="auto"/>
        <w:jc w:val="both"/>
        <w:rPr>
          <w:szCs w:val="22"/>
          <w:lang w:eastAsia="ar-SA"/>
        </w:rPr>
      </w:pPr>
      <w:r>
        <w:t xml:space="preserve">miejsce realizacji Przedsięwzięcia, </w:t>
      </w:r>
    </w:p>
    <w:p w14:paraId="5CCA83FB" w14:textId="7C7B2D5B" w:rsidR="003D6D7C" w:rsidRPr="003D6D7C" w:rsidRDefault="00325DEE" w:rsidP="00870108">
      <w:pPr>
        <w:widowControl w:val="0"/>
        <w:numPr>
          <w:ilvl w:val="2"/>
          <w:numId w:val="51"/>
        </w:numPr>
        <w:tabs>
          <w:tab w:val="left" w:pos="567"/>
        </w:tabs>
        <w:suppressAutoHyphens/>
        <w:spacing w:before="120" w:after="120" w:line="276" w:lineRule="auto"/>
        <w:jc w:val="both"/>
        <w:rPr>
          <w:szCs w:val="22"/>
          <w:lang w:eastAsia="ar-SA"/>
        </w:rPr>
      </w:pPr>
      <w:r>
        <w:t>wszystkie inne produkty będące wynikiem realizowanego Przedsięwzięcia zarówno w formie materialnej, jak i niematerialnej</w:t>
      </w:r>
      <w:r w:rsidR="00270885">
        <w:t>,</w:t>
      </w:r>
      <w:r>
        <w:t xml:space="preserve"> </w:t>
      </w:r>
    </w:p>
    <w:p w14:paraId="7475964E" w14:textId="12459B10" w:rsidR="003D6D7C" w:rsidRPr="003D6D7C" w:rsidRDefault="00325DEE" w:rsidP="00870108">
      <w:pPr>
        <w:widowControl w:val="0"/>
        <w:numPr>
          <w:ilvl w:val="1"/>
          <w:numId w:val="51"/>
        </w:numPr>
        <w:tabs>
          <w:tab w:val="left" w:pos="567"/>
        </w:tabs>
        <w:suppressAutoHyphens/>
        <w:spacing w:before="120" w:after="120" w:line="276" w:lineRule="auto"/>
        <w:jc w:val="both"/>
        <w:rPr>
          <w:szCs w:val="22"/>
          <w:lang w:eastAsia="ar-SA"/>
        </w:rPr>
      </w:pPr>
      <w:r>
        <w:t>umieszczenia w miejscu realizacji Przedsięwzięcia plakatów lub tablic informacyjnych z właściwym oznaczeniem Przedsięwzięcia</w:t>
      </w:r>
      <w:r w:rsidR="00624EAB">
        <w:t>.</w:t>
      </w:r>
      <w:r>
        <w:t xml:space="preserve"> </w:t>
      </w:r>
    </w:p>
    <w:p w14:paraId="55DD4646" w14:textId="1141CCA3" w:rsidR="008447C7" w:rsidRPr="0047344B" w:rsidRDefault="00EF794B" w:rsidP="00870108">
      <w:pPr>
        <w:widowControl w:val="0"/>
        <w:numPr>
          <w:ilvl w:val="0"/>
          <w:numId w:val="51"/>
        </w:numPr>
        <w:tabs>
          <w:tab w:val="left" w:pos="567"/>
        </w:tabs>
        <w:suppressAutoHyphens/>
        <w:spacing w:before="120" w:after="120" w:line="276" w:lineRule="auto"/>
        <w:jc w:val="both"/>
        <w:rPr>
          <w:lang w:eastAsia="ar-SA"/>
        </w:rPr>
      </w:pPr>
      <w:r>
        <w:t xml:space="preserve">Wykonawca </w:t>
      </w:r>
      <w:r w:rsidR="008447C7">
        <w:t>jest zobowiązany do wypełniania obowiązków informacyjnych i promocyjnych zgodnie z dokumentami wskazanymi w ust. 2 i 3</w:t>
      </w:r>
      <w:r w:rsidR="00270885">
        <w:t>.</w:t>
      </w:r>
    </w:p>
    <w:p w14:paraId="0F4878FD" w14:textId="1982FC1C" w:rsidR="0047344B" w:rsidRDefault="0047344B" w:rsidP="00870108">
      <w:pPr>
        <w:widowControl w:val="0"/>
        <w:numPr>
          <w:ilvl w:val="0"/>
          <w:numId w:val="51"/>
        </w:numPr>
        <w:tabs>
          <w:tab w:val="left" w:pos="567"/>
        </w:tabs>
        <w:suppressAutoHyphens/>
        <w:spacing w:before="120" w:after="120" w:line="276" w:lineRule="auto"/>
        <w:jc w:val="both"/>
        <w:rPr>
          <w:lang w:eastAsia="ar-SA"/>
        </w:rPr>
      </w:pPr>
      <w:r>
        <w:t xml:space="preserve">Wykonawca jest zobowiązany do stosowania Księgi Identyfikacji Wizualizacji KPO, obowiązujących znaków, wzorów oraz szablonów dostępnych pod adresem: </w:t>
      </w:r>
      <w:hyperlink r:id="rId14">
        <w:r w:rsidRPr="22B336FD">
          <w:rPr>
            <w:rStyle w:val="Hipercze"/>
          </w:rPr>
          <w:t>https://www.gov.pl/web/planodbudowy/strategia-promocji-i-informacji-kpo</w:t>
        </w:r>
      </w:hyperlink>
      <w:r>
        <w:t xml:space="preserve">. </w:t>
      </w:r>
    </w:p>
    <w:p w14:paraId="73D3AEA5" w14:textId="77777777" w:rsidR="00BB0A38" w:rsidRPr="003A31DD" w:rsidRDefault="00BB0A38" w:rsidP="00BB0A38">
      <w:pPr>
        <w:widowControl w:val="0"/>
        <w:tabs>
          <w:tab w:val="left" w:pos="567"/>
        </w:tabs>
        <w:suppressAutoHyphens/>
        <w:spacing w:before="120" w:after="120" w:line="276" w:lineRule="auto"/>
        <w:jc w:val="both"/>
        <w:rPr>
          <w:lang w:eastAsia="ar-SA"/>
        </w:rPr>
      </w:pPr>
    </w:p>
    <w:p w14:paraId="1996F6CB" w14:textId="6A87EF9D" w:rsidR="00593680" w:rsidRPr="0094376B" w:rsidRDefault="007F5381" w:rsidP="007F5381">
      <w:pPr>
        <w:pStyle w:val="Nagwek1"/>
        <w:spacing w:before="120" w:after="120" w:line="276" w:lineRule="auto"/>
        <w:ind w:left="426"/>
        <w:rPr>
          <w:lang w:eastAsia="en-US"/>
        </w:rPr>
      </w:pPr>
      <w:bookmarkStart w:id="37" w:name="_Toc155866312"/>
      <w:r w:rsidRPr="007F5381">
        <w:rPr>
          <w:lang w:eastAsia="en-US"/>
        </w:rPr>
        <w:t>§</w:t>
      </w:r>
      <w:r>
        <w:rPr>
          <w:lang w:eastAsia="en-US"/>
        </w:rPr>
        <w:t xml:space="preserve">24 </w:t>
      </w:r>
      <w:r w:rsidR="00593680" w:rsidRPr="31C21D5A">
        <w:rPr>
          <w:lang w:eastAsia="en-US"/>
        </w:rPr>
        <w:t>PODWYKONAWCY</w:t>
      </w:r>
      <w:bookmarkEnd w:id="37"/>
    </w:p>
    <w:p w14:paraId="4F86956C" w14:textId="77777777" w:rsidR="00B84153" w:rsidRPr="00A07649" w:rsidRDefault="009C2A53" w:rsidP="00870108">
      <w:pPr>
        <w:numPr>
          <w:ilvl w:val="0"/>
          <w:numId w:val="43"/>
        </w:numPr>
        <w:tabs>
          <w:tab w:val="left" w:pos="567"/>
        </w:tabs>
        <w:spacing w:before="120" w:after="120" w:line="276" w:lineRule="auto"/>
        <w:jc w:val="both"/>
        <w:rPr>
          <w:szCs w:val="22"/>
        </w:rPr>
      </w:pPr>
      <w:r w:rsidRPr="00A07649">
        <w:rPr>
          <w:szCs w:val="22"/>
        </w:rPr>
        <w:t>Wykonawca</w:t>
      </w:r>
      <w:r w:rsidR="00B84153" w:rsidRPr="00A07649">
        <w:rPr>
          <w:szCs w:val="22"/>
        </w:rPr>
        <w:t xml:space="preserve"> będzie wykonywał zakres </w:t>
      </w:r>
      <w:r w:rsidR="00DD0B7E" w:rsidRPr="00A07649">
        <w:rPr>
          <w:szCs w:val="22"/>
        </w:rPr>
        <w:t>Prac</w:t>
      </w:r>
      <w:r w:rsidR="00BA509E" w:rsidRPr="00A07649">
        <w:rPr>
          <w:szCs w:val="22"/>
        </w:rPr>
        <w:t xml:space="preserve"> określonych w Umowie osobiście bądź przy udziale Podwykonawców</w:t>
      </w:r>
      <w:r w:rsidR="00B84153" w:rsidRPr="00A07649">
        <w:rPr>
          <w:szCs w:val="22"/>
        </w:rPr>
        <w:t xml:space="preserve">. </w:t>
      </w:r>
    </w:p>
    <w:p w14:paraId="791F3B9A" w14:textId="477D7C18" w:rsidR="008B3FC3" w:rsidRPr="00A07649" w:rsidRDefault="00C10EFD" w:rsidP="00870108">
      <w:pPr>
        <w:numPr>
          <w:ilvl w:val="0"/>
          <w:numId w:val="43"/>
        </w:numPr>
        <w:spacing w:before="120" w:after="120" w:line="276" w:lineRule="auto"/>
        <w:jc w:val="both"/>
      </w:pPr>
      <w:r>
        <w:t>Lista Podwykonawców (zawierająca dane Podwykonawcy) wraz z określeniem szczegółowego przedmiotu wykonywanych prz</w:t>
      </w:r>
      <w:r w:rsidR="00761CFE">
        <w:t>ez danego Podwykonawcę</w:t>
      </w:r>
      <w:r w:rsidR="00FF48C6">
        <w:t xml:space="preserve"> prac</w:t>
      </w:r>
      <w:r w:rsidR="00761CFE">
        <w:t xml:space="preserve"> stanowi </w:t>
      </w:r>
      <w:r w:rsidR="00761CFE" w:rsidRPr="002A458D">
        <w:t>Z</w:t>
      </w:r>
      <w:r w:rsidRPr="002A458D">
        <w:t xml:space="preserve">ałącznik nr </w:t>
      </w:r>
      <w:r w:rsidR="00761CFE" w:rsidRPr="002A458D">
        <w:t>4</w:t>
      </w:r>
      <w:r>
        <w:t xml:space="preserve"> do Umowy. </w:t>
      </w:r>
      <w:r w:rsidR="008B3FC3">
        <w:t>Zamawiający wyraża zgodę na powierzenie przez Wykonawcę wykony</w:t>
      </w:r>
      <w:r w:rsidR="003C723E">
        <w:t>wania Prac w </w:t>
      </w:r>
      <w:r w:rsidR="008B3FC3">
        <w:t xml:space="preserve">zakresie określonym w </w:t>
      </w:r>
      <w:r w:rsidR="008B3FC3" w:rsidRPr="002A458D">
        <w:t xml:space="preserve">Załączniku nr </w:t>
      </w:r>
      <w:r w:rsidR="00761CFE" w:rsidRPr="002A458D">
        <w:t>4</w:t>
      </w:r>
      <w:r w:rsidR="008B3FC3">
        <w:t xml:space="preserve"> do Umowy odpowiednim dla danego zakresu Podwykonawcom z listy zamieszczonej w powyższym Załączniku. Wykonawca będzie każdorazowo </w:t>
      </w:r>
      <w:r w:rsidR="00D4458B">
        <w:rPr>
          <w:lang w:eastAsia="en-US"/>
        </w:rPr>
        <w:t>z zachowaniem formy dokumentowej</w:t>
      </w:r>
      <w:r w:rsidR="23D430DD">
        <w:t xml:space="preserve"> </w:t>
      </w:r>
      <w:r w:rsidR="003C723E">
        <w:t xml:space="preserve">zawiadamiał </w:t>
      </w:r>
      <w:r w:rsidR="003C723E">
        <w:lastRenderedPageBreak/>
        <w:t>Zamawiającego o </w:t>
      </w:r>
      <w:r w:rsidR="008B3FC3">
        <w:t>rozpoczęciu oraz zakończeniu przez każdego z Podwykonawców wykonywania powierzonych mu czynności na Terenie Budowy</w:t>
      </w:r>
      <w:r w:rsidR="000C2A1E">
        <w:t xml:space="preserve"> wraz z podaniem wysokości wynagrodzenia należnemu Podwykonawcy</w:t>
      </w:r>
      <w:r w:rsidR="008B3FC3">
        <w:t>.</w:t>
      </w:r>
    </w:p>
    <w:p w14:paraId="3E3E8E50" w14:textId="7E8C1996" w:rsidR="002E502C" w:rsidRPr="00A07649" w:rsidRDefault="002E502C" w:rsidP="00870108">
      <w:pPr>
        <w:numPr>
          <w:ilvl w:val="0"/>
          <w:numId w:val="43"/>
        </w:numPr>
        <w:spacing w:before="120" w:after="120" w:line="276" w:lineRule="auto"/>
        <w:jc w:val="both"/>
      </w:pPr>
      <w:r>
        <w:t xml:space="preserve">Wykonawca jest zobowiązany do bieżącej kontroli Podwykonawców pracujących na </w:t>
      </w:r>
      <w:r w:rsidR="006D601B">
        <w:t>T</w:t>
      </w:r>
      <w:r w:rsidR="00951763">
        <w:t>e</w:t>
      </w:r>
      <w:r>
        <w:t xml:space="preserve">renie </w:t>
      </w:r>
      <w:r w:rsidR="006D601B">
        <w:t>B</w:t>
      </w:r>
      <w:r>
        <w:t>udowy i natychmiastowego usuwania Podwykonawców (osób), których nie wymieniono na liście</w:t>
      </w:r>
      <w:r w:rsidR="6ADA11CB">
        <w:t>,</w:t>
      </w:r>
      <w:r>
        <w:t xml:space="preserve"> o której mowa w ust. 2.</w:t>
      </w:r>
    </w:p>
    <w:p w14:paraId="00E66736" w14:textId="77777777" w:rsidR="008B3FC3" w:rsidRPr="00A07649" w:rsidRDefault="00C10EFD" w:rsidP="00870108">
      <w:pPr>
        <w:numPr>
          <w:ilvl w:val="0"/>
          <w:numId w:val="43"/>
        </w:numPr>
        <w:spacing w:before="120" w:after="120" w:line="276" w:lineRule="auto"/>
        <w:jc w:val="both"/>
        <w:rPr>
          <w:szCs w:val="22"/>
        </w:rPr>
      </w:pPr>
      <w:r w:rsidRPr="00A07649">
        <w:rPr>
          <w:szCs w:val="22"/>
        </w:rPr>
        <w:t>W</w:t>
      </w:r>
      <w:r w:rsidR="00B84153" w:rsidRPr="00A07649">
        <w:rPr>
          <w:szCs w:val="22"/>
        </w:rPr>
        <w:t xml:space="preserve">ykonywanie </w:t>
      </w:r>
      <w:r w:rsidR="00DD0B7E" w:rsidRPr="00A07649">
        <w:rPr>
          <w:szCs w:val="22"/>
        </w:rPr>
        <w:t>P</w:t>
      </w:r>
      <w:r w:rsidR="00B84153" w:rsidRPr="00A07649">
        <w:rPr>
          <w:szCs w:val="22"/>
        </w:rPr>
        <w:t xml:space="preserve">rac przez </w:t>
      </w:r>
      <w:r w:rsidRPr="00A07649">
        <w:rPr>
          <w:szCs w:val="22"/>
        </w:rPr>
        <w:t xml:space="preserve">jakichkolwiek </w:t>
      </w:r>
      <w:r w:rsidR="00DD0B7E" w:rsidRPr="00A07649">
        <w:rPr>
          <w:szCs w:val="22"/>
        </w:rPr>
        <w:t>P</w:t>
      </w:r>
      <w:r w:rsidR="00B84153" w:rsidRPr="00A07649">
        <w:rPr>
          <w:szCs w:val="22"/>
        </w:rPr>
        <w:t>odwykonawców</w:t>
      </w:r>
      <w:r w:rsidRPr="00A07649">
        <w:rPr>
          <w:szCs w:val="22"/>
        </w:rPr>
        <w:t xml:space="preserve"> </w:t>
      </w:r>
      <w:r w:rsidR="00B84153" w:rsidRPr="00A07649">
        <w:rPr>
          <w:szCs w:val="22"/>
        </w:rPr>
        <w:t xml:space="preserve">nie uchyla odpowiedzialności Wykonawcy za działania lub zaniechania </w:t>
      </w:r>
      <w:r w:rsidR="0084204F" w:rsidRPr="00A07649">
        <w:rPr>
          <w:szCs w:val="22"/>
        </w:rPr>
        <w:t>P</w:t>
      </w:r>
      <w:r w:rsidR="00B84153" w:rsidRPr="00A07649">
        <w:rPr>
          <w:szCs w:val="22"/>
        </w:rPr>
        <w:t xml:space="preserve">odwykonawcy jak za własne działania lub zaniechania. </w:t>
      </w:r>
      <w:r w:rsidR="00901F4D" w:rsidRPr="00A07649">
        <w:t xml:space="preserve">Wykonawca ponosi pełną odpowiedzialność za jakość, terminowość oraz bezpieczeństwo Prac wykonywanych przez Podwykonawców. </w:t>
      </w:r>
      <w:r w:rsidR="008B3FC3" w:rsidRPr="00A07649">
        <w:t xml:space="preserve">Wykonawca dopuszcza wyłącznie Podwykonawców pierwszego i drugiego stopnia. </w:t>
      </w:r>
    </w:p>
    <w:p w14:paraId="2212356C" w14:textId="1D932D89" w:rsidR="00317804" w:rsidRPr="00A07649" w:rsidRDefault="000A5790" w:rsidP="00870108">
      <w:pPr>
        <w:numPr>
          <w:ilvl w:val="0"/>
          <w:numId w:val="43"/>
        </w:numPr>
        <w:tabs>
          <w:tab w:val="left" w:pos="567"/>
        </w:tabs>
        <w:spacing w:before="120" w:after="120" w:line="276" w:lineRule="auto"/>
        <w:jc w:val="both"/>
        <w:rPr>
          <w:szCs w:val="22"/>
          <w:lang w:eastAsia="en-US"/>
        </w:rPr>
      </w:pPr>
      <w:r w:rsidRPr="00A07649">
        <w:t xml:space="preserve">W przypadku konieczności posłużenia się jako Podwykonawcą podmiotem nie wymienionym dla danego zakresu w Załączniku </w:t>
      </w:r>
      <w:r w:rsidRPr="00A07649">
        <w:rPr>
          <w:szCs w:val="22"/>
        </w:rPr>
        <w:t xml:space="preserve">nr </w:t>
      </w:r>
      <w:r w:rsidR="00761CFE" w:rsidRPr="00A07649">
        <w:rPr>
          <w:szCs w:val="22"/>
        </w:rPr>
        <w:t>4</w:t>
      </w:r>
      <w:r w:rsidRPr="00A07649">
        <w:rPr>
          <w:szCs w:val="22"/>
        </w:rPr>
        <w:t xml:space="preserve"> do Umowy</w:t>
      </w:r>
      <w:r w:rsidRPr="00A07649">
        <w:t>, Wykonawca zwróci się do Zamawiającego z wnioskiem</w:t>
      </w:r>
      <w:r w:rsidR="002A458D">
        <w:t>,</w:t>
      </w:r>
      <w:r w:rsidRPr="00A07649">
        <w:t xml:space="preserve"> </w:t>
      </w:r>
      <w:r w:rsidR="00E56231">
        <w:rPr>
          <w:lang w:eastAsia="en-US"/>
        </w:rPr>
        <w:t>z zachowaniem formy dokumentowej</w:t>
      </w:r>
      <w:r w:rsidR="002A458D">
        <w:rPr>
          <w:lang w:eastAsia="en-US"/>
        </w:rPr>
        <w:t>,</w:t>
      </w:r>
      <w:r w:rsidR="00E56231" w:rsidRPr="36D03AFC">
        <w:rPr>
          <w:lang w:eastAsia="en-US"/>
        </w:rPr>
        <w:t xml:space="preserve"> </w:t>
      </w:r>
      <w:r w:rsidRPr="00A07649">
        <w:t>o wyrażenie zgody na wykonanie konkretnego zakresu Prac przez taki podmi</w:t>
      </w:r>
      <w:r w:rsidR="007C729C">
        <w:t>ot, uzasadniając ten wniosek. W </w:t>
      </w:r>
      <w:r w:rsidRPr="00A07649">
        <w:t>piśmie, o którym mowa w zdaniu poprzedni</w:t>
      </w:r>
      <w:r w:rsidR="007C729C">
        <w:t>m Wykonawca poinformuje także o </w:t>
      </w:r>
      <w:r w:rsidRPr="00A07649">
        <w:t>wysokości wynagrodzenia należnego Podwykonawcy.</w:t>
      </w:r>
      <w:r w:rsidRPr="00A07649">
        <w:rPr>
          <w:i/>
        </w:rPr>
        <w:t xml:space="preserve"> </w:t>
      </w:r>
      <w:r w:rsidR="004309E4">
        <w:t>W przypadku umowy o </w:t>
      </w:r>
      <w:r w:rsidRPr="00A07649">
        <w:t>podwykonawstwo w zakresie Robót Budowlanych wniosek, o którym mowa powyżej, poczytuje się za zgłoszenie, o którym mowa w art. 647</w:t>
      </w:r>
      <w:r w:rsidRPr="00A07649">
        <w:rPr>
          <w:vertAlign w:val="superscript"/>
        </w:rPr>
        <w:t>1</w:t>
      </w:r>
      <w:r w:rsidRPr="00A07649">
        <w:t xml:space="preserve"> § 1 Kodeksu Cywilnego, o ile zawiera on dane Podwykonawcy Robót Budowlanych oraz szczegółowy przedmiot Robót Budowlanych.</w:t>
      </w:r>
      <w:r w:rsidR="00317804" w:rsidRPr="00A07649">
        <w:rPr>
          <w:szCs w:val="22"/>
          <w:lang w:eastAsia="en-US"/>
        </w:rPr>
        <w:t xml:space="preserve"> Do </w:t>
      </w:r>
      <w:r w:rsidR="00317804" w:rsidRPr="00A07649">
        <w:rPr>
          <w:szCs w:val="22"/>
        </w:rPr>
        <w:t>wyrażania</w:t>
      </w:r>
      <w:r w:rsidR="00317804" w:rsidRPr="00A07649">
        <w:rPr>
          <w:szCs w:val="22"/>
          <w:lang w:eastAsia="en-US"/>
        </w:rPr>
        <w:t xml:space="preserve"> zgody na zaangażowan</w:t>
      </w:r>
      <w:r w:rsidR="004309E4">
        <w:rPr>
          <w:szCs w:val="22"/>
          <w:lang w:eastAsia="en-US"/>
        </w:rPr>
        <w:t>ie Podwykonawców spoza listy, o </w:t>
      </w:r>
      <w:r w:rsidR="00317804" w:rsidRPr="00A07649">
        <w:rPr>
          <w:szCs w:val="22"/>
          <w:lang w:eastAsia="en-US"/>
        </w:rPr>
        <w:t>której mowa w ust. 2, uprawniony jest Kierownik Projektu Zamawiającego</w:t>
      </w:r>
      <w:r w:rsidR="007C729C">
        <w:rPr>
          <w:szCs w:val="22"/>
          <w:lang w:eastAsia="en-US"/>
        </w:rPr>
        <w:t xml:space="preserve"> i </w:t>
      </w:r>
      <w:r w:rsidR="009961FA" w:rsidRPr="002A458D">
        <w:rPr>
          <w:szCs w:val="22"/>
          <w:lang w:eastAsia="en-US"/>
        </w:rPr>
        <w:t>Koordynator Zamawiającego</w:t>
      </w:r>
      <w:r w:rsidR="00317804" w:rsidRPr="00A07649">
        <w:rPr>
          <w:szCs w:val="22"/>
          <w:lang w:eastAsia="en-US"/>
        </w:rPr>
        <w:t>.</w:t>
      </w:r>
    </w:p>
    <w:p w14:paraId="2F98298F" w14:textId="351AA02A" w:rsidR="00317804" w:rsidRPr="00A07649" w:rsidRDefault="00317804" w:rsidP="00870108">
      <w:pPr>
        <w:numPr>
          <w:ilvl w:val="0"/>
          <w:numId w:val="43"/>
        </w:numPr>
        <w:tabs>
          <w:tab w:val="left" w:pos="567"/>
        </w:tabs>
        <w:spacing w:before="120" w:after="120" w:line="276" w:lineRule="auto"/>
        <w:jc w:val="both"/>
        <w:rPr>
          <w:lang w:eastAsia="en-US"/>
        </w:rPr>
      </w:pPr>
      <w:r w:rsidRPr="49AA21F2">
        <w:rPr>
          <w:lang w:eastAsia="en-US"/>
        </w:rPr>
        <w:t xml:space="preserve">Jeżeli Zamawiający, w terminie 30 (trzydziestu) Dni od </w:t>
      </w:r>
      <w:r w:rsidR="007C729C">
        <w:rPr>
          <w:lang w:eastAsia="en-US"/>
        </w:rPr>
        <w:t>otrzymania zgłoszenia zgodnie z </w:t>
      </w:r>
      <w:r w:rsidRPr="49AA21F2">
        <w:rPr>
          <w:lang w:eastAsia="en-US"/>
        </w:rPr>
        <w:t xml:space="preserve">ust. </w:t>
      </w:r>
      <w:r w:rsidR="001B05B0">
        <w:rPr>
          <w:lang w:eastAsia="en-US"/>
        </w:rPr>
        <w:t xml:space="preserve">5 </w:t>
      </w:r>
      <w:r w:rsidRPr="49AA21F2">
        <w:rPr>
          <w:lang w:eastAsia="en-US"/>
        </w:rPr>
        <w:t>powyżej nie zgłosi</w:t>
      </w:r>
      <w:r w:rsidR="00975197">
        <w:rPr>
          <w:lang w:eastAsia="en-US"/>
        </w:rPr>
        <w:t>,</w:t>
      </w:r>
      <w:r w:rsidRPr="49AA21F2">
        <w:rPr>
          <w:lang w:eastAsia="en-US"/>
        </w:rPr>
        <w:t xml:space="preserve"> </w:t>
      </w:r>
      <w:r w:rsidR="001B05B0">
        <w:rPr>
          <w:lang w:eastAsia="en-US"/>
        </w:rPr>
        <w:t>z zachowaniem formy dokumentowej</w:t>
      </w:r>
      <w:r w:rsidR="00975197">
        <w:rPr>
          <w:lang w:eastAsia="en-US"/>
        </w:rPr>
        <w:t>,</w:t>
      </w:r>
      <w:r w:rsidR="001B05B0" w:rsidRPr="36D03AFC">
        <w:rPr>
          <w:lang w:eastAsia="en-US"/>
        </w:rPr>
        <w:t xml:space="preserve"> </w:t>
      </w:r>
      <w:r w:rsidRPr="49AA21F2">
        <w:rPr>
          <w:lang w:eastAsia="en-US"/>
        </w:rPr>
        <w:t>sprzeciwu, uważa się, że wyraził zgodę na zawarcie umowy. Procedura dotyczy zarówno Podwykonawców Robót Budowlanych, jak i innych Podwykonawców.</w:t>
      </w:r>
    </w:p>
    <w:p w14:paraId="7B7F1033" w14:textId="0B237A48" w:rsidR="00317804" w:rsidRPr="00A07649" w:rsidRDefault="00317804" w:rsidP="00870108">
      <w:pPr>
        <w:numPr>
          <w:ilvl w:val="0"/>
          <w:numId w:val="43"/>
        </w:numPr>
        <w:tabs>
          <w:tab w:val="left" w:pos="567"/>
        </w:tabs>
        <w:spacing w:before="120" w:after="120" w:line="276" w:lineRule="auto"/>
        <w:jc w:val="both"/>
        <w:rPr>
          <w:szCs w:val="22"/>
          <w:lang w:eastAsia="en-US"/>
        </w:rPr>
      </w:pPr>
      <w:r w:rsidRPr="00A07649">
        <w:rPr>
          <w:szCs w:val="22"/>
        </w:rPr>
        <w:t>Wykonawca, Podwykonawca lub Dalszy Podwykonawca zamierzający zawrzeć lub zmienić umowę o podwykonawstwo, której przedmiotem są Roboty Budowlane, jest obowiązany, w trakcie realizacji Przedmiotu Umowy, do przedłożenia Zamawiającemu projektu tej umowy, przy czym Podwykonawca lub Dalszy Podwykonawca jest obowiązany dołączyć zgodę Wykonawcy na zawarcie umowy o podwyk</w:t>
      </w:r>
      <w:r w:rsidR="007D67D7">
        <w:rPr>
          <w:szCs w:val="22"/>
        </w:rPr>
        <w:t>onawstwo o treści zgodnej z </w:t>
      </w:r>
      <w:r w:rsidRPr="00A07649">
        <w:rPr>
          <w:szCs w:val="22"/>
        </w:rPr>
        <w:t>projektem umowy.</w:t>
      </w:r>
    </w:p>
    <w:p w14:paraId="549D7464" w14:textId="452FAF47" w:rsidR="00317804" w:rsidRPr="00A07649" w:rsidRDefault="00317804" w:rsidP="00870108">
      <w:pPr>
        <w:numPr>
          <w:ilvl w:val="0"/>
          <w:numId w:val="43"/>
        </w:numPr>
        <w:tabs>
          <w:tab w:val="left" w:pos="567"/>
        </w:tabs>
        <w:spacing w:before="120" w:after="120" w:line="276" w:lineRule="auto"/>
        <w:jc w:val="both"/>
        <w:rPr>
          <w:lang w:eastAsia="en-US"/>
        </w:rPr>
      </w:pPr>
      <w:r w:rsidRPr="49AA21F2">
        <w:rPr>
          <w:lang w:eastAsia="en-US"/>
        </w:rPr>
        <w:t xml:space="preserve">Wykonawca zobowiązany jest doręczyć Zamawiającemu w terminie </w:t>
      </w:r>
      <w:r w:rsidR="1345DAC9" w:rsidRPr="49AA21F2">
        <w:rPr>
          <w:lang w:eastAsia="en-US"/>
        </w:rPr>
        <w:t>5</w:t>
      </w:r>
      <w:r w:rsidRPr="49AA21F2">
        <w:rPr>
          <w:lang w:eastAsia="en-US"/>
        </w:rPr>
        <w:t xml:space="preserve"> (</w:t>
      </w:r>
      <w:r w:rsidR="0CEBA508" w:rsidRPr="49AA21F2">
        <w:rPr>
          <w:lang w:eastAsia="en-US"/>
        </w:rPr>
        <w:t>pięciu</w:t>
      </w:r>
      <w:r w:rsidR="007D67D7">
        <w:rPr>
          <w:lang w:eastAsia="en-US"/>
        </w:rPr>
        <w:t>)</w:t>
      </w:r>
      <w:r w:rsidRPr="49AA21F2">
        <w:rPr>
          <w:lang w:eastAsia="en-US"/>
        </w:rPr>
        <w:t xml:space="preserve"> Dni od daty zawarcia umowy z Podwykonawcą Robót Budowlanych </w:t>
      </w:r>
      <w:r w:rsidR="007D67D7">
        <w:t>poświadczoną za zgodność z </w:t>
      </w:r>
      <w:r>
        <w:t xml:space="preserve">oryginałem </w:t>
      </w:r>
      <w:r w:rsidRPr="49AA21F2">
        <w:rPr>
          <w:lang w:eastAsia="en-US"/>
        </w:rPr>
        <w:t>kopię tej umowy (wraz ze wszelkimi załącznikami i danymi oraz częścią dokumentacji dotyczącą wykonania Robót Budowlanych</w:t>
      </w:r>
      <w:r w:rsidR="007D67D7">
        <w:rPr>
          <w:lang w:eastAsia="en-US"/>
        </w:rPr>
        <w:t>)</w:t>
      </w:r>
      <w:r w:rsidR="004E219A">
        <w:rPr>
          <w:lang w:eastAsia="en-US"/>
        </w:rPr>
        <w:t xml:space="preserve"> </w:t>
      </w:r>
      <w:r w:rsidR="007D67D7">
        <w:rPr>
          <w:lang w:eastAsia="en-US"/>
        </w:rPr>
        <w:t>wraz z oświadczeniami, o </w:t>
      </w:r>
      <w:r w:rsidRPr="49AA21F2">
        <w:rPr>
          <w:lang w:eastAsia="en-US"/>
        </w:rPr>
        <w:t>których mowa w us</w:t>
      </w:r>
      <w:r w:rsidR="001D55AB" w:rsidRPr="49AA21F2">
        <w:rPr>
          <w:lang w:eastAsia="en-US"/>
        </w:rPr>
        <w:t xml:space="preserve">t. </w:t>
      </w:r>
      <w:r w:rsidR="00985F8B">
        <w:rPr>
          <w:lang w:eastAsia="en-US"/>
        </w:rPr>
        <w:t>13</w:t>
      </w:r>
      <w:r w:rsidRPr="49AA21F2">
        <w:rPr>
          <w:lang w:eastAsia="en-US"/>
        </w:rPr>
        <w:t xml:space="preserve"> poniżej. Wykonawca zobowiązany jest również doręczyć Zamawiającemu, kopię wniesionych przez Podwykonawcę zabezpieczeń należytego wykonania, w terminie </w:t>
      </w:r>
      <w:r w:rsidR="2236D1F2" w:rsidRPr="49AA21F2">
        <w:rPr>
          <w:lang w:eastAsia="en-US"/>
        </w:rPr>
        <w:t>5</w:t>
      </w:r>
      <w:r w:rsidRPr="49AA21F2">
        <w:rPr>
          <w:lang w:eastAsia="en-US"/>
        </w:rPr>
        <w:t xml:space="preserve"> (</w:t>
      </w:r>
      <w:r w:rsidR="16C45915" w:rsidRPr="49AA21F2">
        <w:rPr>
          <w:lang w:eastAsia="en-US"/>
        </w:rPr>
        <w:t>pięciu</w:t>
      </w:r>
      <w:r w:rsidRPr="49AA21F2">
        <w:rPr>
          <w:lang w:eastAsia="en-US"/>
        </w:rPr>
        <w:t>) Dni od daty otrzymania</w:t>
      </w:r>
      <w:r w:rsidR="00A83D3A" w:rsidRPr="49AA21F2">
        <w:rPr>
          <w:lang w:eastAsia="en-US"/>
        </w:rPr>
        <w:t>, o ile zostały wniesione</w:t>
      </w:r>
      <w:r w:rsidRPr="49AA21F2">
        <w:rPr>
          <w:lang w:eastAsia="en-US"/>
        </w:rPr>
        <w:t>. Powyższe zobowiązania Wykonawcy znajdują odpowiednie</w:t>
      </w:r>
      <w:r w:rsidR="00831D11">
        <w:rPr>
          <w:lang w:eastAsia="en-US"/>
        </w:rPr>
        <w:t xml:space="preserve"> zastosowanie również do umów z </w:t>
      </w:r>
      <w:r w:rsidRPr="49AA21F2">
        <w:rPr>
          <w:lang w:eastAsia="en-US"/>
        </w:rPr>
        <w:t xml:space="preserve">Podwykonawcami niebędącymi Podwykonawcami Robót Budowlanych, a także wszelkich późniejszych zmian, aneksów i </w:t>
      </w:r>
      <w:r w:rsidR="00831D11">
        <w:rPr>
          <w:lang w:eastAsia="en-US"/>
        </w:rPr>
        <w:t>uzupełnień jakichkolwiek umów z </w:t>
      </w:r>
      <w:r w:rsidRPr="49AA21F2">
        <w:rPr>
          <w:lang w:eastAsia="en-US"/>
        </w:rPr>
        <w:t>Podwykonawcami.</w:t>
      </w:r>
    </w:p>
    <w:p w14:paraId="37870C4D" w14:textId="64D67EE1" w:rsidR="00B84153" w:rsidRPr="00A07649" w:rsidRDefault="00B84153" w:rsidP="00870108">
      <w:pPr>
        <w:numPr>
          <w:ilvl w:val="0"/>
          <w:numId w:val="43"/>
        </w:numPr>
        <w:tabs>
          <w:tab w:val="left" w:pos="567"/>
        </w:tabs>
        <w:spacing w:before="120" w:after="120" w:line="276" w:lineRule="auto"/>
        <w:jc w:val="both"/>
        <w:rPr>
          <w:szCs w:val="22"/>
        </w:rPr>
      </w:pPr>
      <w:r w:rsidRPr="00A07649">
        <w:rPr>
          <w:szCs w:val="22"/>
        </w:rPr>
        <w:lastRenderedPageBreak/>
        <w:t xml:space="preserve">W związku z solidarną odpowiedzialnością </w:t>
      </w:r>
      <w:r w:rsidR="009C2A53" w:rsidRPr="00A07649">
        <w:rPr>
          <w:szCs w:val="22"/>
        </w:rPr>
        <w:t xml:space="preserve">Wykonawcy i Zamawiającego </w:t>
      </w:r>
      <w:r w:rsidRPr="00A07649">
        <w:rPr>
          <w:szCs w:val="22"/>
        </w:rPr>
        <w:t xml:space="preserve">za zapłatę wynagrodzenia za </w:t>
      </w:r>
      <w:r w:rsidR="00DF4FE6" w:rsidRPr="00A07649">
        <w:rPr>
          <w:szCs w:val="22"/>
        </w:rPr>
        <w:t xml:space="preserve">wykonanie </w:t>
      </w:r>
      <w:r w:rsidR="0084204F" w:rsidRPr="00A07649">
        <w:rPr>
          <w:szCs w:val="22"/>
        </w:rPr>
        <w:t>P</w:t>
      </w:r>
      <w:r w:rsidR="00DF4FE6" w:rsidRPr="00A07649">
        <w:rPr>
          <w:szCs w:val="22"/>
        </w:rPr>
        <w:t xml:space="preserve">rzedmiotu </w:t>
      </w:r>
      <w:r w:rsidR="0084204F" w:rsidRPr="00A07649">
        <w:rPr>
          <w:szCs w:val="22"/>
        </w:rPr>
        <w:t>U</w:t>
      </w:r>
      <w:r w:rsidR="00DF4FE6" w:rsidRPr="00A07649">
        <w:rPr>
          <w:szCs w:val="22"/>
        </w:rPr>
        <w:t>mowy</w:t>
      </w:r>
      <w:r w:rsidRPr="00A07649">
        <w:rPr>
          <w:szCs w:val="22"/>
        </w:rPr>
        <w:t xml:space="preserve"> wykonane</w:t>
      </w:r>
      <w:r w:rsidR="00A9266C">
        <w:rPr>
          <w:szCs w:val="22"/>
        </w:rPr>
        <w:t>go</w:t>
      </w:r>
      <w:r w:rsidRPr="00A07649">
        <w:rPr>
          <w:szCs w:val="22"/>
        </w:rPr>
        <w:t xml:space="preserve"> przez </w:t>
      </w:r>
      <w:r w:rsidR="0084204F" w:rsidRPr="00A07649">
        <w:rPr>
          <w:szCs w:val="22"/>
        </w:rPr>
        <w:t>P</w:t>
      </w:r>
      <w:r w:rsidRPr="00A07649">
        <w:rPr>
          <w:szCs w:val="22"/>
        </w:rPr>
        <w:t xml:space="preserve">odwykonawców, </w:t>
      </w:r>
      <w:r w:rsidR="00DF4FE6" w:rsidRPr="00A07649">
        <w:rPr>
          <w:szCs w:val="22"/>
        </w:rPr>
        <w:t xml:space="preserve">Wykonawca </w:t>
      </w:r>
      <w:r w:rsidRPr="00A07649">
        <w:rPr>
          <w:szCs w:val="22"/>
        </w:rPr>
        <w:t xml:space="preserve">gwarantuje, że będzie terminowo regulował wszystkie należności na rzecz tych </w:t>
      </w:r>
      <w:r w:rsidR="0084204F" w:rsidRPr="00A07649">
        <w:rPr>
          <w:szCs w:val="22"/>
        </w:rPr>
        <w:t>P</w:t>
      </w:r>
      <w:r w:rsidRPr="00A07649">
        <w:rPr>
          <w:szCs w:val="22"/>
        </w:rPr>
        <w:t xml:space="preserve">odwykonawców i nie narazi </w:t>
      </w:r>
      <w:r w:rsidR="009C2A53" w:rsidRPr="00A07649">
        <w:rPr>
          <w:szCs w:val="22"/>
        </w:rPr>
        <w:t>Zamawiającego</w:t>
      </w:r>
      <w:r w:rsidRPr="00A07649">
        <w:rPr>
          <w:szCs w:val="22"/>
        </w:rPr>
        <w:t xml:space="preserve"> na odpowiedzialność solidarną z tego tytułu.</w:t>
      </w:r>
      <w:r w:rsidR="008B3FC3" w:rsidRPr="00A07649">
        <w:rPr>
          <w:szCs w:val="22"/>
        </w:rPr>
        <w:t xml:space="preserve"> </w:t>
      </w:r>
    </w:p>
    <w:p w14:paraId="52EFB5FF" w14:textId="77777777" w:rsidR="002955DE" w:rsidRPr="00A07649" w:rsidRDefault="002955DE" w:rsidP="00870108">
      <w:pPr>
        <w:pStyle w:val="Tekstpodstawowy"/>
        <w:numPr>
          <w:ilvl w:val="0"/>
          <w:numId w:val="43"/>
        </w:numPr>
        <w:suppressAutoHyphens/>
        <w:spacing w:before="120" w:line="276" w:lineRule="auto"/>
        <w:jc w:val="both"/>
      </w:pPr>
      <w:r w:rsidRPr="00A07649">
        <w:t>Umowa z Podwykonawcą będzie określać:</w:t>
      </w:r>
    </w:p>
    <w:p w14:paraId="5125D12D" w14:textId="0DA0EB18" w:rsidR="002955DE" w:rsidRPr="00A07649" w:rsidRDefault="002955DE" w:rsidP="00870108">
      <w:pPr>
        <w:pStyle w:val="Akapitzlist"/>
        <w:numPr>
          <w:ilvl w:val="1"/>
          <w:numId w:val="43"/>
        </w:numPr>
        <w:tabs>
          <w:tab w:val="left" w:pos="1134"/>
        </w:tabs>
        <w:spacing w:before="120" w:after="120" w:line="276" w:lineRule="auto"/>
        <w:jc w:val="both"/>
      </w:pPr>
      <w:r w:rsidRPr="00A07649">
        <w:t>zasady dokonywania odbiorów</w:t>
      </w:r>
      <w:r w:rsidR="00975197">
        <w:t>,</w:t>
      </w:r>
      <w:r w:rsidRPr="00A07649">
        <w:t xml:space="preserve"> </w:t>
      </w:r>
    </w:p>
    <w:p w14:paraId="32D68783" w14:textId="7167C09F" w:rsidR="002955DE" w:rsidRPr="00A07649" w:rsidRDefault="002955DE" w:rsidP="00870108">
      <w:pPr>
        <w:pStyle w:val="Akapitzlist"/>
        <w:numPr>
          <w:ilvl w:val="1"/>
          <w:numId w:val="43"/>
        </w:numPr>
        <w:tabs>
          <w:tab w:val="left" w:pos="1134"/>
        </w:tabs>
        <w:spacing w:before="120" w:after="120" w:line="276" w:lineRule="auto"/>
        <w:jc w:val="both"/>
      </w:pPr>
      <w:r w:rsidRPr="00A07649">
        <w:t>zasady przenoszenia autorskich praw majątkowych lub udzielania licencji</w:t>
      </w:r>
      <w:r w:rsidR="00975197">
        <w:t>,</w:t>
      </w:r>
      <w:r w:rsidRPr="00A07649">
        <w:t xml:space="preserve"> </w:t>
      </w:r>
    </w:p>
    <w:p w14:paraId="6B197019" w14:textId="345589DA" w:rsidR="002955DE" w:rsidRPr="00A07649" w:rsidRDefault="002955DE" w:rsidP="00870108">
      <w:pPr>
        <w:pStyle w:val="Akapitzlist"/>
        <w:numPr>
          <w:ilvl w:val="1"/>
          <w:numId w:val="43"/>
        </w:numPr>
        <w:tabs>
          <w:tab w:val="left" w:pos="1134"/>
        </w:tabs>
        <w:spacing w:before="120" w:after="120" w:line="276" w:lineRule="auto"/>
        <w:jc w:val="both"/>
      </w:pPr>
      <w:r w:rsidRPr="00A07649">
        <w:t>zasady płatności</w:t>
      </w:r>
      <w:r w:rsidR="00975197">
        <w:t>,</w:t>
      </w:r>
      <w:r w:rsidRPr="00A07649">
        <w:t xml:space="preserve"> </w:t>
      </w:r>
    </w:p>
    <w:p w14:paraId="49EE622C" w14:textId="50962DDC" w:rsidR="002955DE" w:rsidRDefault="002955DE" w:rsidP="00870108">
      <w:pPr>
        <w:pStyle w:val="Akapitzlist"/>
        <w:numPr>
          <w:ilvl w:val="1"/>
          <w:numId w:val="43"/>
        </w:numPr>
        <w:tabs>
          <w:tab w:val="left" w:pos="1134"/>
        </w:tabs>
        <w:spacing w:before="120" w:after="120" w:line="276" w:lineRule="auto"/>
        <w:jc w:val="both"/>
      </w:pPr>
      <w:r w:rsidRPr="00A07649">
        <w:t>zasady ochrony informacji i tajemnicy przedsiębiorstwa;</w:t>
      </w:r>
      <w:r w:rsidR="00B4627D" w:rsidRPr="00A07649">
        <w:t xml:space="preserve"> </w:t>
      </w:r>
      <w:r w:rsidRPr="00A07649">
        <w:t>analogicznie do zasad określonych w Umowie</w:t>
      </w:r>
      <w:r w:rsidR="00975197">
        <w:t>,</w:t>
      </w:r>
      <w:r w:rsidRPr="00A07649">
        <w:t xml:space="preserve"> </w:t>
      </w:r>
    </w:p>
    <w:p w14:paraId="501DDE23" w14:textId="39A6A8FB" w:rsidR="009961FA" w:rsidRPr="00A07649" w:rsidRDefault="00945FD6" w:rsidP="00870108">
      <w:pPr>
        <w:pStyle w:val="Akapitzlist"/>
        <w:numPr>
          <w:ilvl w:val="1"/>
          <w:numId w:val="43"/>
        </w:numPr>
        <w:tabs>
          <w:tab w:val="left" w:pos="1134"/>
        </w:tabs>
        <w:spacing w:before="120" w:after="120" w:line="276" w:lineRule="auto"/>
        <w:jc w:val="both"/>
      </w:pPr>
      <w:r>
        <w:t>z</w:t>
      </w:r>
      <w:r w:rsidR="009961FA">
        <w:t>asady ochrony danych osobowych</w:t>
      </w:r>
      <w:r w:rsidR="00975197">
        <w:t>,</w:t>
      </w:r>
      <w:r w:rsidR="005A6B17">
        <w:t xml:space="preserve"> w tym jako załącznik Umowę pod powierzenia danych</w:t>
      </w:r>
      <w:r w:rsidR="00A9266C">
        <w:t>.</w:t>
      </w:r>
    </w:p>
    <w:p w14:paraId="59390BD2" w14:textId="77777777" w:rsidR="002955DE" w:rsidRPr="00A07649" w:rsidRDefault="002955DE" w:rsidP="00870108">
      <w:pPr>
        <w:pStyle w:val="Tekstpodstawowy"/>
        <w:numPr>
          <w:ilvl w:val="0"/>
          <w:numId w:val="43"/>
        </w:numPr>
        <w:tabs>
          <w:tab w:val="left" w:pos="709"/>
        </w:tabs>
        <w:suppressAutoHyphens/>
        <w:spacing w:before="120" w:line="276" w:lineRule="auto"/>
        <w:jc w:val="both"/>
      </w:pPr>
      <w:r w:rsidRPr="00A07649">
        <w:t>Wykonawca zapewni, że umowy zawarte pomiędzy nim</w:t>
      </w:r>
      <w:r w:rsidR="00C8685E" w:rsidRPr="00A07649">
        <w:t>,</w:t>
      </w:r>
      <w:r w:rsidRPr="00A07649">
        <w:t xml:space="preserve"> a każdym z Podwykonawców, zawierały będą również następujące postanowienia:</w:t>
      </w:r>
    </w:p>
    <w:p w14:paraId="7C876F52" w14:textId="2C6A3D92" w:rsidR="002955DE" w:rsidRPr="00A07649" w:rsidRDefault="002955DE" w:rsidP="002613FD">
      <w:pPr>
        <w:pStyle w:val="Akapitzlist"/>
        <w:numPr>
          <w:ilvl w:val="1"/>
          <w:numId w:val="43"/>
        </w:numPr>
        <w:spacing w:before="120" w:after="120" w:line="276" w:lineRule="auto"/>
        <w:ind w:left="993" w:hanging="633"/>
        <w:jc w:val="both"/>
      </w:pPr>
      <w:r w:rsidRPr="00A07649">
        <w:t>zobowiązanie Podwykonawcy do stosowania się do wszelkich zasad mających, zgodnie z Umową, zastosowanie do Wykonawcy w zakresie jego działalności na Terenie Budowy</w:t>
      </w:r>
      <w:r w:rsidR="00975197">
        <w:t>,</w:t>
      </w:r>
    </w:p>
    <w:p w14:paraId="72C69C8A" w14:textId="02C8CC0E" w:rsidR="002955DE" w:rsidRPr="00A07649" w:rsidRDefault="002955DE" w:rsidP="002613FD">
      <w:pPr>
        <w:pStyle w:val="Akapitzlist"/>
        <w:numPr>
          <w:ilvl w:val="1"/>
          <w:numId w:val="43"/>
        </w:numPr>
        <w:spacing w:before="120" w:after="120" w:line="276" w:lineRule="auto"/>
        <w:ind w:left="993" w:hanging="633"/>
        <w:jc w:val="both"/>
      </w:pPr>
      <w:r w:rsidRPr="00A07649">
        <w:t>zobowiązujące Podwykonawcę do udziału, na wezwanie Zamawiającego, we wszelkich ewentualnych sporach pomiędzy Zamawiającym a Wykonawcą</w:t>
      </w:r>
      <w:r w:rsidR="00975197">
        <w:t>,</w:t>
      </w:r>
    </w:p>
    <w:p w14:paraId="48704ECC" w14:textId="6C48E989" w:rsidR="002955DE" w:rsidRPr="00A07649" w:rsidRDefault="002955DE" w:rsidP="002613FD">
      <w:pPr>
        <w:pStyle w:val="Akapitzlist"/>
        <w:numPr>
          <w:ilvl w:val="1"/>
          <w:numId w:val="43"/>
        </w:numPr>
        <w:spacing w:before="120" w:after="120" w:line="276" w:lineRule="auto"/>
        <w:ind w:left="993" w:hanging="633"/>
        <w:jc w:val="both"/>
      </w:pPr>
      <w:r w:rsidRPr="00A07649">
        <w:t>zrzeczenie się Podwykonawcy prawa do ustanawiania zabezpieczeń na jakichkolwiek rzeczach lub prawach mających wejść w skład Robót Budowlanych</w:t>
      </w:r>
      <w:r w:rsidR="00975197">
        <w:t>,</w:t>
      </w:r>
    </w:p>
    <w:p w14:paraId="178BBAE8" w14:textId="44340C4E" w:rsidR="002955DE" w:rsidRPr="00A07649" w:rsidRDefault="002955DE" w:rsidP="002613FD">
      <w:pPr>
        <w:pStyle w:val="Akapitzlist"/>
        <w:numPr>
          <w:ilvl w:val="1"/>
          <w:numId w:val="43"/>
        </w:numPr>
        <w:spacing w:before="120" w:after="120" w:line="276" w:lineRule="auto"/>
        <w:ind w:left="993" w:hanging="633"/>
        <w:jc w:val="both"/>
      </w:pPr>
      <w:r w:rsidRPr="00A07649">
        <w:t xml:space="preserve">zobowiązanie Podwykonawcy do wykonania </w:t>
      </w:r>
      <w:r w:rsidR="00645E03" w:rsidRPr="00A07649">
        <w:t>p</w:t>
      </w:r>
      <w:r w:rsidRPr="00A07649">
        <w:t xml:space="preserve">rzedmiotu </w:t>
      </w:r>
      <w:r w:rsidR="00645E03" w:rsidRPr="00A07649">
        <w:t>u</w:t>
      </w:r>
      <w:r w:rsidR="00F91EA3">
        <w:t>mowy o </w:t>
      </w:r>
      <w:r w:rsidRPr="00A07649">
        <w:t>podwykonawstwo na co najmniej takim poziomie jakości, jaki wynika z Umowy</w:t>
      </w:r>
      <w:r w:rsidR="00975197">
        <w:t>,</w:t>
      </w:r>
    </w:p>
    <w:p w14:paraId="668E251B" w14:textId="1BC8ED85" w:rsidR="002955DE" w:rsidRPr="00A07649" w:rsidRDefault="002955DE" w:rsidP="002613FD">
      <w:pPr>
        <w:pStyle w:val="Akapitzlist"/>
        <w:numPr>
          <w:ilvl w:val="1"/>
          <w:numId w:val="43"/>
        </w:numPr>
        <w:spacing w:before="120" w:after="120" w:line="276" w:lineRule="auto"/>
        <w:ind w:left="993" w:hanging="633"/>
        <w:jc w:val="both"/>
      </w:pPr>
      <w:r w:rsidRPr="00A07649">
        <w:t>zobowiązanie Podwykonawcy do przedstawiania Zamawiającemu na jego żądanie dokumentów, oświadczeń i wyjaśnień</w:t>
      </w:r>
      <w:r w:rsidR="00D530DB">
        <w:t xml:space="preserve"> dotyczących realizacji umowy o </w:t>
      </w:r>
      <w:r w:rsidRPr="00A07649">
        <w:t>podwykonawstwo</w:t>
      </w:r>
      <w:r w:rsidR="00975197">
        <w:t>,</w:t>
      </w:r>
    </w:p>
    <w:p w14:paraId="763259F1" w14:textId="064CD159" w:rsidR="002955DE" w:rsidRPr="00A07649" w:rsidRDefault="002955DE" w:rsidP="002613FD">
      <w:pPr>
        <w:pStyle w:val="Akapitzlist"/>
        <w:numPr>
          <w:ilvl w:val="1"/>
          <w:numId w:val="43"/>
        </w:numPr>
        <w:spacing w:before="120" w:after="120" w:line="276" w:lineRule="auto"/>
        <w:ind w:left="993" w:hanging="633"/>
        <w:jc w:val="both"/>
      </w:pPr>
      <w:r w:rsidRPr="00A07649">
        <w:t>zobowiązanie Pod</w:t>
      </w:r>
      <w:r w:rsidR="00D530DB">
        <w:t xml:space="preserve">wykonawcy do niezawierania umów z </w:t>
      </w:r>
      <w:r w:rsidRPr="00A07649">
        <w:t>Podwykonawcami dalszymi niż Podwykonawcy drugiego stopnia</w:t>
      </w:r>
      <w:r w:rsidR="00975197">
        <w:t>,</w:t>
      </w:r>
    </w:p>
    <w:p w14:paraId="04B16A4A" w14:textId="41A6C699" w:rsidR="002955DE" w:rsidRPr="00A07649" w:rsidRDefault="002955DE" w:rsidP="002613FD">
      <w:pPr>
        <w:pStyle w:val="Akapitzlist"/>
        <w:numPr>
          <w:ilvl w:val="1"/>
          <w:numId w:val="43"/>
        </w:numPr>
        <w:spacing w:before="120" w:after="120" w:line="276" w:lineRule="auto"/>
        <w:ind w:left="993" w:hanging="633"/>
        <w:jc w:val="both"/>
      </w:pPr>
      <w:r w:rsidRPr="00A07649">
        <w:t xml:space="preserve">dotyczące zapłaty kary umownej, analogicznie </w:t>
      </w:r>
      <w:r w:rsidRPr="004F2BB6">
        <w:t xml:space="preserve">do </w:t>
      </w:r>
      <w:r w:rsidR="00AF2F3F" w:rsidRPr="004F2BB6">
        <w:t>postanowień §</w:t>
      </w:r>
      <w:r w:rsidR="00006D40" w:rsidRPr="004F2BB6">
        <w:t xml:space="preserve"> </w:t>
      </w:r>
      <w:r w:rsidR="00D530DB" w:rsidRPr="004F2BB6">
        <w:t xml:space="preserve">16 </w:t>
      </w:r>
      <w:r w:rsidR="00AF2F3F" w:rsidRPr="004F2BB6">
        <w:t>Umowy</w:t>
      </w:r>
      <w:r w:rsidR="00975197">
        <w:t>,</w:t>
      </w:r>
    </w:p>
    <w:p w14:paraId="2547568D" w14:textId="361DB592" w:rsidR="002955DE" w:rsidRPr="00A07649" w:rsidRDefault="002955DE" w:rsidP="002613FD">
      <w:pPr>
        <w:pStyle w:val="Akapitzlist"/>
        <w:numPr>
          <w:ilvl w:val="1"/>
          <w:numId w:val="43"/>
        </w:numPr>
        <w:spacing w:before="120" w:after="120" w:line="276" w:lineRule="auto"/>
        <w:ind w:left="993" w:hanging="633"/>
        <w:jc w:val="both"/>
      </w:pPr>
      <w:r w:rsidRPr="00A07649">
        <w:t>termin zapłaty wynagrodzenia Podwykonawcy nie powinien być dłuższy niż 30 Dni od dnia doręczenia Wykonawcy, faktury lub rachunku, potwierdzających wykonanie zleconych Podwykonawcy Robót Budowlanych</w:t>
      </w:r>
      <w:r w:rsidR="00975197">
        <w:t>,</w:t>
      </w:r>
    </w:p>
    <w:p w14:paraId="3CD02582" w14:textId="2CCB81A6" w:rsidR="002955DE" w:rsidRPr="00A07649" w:rsidRDefault="002955DE" w:rsidP="002613FD">
      <w:pPr>
        <w:pStyle w:val="Akapitzlist"/>
        <w:numPr>
          <w:ilvl w:val="1"/>
          <w:numId w:val="43"/>
        </w:numPr>
        <w:spacing w:before="120" w:after="120" w:line="276" w:lineRule="auto"/>
        <w:ind w:left="993" w:hanging="567"/>
        <w:jc w:val="both"/>
      </w:pPr>
      <w:r w:rsidRPr="00A07649">
        <w:t>jednocześnie Wykonawca zapewni, że umowy zawarte między nim</w:t>
      </w:r>
      <w:r w:rsidR="00E55FC3" w:rsidRPr="00A07649">
        <w:t>,</w:t>
      </w:r>
      <w:r w:rsidR="00D530DB">
        <w:t xml:space="preserve"> a </w:t>
      </w:r>
      <w:r w:rsidRPr="00A07649">
        <w:t xml:space="preserve">Podwykonawcami nie będą zawierały postanowień uzależniających uzyskanie przez Podwykonawcę zapłaty od Wykonawcy </w:t>
      </w:r>
      <w:r w:rsidR="0045390F">
        <w:t>za wykonanie przedmiotu umowy o </w:t>
      </w:r>
      <w:r w:rsidRPr="00A07649">
        <w:t>podwykonawstwo od zapłaty przez Zamawiającego Wynagrodzenia Wykonawcy</w:t>
      </w:r>
      <w:r w:rsidR="00975197">
        <w:t>,</w:t>
      </w:r>
    </w:p>
    <w:p w14:paraId="183BAE3E" w14:textId="16398E74" w:rsidR="002955DE" w:rsidRPr="00A07649" w:rsidRDefault="002955DE" w:rsidP="00D33746">
      <w:pPr>
        <w:pStyle w:val="Akapitzlist"/>
        <w:numPr>
          <w:ilvl w:val="1"/>
          <w:numId w:val="43"/>
        </w:numPr>
        <w:spacing w:before="120" w:after="120" w:line="276" w:lineRule="auto"/>
        <w:ind w:left="993" w:hanging="709"/>
        <w:jc w:val="both"/>
      </w:pPr>
      <w:r w:rsidRPr="00A07649">
        <w:t xml:space="preserve">w przypadku zajścia wypadku ubezpieczeniowego, Podwykonawcy udzielą pomocy Zamawiającemu i Wykonawcy oraz będą współpracować w celu uzyskania </w:t>
      </w:r>
      <w:r w:rsidRPr="00A07649">
        <w:lastRenderedPageBreak/>
        <w:t>odszkodowania ubezpieczeniowego w możliwe krótkim czasie (przy czym każdy pokryje własne koszty w tym zakresie)</w:t>
      </w:r>
      <w:r w:rsidR="00975197">
        <w:t>,</w:t>
      </w:r>
    </w:p>
    <w:p w14:paraId="449834F9" w14:textId="40D4D14E" w:rsidR="002955DE" w:rsidRPr="00A07649" w:rsidRDefault="002955DE" w:rsidP="00D33746">
      <w:pPr>
        <w:pStyle w:val="Akapitzlist"/>
        <w:numPr>
          <w:ilvl w:val="1"/>
          <w:numId w:val="43"/>
        </w:numPr>
        <w:spacing w:before="120" w:after="120" w:line="276" w:lineRule="auto"/>
        <w:ind w:left="993" w:hanging="709"/>
        <w:jc w:val="both"/>
      </w:pPr>
      <w:r w:rsidRPr="00A07649">
        <w:t>w odniesieniu do roszczeń ubezpieczeniowych dotyczących interesów Zamawiającego, Podwykonawca nie może zrezygnować z żadnego roszczenia</w:t>
      </w:r>
      <w:r w:rsidR="0045390F">
        <w:t xml:space="preserve"> </w:t>
      </w:r>
      <w:r w:rsidRPr="00A07649">
        <w:t xml:space="preserve">ani nie może zawrzeć żadnej ugody z ubezpieczycielem bez uprzedniej zgody Zamawiającego w </w:t>
      </w:r>
      <w:r w:rsidR="000D0923">
        <w:t>f</w:t>
      </w:r>
      <w:r w:rsidR="000D0923" w:rsidRPr="00A07649">
        <w:t xml:space="preserve">ormie </w:t>
      </w:r>
      <w:r w:rsidR="000D0923">
        <w:t>p</w:t>
      </w:r>
      <w:r w:rsidR="000D0923" w:rsidRPr="00A07649">
        <w:t>isemnej</w:t>
      </w:r>
      <w:r w:rsidR="00975197">
        <w:t>,</w:t>
      </w:r>
    </w:p>
    <w:p w14:paraId="1E3513FE" w14:textId="77777777" w:rsidR="002955DE" w:rsidRPr="00A07649" w:rsidRDefault="002955DE" w:rsidP="00D33746">
      <w:pPr>
        <w:pStyle w:val="Akapitzlist"/>
        <w:numPr>
          <w:ilvl w:val="1"/>
          <w:numId w:val="43"/>
        </w:numPr>
        <w:spacing w:before="120" w:after="120" w:line="276" w:lineRule="auto"/>
        <w:ind w:left="993" w:hanging="709"/>
        <w:jc w:val="both"/>
      </w:pPr>
      <w:r w:rsidRPr="00A07649">
        <w:t xml:space="preserve">zobowiązanie do umożliwienia dokonania kontroli przez Zamawiającego lub Wykonawcę w zakresie legalności zatrudnienia pracowników, w szczególności cudzoziemców, przez Podwykonawcę, w szczególności poprzez zgłoszenie </w:t>
      </w:r>
      <w:r w:rsidRPr="00A07649">
        <w:rPr>
          <w:bCs/>
        </w:rPr>
        <w:t>żądania do Podwykonawcy o przekazanie kopii umów zawartych</w:t>
      </w:r>
      <w:r w:rsidRPr="00A07649">
        <w:t xml:space="preserve"> z pracownikami Podwykonawcy lub dowodów świadczących o opłacaniu składek na ubezpieczenia zdrowotne lub innych wymaganych prawem.</w:t>
      </w:r>
    </w:p>
    <w:p w14:paraId="754CC173" w14:textId="18D998A7" w:rsidR="002955DE" w:rsidRPr="00A07649" w:rsidRDefault="002955DE" w:rsidP="00870108">
      <w:pPr>
        <w:pStyle w:val="Tekstpodstawowy"/>
        <w:numPr>
          <w:ilvl w:val="0"/>
          <w:numId w:val="43"/>
        </w:numPr>
        <w:tabs>
          <w:tab w:val="left" w:pos="709"/>
        </w:tabs>
        <w:suppressAutoHyphens/>
        <w:spacing w:before="120" w:line="276" w:lineRule="auto"/>
        <w:jc w:val="both"/>
      </w:pPr>
      <w:r w:rsidRPr="00A07649">
        <w:t>Wykonawca zawrze w umowach z Podwykonawcami, na wypadek przedterminowego wygaśnięcia Umowy zgodnie z jej postanowieniami, stosowne postanowienia umożliwiające Zamawiającemu przejęcie praw i obow</w:t>
      </w:r>
      <w:r w:rsidR="002850FB">
        <w:t>iązków Wykonawcy wynikających z </w:t>
      </w:r>
      <w:r w:rsidRPr="00A07649">
        <w:t xml:space="preserve">tych umów, w szczególności w zakresie: </w:t>
      </w:r>
    </w:p>
    <w:p w14:paraId="1CA6523D" w14:textId="5F67001A" w:rsidR="002955DE" w:rsidRPr="00A07649" w:rsidRDefault="002955DE" w:rsidP="00D33746">
      <w:pPr>
        <w:pStyle w:val="Akapitzlist"/>
        <w:numPr>
          <w:ilvl w:val="1"/>
          <w:numId w:val="43"/>
        </w:numPr>
        <w:spacing w:before="120" w:after="120" w:line="276" w:lineRule="auto"/>
        <w:ind w:left="993" w:hanging="633"/>
        <w:jc w:val="both"/>
      </w:pPr>
      <w:r w:rsidRPr="00A07649">
        <w:t>wyrażenia przez Podwykonawcę w umowie zgody na cesję praw Wykonawcy wynikających z umowy z Podwykonawcą na Zamawiającego oraz na przejęcie przez Zamawiającego zobowiązań Wykonawcy z tej umowy</w:t>
      </w:r>
      <w:r w:rsidR="00975197">
        <w:t>,</w:t>
      </w:r>
      <w:r w:rsidRPr="00A07649">
        <w:t xml:space="preserve"> </w:t>
      </w:r>
    </w:p>
    <w:p w14:paraId="33ADB292" w14:textId="0D7BBD1D" w:rsidR="002955DE" w:rsidRPr="00A07649" w:rsidRDefault="002955DE" w:rsidP="00D33746">
      <w:pPr>
        <w:pStyle w:val="Akapitzlist"/>
        <w:numPr>
          <w:ilvl w:val="1"/>
          <w:numId w:val="43"/>
        </w:numPr>
        <w:spacing w:before="120" w:after="120" w:line="276" w:lineRule="auto"/>
        <w:ind w:left="993" w:hanging="633"/>
        <w:jc w:val="both"/>
      </w:pPr>
      <w:r w:rsidRPr="00A07649">
        <w:t>dochodzenia przez Zamawiającego zapłaty kar umownych bezpośrednio od Podwykonawcy</w:t>
      </w:r>
      <w:r w:rsidR="00975197">
        <w:t>,</w:t>
      </w:r>
    </w:p>
    <w:p w14:paraId="29A85EA9" w14:textId="5F12C8F1" w:rsidR="002955DE" w:rsidRPr="00A07649" w:rsidRDefault="002955DE" w:rsidP="00D33746">
      <w:pPr>
        <w:pStyle w:val="Akapitzlist"/>
        <w:numPr>
          <w:ilvl w:val="1"/>
          <w:numId w:val="43"/>
        </w:numPr>
        <w:spacing w:before="120" w:after="120" w:line="276" w:lineRule="auto"/>
        <w:ind w:left="993" w:hanging="633"/>
        <w:jc w:val="both"/>
      </w:pPr>
      <w:r w:rsidRPr="00A07649">
        <w:t>domagania się bezpośrednio przez Zamawiającego usunięcia Wad</w:t>
      </w:r>
      <w:r w:rsidR="00E43D5A">
        <w:t xml:space="preserve"> lub Uwag</w:t>
      </w:r>
      <w:r w:rsidRPr="00A07649">
        <w:t xml:space="preserve"> przez Podwykonawcę w okresie udzielonej przezeń </w:t>
      </w:r>
      <w:r w:rsidR="00E43D5A">
        <w:t>G</w:t>
      </w:r>
      <w:r w:rsidRPr="00A07649">
        <w:t xml:space="preserve">warancji jakości oraz </w:t>
      </w:r>
      <w:r w:rsidR="00E43D5A">
        <w:t>R</w:t>
      </w:r>
      <w:r w:rsidRPr="00A07649">
        <w:t>ękojmi</w:t>
      </w:r>
      <w:r w:rsidR="00975197">
        <w:t>,</w:t>
      </w:r>
    </w:p>
    <w:p w14:paraId="3B444825" w14:textId="6EB3A35C" w:rsidR="002955DE" w:rsidRPr="00A07649" w:rsidRDefault="002955DE" w:rsidP="00D33746">
      <w:pPr>
        <w:pStyle w:val="Akapitzlist"/>
        <w:numPr>
          <w:ilvl w:val="1"/>
          <w:numId w:val="43"/>
        </w:numPr>
        <w:spacing w:before="120" w:after="120" w:line="276" w:lineRule="auto"/>
        <w:ind w:left="993" w:hanging="633"/>
        <w:jc w:val="both"/>
      </w:pPr>
      <w:r w:rsidRPr="00A07649">
        <w:t>skorzystania przez Zamawiającego z zabezpieczenia należytego wykonania umowy udzielonego Wykonawcy przez Podwykonawcę (przy czym gwarancje bankowe lub ubezpieczeniowe wystawione na zlecenie Podwykonawcy umożliwiały będą przelew praw z tych gwarancji na Zamawiającego, a Wykonawca, w sytuacji przedterminowego wygaśnięcia Umowy zgodnie z jej postanowieniami, zobowiązuje się przenieść na Zamawiającego, na jego żądanie, prawa wynikające z ww. gwarancji)</w:t>
      </w:r>
      <w:r w:rsidR="00975197">
        <w:t>,</w:t>
      </w:r>
    </w:p>
    <w:p w14:paraId="4590899C" w14:textId="77777777" w:rsidR="002955DE" w:rsidRPr="00A07649" w:rsidRDefault="002955DE" w:rsidP="00D33746">
      <w:pPr>
        <w:pStyle w:val="Akapitzlist"/>
        <w:numPr>
          <w:ilvl w:val="1"/>
          <w:numId w:val="43"/>
        </w:numPr>
        <w:spacing w:before="120" w:after="120" w:line="276" w:lineRule="auto"/>
        <w:ind w:left="993" w:hanging="633"/>
        <w:jc w:val="both"/>
      </w:pPr>
      <w:r w:rsidRPr="00A07649">
        <w:t>odebrania bezpośrednio przez Zamawiającego Robót Budowlanych wykonanych przez Podwykonawcę, z uwzględnieniem powiązanych z nimi praw własności intelektualnej, w tym praw autorskich majątkowych lub licencji.</w:t>
      </w:r>
    </w:p>
    <w:p w14:paraId="54FBFB2A" w14:textId="4E0780FE" w:rsidR="00711E2C" w:rsidRPr="00A07649" w:rsidRDefault="00711E2C" w:rsidP="00870108">
      <w:pPr>
        <w:pStyle w:val="Tekstpodstawowy"/>
        <w:numPr>
          <w:ilvl w:val="0"/>
          <w:numId w:val="43"/>
        </w:numPr>
        <w:suppressAutoHyphens/>
        <w:spacing w:before="120" w:line="276" w:lineRule="auto"/>
        <w:jc w:val="both"/>
      </w:pPr>
      <w:bookmarkStart w:id="38" w:name="_Ref516840692"/>
      <w:r w:rsidRPr="00A07649">
        <w:t xml:space="preserve">Dla każdego Podwykonawcy Wykonawca doręczy Zamawiającemu oświadczenie w formie pisemnej, w którym Wykonawca i Podwykonawca zobowiążą się, że najpóźniej w terminie 7 Dni od daty powstania zaległości w wypłacie wynagrodzenia Podwykonawcy przez Wykonawcę, poinformują Zamawiającego o tym fakcie w </w:t>
      </w:r>
      <w:r w:rsidR="00F52B5E" w:rsidRPr="00A07649">
        <w:t>f</w:t>
      </w:r>
      <w:r w:rsidRPr="00A07649">
        <w:t xml:space="preserve">ormie </w:t>
      </w:r>
      <w:r w:rsidR="00F52B5E" w:rsidRPr="00A07649">
        <w:t>p</w:t>
      </w:r>
      <w:r w:rsidRPr="00A07649">
        <w:t xml:space="preserve">isemnej. W przypadku zgłoszenia przez Podwykonawcę zaległości płatniczych ze strony Wykonawcy, Zamawiający jest uprawniony do wstrzymania wypłaty należnego Wykonawcy wynagrodzenia w kwocie równej powstałej zaległości, bez obowiązku zapłaty odsetek za opóźnienie, za powiadomieniem Wykonawcy dokonanym w formie pisemnej. Wykonawca powiadomiony o wstrzymaniu płatności przedstawi stanowisko co do </w:t>
      </w:r>
      <w:r w:rsidR="004309E4">
        <w:t>przyczyn powstania zaległości i </w:t>
      </w:r>
      <w:r w:rsidRPr="00A07649">
        <w:t xml:space="preserve">terminu jej uregulowania. W przypadku, gdy zaległość względem </w:t>
      </w:r>
      <w:r w:rsidRPr="00A07649">
        <w:lastRenderedPageBreak/>
        <w:t>Podwykonawcy nie zostani</w:t>
      </w:r>
      <w:r w:rsidR="00FA156E">
        <w:t>e uregulowana przez Wykonawcę w </w:t>
      </w:r>
      <w:r w:rsidRPr="00A07649">
        <w:t>terminie 14 Dni od daty doręczenia Wykonawc</w:t>
      </w:r>
      <w:r w:rsidR="00FA156E">
        <w:t>y zawiadomienia Zamawiającego o </w:t>
      </w:r>
      <w:r w:rsidRPr="00A07649">
        <w:t>wstrzymaniu płatności, Zamawiający jest uprawniony do uregulowania powstałej zaległości wraz z należnościami ubocznymi bezpośrednio na rzecz Podwykonawcy</w:t>
      </w:r>
      <w:r w:rsidR="00F52B5E" w:rsidRPr="00A07649">
        <w:t xml:space="preserve"> </w:t>
      </w:r>
      <w:r w:rsidRPr="00A07649">
        <w:t>i potrącenia powyższej kwoty z</w:t>
      </w:r>
      <w:r w:rsidR="00D33746">
        <w:t> </w:t>
      </w:r>
      <w:r w:rsidR="0008434D">
        <w:t>W</w:t>
      </w:r>
      <w:r w:rsidRPr="00A07649">
        <w:t>ynagrodzenia Wykonawcy. Jeżeli przed powyższym terminem Zamawiający otrzyma informację Wykonawcy w formie pisemnej, że przyczyną powstania zaległości w stosunku do Podwykonawcy jest spór Wykonawcy z Podwykonawcą co do zasadności zapłaty, Zamawiający jest uprawniony złożyć sporne wynagrodzenie do depozytu sądowego na koszt i ryzyko Wykonawcy, przy czym data wpłaty środków na konto depozytowe sądu, jest datą wykonania przez Zamawiającego zobowiązania względem Wykonawcy, niezależnie od treści postanowienia sądu w przedmiocie złożenia pieniędzy do depozytu.</w:t>
      </w:r>
      <w:bookmarkEnd w:id="38"/>
    </w:p>
    <w:p w14:paraId="61DF5DC3" w14:textId="047CDA90" w:rsidR="00711E2C" w:rsidRPr="00A07649" w:rsidRDefault="00711E2C" w:rsidP="00870108">
      <w:pPr>
        <w:pStyle w:val="Tekstpodstawowy"/>
        <w:numPr>
          <w:ilvl w:val="0"/>
          <w:numId w:val="43"/>
        </w:numPr>
        <w:tabs>
          <w:tab w:val="left" w:pos="709"/>
        </w:tabs>
        <w:suppressAutoHyphens/>
        <w:spacing w:before="120" w:line="276" w:lineRule="auto"/>
        <w:jc w:val="both"/>
      </w:pPr>
      <w:bookmarkStart w:id="39" w:name="_Ref516839947"/>
      <w:r w:rsidRPr="00A07649">
        <w:t xml:space="preserve">W przypadku poniesienia przez Zamawiającego jakichkolwiek kosztów tytułem odpowiedzialności wobec Podwykonawców </w:t>
      </w:r>
      <w:r w:rsidR="004A6327">
        <w:t>na podstawie Art. 647¹ § </w:t>
      </w:r>
      <w:r w:rsidRPr="00A07649">
        <w:t>3 Kodeksu Cywilnego, które nie zostaną potrącone zgodnie z ust</w:t>
      </w:r>
      <w:r w:rsidR="00F52B5E" w:rsidRPr="00A07649">
        <w:t>. 1</w:t>
      </w:r>
      <w:r w:rsidR="00DB1303">
        <w:t>3</w:t>
      </w:r>
      <w:r w:rsidR="00645E03" w:rsidRPr="00A07649">
        <w:t xml:space="preserve"> powyżej</w:t>
      </w:r>
      <w:r w:rsidR="00F52B5E" w:rsidRPr="00A07649">
        <w:t xml:space="preserve">, </w:t>
      </w:r>
      <w:r w:rsidRPr="00A07649">
        <w:t xml:space="preserve">Wykonawca dokona zwrotu wypłaconej przez Zamawiającego kwoty w pełnej wysokości, powiększonej o ustawowe odsetki za okres od </w:t>
      </w:r>
      <w:r w:rsidR="00146030">
        <w:t>d</w:t>
      </w:r>
      <w:r w:rsidRPr="00A07649">
        <w:t xml:space="preserve">nia zapłaty przez Zamawiającego na rzecz Podwykonawcy do dnia zwrotu, a także poniesione przez Zamawiającego koszty, w tym postępowań sądowych i egzekucyjnych, w terminie 7 Dni od daty doręczenia Wykonawcy zawiadomienia Zamawiającego o wypłacie wynagrodzenia lub poniesienia kosztów. </w:t>
      </w:r>
      <w:bookmarkEnd w:id="39"/>
    </w:p>
    <w:p w14:paraId="511CE412" w14:textId="2CC3F931" w:rsidR="00711E2C" w:rsidRPr="00A07649" w:rsidRDefault="00711E2C" w:rsidP="00870108">
      <w:pPr>
        <w:pStyle w:val="Tekstpodstawowy"/>
        <w:numPr>
          <w:ilvl w:val="0"/>
          <w:numId w:val="43"/>
        </w:numPr>
        <w:tabs>
          <w:tab w:val="left" w:pos="709"/>
        </w:tabs>
        <w:suppressAutoHyphens/>
        <w:spacing w:before="120" w:line="276" w:lineRule="auto"/>
        <w:jc w:val="both"/>
      </w:pPr>
      <w:r w:rsidRPr="00A07649">
        <w:t xml:space="preserve">Zamawiający może żądać od Wykonawcy zmiany lub odsunięcia Podwykonawcy od wykonywania Prac, jeżeli sprzęt techniczny, osoby i kwalifikacje, którymi dysponuje Podwykonawca, nie spełniają warunków lub wymagań dotyczących podwykonawstwa, gwarantujących osiągniecie celów Umowy, a w szczególności nie gwarantują prowadzenia Prac zgodnie z wszelkimi wymogami dotyczącymi środowiska lub bezpieczeństwa i higieny pracy, nie dają rękojmi należytego wykonania powierzonych Podwykonawcy lub dotrzymania terminów realizacji tych Prac. Wykonawca lub Podwykonawca niezwłocznie (nie później jednak niż w terminie 5 Dni od </w:t>
      </w:r>
      <w:r w:rsidR="00535CF7">
        <w:t>d</w:t>
      </w:r>
      <w:r w:rsidRPr="00A07649">
        <w:t>nia otrzymania żądania) usunie z Terenu Budowy na żądanie Zamawiającego swojego Podwykonawcę, jeżeli działania Podwykonawcy naruszają postanowienia Umowy.</w:t>
      </w:r>
    </w:p>
    <w:p w14:paraId="5C666566" w14:textId="209AEAC9" w:rsidR="00711E2C" w:rsidRPr="00A07649" w:rsidRDefault="00711E2C" w:rsidP="00870108">
      <w:pPr>
        <w:pStyle w:val="Tekstpodstawowy"/>
        <w:numPr>
          <w:ilvl w:val="0"/>
          <w:numId w:val="43"/>
        </w:numPr>
        <w:tabs>
          <w:tab w:val="left" w:pos="709"/>
        </w:tabs>
        <w:suppressAutoHyphens/>
        <w:spacing w:before="120" w:line="276" w:lineRule="auto"/>
        <w:jc w:val="both"/>
      </w:pPr>
      <w:bookmarkStart w:id="40" w:name="_Ref516840588"/>
      <w:r w:rsidRPr="00A07649">
        <w:t>W przypadku przedterminowego wygaśnięcia Umowy (w tym, w przypadku odstąpienia</w:t>
      </w:r>
      <w:r w:rsidR="00D557A1">
        <w:t xml:space="preserve"> lub rozwiązania</w:t>
      </w:r>
      <w:r w:rsidRPr="00A07649">
        <w:t xml:space="preserve"> przez Stronę od Umowy w części lub całości zgodnie z § </w:t>
      </w:r>
      <w:r w:rsidR="00BF7A29">
        <w:t>20</w:t>
      </w:r>
      <w:r w:rsidR="00BF7A29" w:rsidRPr="00A07649">
        <w:t xml:space="preserve"> </w:t>
      </w:r>
      <w:r w:rsidRPr="00A07649">
        <w:t>Umowy), Wykonawca, na wniosek Zamawiającego w formie pisemnej, niezwłocznie</w:t>
      </w:r>
      <w:r w:rsidR="004A6327">
        <w:t xml:space="preserve"> (nie później niż w terminie 30 </w:t>
      </w:r>
      <w:r w:rsidRPr="00A07649">
        <w:t>Dni od dnia otrzymania wniosku od Zamawiającego) przeniesie na Zamawiającego lub podmiot wskazany przez Zamawiającego prawa wynikające z umów zawartych przez Wykonawcę z Podwykonawcami we wskazanym we wniosku zakresie, jak również, w tym samym zakresie i na wniosek Zamawiającego zapewni przeniesienie na Zamawiającego praw wynikających z umów Podwykonawców z Dalszymi Podwykonawcami, jak również zapewni zgodę Podwykonawców, Dalszych Podwykonawców oraz innych podmiotów na przejęcie zobowiązań Wykonawcy przez Zamawiającego, o ile będzie to potrzebne do skuteczności tego przejęcia.</w:t>
      </w:r>
      <w:bookmarkEnd w:id="40"/>
    </w:p>
    <w:p w14:paraId="5F4CD23E" w14:textId="77777777" w:rsidR="00711E2C" w:rsidRPr="00A07649" w:rsidRDefault="00711E2C" w:rsidP="00870108">
      <w:pPr>
        <w:pStyle w:val="Tekstpodstawowy"/>
        <w:numPr>
          <w:ilvl w:val="0"/>
          <w:numId w:val="43"/>
        </w:numPr>
        <w:tabs>
          <w:tab w:val="left" w:pos="709"/>
        </w:tabs>
        <w:suppressAutoHyphens/>
        <w:spacing w:before="120" w:line="276" w:lineRule="auto"/>
        <w:jc w:val="both"/>
      </w:pPr>
      <w:r w:rsidRPr="00A07649">
        <w:t>Do powierzania przez Podwykonawców części ich zobowiązań Dalszym Podwykonawcom postanowienia niniejszego paragrafu znajdują odpowiednie zastosowanie.</w:t>
      </w:r>
    </w:p>
    <w:p w14:paraId="096652CB" w14:textId="1927D20B" w:rsidR="0094376B" w:rsidRDefault="00711E2C" w:rsidP="00870108">
      <w:pPr>
        <w:pStyle w:val="Tekstpodstawowy"/>
        <w:numPr>
          <w:ilvl w:val="0"/>
          <w:numId w:val="43"/>
        </w:numPr>
        <w:tabs>
          <w:tab w:val="left" w:pos="709"/>
        </w:tabs>
        <w:suppressAutoHyphens/>
        <w:spacing w:before="120" w:line="276" w:lineRule="auto"/>
        <w:jc w:val="both"/>
      </w:pPr>
      <w:r w:rsidRPr="00A07649">
        <w:t>Zawarcie przez Wykonawcę umowy z Podwykonawcą, z jakichkolwiek przyczyn i</w:t>
      </w:r>
      <w:r w:rsidR="0000577F">
        <w:t> </w:t>
      </w:r>
      <w:r w:rsidRPr="00A07649">
        <w:t>w</w:t>
      </w:r>
      <w:r w:rsidR="0000577F">
        <w:t> </w:t>
      </w:r>
      <w:r w:rsidRPr="00A07649">
        <w:t>jakichkolwiek okolicznościach, nie stanowi podstawy do podwyższenia Wynagrodzenia za wykonanie Przedmiotu Umowy.</w:t>
      </w:r>
      <w:bookmarkStart w:id="41" w:name="_Toc217706852"/>
      <w:bookmarkStart w:id="42" w:name="_Toc217706898"/>
      <w:bookmarkStart w:id="43" w:name="_Toc492933326"/>
    </w:p>
    <w:p w14:paraId="3840F4D1" w14:textId="77777777" w:rsidR="006A3C96" w:rsidRDefault="006A3C96" w:rsidP="006A3C96">
      <w:pPr>
        <w:pStyle w:val="Tekstpodstawowy"/>
        <w:tabs>
          <w:tab w:val="left" w:pos="709"/>
        </w:tabs>
        <w:suppressAutoHyphens/>
        <w:spacing w:before="120" w:line="276" w:lineRule="auto"/>
        <w:ind w:left="360"/>
        <w:jc w:val="both"/>
      </w:pPr>
    </w:p>
    <w:p w14:paraId="5168629C" w14:textId="5F9406DC" w:rsidR="0085609F" w:rsidRPr="0094376B" w:rsidRDefault="007F5381" w:rsidP="007F5381">
      <w:pPr>
        <w:pStyle w:val="Nagwek1"/>
        <w:spacing w:before="120" w:after="120" w:line="276" w:lineRule="auto"/>
        <w:ind w:left="426"/>
        <w:rPr>
          <w:szCs w:val="20"/>
        </w:rPr>
      </w:pPr>
      <w:bookmarkStart w:id="44" w:name="_Toc155866313"/>
      <w:r w:rsidRPr="007F5381">
        <w:rPr>
          <w:lang w:eastAsia="en-US"/>
        </w:rPr>
        <w:t>§</w:t>
      </w:r>
      <w:r>
        <w:rPr>
          <w:lang w:eastAsia="en-US"/>
        </w:rPr>
        <w:t xml:space="preserve">25 </w:t>
      </w:r>
      <w:r w:rsidR="0085609F">
        <w:t>ROBOTY DODATKOWE</w:t>
      </w:r>
      <w:bookmarkEnd w:id="41"/>
      <w:bookmarkEnd w:id="42"/>
      <w:bookmarkEnd w:id="43"/>
      <w:bookmarkEnd w:id="44"/>
    </w:p>
    <w:p w14:paraId="2C9BEDB0" w14:textId="53521372" w:rsidR="0085609F" w:rsidRPr="00A07649" w:rsidRDefault="0085609F" w:rsidP="00870108">
      <w:pPr>
        <w:numPr>
          <w:ilvl w:val="0"/>
          <w:numId w:val="44"/>
        </w:numPr>
        <w:tabs>
          <w:tab w:val="left" w:pos="567"/>
        </w:tabs>
        <w:spacing w:before="120" w:after="120" w:line="276" w:lineRule="auto"/>
        <w:jc w:val="both"/>
        <w:rPr>
          <w:szCs w:val="22"/>
        </w:rPr>
      </w:pPr>
      <w:r w:rsidRPr="00A07649">
        <w:rPr>
          <w:szCs w:val="22"/>
        </w:rPr>
        <w:t xml:space="preserve">Zmiany zakresu </w:t>
      </w:r>
      <w:r w:rsidR="00D36639" w:rsidRPr="00A07649">
        <w:rPr>
          <w:szCs w:val="22"/>
        </w:rPr>
        <w:t>R</w:t>
      </w:r>
      <w:r w:rsidRPr="00A07649">
        <w:rPr>
          <w:szCs w:val="22"/>
        </w:rPr>
        <w:t>obót</w:t>
      </w:r>
      <w:r w:rsidR="00D36639" w:rsidRPr="00A07649">
        <w:rPr>
          <w:szCs w:val="22"/>
        </w:rPr>
        <w:t xml:space="preserve"> Budowlanych</w:t>
      </w:r>
      <w:r w:rsidRPr="00A07649">
        <w:rPr>
          <w:szCs w:val="22"/>
        </w:rPr>
        <w:t xml:space="preserve"> wykraczające poza zakres Umowy </w:t>
      </w:r>
      <w:r w:rsidR="00D40552" w:rsidRPr="00A07649">
        <w:rPr>
          <w:szCs w:val="22"/>
        </w:rPr>
        <w:t>i mające miejsce z</w:t>
      </w:r>
      <w:r w:rsidR="0000577F">
        <w:rPr>
          <w:szCs w:val="22"/>
        </w:rPr>
        <w:t> </w:t>
      </w:r>
      <w:r w:rsidR="00D40552" w:rsidRPr="00A07649">
        <w:rPr>
          <w:szCs w:val="22"/>
        </w:rPr>
        <w:t xml:space="preserve">uwagi na przyczyny nieleżące po stronie Wykonawcy </w:t>
      </w:r>
      <w:r w:rsidRPr="00A07649">
        <w:rPr>
          <w:szCs w:val="22"/>
        </w:rPr>
        <w:t xml:space="preserve">wymagają pisemnego zlecenia </w:t>
      </w:r>
      <w:r w:rsidR="00C5262C" w:rsidRPr="00A07649">
        <w:rPr>
          <w:szCs w:val="22"/>
        </w:rPr>
        <w:t>Zamawiającego uzgodnionego</w:t>
      </w:r>
      <w:r w:rsidRPr="00A07649">
        <w:rPr>
          <w:szCs w:val="22"/>
        </w:rPr>
        <w:t xml:space="preserve"> przez Strony pod rygorem nieważności i włączenia ich aneksem do Umowy.</w:t>
      </w:r>
    </w:p>
    <w:p w14:paraId="74FA4BCE" w14:textId="48B6F9B8" w:rsidR="0085609F" w:rsidRPr="00A07649" w:rsidRDefault="0085609F" w:rsidP="00870108">
      <w:pPr>
        <w:numPr>
          <w:ilvl w:val="0"/>
          <w:numId w:val="44"/>
        </w:numPr>
        <w:tabs>
          <w:tab w:val="left" w:pos="567"/>
        </w:tabs>
        <w:spacing w:before="120" w:after="120" w:line="276" w:lineRule="auto"/>
        <w:jc w:val="both"/>
        <w:rPr>
          <w:szCs w:val="22"/>
        </w:rPr>
      </w:pPr>
      <w:r w:rsidRPr="00A07649">
        <w:rPr>
          <w:szCs w:val="22"/>
        </w:rPr>
        <w:t xml:space="preserve">W przypadku pojawienia się okoliczności grożących niezachowaniem przez </w:t>
      </w:r>
      <w:r w:rsidR="00C5262C" w:rsidRPr="00A07649">
        <w:rPr>
          <w:szCs w:val="22"/>
        </w:rPr>
        <w:t>Wykonawcę</w:t>
      </w:r>
      <w:r w:rsidRPr="00A07649">
        <w:rPr>
          <w:szCs w:val="22"/>
        </w:rPr>
        <w:t xml:space="preserve"> </w:t>
      </w:r>
      <w:r w:rsidR="00F17575" w:rsidRPr="00A07649">
        <w:rPr>
          <w:szCs w:val="22"/>
        </w:rPr>
        <w:t>terminów realizacji Przedmiotu Umowy</w:t>
      </w:r>
      <w:r w:rsidR="00696FE8" w:rsidRPr="00A07649">
        <w:rPr>
          <w:szCs w:val="22"/>
        </w:rPr>
        <w:t xml:space="preserve"> w przypadku wystąpienia robót dodatkowych, zamiennych lub potrzeby zaniechania wykonania niektórych robót, w celu prawidłowej realizacji </w:t>
      </w:r>
      <w:r w:rsidR="00931CC3" w:rsidRPr="00A07649">
        <w:rPr>
          <w:szCs w:val="22"/>
        </w:rPr>
        <w:t>P</w:t>
      </w:r>
      <w:r w:rsidR="00696FE8" w:rsidRPr="00A07649">
        <w:rPr>
          <w:szCs w:val="22"/>
        </w:rPr>
        <w:t>rzedmiotu Umowy</w:t>
      </w:r>
      <w:r w:rsidRPr="00A07649">
        <w:rPr>
          <w:szCs w:val="22"/>
        </w:rPr>
        <w:t xml:space="preserve">, z przyczyn nieleżących po stronie </w:t>
      </w:r>
      <w:r w:rsidR="00C5262C" w:rsidRPr="00A07649">
        <w:rPr>
          <w:szCs w:val="22"/>
        </w:rPr>
        <w:t>Wykonawcy,</w:t>
      </w:r>
      <w:r w:rsidRPr="00A07649">
        <w:rPr>
          <w:szCs w:val="22"/>
        </w:rPr>
        <w:t xml:space="preserve"> zobowiązany jest </w:t>
      </w:r>
      <w:r w:rsidR="00C5262C" w:rsidRPr="00A07649">
        <w:rPr>
          <w:szCs w:val="22"/>
        </w:rPr>
        <w:t xml:space="preserve">on </w:t>
      </w:r>
      <w:r w:rsidRPr="00A07649">
        <w:rPr>
          <w:szCs w:val="22"/>
        </w:rPr>
        <w:t xml:space="preserve">do niezwłocznego sporządzenia Protokołu Konieczności, opisującego przyczyny opóźnienia i przedłożenia go </w:t>
      </w:r>
      <w:r w:rsidR="00C5262C" w:rsidRPr="00A07649">
        <w:rPr>
          <w:szCs w:val="22"/>
        </w:rPr>
        <w:t>Zamawiającemu</w:t>
      </w:r>
      <w:r w:rsidR="004A6327">
        <w:rPr>
          <w:szCs w:val="22"/>
        </w:rPr>
        <w:t xml:space="preserve"> w terminie nie krótszym niż 30 </w:t>
      </w:r>
      <w:r w:rsidRPr="00A07649">
        <w:rPr>
          <w:szCs w:val="22"/>
        </w:rPr>
        <w:t xml:space="preserve">Dni Roboczych przed upływem </w:t>
      </w:r>
      <w:r w:rsidR="00D36639" w:rsidRPr="00A07649">
        <w:rPr>
          <w:szCs w:val="22"/>
        </w:rPr>
        <w:t>danego terminu realizacji Przedmiotu Umowy</w:t>
      </w:r>
      <w:r w:rsidR="00D40552" w:rsidRPr="00A07649">
        <w:rPr>
          <w:szCs w:val="22"/>
        </w:rPr>
        <w:t>,</w:t>
      </w:r>
      <w:r w:rsidR="00D36639" w:rsidRPr="00A07649">
        <w:rPr>
          <w:szCs w:val="22"/>
        </w:rPr>
        <w:t xml:space="preserve"> </w:t>
      </w:r>
      <w:r w:rsidRPr="00A07649">
        <w:rPr>
          <w:szCs w:val="22"/>
        </w:rPr>
        <w:t xml:space="preserve">o ile przyczyna nie wystąpiła w terminie krótszym. Niezłożenie Protokołu Konieczności we wskazanym terminie lub nieuznanie </w:t>
      </w:r>
      <w:r w:rsidR="00696FE8" w:rsidRPr="00A07649">
        <w:rPr>
          <w:szCs w:val="22"/>
        </w:rPr>
        <w:t xml:space="preserve">za </w:t>
      </w:r>
      <w:r w:rsidRPr="00A07649">
        <w:rPr>
          <w:szCs w:val="22"/>
        </w:rPr>
        <w:t>przyczyn</w:t>
      </w:r>
      <w:r w:rsidR="00696FE8" w:rsidRPr="00A07649">
        <w:rPr>
          <w:szCs w:val="22"/>
        </w:rPr>
        <w:t>ę</w:t>
      </w:r>
      <w:r w:rsidRPr="00A07649">
        <w:rPr>
          <w:szCs w:val="22"/>
        </w:rPr>
        <w:t xml:space="preserve"> opóźnienia </w:t>
      </w:r>
      <w:r w:rsidR="00696FE8" w:rsidRPr="00A07649">
        <w:rPr>
          <w:szCs w:val="22"/>
        </w:rPr>
        <w:t xml:space="preserve">wystąpienie robót dodatkowych, zamiennych </w:t>
      </w:r>
      <w:r w:rsidRPr="00A07649">
        <w:rPr>
          <w:szCs w:val="22"/>
        </w:rPr>
        <w:t xml:space="preserve">i niezakończenie </w:t>
      </w:r>
      <w:r w:rsidR="00C5262C" w:rsidRPr="00A07649">
        <w:rPr>
          <w:szCs w:val="22"/>
        </w:rPr>
        <w:t>wykonania etapu r</w:t>
      </w:r>
      <w:r w:rsidRPr="00A07649">
        <w:rPr>
          <w:szCs w:val="22"/>
        </w:rPr>
        <w:t xml:space="preserve">ealizacyjnego </w:t>
      </w:r>
      <w:r w:rsidR="00F470CC">
        <w:rPr>
          <w:szCs w:val="22"/>
        </w:rPr>
        <w:t>skutkować może</w:t>
      </w:r>
      <w:r w:rsidRPr="00A07649">
        <w:rPr>
          <w:szCs w:val="22"/>
        </w:rPr>
        <w:t xml:space="preserve"> naliczeniem kar umownych. </w:t>
      </w:r>
    </w:p>
    <w:p w14:paraId="413B19FE" w14:textId="77777777" w:rsidR="00DB6A14" w:rsidRPr="00A07649" w:rsidRDefault="00C5262C" w:rsidP="00870108">
      <w:pPr>
        <w:numPr>
          <w:ilvl w:val="0"/>
          <w:numId w:val="44"/>
        </w:numPr>
        <w:tabs>
          <w:tab w:val="left" w:pos="567"/>
        </w:tabs>
        <w:spacing w:before="120" w:after="120" w:line="276" w:lineRule="auto"/>
        <w:jc w:val="both"/>
        <w:rPr>
          <w:szCs w:val="22"/>
        </w:rPr>
      </w:pPr>
      <w:r w:rsidRPr="00A07649">
        <w:rPr>
          <w:szCs w:val="22"/>
        </w:rPr>
        <w:t>Wykonawcy</w:t>
      </w:r>
      <w:r w:rsidR="0085609F" w:rsidRPr="00A07649">
        <w:rPr>
          <w:szCs w:val="22"/>
        </w:rPr>
        <w:t xml:space="preserve"> nie przysługuje jakiekolwiek roszczenie w stosunku do </w:t>
      </w:r>
      <w:r w:rsidRPr="00A07649">
        <w:rPr>
          <w:szCs w:val="22"/>
        </w:rPr>
        <w:t>Zamawiającego</w:t>
      </w:r>
      <w:r w:rsidR="0085609F" w:rsidRPr="00A07649">
        <w:rPr>
          <w:szCs w:val="22"/>
        </w:rPr>
        <w:t xml:space="preserve">, w tym o wynagrodzenie lub zwrot kosztów, za roboty dodatkowe, jeżeli potrzeba ich wykonania powstała z jego winy lub zaniedbania lub zostały one wykonane bez zachowania procedury opisanej w </w:t>
      </w:r>
      <w:r w:rsidR="0085609F" w:rsidRPr="00266D8B">
        <w:rPr>
          <w:szCs w:val="22"/>
        </w:rPr>
        <w:t>ust.1</w:t>
      </w:r>
      <w:r w:rsidR="00D76B06" w:rsidRPr="00266D8B">
        <w:rPr>
          <w:szCs w:val="22"/>
        </w:rPr>
        <w:t xml:space="preserve">, z </w:t>
      </w:r>
      <w:r w:rsidR="00D76B06" w:rsidRPr="00F42B66">
        <w:rPr>
          <w:szCs w:val="22"/>
        </w:rPr>
        <w:t xml:space="preserve">zastrzeżeniem </w:t>
      </w:r>
      <w:r w:rsidR="004D627B" w:rsidRPr="00F42B66">
        <w:rPr>
          <w:szCs w:val="22"/>
        </w:rPr>
        <w:t xml:space="preserve">§ </w:t>
      </w:r>
      <w:r w:rsidR="00D76B06" w:rsidRPr="00F42B66">
        <w:rPr>
          <w:szCs w:val="22"/>
        </w:rPr>
        <w:t>8 ust</w:t>
      </w:r>
      <w:r w:rsidR="00D76B06" w:rsidRPr="00266D8B">
        <w:rPr>
          <w:szCs w:val="22"/>
        </w:rPr>
        <w:t>. 5 Umowy</w:t>
      </w:r>
      <w:r w:rsidR="0085609F" w:rsidRPr="00266D8B">
        <w:rPr>
          <w:szCs w:val="22"/>
        </w:rPr>
        <w:t>.</w:t>
      </w:r>
    </w:p>
    <w:p w14:paraId="1360FE5E" w14:textId="5A283B44" w:rsidR="00F857C6" w:rsidRPr="00A07649" w:rsidRDefault="00AA42AA" w:rsidP="00870108">
      <w:pPr>
        <w:numPr>
          <w:ilvl w:val="0"/>
          <w:numId w:val="44"/>
        </w:numPr>
        <w:tabs>
          <w:tab w:val="left" w:pos="567"/>
        </w:tabs>
        <w:spacing w:before="120" w:after="120" w:line="276" w:lineRule="auto"/>
        <w:jc w:val="both"/>
        <w:rPr>
          <w:szCs w:val="22"/>
        </w:rPr>
      </w:pPr>
      <w:r w:rsidRPr="00A07649">
        <w:rPr>
          <w:szCs w:val="22"/>
        </w:rPr>
        <w:t>W przypadku gdy konieczność wykonania robót dodatkowych lub zamiennych nie powstała z</w:t>
      </w:r>
      <w:r w:rsidR="00E03B66">
        <w:rPr>
          <w:szCs w:val="22"/>
        </w:rPr>
        <w:t> </w:t>
      </w:r>
      <w:r w:rsidRPr="00A07649">
        <w:rPr>
          <w:szCs w:val="22"/>
        </w:rPr>
        <w:t xml:space="preserve">winy Wykonawcy, Zamawiający przewiduje możliwość negocjacji zmiany warunków </w:t>
      </w:r>
      <w:r w:rsidR="004A2FD9" w:rsidRPr="00A07649">
        <w:rPr>
          <w:szCs w:val="22"/>
        </w:rPr>
        <w:t>W</w:t>
      </w:r>
      <w:r w:rsidRPr="00A07649">
        <w:rPr>
          <w:szCs w:val="22"/>
        </w:rPr>
        <w:t>ynagrodzenia</w:t>
      </w:r>
      <w:r w:rsidR="004A2FD9" w:rsidRPr="00A07649">
        <w:rPr>
          <w:i/>
          <w:szCs w:val="22"/>
        </w:rPr>
        <w:t>.</w:t>
      </w:r>
      <w:r w:rsidRPr="00A07649">
        <w:rPr>
          <w:szCs w:val="22"/>
        </w:rPr>
        <w:t xml:space="preserve"> W takim przypadku zastosowana zostanie </w:t>
      </w:r>
      <w:r w:rsidRPr="00233254">
        <w:rPr>
          <w:szCs w:val="22"/>
        </w:rPr>
        <w:t xml:space="preserve">procedura opisana w § </w:t>
      </w:r>
      <w:r w:rsidR="004151B1">
        <w:rPr>
          <w:szCs w:val="22"/>
        </w:rPr>
        <w:t>3</w:t>
      </w:r>
      <w:r w:rsidR="00142659">
        <w:rPr>
          <w:szCs w:val="22"/>
        </w:rPr>
        <w:t>3</w:t>
      </w:r>
      <w:r w:rsidR="004151B1" w:rsidRPr="00233254">
        <w:rPr>
          <w:szCs w:val="22"/>
        </w:rPr>
        <w:t xml:space="preserve"> </w:t>
      </w:r>
      <w:r w:rsidRPr="00233254">
        <w:rPr>
          <w:szCs w:val="22"/>
        </w:rPr>
        <w:t>ust.</w:t>
      </w:r>
      <w:r w:rsidR="00D33746">
        <w:rPr>
          <w:szCs w:val="22"/>
        </w:rPr>
        <w:t> </w:t>
      </w:r>
      <w:r w:rsidR="004A2FD9" w:rsidRPr="00233254">
        <w:rPr>
          <w:szCs w:val="22"/>
        </w:rPr>
        <w:t>7</w:t>
      </w:r>
      <w:r w:rsidRPr="00233254">
        <w:rPr>
          <w:szCs w:val="22"/>
        </w:rPr>
        <w:t>.</w:t>
      </w:r>
    </w:p>
    <w:p w14:paraId="7E4CBD23" w14:textId="333C5693" w:rsidR="00A865B4" w:rsidRPr="00A07649" w:rsidRDefault="007F5381" w:rsidP="007F5381">
      <w:pPr>
        <w:pStyle w:val="Nagwek1"/>
        <w:spacing w:before="120" w:after="120" w:line="276" w:lineRule="auto"/>
        <w:ind w:left="426"/>
        <w:rPr>
          <w:lang w:eastAsia="en-US"/>
        </w:rPr>
      </w:pPr>
      <w:bookmarkStart w:id="45" w:name="_Toc155866314"/>
      <w:r w:rsidRPr="007F5381">
        <w:rPr>
          <w:lang w:eastAsia="en-US"/>
        </w:rPr>
        <w:t>§</w:t>
      </w:r>
      <w:r>
        <w:rPr>
          <w:lang w:eastAsia="en-US"/>
        </w:rPr>
        <w:t xml:space="preserve">26 </w:t>
      </w:r>
      <w:r w:rsidR="00A865B4" w:rsidRPr="31C21D5A">
        <w:rPr>
          <w:lang w:eastAsia="en-US"/>
        </w:rPr>
        <w:t>PRZETWARZANIE DANYCH OSOBOWYCH</w:t>
      </w:r>
      <w:bookmarkEnd w:id="45"/>
    </w:p>
    <w:p w14:paraId="54FB6802" w14:textId="1CD861B8" w:rsidR="0024011C" w:rsidRDefault="0024011C" w:rsidP="00870108">
      <w:pPr>
        <w:pStyle w:val="Akapitzlist"/>
        <w:numPr>
          <w:ilvl w:val="0"/>
          <w:numId w:val="55"/>
        </w:numPr>
        <w:spacing w:before="120" w:after="120" w:line="276" w:lineRule="auto"/>
        <w:jc w:val="both"/>
      </w:pPr>
      <w: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w:t>
      </w:r>
      <w:r w:rsidR="002B1F34">
        <w:t>016/679 z dnia 27 kwietnia 2016 </w:t>
      </w:r>
      <w:r>
        <w:t>r. w</w:t>
      </w:r>
      <w:r w:rsidR="002B1F34">
        <w:t> </w:t>
      </w:r>
      <w:r>
        <w:t>sprawie ochrony osób fizycznych w związku z prze</w:t>
      </w:r>
      <w:r w:rsidR="002B1F34">
        <w:t>twarzaniem danych osobowych i w </w:t>
      </w:r>
      <w:r>
        <w:t>sprawie swobodnego przepływu takich danych oraz uchylenia dyrektywy 95/46/WE (ogólne rozporządzenie o ochronie danych) (dalej: „RODO</w:t>
      </w:r>
      <w:r w:rsidR="002B1F34">
        <w:t>”), a także przepisami Ustawy z </w:t>
      </w:r>
      <w:r>
        <w:t>dnia 10 maja 2018 r. o ochronie danych osobowych.</w:t>
      </w:r>
    </w:p>
    <w:p w14:paraId="4BD1FD7A" w14:textId="77777777" w:rsidR="0024011C" w:rsidRDefault="0024011C" w:rsidP="00870108">
      <w:pPr>
        <w:pStyle w:val="Akapitzlist"/>
        <w:numPr>
          <w:ilvl w:val="0"/>
          <w:numId w:val="55"/>
        </w:numPr>
        <w:spacing w:before="120" w:after="120" w:line="276" w:lineRule="auto"/>
        <w:jc w:val="both"/>
      </w:pPr>
      <w:r>
        <w:t>W celu zawarcia, realizacji i monitorowania wykonania Umowy, każda ze Stron będzie przetwarzać dane osobowe osób: reprezentujących, zatrudnionych lub współpracujących z drugą Stroną, które to dane zostaną jej udostępnione przez drugą Stronę.</w:t>
      </w:r>
    </w:p>
    <w:p w14:paraId="51F6089C" w14:textId="77777777" w:rsidR="0024011C" w:rsidRDefault="0024011C" w:rsidP="00870108">
      <w:pPr>
        <w:pStyle w:val="Akapitzlist"/>
        <w:numPr>
          <w:ilvl w:val="0"/>
          <w:numId w:val="55"/>
        </w:numPr>
        <w:spacing w:before="120" w:after="120" w:line="276" w:lineRule="auto"/>
        <w:jc w:val="both"/>
      </w:pPr>
      <w:r>
        <w:t>Strony zobowiązują się poinformować osoby, o których mowa w ust. 2, o zasadach przetwarzania ich danych osobowych oraz przysługujących im prawach z tym związanych lub wskazać im miejsce i sposób zapoznania się z tymi zasadami. Strony udostępniają powyższe zasady w formie:</w:t>
      </w:r>
    </w:p>
    <w:p w14:paraId="66B539F6" w14:textId="6F2E8032" w:rsidR="0024011C" w:rsidRDefault="0024011C" w:rsidP="003F5FC6">
      <w:pPr>
        <w:pStyle w:val="Akapitzlist"/>
        <w:spacing w:before="120" w:after="120" w:line="276" w:lineRule="auto"/>
        <w:ind w:left="360"/>
        <w:jc w:val="both"/>
      </w:pPr>
      <w:r>
        <w:t xml:space="preserve">- Zamawiający - </w:t>
      </w:r>
      <w:r w:rsidR="007C1108" w:rsidRPr="007C1108">
        <w:t>jako</w:t>
      </w:r>
      <w:r w:rsidR="007C1108">
        <w:t xml:space="preserve"> </w:t>
      </w:r>
      <w:r w:rsidR="00DD3E74">
        <w:t>Z</w:t>
      </w:r>
      <w:r w:rsidR="002945F4">
        <w:t xml:space="preserve">ałącznik nr 6 do niniejszej Umowy </w:t>
      </w:r>
      <w:r>
        <w:t xml:space="preserve"> </w:t>
      </w:r>
    </w:p>
    <w:p w14:paraId="575BD481" w14:textId="17109D6E" w:rsidR="0024011C" w:rsidRPr="008B3368" w:rsidRDefault="0024011C" w:rsidP="000012B8">
      <w:pPr>
        <w:pStyle w:val="Akapitzlist"/>
        <w:spacing w:before="120" w:after="120" w:line="276" w:lineRule="auto"/>
        <w:ind w:left="360"/>
        <w:jc w:val="both"/>
      </w:pPr>
      <w:r w:rsidRPr="008B3368">
        <w:lastRenderedPageBreak/>
        <w:t>- Wykonawca - na stronie internetowej pod adresem: ……………………. (lub jako załącznik nr __ do niniejszej Umowy).</w:t>
      </w:r>
    </w:p>
    <w:p w14:paraId="78F44F9F" w14:textId="5FA600BA" w:rsidR="0024011C" w:rsidRDefault="0024011C" w:rsidP="00870108">
      <w:pPr>
        <w:pStyle w:val="Akapitzlist"/>
        <w:numPr>
          <w:ilvl w:val="0"/>
          <w:numId w:val="55"/>
        </w:numPr>
        <w:spacing w:before="120" w:after="120" w:line="276" w:lineRule="auto"/>
        <w:jc w:val="both"/>
      </w:pPr>
      <w:r w:rsidRPr="008B3368">
        <w:t>W związku z udostępnieniem danych osobowych, Strony stają się odrębnymi</w:t>
      </w:r>
      <w:r>
        <w:t xml:space="preserve"> administratorami tych danych i są odpowiedzialne za spełnienie wymogów określonych w</w:t>
      </w:r>
      <w:r w:rsidR="00D33746">
        <w:t> </w:t>
      </w:r>
      <w:r>
        <w:t>powszechnie obowiązujących przepisach prawa.</w:t>
      </w:r>
    </w:p>
    <w:p w14:paraId="4F9F8324" w14:textId="5799620B" w:rsidR="0024011C" w:rsidRDefault="0024011C" w:rsidP="00870108">
      <w:pPr>
        <w:pStyle w:val="Akapitzlist"/>
        <w:numPr>
          <w:ilvl w:val="0"/>
          <w:numId w:val="55"/>
        </w:numPr>
        <w:spacing w:before="120" w:after="120" w:line="276" w:lineRule="auto"/>
        <w:jc w:val="both"/>
      </w:pPr>
      <w:r>
        <w:t>Żadna ze Stron nie będzie ponosić odpowiedzialności za niezgodne z przepisami działania i zaniechania drugiej Strony w zakresie obowiązków</w:t>
      </w:r>
      <w:r w:rsidR="15B45AB1">
        <w:t>,</w:t>
      </w:r>
      <w:r>
        <w:t xml:space="preserve"> o których mowa w niniejszym paragrafie.</w:t>
      </w:r>
    </w:p>
    <w:p w14:paraId="3576EA00" w14:textId="41BF0123" w:rsidR="0024011C" w:rsidRDefault="007C1108" w:rsidP="00870108">
      <w:pPr>
        <w:pStyle w:val="Akapitzlist"/>
        <w:numPr>
          <w:ilvl w:val="0"/>
          <w:numId w:val="55"/>
        </w:numPr>
        <w:spacing w:before="120" w:after="120" w:line="276" w:lineRule="auto"/>
        <w:jc w:val="both"/>
        <w:rPr>
          <w:szCs w:val="22"/>
        </w:rPr>
      </w:pPr>
      <w:r w:rsidRPr="007C1108">
        <w:rPr>
          <w:color w:val="000000"/>
          <w:kern w:val="1"/>
          <w:szCs w:val="22"/>
          <w:lang w:eastAsia="ar-SA"/>
        </w:rPr>
        <w:t>W celu prawidłowego wykonania przez Wykonawcę obowiązków wynikających z niniejszej Umowy i wyłącznie w zakresie niezbędnym dla wykonania przez Wykonawcę takich obowiązków, Zamawiający jako Administrator danych</w:t>
      </w:r>
      <w:r>
        <w:rPr>
          <w:color w:val="000000"/>
          <w:kern w:val="1"/>
          <w:szCs w:val="22"/>
          <w:lang w:eastAsia="ar-SA"/>
        </w:rPr>
        <w:t>,</w:t>
      </w:r>
      <w:r w:rsidRPr="007C1108">
        <w:rPr>
          <w:color w:val="000000"/>
          <w:kern w:val="1"/>
          <w:szCs w:val="22"/>
          <w:lang w:eastAsia="ar-SA"/>
        </w:rPr>
        <w:t xml:space="preserve"> powierza Wykonawcy przetwarzanie danych osobowych na zasadach określonych w Umowie powierzenia przetwarzania </w:t>
      </w:r>
      <w:r w:rsidR="0024011C" w:rsidRPr="007C1108">
        <w:rPr>
          <w:szCs w:val="22"/>
        </w:rPr>
        <w:t>danych osobowych, stanowiąc</w:t>
      </w:r>
      <w:r>
        <w:rPr>
          <w:szCs w:val="22"/>
        </w:rPr>
        <w:t>ej</w:t>
      </w:r>
      <w:r w:rsidR="0024011C" w:rsidRPr="007C1108">
        <w:rPr>
          <w:szCs w:val="22"/>
        </w:rPr>
        <w:t xml:space="preserve"> </w:t>
      </w:r>
      <w:r w:rsidR="00975197" w:rsidRPr="007C1108">
        <w:rPr>
          <w:b/>
          <w:szCs w:val="22"/>
        </w:rPr>
        <w:t>Z</w:t>
      </w:r>
      <w:r w:rsidR="0024011C" w:rsidRPr="007C1108">
        <w:rPr>
          <w:b/>
          <w:szCs w:val="22"/>
        </w:rPr>
        <w:t xml:space="preserve">ałącznik nr </w:t>
      </w:r>
      <w:r w:rsidR="00BB01C8" w:rsidRPr="007C1108">
        <w:rPr>
          <w:b/>
          <w:szCs w:val="22"/>
        </w:rPr>
        <w:t>10</w:t>
      </w:r>
      <w:r w:rsidR="0024011C" w:rsidRPr="007C1108">
        <w:rPr>
          <w:szCs w:val="22"/>
        </w:rPr>
        <w:t xml:space="preserve"> do niniejszej Umowy.</w:t>
      </w:r>
    </w:p>
    <w:p w14:paraId="4EB62B56" w14:textId="77777777" w:rsidR="00F80050" w:rsidRPr="007C1108" w:rsidRDefault="00F80050" w:rsidP="00F80050">
      <w:pPr>
        <w:pStyle w:val="Akapitzlist"/>
        <w:spacing w:before="120" w:after="120" w:line="276" w:lineRule="auto"/>
        <w:ind w:left="360"/>
        <w:jc w:val="both"/>
        <w:rPr>
          <w:szCs w:val="22"/>
        </w:rPr>
      </w:pPr>
    </w:p>
    <w:p w14:paraId="390C03E3" w14:textId="3303B356" w:rsidR="00AF1415" w:rsidRPr="00633941" w:rsidRDefault="007F5381" w:rsidP="007F5381">
      <w:pPr>
        <w:pStyle w:val="Nagwek1"/>
        <w:spacing w:before="120" w:after="120" w:line="276" w:lineRule="auto"/>
        <w:ind w:left="426"/>
      </w:pPr>
      <w:bookmarkStart w:id="46" w:name="_Toc155866315"/>
      <w:r w:rsidRPr="007F5381">
        <w:rPr>
          <w:lang w:eastAsia="en-US"/>
        </w:rPr>
        <w:t>§</w:t>
      </w:r>
      <w:r>
        <w:rPr>
          <w:lang w:eastAsia="en-US"/>
        </w:rPr>
        <w:t xml:space="preserve">27 </w:t>
      </w:r>
      <w:r w:rsidR="00E806D7" w:rsidRPr="00633941">
        <w:t>KLAUZULA ANTYKORUPCYJNA</w:t>
      </w:r>
      <w:bookmarkEnd w:id="46"/>
    </w:p>
    <w:p w14:paraId="56313D93" w14:textId="77777777" w:rsidR="00AF1415" w:rsidRPr="005A661B" w:rsidRDefault="00AF1415" w:rsidP="00870108">
      <w:pPr>
        <w:pStyle w:val="Akapitzlist"/>
        <w:numPr>
          <w:ilvl w:val="0"/>
          <w:numId w:val="45"/>
        </w:numPr>
        <w:spacing w:before="120" w:after="120" w:line="276" w:lineRule="auto"/>
        <w:jc w:val="both"/>
        <w:rPr>
          <w:color w:val="000000"/>
        </w:rPr>
      </w:pPr>
      <w:r w:rsidRPr="005A661B">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3A141C86" w14:textId="767C9CC3" w:rsidR="00AF1415" w:rsidRPr="005A661B" w:rsidRDefault="00AF1415" w:rsidP="00870108">
      <w:pPr>
        <w:pStyle w:val="Akapitzlist"/>
        <w:numPr>
          <w:ilvl w:val="0"/>
          <w:numId w:val="45"/>
        </w:numPr>
        <w:spacing w:before="120" w:after="120" w:line="276" w:lineRule="auto"/>
        <w:jc w:val="both"/>
        <w:rPr>
          <w:color w:val="000000"/>
        </w:rPr>
      </w:pPr>
      <w:r w:rsidRPr="005A661B">
        <w:rPr>
          <w:color w:val="000000" w:themeColor="text1"/>
        </w:rPr>
        <w:t>Wykonawca</w:t>
      </w:r>
      <w:r w:rsidRPr="005A661B">
        <w:rPr>
          <w:b/>
          <w:color w:val="000000" w:themeColor="text1"/>
        </w:rPr>
        <w:t xml:space="preserve"> </w:t>
      </w:r>
      <w:r w:rsidRPr="005A661B">
        <w:rPr>
          <w:color w:val="000000" w:themeColor="text1"/>
        </w:rPr>
        <w:t xml:space="preserve">oświadcza, że nie oferował, nie przekazywał, ani nie przyjmował żadnych korzyści majątkowych lub osobistych w celu wpłynięcia na decyzję </w:t>
      </w:r>
      <w:r w:rsidRPr="005A661B">
        <w:rPr>
          <w:iCs/>
        </w:rPr>
        <w:t>Zamawiającego</w:t>
      </w:r>
      <w:r w:rsidR="009052D2" w:rsidRPr="005A661B">
        <w:rPr>
          <w:iCs/>
        </w:rPr>
        <w:t xml:space="preserve"> </w:t>
      </w:r>
      <w:r w:rsidR="009B723E" w:rsidRPr="005A661B">
        <w:rPr>
          <w:color w:val="000000" w:themeColor="text1"/>
        </w:rPr>
        <w:t>o </w:t>
      </w:r>
      <w:r w:rsidRPr="005A661B">
        <w:rPr>
          <w:color w:val="000000" w:themeColor="text1"/>
        </w:rPr>
        <w:t>wyborze jego oferty jako najkorzystniejszej oraz że nie podejmował żadnych działań sprzecznych z prawem lub dobrymi obyczajami. Ponadto Wykonawca</w:t>
      </w:r>
      <w:r w:rsidR="009052D2" w:rsidRPr="005A661B">
        <w:rPr>
          <w:color w:val="000000" w:themeColor="text1"/>
        </w:rPr>
        <w:t xml:space="preserve"> </w:t>
      </w:r>
      <w:r w:rsidRPr="005A661B">
        <w:rPr>
          <w:color w:val="000000" w:themeColor="text1"/>
        </w:rPr>
        <w:t>oświadcza, że nie brał udziału w jakichkolwiek porozumieniach lub ustaleniach z innymi podmiotami trzecimi, które miałyby na celu wywarcie wpływu na zawarcie niniejszej Umowy.</w:t>
      </w:r>
    </w:p>
    <w:p w14:paraId="22DCE35A" w14:textId="1672D82B" w:rsidR="00CA449B" w:rsidRDefault="00AF1415" w:rsidP="00870108">
      <w:pPr>
        <w:pStyle w:val="Akapitzlist"/>
        <w:numPr>
          <w:ilvl w:val="0"/>
          <w:numId w:val="45"/>
        </w:numPr>
        <w:spacing w:before="120" w:after="120" w:line="276" w:lineRule="auto"/>
        <w:jc w:val="both"/>
        <w:rPr>
          <w:color w:val="000000"/>
        </w:rPr>
      </w:pPr>
      <w:r w:rsidRPr="005A661B">
        <w:rPr>
          <w:color w:val="000000"/>
        </w:rPr>
        <w:t>Wykonawca zobowiązuje się do zapobiegania zjawiskom korupcyjnym i innym nadużyciom przy wykonaniu niniejszej Umowy.</w:t>
      </w:r>
    </w:p>
    <w:p w14:paraId="26096653" w14:textId="77777777" w:rsidR="00F80050" w:rsidRPr="005A661B" w:rsidRDefault="00F80050" w:rsidP="00F80050">
      <w:pPr>
        <w:pStyle w:val="Akapitzlist"/>
        <w:spacing w:before="120" w:after="120" w:line="276" w:lineRule="auto"/>
        <w:ind w:left="360"/>
        <w:jc w:val="both"/>
        <w:rPr>
          <w:color w:val="000000"/>
        </w:rPr>
      </w:pPr>
    </w:p>
    <w:p w14:paraId="0F0ABD94" w14:textId="36771AEA" w:rsidR="00CA449B" w:rsidRPr="00633941" w:rsidRDefault="007F5381" w:rsidP="007F5381">
      <w:pPr>
        <w:pStyle w:val="Nagwek1"/>
        <w:spacing w:before="120" w:after="120" w:line="276" w:lineRule="auto"/>
        <w:ind w:left="426"/>
      </w:pPr>
      <w:bookmarkStart w:id="47" w:name="_Toc155866316"/>
      <w:r w:rsidRPr="007F5381">
        <w:rPr>
          <w:lang w:eastAsia="en-US"/>
        </w:rPr>
        <w:t>§</w:t>
      </w:r>
      <w:r>
        <w:rPr>
          <w:lang w:eastAsia="en-US"/>
        </w:rPr>
        <w:t xml:space="preserve">28 </w:t>
      </w:r>
      <w:r w:rsidR="00E806D7" w:rsidRPr="00633941">
        <w:t>KLAUZULA OŚWIADCZENIE WIEDZY</w:t>
      </w:r>
      <w:bookmarkEnd w:id="47"/>
    </w:p>
    <w:p w14:paraId="64AEF7BA" w14:textId="48CDEA22" w:rsidR="00CA449B" w:rsidRPr="007554A3" w:rsidRDefault="005A661B" w:rsidP="00870108">
      <w:pPr>
        <w:pStyle w:val="Akapitzlist"/>
        <w:numPr>
          <w:ilvl w:val="0"/>
          <w:numId w:val="46"/>
        </w:numPr>
        <w:spacing w:before="120" w:after="120" w:line="276" w:lineRule="auto"/>
        <w:jc w:val="both"/>
      </w:pPr>
      <w:r>
        <w:rPr>
          <w:iCs/>
        </w:rPr>
        <w:t>Wykonawca</w:t>
      </w:r>
      <w:r w:rsidRPr="007554A3">
        <w:rPr>
          <w:iCs/>
        </w:rPr>
        <w:t xml:space="preserve"> </w:t>
      </w:r>
      <w:r w:rsidR="00CA449B" w:rsidRPr="007554A3">
        <w:rPr>
          <w:iCs/>
        </w:rPr>
        <w:t xml:space="preserve">oświadcza, iż w stosunku do otrzymywanego </w:t>
      </w:r>
      <w:r w:rsidR="009B2DD3">
        <w:rPr>
          <w:iCs/>
        </w:rPr>
        <w:t>W</w:t>
      </w:r>
      <w:r w:rsidR="00CA449B" w:rsidRPr="007554A3">
        <w:rPr>
          <w:iCs/>
        </w:rPr>
        <w:t>ynagrodzenia w</w:t>
      </w:r>
      <w:r w:rsidR="00371B49">
        <w:rPr>
          <w:iCs/>
        </w:rPr>
        <w:t> </w:t>
      </w:r>
      <w:r w:rsidR="00CA449B" w:rsidRPr="007554A3">
        <w:rPr>
          <w:iCs/>
        </w:rPr>
        <w:t>zamian za realizację przedmiotu Umowy jest on rzeczywistym</w:t>
      </w:r>
      <w:r w:rsidR="004A6327">
        <w:rPr>
          <w:iCs/>
        </w:rPr>
        <w:t xml:space="preserve"> właścicielem należności, tj. w </w:t>
      </w:r>
      <w:r w:rsidR="00CA449B" w:rsidRPr="007554A3">
        <w:rPr>
          <w:iCs/>
        </w:rPr>
        <w:t xml:space="preserve">szczególności </w:t>
      </w:r>
      <w:r w:rsidR="00371B49">
        <w:rPr>
          <w:iCs/>
        </w:rPr>
        <w:t>Wykonawca</w:t>
      </w:r>
      <w:r w:rsidR="00CA449B" w:rsidRPr="007554A3">
        <w:rPr>
          <w:iCs/>
        </w:rPr>
        <w:t>:</w:t>
      </w:r>
      <w:r w:rsidR="00CA449B" w:rsidRPr="007554A3">
        <w:t xml:space="preserve"> </w:t>
      </w:r>
    </w:p>
    <w:p w14:paraId="27628C17" w14:textId="7D45FAE0" w:rsidR="00CA449B" w:rsidRPr="007554A3" w:rsidRDefault="00CA449B" w:rsidP="00870108">
      <w:pPr>
        <w:pStyle w:val="Akapitzlist"/>
        <w:numPr>
          <w:ilvl w:val="1"/>
          <w:numId w:val="46"/>
        </w:numPr>
        <w:spacing w:before="120" w:after="120" w:line="276" w:lineRule="auto"/>
        <w:jc w:val="both"/>
        <w:rPr>
          <w:iCs/>
        </w:rPr>
      </w:pPr>
      <w:r w:rsidRPr="007554A3">
        <w:rPr>
          <w:iCs/>
        </w:rPr>
        <w:t>otrzymuje należność dla własnej korzyści, w tym decyduje samodzielnie o jej przeznaczeniu i ponosi ryzyko ekonomiczne związane z utratą tej należności lub jej części, oraz</w:t>
      </w:r>
      <w:r w:rsidRPr="007554A3">
        <w:t xml:space="preserve"> </w:t>
      </w:r>
    </w:p>
    <w:p w14:paraId="0AA508F4" w14:textId="77777777" w:rsidR="00CA449B" w:rsidRPr="007554A3" w:rsidRDefault="00CA449B" w:rsidP="00870108">
      <w:pPr>
        <w:pStyle w:val="Akapitzlist"/>
        <w:numPr>
          <w:ilvl w:val="1"/>
          <w:numId w:val="46"/>
        </w:numPr>
        <w:spacing w:before="120" w:after="120" w:line="276" w:lineRule="auto"/>
        <w:jc w:val="both"/>
        <w:rPr>
          <w:iCs/>
        </w:rPr>
      </w:pPr>
      <w:r w:rsidRPr="007554A3">
        <w:rPr>
          <w:iCs/>
        </w:rPr>
        <w:t xml:space="preserve">nie jest pośrednikiem, przedstawicielem, powiernikiem lub innym podmiotem zobowiązanym prawnie lub faktycznie do przekazania całości lub części należności innemu podmiotowi, oraz </w:t>
      </w:r>
    </w:p>
    <w:p w14:paraId="78552DC3" w14:textId="703E9359" w:rsidR="00CA449B" w:rsidRPr="007554A3" w:rsidRDefault="00CA449B" w:rsidP="00870108">
      <w:pPr>
        <w:pStyle w:val="Akapitzlist"/>
        <w:numPr>
          <w:ilvl w:val="1"/>
          <w:numId w:val="46"/>
        </w:numPr>
        <w:spacing w:before="120" w:after="120" w:line="276" w:lineRule="auto"/>
        <w:jc w:val="both"/>
        <w:rPr>
          <w:iCs/>
        </w:rPr>
      </w:pPr>
      <w:r w:rsidRPr="007554A3">
        <w:rPr>
          <w:iCs/>
        </w:rPr>
        <w:lastRenderedPageBreak/>
        <w:t xml:space="preserve">otrzymuje ww. </w:t>
      </w:r>
      <w:r w:rsidR="00A27D6A">
        <w:rPr>
          <w:iCs/>
        </w:rPr>
        <w:t>W</w:t>
      </w:r>
      <w:r w:rsidRPr="007554A3">
        <w:rPr>
          <w:iCs/>
        </w:rPr>
        <w:t xml:space="preserve">ynagrodzenie w związku z prowadzoną przez siebie rzeczywistą działalnością gospodarczą w kraju swojej siedziby lub miejsca zamieszkania. </w:t>
      </w:r>
    </w:p>
    <w:p w14:paraId="76C989B9" w14:textId="02D79121" w:rsidR="00CA449B" w:rsidRPr="007554A3" w:rsidRDefault="007160FF" w:rsidP="00870108">
      <w:pPr>
        <w:pStyle w:val="Akapitzlist"/>
        <w:numPr>
          <w:ilvl w:val="0"/>
          <w:numId w:val="46"/>
        </w:numPr>
        <w:spacing w:before="120" w:after="120" w:line="276" w:lineRule="auto"/>
        <w:jc w:val="both"/>
        <w:rPr>
          <w:iCs/>
        </w:rPr>
      </w:pPr>
      <w:r>
        <w:rPr>
          <w:iCs/>
        </w:rPr>
        <w:t>Wykonawca</w:t>
      </w:r>
      <w:r w:rsidRPr="007554A3">
        <w:rPr>
          <w:iCs/>
        </w:rPr>
        <w:t xml:space="preserve"> </w:t>
      </w:r>
      <w:r w:rsidR="00CA449B" w:rsidRPr="007554A3">
        <w:rPr>
          <w:iCs/>
        </w:rPr>
        <w:t xml:space="preserve">oświadcza, że prowadzi rzeczywistą działalność gospodarczą w kraju swojej rezydencji (tj. państwie siedziby lub miejsca zamieszkania wskazanym w komparycji umowy), w szczególności:  </w:t>
      </w:r>
    </w:p>
    <w:p w14:paraId="2CB57006" w14:textId="22E74847" w:rsidR="00CA449B" w:rsidRPr="007554A3" w:rsidRDefault="00CA449B" w:rsidP="00870108">
      <w:pPr>
        <w:pStyle w:val="Akapitzlist"/>
        <w:numPr>
          <w:ilvl w:val="1"/>
          <w:numId w:val="46"/>
        </w:numPr>
        <w:spacing w:before="120" w:after="120" w:line="276" w:lineRule="auto"/>
        <w:jc w:val="both"/>
        <w:rPr>
          <w:iCs/>
        </w:rPr>
      </w:pPr>
      <w:r w:rsidRPr="007554A3">
        <w:rPr>
          <w:iCs/>
        </w:rPr>
        <w:t>posiada lokal, wykwalifikowany personel oraz wyposażenie wykorzystywane w</w:t>
      </w:r>
      <w:r w:rsidR="007160FF">
        <w:rPr>
          <w:iCs/>
        </w:rPr>
        <w:t> </w:t>
      </w:r>
      <w:r w:rsidRPr="007554A3">
        <w:rPr>
          <w:iCs/>
        </w:rPr>
        <w:t>prowadzonej działalności gospodarczej</w:t>
      </w:r>
      <w:r w:rsidR="009B2DD3">
        <w:rPr>
          <w:iCs/>
        </w:rPr>
        <w:t>,</w:t>
      </w:r>
      <w:r w:rsidRPr="007554A3">
        <w:rPr>
          <w:iCs/>
        </w:rPr>
        <w:t xml:space="preserve"> </w:t>
      </w:r>
    </w:p>
    <w:p w14:paraId="47976CB9" w14:textId="1DCC827F" w:rsidR="00CA449B" w:rsidRPr="007554A3" w:rsidRDefault="00CA449B" w:rsidP="00870108">
      <w:pPr>
        <w:pStyle w:val="Akapitzlist"/>
        <w:numPr>
          <w:ilvl w:val="1"/>
          <w:numId w:val="46"/>
        </w:numPr>
        <w:spacing w:before="120" w:after="120" w:line="276" w:lineRule="auto"/>
        <w:jc w:val="both"/>
        <w:rPr>
          <w:iCs/>
        </w:rPr>
      </w:pPr>
      <w:r w:rsidRPr="007554A3">
        <w:rPr>
          <w:iCs/>
        </w:rPr>
        <w:t>nie tworzy struktury funkcjonującej w oderwaniu od przyczyn ekonomicznych</w:t>
      </w:r>
      <w:r w:rsidR="009B2DD3">
        <w:rPr>
          <w:iCs/>
        </w:rPr>
        <w:t>,</w:t>
      </w:r>
      <w:r w:rsidRPr="007554A3">
        <w:rPr>
          <w:iCs/>
        </w:rPr>
        <w:t xml:space="preserve"> </w:t>
      </w:r>
    </w:p>
    <w:p w14:paraId="1732C72E" w14:textId="49B6FD2E" w:rsidR="00CA449B" w:rsidRPr="007554A3" w:rsidRDefault="00CA449B" w:rsidP="00870108">
      <w:pPr>
        <w:pStyle w:val="Akapitzlist"/>
        <w:numPr>
          <w:ilvl w:val="1"/>
          <w:numId w:val="46"/>
        </w:numPr>
        <w:spacing w:before="120" w:after="120" w:line="276" w:lineRule="auto"/>
        <w:jc w:val="both"/>
        <w:rPr>
          <w:iCs/>
        </w:rPr>
      </w:pPr>
      <w:r w:rsidRPr="007554A3">
        <w:rPr>
          <w:iCs/>
        </w:rPr>
        <w:t>zachowuje współmierność między zakresem prowadzonej działalności a faktycznie posiadanym lokalem, personelem lub wyposażeniem</w:t>
      </w:r>
      <w:r w:rsidR="009B2DD3">
        <w:rPr>
          <w:iCs/>
        </w:rPr>
        <w:t>,</w:t>
      </w:r>
      <w:r w:rsidRPr="007554A3">
        <w:rPr>
          <w:iCs/>
        </w:rPr>
        <w:t xml:space="preserve"> </w:t>
      </w:r>
    </w:p>
    <w:p w14:paraId="120FFE9D" w14:textId="1CBB151A" w:rsidR="00CA449B" w:rsidRPr="007554A3" w:rsidRDefault="00CA449B" w:rsidP="00870108">
      <w:pPr>
        <w:pStyle w:val="Akapitzlist"/>
        <w:numPr>
          <w:ilvl w:val="1"/>
          <w:numId w:val="46"/>
        </w:numPr>
        <w:spacing w:before="120" w:after="120" w:line="276" w:lineRule="auto"/>
        <w:jc w:val="both"/>
        <w:rPr>
          <w:iCs/>
        </w:rPr>
      </w:pPr>
      <w:r w:rsidRPr="007554A3">
        <w:rPr>
          <w:iCs/>
        </w:rPr>
        <w:t xml:space="preserve">zawiera porozumienia zgodne z rzeczywistością gospodarczą mające uzasadnienie gospodarcze i nie będące w sposób oczywisty sprzeczne z ogólnymi interesami gospodarczymi </w:t>
      </w:r>
      <w:r w:rsidR="009B2DD3">
        <w:rPr>
          <w:iCs/>
        </w:rPr>
        <w:t>Wykonawcy,</w:t>
      </w:r>
    </w:p>
    <w:p w14:paraId="0AA78AC8" w14:textId="77777777" w:rsidR="00CA449B" w:rsidRPr="007554A3" w:rsidRDefault="00CA449B" w:rsidP="00870108">
      <w:pPr>
        <w:pStyle w:val="Akapitzlist"/>
        <w:numPr>
          <w:ilvl w:val="1"/>
          <w:numId w:val="46"/>
        </w:numPr>
        <w:spacing w:before="120" w:after="120" w:line="276" w:lineRule="auto"/>
        <w:jc w:val="both"/>
        <w:rPr>
          <w:iCs/>
        </w:rPr>
      </w:pPr>
      <w:r w:rsidRPr="007554A3">
        <w:rPr>
          <w:iCs/>
        </w:rPr>
        <w:t xml:space="preserve">samodzielnie wykonuje swoje podstawowe funkcje gospodarcze przy wykorzystaniu zasobów własnych, w tym obecnych na miejscu osób zarządzających. </w:t>
      </w:r>
    </w:p>
    <w:p w14:paraId="5883C18B" w14:textId="562B08E7" w:rsidR="00CA449B" w:rsidRPr="007554A3" w:rsidRDefault="003E6327" w:rsidP="00870108">
      <w:pPr>
        <w:pStyle w:val="Akapitzlist"/>
        <w:numPr>
          <w:ilvl w:val="0"/>
          <w:numId w:val="46"/>
        </w:numPr>
        <w:spacing w:before="120" w:after="120" w:line="276" w:lineRule="auto"/>
        <w:jc w:val="both"/>
        <w:rPr>
          <w:iCs/>
        </w:rPr>
      </w:pPr>
      <w:r>
        <w:rPr>
          <w:iCs/>
        </w:rPr>
        <w:t>Wykonawca</w:t>
      </w:r>
      <w:r w:rsidRPr="007554A3">
        <w:rPr>
          <w:iCs/>
        </w:rPr>
        <w:t xml:space="preserve"> </w:t>
      </w:r>
      <w:r w:rsidR="00CA449B" w:rsidRPr="007554A3">
        <w:rPr>
          <w:iCs/>
        </w:rPr>
        <w:t xml:space="preserve">oświadcza, że posiada/nie posiada w Polsce oddział, przedstawicielstwo lub przedsiębiorstwo na moment zawarcia </w:t>
      </w:r>
      <w:r w:rsidR="009B2DD3">
        <w:rPr>
          <w:iCs/>
        </w:rPr>
        <w:t>U</w:t>
      </w:r>
      <w:r w:rsidR="00CA449B" w:rsidRPr="007554A3">
        <w:rPr>
          <w:iCs/>
        </w:rPr>
        <w:t xml:space="preserve">mowy. Dodatkowo, </w:t>
      </w:r>
      <w:r w:rsidR="006C416E">
        <w:rPr>
          <w:iCs/>
        </w:rPr>
        <w:t>Wykonawca</w:t>
      </w:r>
      <w:r w:rsidR="006C416E" w:rsidRPr="007554A3">
        <w:rPr>
          <w:iCs/>
        </w:rPr>
        <w:t xml:space="preserve"> </w:t>
      </w:r>
      <w:r w:rsidR="00CA449B" w:rsidRPr="007554A3">
        <w:rPr>
          <w:iCs/>
        </w:rPr>
        <w:t>niezwłocznie powiadomi o ustanowieniu w Polsce powyżej wskazanych struktur.</w:t>
      </w:r>
    </w:p>
    <w:p w14:paraId="51A4D5C0" w14:textId="4C01642D" w:rsidR="00CA449B" w:rsidRPr="007554A3" w:rsidRDefault="00CA449B" w:rsidP="00870108">
      <w:pPr>
        <w:pStyle w:val="Akapitzlist"/>
        <w:numPr>
          <w:ilvl w:val="0"/>
          <w:numId w:val="46"/>
        </w:numPr>
        <w:spacing w:before="120" w:after="120" w:line="276" w:lineRule="auto"/>
        <w:jc w:val="both"/>
        <w:rPr>
          <w:iCs/>
        </w:rPr>
      </w:pPr>
      <w:r w:rsidRPr="007554A3">
        <w:rPr>
          <w:iCs/>
        </w:rPr>
        <w:t>Według najlepszej wiedzy</w:t>
      </w:r>
      <w:r w:rsidR="009B2DD3">
        <w:rPr>
          <w:iCs/>
        </w:rPr>
        <w:t xml:space="preserve"> </w:t>
      </w:r>
      <w:r w:rsidR="006C416E">
        <w:rPr>
          <w:iCs/>
        </w:rPr>
        <w:t>Wykonawca</w:t>
      </w:r>
      <w:r w:rsidRPr="007554A3">
        <w:rPr>
          <w:iCs/>
        </w:rPr>
        <w:t xml:space="preserve">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t>
      </w:r>
      <w:r w:rsidRPr="007554A3">
        <w:t>w rozumieniu Dyrektywy Rady (UE) 2016/1164 z dnia 12 lipca 2016 r</w:t>
      </w:r>
      <w:r w:rsidRPr="007554A3">
        <w:rPr>
          <w:iCs/>
        </w:rPr>
        <w:t xml:space="preserve">. ustanawiającej przepisy mające na celu przeciwdziałanie praktykom unikania opodatkowania, które mają bezpośredni wpływ na funkcjonowanie rynku wewnętrznego (tekst skonsolidowany na 01.01.2020 r.). </w:t>
      </w:r>
    </w:p>
    <w:p w14:paraId="5DBC3033" w14:textId="498EA394" w:rsidR="00CA449B" w:rsidRDefault="00CA449B" w:rsidP="00870108">
      <w:pPr>
        <w:pStyle w:val="Akapitzlist"/>
        <w:numPr>
          <w:ilvl w:val="0"/>
          <w:numId w:val="46"/>
        </w:numPr>
        <w:spacing w:before="120" w:after="120" w:line="276" w:lineRule="auto"/>
        <w:jc w:val="both"/>
        <w:rPr>
          <w:iCs/>
        </w:rPr>
      </w:pPr>
      <w:r w:rsidRPr="007554A3">
        <w:rPr>
          <w:iCs/>
        </w:rPr>
        <w:t>W przypadku jakichkolwiek zmian wyżej wymienionych okoliczności przedstawionych w</w:t>
      </w:r>
      <w:r w:rsidR="0091093D">
        <w:rPr>
          <w:iCs/>
        </w:rPr>
        <w:t> </w:t>
      </w:r>
      <w:r w:rsidRPr="007554A3">
        <w:rPr>
          <w:iCs/>
        </w:rPr>
        <w:t xml:space="preserve">ust. 1- 4 i utraty aktualności złożonych oświadczeń, </w:t>
      </w:r>
      <w:r w:rsidR="0091093D">
        <w:rPr>
          <w:iCs/>
        </w:rPr>
        <w:t>Wykonawca</w:t>
      </w:r>
      <w:r w:rsidR="0091093D" w:rsidRPr="007554A3">
        <w:rPr>
          <w:iCs/>
        </w:rPr>
        <w:t xml:space="preserve"> </w:t>
      </w:r>
      <w:r w:rsidRPr="007554A3">
        <w:rPr>
          <w:iCs/>
        </w:rPr>
        <w:t xml:space="preserve">jest zobowiązany do niezwłocznego powiadomienia o tym fakcie </w:t>
      </w:r>
      <w:r w:rsidR="0091093D">
        <w:rPr>
          <w:iCs/>
        </w:rPr>
        <w:t>Zamawiającego</w:t>
      </w:r>
      <w:r w:rsidRPr="007554A3">
        <w:rPr>
          <w:iCs/>
        </w:rPr>
        <w:t xml:space="preserve">. Jednocześnie </w:t>
      </w:r>
      <w:r w:rsidR="0091093D">
        <w:rPr>
          <w:iCs/>
        </w:rPr>
        <w:t xml:space="preserve">Wykonawca </w:t>
      </w:r>
      <w:r w:rsidRPr="007554A3">
        <w:rPr>
          <w:iCs/>
        </w:rPr>
        <w:t xml:space="preserve">deklaruje, że w przypadku zgłoszenia przez organy podatkowe państwa rezydencji </w:t>
      </w:r>
      <w:r w:rsidR="009B2DD3">
        <w:rPr>
          <w:iCs/>
        </w:rPr>
        <w:t>Wykonawcy</w:t>
      </w:r>
      <w:r w:rsidR="009B2DD3" w:rsidRPr="007554A3">
        <w:rPr>
          <w:iCs/>
        </w:rPr>
        <w:t xml:space="preserve"> </w:t>
      </w:r>
      <w:r w:rsidRPr="007554A3">
        <w:rPr>
          <w:iCs/>
        </w:rPr>
        <w:t xml:space="preserve">żądania wykazania prawdziwości ww. oświadczeń, </w:t>
      </w:r>
      <w:r w:rsidR="0091093D">
        <w:rPr>
          <w:iCs/>
        </w:rPr>
        <w:t>Wykonawca</w:t>
      </w:r>
      <w:r w:rsidR="0091093D" w:rsidRPr="007554A3">
        <w:rPr>
          <w:iCs/>
        </w:rPr>
        <w:t xml:space="preserve"> </w:t>
      </w:r>
      <w:r w:rsidRPr="007554A3">
        <w:rPr>
          <w:iCs/>
        </w:rPr>
        <w:t>będzie współpracował z</w:t>
      </w:r>
      <w:r w:rsidR="008E1844">
        <w:rPr>
          <w:iCs/>
        </w:rPr>
        <w:t> </w:t>
      </w:r>
      <w:r w:rsidR="0091093D">
        <w:rPr>
          <w:iCs/>
        </w:rPr>
        <w:t>Zamawiającym</w:t>
      </w:r>
      <w:r w:rsidR="0091093D" w:rsidRPr="007554A3">
        <w:rPr>
          <w:iCs/>
        </w:rPr>
        <w:t xml:space="preserve"> </w:t>
      </w:r>
      <w:r w:rsidRPr="007554A3">
        <w:rPr>
          <w:iCs/>
        </w:rPr>
        <w:t>i na jego prośbę przedstawi odpowiednie dowody potwierdzające ww. fakty.</w:t>
      </w:r>
    </w:p>
    <w:p w14:paraId="4F722FB9" w14:textId="77777777" w:rsidR="00F80050" w:rsidRPr="00CD3FF5" w:rsidRDefault="00F80050" w:rsidP="00F80050">
      <w:pPr>
        <w:pStyle w:val="Akapitzlist"/>
        <w:spacing w:before="120" w:after="120" w:line="276" w:lineRule="auto"/>
        <w:ind w:left="360"/>
        <w:jc w:val="both"/>
        <w:rPr>
          <w:iCs/>
        </w:rPr>
      </w:pPr>
    </w:p>
    <w:p w14:paraId="54C2DA33" w14:textId="0DB10D35" w:rsidR="00CA449B" w:rsidRPr="00633941" w:rsidRDefault="007F5381" w:rsidP="007F5381">
      <w:pPr>
        <w:pStyle w:val="Nagwek1"/>
        <w:spacing w:before="120" w:after="120" w:line="276" w:lineRule="auto"/>
        <w:ind w:left="426"/>
      </w:pPr>
      <w:bookmarkStart w:id="48" w:name="_Toc155866317"/>
      <w:r w:rsidRPr="007F5381">
        <w:rPr>
          <w:lang w:eastAsia="en-US"/>
        </w:rPr>
        <w:t>§</w:t>
      </w:r>
      <w:r>
        <w:rPr>
          <w:lang w:eastAsia="en-US"/>
        </w:rPr>
        <w:t xml:space="preserve">29 </w:t>
      </w:r>
      <w:r w:rsidR="00E806D7" w:rsidRPr="00633941">
        <w:t>KLAUZULA STOSOWANIA PODSTAWOWYCH WYMAGAŃ BEZPIECZEŃSTWA OBOWIĄZUJĄCYCH W</w:t>
      </w:r>
      <w:r w:rsidR="0091093D">
        <w:t> </w:t>
      </w:r>
      <w:r w:rsidR="00E806D7" w:rsidRPr="00633941">
        <w:t>GRUPIE TAURON</w:t>
      </w:r>
      <w:bookmarkEnd w:id="48"/>
    </w:p>
    <w:p w14:paraId="5239AF9E" w14:textId="00264654" w:rsidR="00CA449B" w:rsidRDefault="00CA449B" w:rsidP="00870108">
      <w:pPr>
        <w:pStyle w:val="Akapitzlist"/>
        <w:numPr>
          <w:ilvl w:val="0"/>
          <w:numId w:val="47"/>
        </w:numPr>
        <w:spacing w:before="120" w:after="120" w:line="276" w:lineRule="auto"/>
        <w:jc w:val="both"/>
      </w:pPr>
      <w:r>
        <w:t xml:space="preserve">Wykonawca zobowiązuje się do zapoznania się i do przestrzegania regulacji dotyczących podstawowych zasad bezpieczeństwa obowiązujących w Grupie TAURON. Jeżeli okaże się to konieczne w trakcie realizacji </w:t>
      </w:r>
      <w:r w:rsidR="009B2DD3">
        <w:t>U</w:t>
      </w:r>
      <w:r>
        <w:t xml:space="preserve">mowy, Wykonawca może zostać zobowiązany do </w:t>
      </w:r>
      <w:r>
        <w:lastRenderedPageBreak/>
        <w:t>stosowania bardziej szczegółowych regulacji w zakresie bezpieczeństwa fizycznego, korzystania z usług i sprzętu IT, procedur specjalistycznych.</w:t>
      </w:r>
    </w:p>
    <w:p w14:paraId="7F36949A" w14:textId="77777777" w:rsidR="00F80050" w:rsidRDefault="00F80050" w:rsidP="00F80050">
      <w:pPr>
        <w:pStyle w:val="Akapitzlist"/>
        <w:spacing w:before="120" w:after="120" w:line="276" w:lineRule="auto"/>
        <w:ind w:left="360"/>
        <w:jc w:val="both"/>
      </w:pPr>
    </w:p>
    <w:p w14:paraId="19B749C6" w14:textId="775A2749" w:rsidR="00360DD3" w:rsidRPr="00633941" w:rsidRDefault="007F5381" w:rsidP="007F5381">
      <w:pPr>
        <w:pStyle w:val="Nagwek1"/>
        <w:spacing w:before="120" w:after="120" w:line="276" w:lineRule="auto"/>
        <w:ind w:left="426"/>
      </w:pPr>
      <w:bookmarkStart w:id="49" w:name="_Toc155866318"/>
      <w:r w:rsidRPr="007F5381">
        <w:rPr>
          <w:lang w:eastAsia="en-US"/>
        </w:rPr>
        <w:t>§</w:t>
      </w:r>
      <w:r>
        <w:rPr>
          <w:lang w:eastAsia="en-US"/>
        </w:rPr>
        <w:t xml:space="preserve">30 </w:t>
      </w:r>
      <w:r w:rsidR="00E806D7" w:rsidRPr="00633941">
        <w:t>KLAUZULA COMPLIANCE</w:t>
      </w:r>
      <w:bookmarkEnd w:id="49"/>
    </w:p>
    <w:p w14:paraId="3FDAB3C0" w14:textId="6698D556" w:rsidR="00360DD3" w:rsidRPr="007554A3" w:rsidRDefault="00360DD3" w:rsidP="00870108">
      <w:pPr>
        <w:pStyle w:val="Akapitzlist"/>
        <w:numPr>
          <w:ilvl w:val="0"/>
          <w:numId w:val="66"/>
        </w:numPr>
        <w:spacing w:before="120" w:after="120" w:line="276" w:lineRule="auto"/>
        <w:ind w:left="284"/>
        <w:jc w:val="both"/>
      </w:pPr>
      <w:r w:rsidRPr="00004BBD">
        <w:t>Zamawiający</w:t>
      </w:r>
      <w:r w:rsidR="55319967" w:rsidRPr="00004BBD">
        <w:t xml:space="preserve"> </w:t>
      </w:r>
      <w:r>
        <w:t>oświadcza, że prowadzi działalność w spos</w:t>
      </w:r>
      <w:r w:rsidR="00F25C90">
        <w:t>ób odpowiedzialny tj. zgodnie z </w:t>
      </w:r>
      <w:r>
        <w:t xml:space="preserve">przyjętymi normami etycznymi, przepisami obowiązującego prawa oraz zasadami wynikającymi z Kodeksu Odpowiedzialnego Biznesu Grupy TAURON, dostępnego na stronie internetowej </w:t>
      </w:r>
      <w:hyperlink r:id="rId15">
        <w:r>
          <w:t>www.tauron.pl</w:t>
        </w:r>
      </w:hyperlink>
      <w:r w:rsidR="00F25C90">
        <w:rPr>
          <w:rFonts w:ascii="Calibri" w:hAnsi="Calibri" w:cs="Calibri"/>
        </w:rPr>
        <w:t>.</w:t>
      </w:r>
    </w:p>
    <w:p w14:paraId="442EA6F7" w14:textId="4B0DBE50" w:rsidR="00360DD3" w:rsidRPr="007554A3" w:rsidRDefault="00360DD3" w:rsidP="00870108">
      <w:pPr>
        <w:pStyle w:val="Akapitzlist"/>
        <w:numPr>
          <w:ilvl w:val="0"/>
          <w:numId w:val="47"/>
        </w:numPr>
        <w:spacing w:before="120" w:after="120" w:line="276" w:lineRule="auto"/>
        <w:jc w:val="both"/>
      </w:pPr>
      <w:r w:rsidRPr="00004BBD">
        <w:t>Wykonawca</w:t>
      </w:r>
      <w:r w:rsidRPr="007554A3">
        <w:t xml:space="preserve"> oświadcza, że zapoznał się z postanowieniami Kodeksu Odpowiedzialnego Biznesu Grupy TAURON oraz że zobowiązuje się ich przestrzegać w trakcie współpracy ze </w:t>
      </w:r>
      <w:r w:rsidRPr="00B35369">
        <w:t>Spółkami Grupy</w:t>
      </w:r>
      <w:r w:rsidRPr="007554A3">
        <w:t xml:space="preserve">. </w:t>
      </w:r>
      <w:r w:rsidRPr="00004BBD">
        <w:t>Wykonawca/</w:t>
      </w:r>
      <w:r w:rsidRPr="007554A3">
        <w:t xml:space="preserve"> oświadcza, że powyższe zasady będą również stosowane przez wszelkie osoby zaangażowane w wykonanie niniejszej Umowy (pracownicy, </w:t>
      </w:r>
      <w:r w:rsidR="000A4A26">
        <w:t>P</w:t>
      </w:r>
      <w:r w:rsidRPr="007554A3">
        <w:t>odwykonawcy, osoby trzecie). Za wszystkie dzia</w:t>
      </w:r>
      <w:r w:rsidRPr="00004BBD">
        <w:t>ł</w:t>
      </w:r>
      <w:r w:rsidRPr="007554A3">
        <w:t xml:space="preserve">ania lub zaniechania stanowiące naruszenia powyższych zasad dokonane przez osoby, którym powierza wykonanie Umowy (pracownicy, </w:t>
      </w:r>
      <w:r w:rsidR="000A4A26">
        <w:t>P</w:t>
      </w:r>
      <w:r w:rsidRPr="007554A3">
        <w:t xml:space="preserve">odwykonawcy, osoby trzecie) </w:t>
      </w:r>
      <w:r w:rsidRPr="00004BBD">
        <w:t>Wykonawca</w:t>
      </w:r>
      <w:r w:rsidRPr="00004BBD" w:rsidDel="00360DD3">
        <w:t xml:space="preserve"> </w:t>
      </w:r>
      <w:r w:rsidRPr="007554A3">
        <w:t>ponosi odpowiedzialności jak za działania własne.</w:t>
      </w:r>
    </w:p>
    <w:p w14:paraId="4CC81FE1" w14:textId="4C4997E4" w:rsidR="00360DD3" w:rsidRPr="00B35369" w:rsidRDefault="00360DD3" w:rsidP="00870108">
      <w:pPr>
        <w:pStyle w:val="Akapitzlist"/>
        <w:numPr>
          <w:ilvl w:val="0"/>
          <w:numId w:val="47"/>
        </w:numPr>
        <w:spacing w:before="120" w:after="120" w:line="276" w:lineRule="auto"/>
        <w:jc w:val="both"/>
      </w:pPr>
      <w:r w:rsidRPr="00B35369">
        <w:t>Wykonawca oświadcza, że zapoznał się z postanowieniami Polityki Poszanowania Praw Człowieka w Grupie TAURON, dostępnej na stronie internetowej www.tauron.pl oraz zobowiązuje się do jej przestrzegania w trakcie współpracy ze Spółkami Grupy TAURON.</w:t>
      </w:r>
    </w:p>
    <w:p w14:paraId="347BE5E3" w14:textId="3E54E43D" w:rsidR="00360DD3" w:rsidRPr="00B35369" w:rsidRDefault="00360DD3" w:rsidP="00870108">
      <w:pPr>
        <w:pStyle w:val="Akapitzlist"/>
        <w:numPr>
          <w:ilvl w:val="0"/>
          <w:numId w:val="47"/>
        </w:numPr>
        <w:spacing w:before="120" w:after="120" w:line="276" w:lineRule="auto"/>
        <w:jc w:val="both"/>
      </w:pPr>
      <w:r w:rsidRPr="00B35369">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102F0591" w14:textId="694ADFE5" w:rsidR="00360DD3" w:rsidRDefault="00360DD3" w:rsidP="00870108">
      <w:pPr>
        <w:pStyle w:val="Akapitzlist"/>
        <w:numPr>
          <w:ilvl w:val="0"/>
          <w:numId w:val="47"/>
        </w:numPr>
        <w:spacing w:before="120" w:after="120" w:line="276" w:lineRule="auto"/>
        <w:jc w:val="both"/>
      </w:pPr>
      <w:r>
        <w:t>Wykonawca</w:t>
      </w:r>
      <w:r w:rsidR="7B6D63AD">
        <w:t xml:space="preserve"> </w:t>
      </w:r>
      <w:r>
        <w:t xml:space="preserve">oświadcza, iż będzie powstrzymywać się i wymagać od swoich pracowników, dostawców i </w:t>
      </w:r>
      <w:r w:rsidR="009B2DD3">
        <w:t>P</w:t>
      </w:r>
      <w:r>
        <w:t>odwykonawców powstrzymywania się od łamania praw człowieka, w tym w</w:t>
      </w:r>
      <w:r w:rsidR="00700D58">
        <w:t> </w:t>
      </w:r>
      <w:r>
        <w:t>szczególności zatrudniania dzieci, wykorzystywania pracy przymusowej oraz wszelkich przejawów dyskryminacji.</w:t>
      </w:r>
    </w:p>
    <w:p w14:paraId="4309DE23" w14:textId="77777777" w:rsidR="00F80050" w:rsidRPr="00B35369" w:rsidRDefault="00F80050" w:rsidP="00F80050">
      <w:pPr>
        <w:pStyle w:val="Akapitzlist"/>
        <w:spacing w:before="120" w:after="120" w:line="276" w:lineRule="auto"/>
        <w:ind w:left="360"/>
        <w:jc w:val="both"/>
      </w:pPr>
    </w:p>
    <w:p w14:paraId="0396BDD8" w14:textId="71D2C0A3" w:rsidR="00360DD3" w:rsidRPr="00633941" w:rsidRDefault="007F5381" w:rsidP="00DC132A">
      <w:pPr>
        <w:pStyle w:val="Nagwek1"/>
        <w:spacing w:before="120" w:after="120" w:line="276" w:lineRule="auto"/>
        <w:ind w:left="426"/>
      </w:pPr>
      <w:bookmarkStart w:id="50" w:name="_Toc155866319"/>
      <w:r w:rsidRPr="007F5381">
        <w:rPr>
          <w:lang w:eastAsia="en-US"/>
        </w:rPr>
        <w:t>§</w:t>
      </w:r>
      <w:r>
        <w:rPr>
          <w:lang w:eastAsia="en-US"/>
        </w:rPr>
        <w:t>31</w:t>
      </w:r>
      <w:r w:rsidR="00DC132A">
        <w:rPr>
          <w:lang w:eastAsia="en-US"/>
        </w:rPr>
        <w:t xml:space="preserve"> </w:t>
      </w:r>
      <w:r w:rsidR="00E806D7" w:rsidRPr="00633941">
        <w:t>KLAUZULA SANKCYJNA</w:t>
      </w:r>
      <w:bookmarkEnd w:id="50"/>
    </w:p>
    <w:p w14:paraId="48FDB147" w14:textId="1279DB48" w:rsidR="00730B3E" w:rsidRPr="007554A3" w:rsidRDefault="00730B3E" w:rsidP="00870108">
      <w:pPr>
        <w:pStyle w:val="Akapitzlist"/>
        <w:widowControl w:val="0"/>
        <w:numPr>
          <w:ilvl w:val="0"/>
          <w:numId w:val="50"/>
        </w:numPr>
        <w:spacing w:before="120" w:after="120" w:line="276" w:lineRule="auto"/>
        <w:jc w:val="both"/>
      </w:pPr>
      <w:r w:rsidRPr="007C5460">
        <w:t>Wykonawca</w:t>
      </w:r>
      <w:r w:rsidRPr="007554A3">
        <w:t xml:space="preserve"> oświadcza, że na dzień zawarcia Umowy ani on, ani podmioty powiązane z</w:t>
      </w:r>
      <w:r w:rsidR="00700D58">
        <w:t> </w:t>
      </w:r>
      <w:r w:rsidRPr="007554A3">
        <w:t xml:space="preserve">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786D845" w14:textId="77777777" w:rsidR="00730B3E" w:rsidRPr="007554A3" w:rsidRDefault="00730B3E" w:rsidP="00870108">
      <w:pPr>
        <w:pStyle w:val="Akapitzlist"/>
        <w:widowControl w:val="0"/>
        <w:numPr>
          <w:ilvl w:val="0"/>
          <w:numId w:val="50"/>
        </w:numPr>
        <w:spacing w:before="120" w:after="120" w:line="276" w:lineRule="auto"/>
        <w:jc w:val="both"/>
      </w:pPr>
      <w:r w:rsidRPr="007554A3">
        <w:t xml:space="preserve">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w:t>
      </w:r>
      <w:r w:rsidRPr="007554A3">
        <w:lastRenderedPageBreak/>
        <w:t>administracyjne wydane przez ich właściwe organy. W szczególności:</w:t>
      </w:r>
    </w:p>
    <w:p w14:paraId="23C07F37" w14:textId="77777777" w:rsidR="00415A87" w:rsidRDefault="00730B3E" w:rsidP="00870108">
      <w:pPr>
        <w:pStyle w:val="Akapitzlist"/>
        <w:widowControl w:val="0"/>
        <w:numPr>
          <w:ilvl w:val="1"/>
          <w:numId w:val="50"/>
        </w:numPr>
        <w:spacing w:before="120" w:after="120" w:line="276" w:lineRule="auto"/>
        <w:jc w:val="both"/>
      </w:pPr>
      <w:r w:rsidRPr="007554A3">
        <w:t xml:space="preserve">Ustawę </w:t>
      </w:r>
      <w:r w:rsidR="00632888">
        <w:t>z dnia 13 kwietnia 2022 r. o szczególnych</w:t>
      </w:r>
      <w:r w:rsidRPr="007554A3">
        <w:t xml:space="preserve"> rozwiązaniach</w:t>
      </w:r>
      <w:r w:rsidR="00632888">
        <w:t xml:space="preserve"> w zakresie przeciwdziałania wspieraniu </w:t>
      </w:r>
      <w:r w:rsidRPr="007554A3">
        <w:t xml:space="preserve">agresji </w:t>
      </w:r>
      <w:r w:rsidR="00632888">
        <w:t xml:space="preserve">na Ukrainę oraz służących </w:t>
      </w:r>
      <w:r w:rsidRPr="007554A3">
        <w:t xml:space="preserve">ochronie bezpieczeństwa narodowego, </w:t>
      </w:r>
    </w:p>
    <w:p w14:paraId="1F1EBC9E" w14:textId="77777777" w:rsidR="00415A87" w:rsidRDefault="00730B3E" w:rsidP="00870108">
      <w:pPr>
        <w:pStyle w:val="Akapitzlist"/>
        <w:widowControl w:val="0"/>
        <w:numPr>
          <w:ilvl w:val="1"/>
          <w:numId w:val="50"/>
        </w:numPr>
        <w:spacing w:before="120" w:after="120" w:line="276" w:lineRule="auto"/>
        <w:jc w:val="both"/>
      </w:pPr>
      <w:r w:rsidRPr="007554A3">
        <w:t>Rozporządzenie Rady (WE) nr 765/2006 z dnia 18 maja 2006 r. dotyczące środków ograniczających w związku z sytuacją na Białorusi i udziałem Białorusi w agresji Rosji wobec Ukrainy wraz z rozporządzeniami zmieniającymi,</w:t>
      </w:r>
    </w:p>
    <w:p w14:paraId="6EE51385" w14:textId="77777777" w:rsidR="00415A87" w:rsidRDefault="00730B3E" w:rsidP="00870108">
      <w:pPr>
        <w:pStyle w:val="Akapitzlist"/>
        <w:widowControl w:val="0"/>
        <w:numPr>
          <w:ilvl w:val="1"/>
          <w:numId w:val="50"/>
        </w:numPr>
        <w:spacing w:before="120" w:after="120" w:line="276" w:lineRule="auto"/>
        <w:jc w:val="both"/>
      </w:pPr>
      <w:r w:rsidRPr="007554A3">
        <w:t>Rozporządzenie Rady (UE) nr 269/2014 z dnia 17 marca 2014 r. w sprawie środków ograniczających w odniesieniu do działań podważających integralność terytorialną, suwerenność i niezależność Ukrainy lub im zagrażających wraz z ro</w:t>
      </w:r>
      <w:r w:rsidR="00415A87">
        <w:t>zporządzeniami zmieniającymi,</w:t>
      </w:r>
    </w:p>
    <w:p w14:paraId="78A337AA" w14:textId="77777777" w:rsidR="00415A87" w:rsidRDefault="00730B3E" w:rsidP="00870108">
      <w:pPr>
        <w:pStyle w:val="Akapitzlist"/>
        <w:widowControl w:val="0"/>
        <w:numPr>
          <w:ilvl w:val="1"/>
          <w:numId w:val="50"/>
        </w:numPr>
        <w:spacing w:before="120" w:after="120" w:line="276" w:lineRule="auto"/>
        <w:jc w:val="both"/>
      </w:pPr>
      <w:r w:rsidRPr="007554A3">
        <w:t>Rozporządzenie Rady (UE) nr 833/2014 z dnia 31 lipca 2014 r. dotyczące środków ograniczających w związku z działaniami Rosji destabilizującymi sytuację na Ukrainie wraz z rozporządzeniami zmieniającymi,</w:t>
      </w:r>
    </w:p>
    <w:p w14:paraId="66C41607" w14:textId="112E0B69" w:rsidR="00730B3E" w:rsidRPr="007554A3" w:rsidRDefault="00730B3E" w:rsidP="00870108">
      <w:pPr>
        <w:pStyle w:val="Akapitzlist"/>
        <w:widowControl w:val="0"/>
        <w:numPr>
          <w:ilvl w:val="1"/>
          <w:numId w:val="50"/>
        </w:numPr>
        <w:spacing w:before="120" w:after="120" w:line="276" w:lineRule="auto"/>
        <w:jc w:val="both"/>
      </w:pPr>
      <w:r w:rsidRPr="007554A3">
        <w:t>Rozporządzenie Rady (UE) 2022/263 z dnia 23 lutego 2022 r. w sprawie środków ograniczających w odpowiedzi na uznanie niekontrolowanych przez rząd obszarów ukra</w:t>
      </w:r>
      <w:r w:rsidR="00415A87">
        <w:t xml:space="preserve">ińskich obwodów donieckiego i </w:t>
      </w:r>
      <w:proofErr w:type="spellStart"/>
      <w:r w:rsidR="00415A87">
        <w:t>ługańskiego</w:t>
      </w:r>
      <w:proofErr w:type="spellEnd"/>
      <w:r w:rsidR="00415A87">
        <w:t xml:space="preserve"> oraz </w:t>
      </w:r>
      <w:r w:rsidRPr="007554A3">
        <w:t>nakazanie rozmieszczenia rosyjskich sił zbrojnych na tych obszarach wraz z rozporządzeniami zmieniającymi.</w:t>
      </w:r>
    </w:p>
    <w:p w14:paraId="0B8DEE0D" w14:textId="557F9F48" w:rsidR="00730B3E" w:rsidRPr="007554A3" w:rsidRDefault="00730B3E" w:rsidP="00870108">
      <w:pPr>
        <w:pStyle w:val="Akapitzlist"/>
        <w:widowControl w:val="0"/>
        <w:numPr>
          <w:ilvl w:val="0"/>
          <w:numId w:val="50"/>
        </w:numPr>
        <w:spacing w:before="120" w:after="120" w:line="276" w:lineRule="auto"/>
        <w:jc w:val="both"/>
      </w:pPr>
      <w:r w:rsidRPr="007554A3">
        <w:t xml:space="preserve">W przypadku utraty aktualności złożonych oświadczeń wskazanych w ust. 1, </w:t>
      </w:r>
      <w:r w:rsidRPr="007C5460">
        <w:t>Wykonawca</w:t>
      </w:r>
      <w:r w:rsidRPr="007554A3">
        <w:t xml:space="preserve"> jest zobowiązany do niezwłocznego powiadomienia o tym fakcie drugiej Strony. Powiadomienie zostanie wysłane listem poleconym na adres siedziby drugiej Strony nie później niż w terminie 3 </w:t>
      </w:r>
      <w:r w:rsidR="009B2DD3">
        <w:t>D</w:t>
      </w:r>
      <w:r w:rsidRPr="007554A3">
        <w:t xml:space="preserve">ni od dnia utraty aktualności złożonych oświadczeń. </w:t>
      </w:r>
    </w:p>
    <w:p w14:paraId="5EF22497" w14:textId="77777777" w:rsidR="00730B3E" w:rsidRPr="007554A3" w:rsidRDefault="00730B3E" w:rsidP="00870108">
      <w:pPr>
        <w:pStyle w:val="Akapitzlist"/>
        <w:widowControl w:val="0"/>
        <w:numPr>
          <w:ilvl w:val="0"/>
          <w:numId w:val="50"/>
        </w:numPr>
        <w:spacing w:before="120" w:after="120" w:line="276" w:lineRule="auto"/>
        <w:jc w:val="both"/>
      </w:pPr>
      <w:r w:rsidRPr="007554A3">
        <w:t xml:space="preserve">W przypadku, gdy </w:t>
      </w:r>
      <w:r w:rsidRPr="007C5460">
        <w:t>Wykonawca</w:t>
      </w:r>
      <w:r w:rsidRPr="007554A3">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30C57171" w14:textId="77777777" w:rsidR="00415A87" w:rsidRDefault="00730B3E" w:rsidP="00870108">
      <w:pPr>
        <w:pStyle w:val="Akapitzlist"/>
        <w:widowControl w:val="0"/>
        <w:numPr>
          <w:ilvl w:val="1"/>
          <w:numId w:val="50"/>
        </w:numPr>
        <w:spacing w:before="120" w:after="120" w:line="276" w:lineRule="auto"/>
        <w:jc w:val="both"/>
      </w:pPr>
      <w:r w:rsidRPr="007554A3">
        <w:t>powstrzymać się od wykonywania Umowy w zakresie, który naruszałyby Regulacje Sankcyjne, lub</w:t>
      </w:r>
    </w:p>
    <w:p w14:paraId="6899ABAB" w14:textId="4AD65185" w:rsidR="00730B3E" w:rsidRPr="007554A3" w:rsidRDefault="00730B3E" w:rsidP="00870108">
      <w:pPr>
        <w:pStyle w:val="Akapitzlist"/>
        <w:widowControl w:val="0"/>
        <w:numPr>
          <w:ilvl w:val="1"/>
          <w:numId w:val="50"/>
        </w:numPr>
        <w:spacing w:before="120" w:after="120" w:line="276" w:lineRule="auto"/>
        <w:jc w:val="both"/>
      </w:pPr>
      <w:r w:rsidRPr="007C5460">
        <w:t xml:space="preserve">odstąpić od Umowy w ciągu </w:t>
      </w:r>
      <w:r w:rsidR="00A509BE">
        <w:t>30</w:t>
      </w:r>
      <w:r w:rsidR="00A509BE" w:rsidRPr="007C5460">
        <w:t xml:space="preserve"> </w:t>
      </w:r>
      <w:r w:rsidRPr="007C5460">
        <w:t>dni od dnia wystąpienia zdarzenia uprawniającego do złożenia oświadczenia o odstąpieniu od</w:t>
      </w:r>
      <w:r w:rsidR="007B5346">
        <w:t xml:space="preserve"> Umowy.</w:t>
      </w:r>
    </w:p>
    <w:p w14:paraId="6A5BB74E" w14:textId="77777777" w:rsidR="00730B3E" w:rsidRPr="007554A3" w:rsidRDefault="00730B3E" w:rsidP="00870108">
      <w:pPr>
        <w:pStyle w:val="Akapitzlist"/>
        <w:widowControl w:val="0"/>
        <w:numPr>
          <w:ilvl w:val="0"/>
          <w:numId w:val="50"/>
        </w:numPr>
        <w:spacing w:before="120" w:after="120" w:line="276" w:lineRule="auto"/>
        <w:jc w:val="both"/>
      </w:pPr>
      <w:r w:rsidRPr="007554A3">
        <w:t>Oświadczenie o odstąpieniu od Umowy/rozwiązaniu Umowy wymaga zachowania formy pisemnej pod rygorem nieważności/formy przewidzianej do zawarcia Umowy.</w:t>
      </w:r>
    </w:p>
    <w:p w14:paraId="5B9412A9" w14:textId="7680BC09" w:rsidR="00730B3E" w:rsidRPr="007554A3" w:rsidRDefault="00730B3E" w:rsidP="00870108">
      <w:pPr>
        <w:pStyle w:val="Akapitzlist"/>
        <w:widowControl w:val="0"/>
        <w:numPr>
          <w:ilvl w:val="0"/>
          <w:numId w:val="50"/>
        </w:numPr>
        <w:spacing w:before="120" w:after="120" w:line="276" w:lineRule="auto"/>
        <w:jc w:val="both"/>
      </w:pPr>
      <w:r w:rsidRPr="007554A3">
        <w:t xml:space="preserve">Wykonanie uprawnień wskazanych w ust. 4 nie powoduje powstania praw do dochodzenia jakichkolwiek roszczeń z tego tytułu przez </w:t>
      </w:r>
      <w:r w:rsidRPr="007C5460">
        <w:t>Wykonawcę</w:t>
      </w:r>
      <w:r w:rsidR="009B2DD3">
        <w:t>.</w:t>
      </w:r>
      <w:r w:rsidRPr="007554A3">
        <w:t xml:space="preserve"> </w:t>
      </w:r>
    </w:p>
    <w:p w14:paraId="5A9CC9BD" w14:textId="7440EEA3" w:rsidR="00730B3E" w:rsidRPr="007554A3" w:rsidRDefault="00730B3E" w:rsidP="00870108">
      <w:pPr>
        <w:pStyle w:val="Akapitzlist"/>
        <w:widowControl w:val="0"/>
        <w:numPr>
          <w:ilvl w:val="0"/>
          <w:numId w:val="50"/>
        </w:numPr>
        <w:spacing w:before="120" w:after="120" w:line="276" w:lineRule="auto"/>
        <w:jc w:val="both"/>
      </w:pPr>
      <w:r w:rsidRPr="007C5460">
        <w:t>Wykonawca</w:t>
      </w:r>
      <w:r w:rsidRPr="007554A3">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w:t>
      </w:r>
      <w:r w:rsidR="00415A87">
        <w:t>ustawy z dnia 1 marca 2018 r. o </w:t>
      </w:r>
      <w:r w:rsidRPr="007554A3">
        <w:t>przeciwdziałaniu praniu pieniędzy oraz finansowaniu terroryzmu,  skutkujących nieprawdziwością jego oświadczenia, o którym mowa w ust. 1, lub niewykonaniem bądź nienależytym wykonaniem zobowiązań, o których mowa w ust. 3.</w:t>
      </w:r>
    </w:p>
    <w:p w14:paraId="4BF44A86" w14:textId="77777777" w:rsidR="00730B3E" w:rsidRPr="00A07649" w:rsidRDefault="00730B3E" w:rsidP="003F5FC6">
      <w:pPr>
        <w:spacing w:before="120" w:after="120" w:line="276" w:lineRule="auto"/>
        <w:jc w:val="both"/>
      </w:pPr>
    </w:p>
    <w:p w14:paraId="099F2106" w14:textId="05B33B45" w:rsidR="007B66E1" w:rsidRDefault="00DC132A" w:rsidP="00DC132A">
      <w:pPr>
        <w:pStyle w:val="Nagwek1"/>
        <w:spacing w:before="120" w:after="120" w:line="276" w:lineRule="auto"/>
        <w:ind w:left="993"/>
        <w:rPr>
          <w:lang w:eastAsia="en-US"/>
        </w:rPr>
      </w:pPr>
      <w:bookmarkStart w:id="51" w:name="_Toc155866320"/>
      <w:r w:rsidRPr="007F5381">
        <w:rPr>
          <w:lang w:eastAsia="en-US"/>
        </w:rPr>
        <w:t>§</w:t>
      </w:r>
      <w:r>
        <w:rPr>
          <w:lang w:eastAsia="en-US"/>
        </w:rPr>
        <w:t xml:space="preserve">32 </w:t>
      </w:r>
      <w:bookmarkStart w:id="52" w:name="_Hlk180041364"/>
      <w:r w:rsidR="007B66E1" w:rsidRPr="007B66E1">
        <w:rPr>
          <w:lang w:eastAsia="en-US"/>
        </w:rPr>
        <w:t xml:space="preserve">KLAUZULA DOTYCZĄCA </w:t>
      </w:r>
      <w:r w:rsidR="007B66E1">
        <w:rPr>
          <w:lang w:eastAsia="en-US"/>
        </w:rPr>
        <w:t>O</w:t>
      </w:r>
      <w:r w:rsidR="007B66E1" w:rsidRPr="007B66E1">
        <w:rPr>
          <w:lang w:eastAsia="en-US"/>
        </w:rPr>
        <w:t>BOWIĄZKU ZGŁASZANIA INCYDENTÓW BEZPIECZEŃSTWA</w:t>
      </w:r>
      <w:bookmarkEnd w:id="52"/>
    </w:p>
    <w:p w14:paraId="300F671F" w14:textId="7F57BAA2" w:rsidR="007B66E1" w:rsidRPr="007B66E1" w:rsidRDefault="007B66E1" w:rsidP="007B66E1">
      <w:pPr>
        <w:pStyle w:val="Akapitzlist"/>
        <w:numPr>
          <w:ilvl w:val="0"/>
          <w:numId w:val="72"/>
        </w:numPr>
        <w:spacing w:after="3" w:line="250" w:lineRule="auto"/>
        <w:ind w:right="160"/>
        <w:jc w:val="both"/>
      </w:pPr>
      <w:r w:rsidRPr="007B66E1">
        <w:rPr>
          <w:iCs/>
        </w:rPr>
        <w:t>Wykonawca</w:t>
      </w:r>
      <w:r>
        <w:rPr>
          <w:i/>
          <w:iCs/>
        </w:rPr>
        <w:t xml:space="preserve"> </w:t>
      </w:r>
      <w:r w:rsidRPr="00F27146">
        <w:t xml:space="preserve">zobowiązuje się do informowania </w:t>
      </w:r>
      <w:r w:rsidRPr="007B66E1">
        <w:rPr>
          <w:iCs/>
        </w:rPr>
        <w:t xml:space="preserve">Zamawiającego </w:t>
      </w:r>
      <w:r w:rsidRPr="007B66E1">
        <w:t>o wykrytych incydentach bezpieczeństwa dotyczących danych i informacji powierzonych do przetwarzania przez Zamawiają</w:t>
      </w:r>
      <w:r>
        <w:t xml:space="preserve">cego </w:t>
      </w:r>
      <w:r w:rsidRPr="007B66E1">
        <w:t>lub przez inną Spółkę Grupy TAURON (np. wielokrotne nieudane próby logowania lub wykrycie złośliwej zawartości lub włamanie do systemów IT/OT Wykonawcy) oraz o ataku na systemy innych klientów Wykonawcy</w:t>
      </w:r>
      <w:r>
        <w:t xml:space="preserve"> </w:t>
      </w:r>
      <w:r w:rsidRPr="007B66E1">
        <w:t>na infrastrukturze wspólnej bądź poprzez dedykowane łącza Zamawiającego</w:t>
      </w:r>
      <w:r>
        <w:rPr>
          <w:iCs/>
        </w:rPr>
        <w:t xml:space="preserve">. </w:t>
      </w:r>
      <w:r w:rsidRPr="007B66E1">
        <w:t xml:space="preserve">Powiadomienie powinno zostać przekazane telefonicznie lub na dedykowany adres e–mail bezzwłocznie, nie później niż w ciągu 24h od wykrycia incydentu. </w:t>
      </w:r>
    </w:p>
    <w:p w14:paraId="59F3E2E8" w14:textId="77777777" w:rsidR="007B66E1" w:rsidRPr="007B66E1" w:rsidRDefault="007B66E1" w:rsidP="007B66E1">
      <w:pPr>
        <w:pStyle w:val="Akapitzlist"/>
        <w:spacing w:after="3" w:line="250" w:lineRule="auto"/>
        <w:ind w:left="360" w:right="160"/>
        <w:jc w:val="both"/>
      </w:pPr>
    </w:p>
    <w:p w14:paraId="7C54C587" w14:textId="79514A48" w:rsidR="007B66E1" w:rsidRPr="007B66E1" w:rsidRDefault="007B66E1" w:rsidP="007B66E1">
      <w:pPr>
        <w:pStyle w:val="Akapitzlist"/>
        <w:numPr>
          <w:ilvl w:val="0"/>
          <w:numId w:val="72"/>
        </w:numPr>
        <w:spacing w:after="120" w:line="250" w:lineRule="auto"/>
        <w:ind w:left="357" w:right="159" w:hanging="357"/>
        <w:jc w:val="both"/>
      </w:pPr>
      <w:r w:rsidRPr="007B66E1">
        <w:t>Do zgłaszania i wyjaśniania przyczyn i skutków incydentów bezpieczeństwa wykrytych odpowiednio przez Za</w:t>
      </w:r>
      <w:r>
        <w:t xml:space="preserve">mawiającego </w:t>
      </w:r>
      <w:r w:rsidRPr="007B66E1">
        <w:t xml:space="preserve">lub Spółkę Grupy TAURON lub wykrytych przez </w:t>
      </w:r>
      <w:r w:rsidRPr="007B66E1">
        <w:rPr>
          <w:iCs/>
        </w:rPr>
        <w:t>Wyk</w:t>
      </w:r>
      <w:r>
        <w:rPr>
          <w:iCs/>
        </w:rPr>
        <w:t xml:space="preserve">onawcę </w:t>
      </w:r>
      <w:r w:rsidRPr="007B66E1">
        <w:t>ustala się następujące dane kontaktowe:</w:t>
      </w:r>
    </w:p>
    <w:p w14:paraId="5B2AD7C8" w14:textId="7375B6C7" w:rsidR="007B66E1" w:rsidRPr="007B66E1" w:rsidRDefault="007B66E1" w:rsidP="007B66E1">
      <w:pPr>
        <w:spacing w:after="3" w:line="250" w:lineRule="auto"/>
        <w:ind w:right="160" w:firstLine="360"/>
        <w:jc w:val="both"/>
      </w:pPr>
      <w:r w:rsidRPr="007B66E1">
        <w:t xml:space="preserve">1) Ze strony </w:t>
      </w:r>
      <w:r w:rsidRPr="007B66E1">
        <w:rPr>
          <w:iCs/>
        </w:rPr>
        <w:t>Zama</w:t>
      </w:r>
      <w:r>
        <w:rPr>
          <w:iCs/>
        </w:rPr>
        <w:t>wiającego</w:t>
      </w:r>
      <w:r w:rsidRPr="007B66E1">
        <w:t xml:space="preserve">:  </w:t>
      </w:r>
    </w:p>
    <w:p w14:paraId="15A50AB8" w14:textId="77777777" w:rsidR="007B66E1" w:rsidRPr="0007296B" w:rsidRDefault="007B66E1" w:rsidP="007B66E1">
      <w:pPr>
        <w:spacing w:after="3" w:line="250" w:lineRule="auto"/>
        <w:ind w:left="360" w:right="160"/>
        <w:jc w:val="both"/>
      </w:pPr>
      <w:r w:rsidRPr="0007296B">
        <w:t xml:space="preserve">a) adres e-mail: </w:t>
      </w:r>
      <w:hyperlink r:id="rId16" w:history="1">
        <w:r w:rsidRPr="0007296B">
          <w:rPr>
            <w:rStyle w:val="Hipercze"/>
          </w:rPr>
          <w:t>cuwit@tauron.pl</w:t>
        </w:r>
      </w:hyperlink>
      <w:r w:rsidRPr="007B66E1">
        <w:t xml:space="preserve"> </w:t>
      </w:r>
    </w:p>
    <w:p w14:paraId="7799005E" w14:textId="77777777" w:rsidR="007B66E1" w:rsidRPr="007B66E1" w:rsidRDefault="007B66E1" w:rsidP="007B66E1">
      <w:pPr>
        <w:spacing w:after="120" w:line="250" w:lineRule="auto"/>
        <w:ind w:left="357" w:right="159"/>
        <w:jc w:val="both"/>
      </w:pPr>
      <w:r w:rsidRPr="007B66E1">
        <w:t xml:space="preserve">b) nr telefonu: 500 99 5555 </w:t>
      </w:r>
    </w:p>
    <w:p w14:paraId="43B019F3" w14:textId="6838AB14" w:rsidR="007B66E1" w:rsidRPr="007B66E1" w:rsidRDefault="007B66E1" w:rsidP="007B66E1">
      <w:pPr>
        <w:spacing w:after="3" w:line="250" w:lineRule="auto"/>
        <w:ind w:left="360" w:right="160"/>
        <w:jc w:val="both"/>
      </w:pPr>
      <w:r w:rsidRPr="007B66E1">
        <w:t xml:space="preserve">2) Ze strony </w:t>
      </w:r>
      <w:r w:rsidRPr="007B66E1">
        <w:rPr>
          <w:iCs/>
        </w:rPr>
        <w:t>Wyk</w:t>
      </w:r>
      <w:r>
        <w:rPr>
          <w:iCs/>
        </w:rPr>
        <w:t>onawcy</w:t>
      </w:r>
      <w:r w:rsidRPr="007B66E1">
        <w:rPr>
          <w:iCs/>
        </w:rPr>
        <w:t>:</w:t>
      </w:r>
    </w:p>
    <w:p w14:paraId="55E0463C" w14:textId="77777777" w:rsidR="007B66E1" w:rsidRPr="007B66E1" w:rsidRDefault="007B66E1" w:rsidP="007B66E1">
      <w:pPr>
        <w:spacing w:after="3" w:line="250" w:lineRule="auto"/>
        <w:ind w:left="360" w:right="160"/>
        <w:jc w:val="both"/>
      </w:pPr>
      <w:r w:rsidRPr="007B66E1">
        <w:t>a) adres e-mail:……….…………………………………</w:t>
      </w:r>
    </w:p>
    <w:p w14:paraId="17F3462A" w14:textId="77777777" w:rsidR="007B66E1" w:rsidRPr="007B66E1" w:rsidRDefault="007B66E1" w:rsidP="007B66E1">
      <w:pPr>
        <w:spacing w:after="3" w:line="250" w:lineRule="auto"/>
        <w:ind w:left="360" w:right="160"/>
        <w:jc w:val="both"/>
      </w:pPr>
      <w:r w:rsidRPr="007B66E1">
        <w:t xml:space="preserve">b) nr telefonu:……….…………………………………. </w:t>
      </w:r>
    </w:p>
    <w:p w14:paraId="6AD76EFB" w14:textId="77777777" w:rsidR="007B66E1" w:rsidRPr="00714520" w:rsidRDefault="007B66E1" w:rsidP="007B66E1">
      <w:pPr>
        <w:spacing w:after="3" w:line="250" w:lineRule="auto"/>
        <w:ind w:right="160"/>
        <w:jc w:val="both"/>
      </w:pPr>
    </w:p>
    <w:p w14:paraId="0F7911DC" w14:textId="07C3D166" w:rsidR="00593680" w:rsidRPr="00A07649" w:rsidRDefault="00DC132A" w:rsidP="00DC132A">
      <w:pPr>
        <w:pStyle w:val="Nagwek1"/>
        <w:spacing w:before="120" w:after="120" w:line="276" w:lineRule="auto"/>
        <w:ind w:left="426"/>
        <w:rPr>
          <w:lang w:eastAsia="en-US"/>
        </w:rPr>
      </w:pPr>
      <w:r w:rsidRPr="007F5381">
        <w:rPr>
          <w:lang w:eastAsia="en-US"/>
        </w:rPr>
        <w:t>§</w:t>
      </w:r>
      <w:r>
        <w:rPr>
          <w:lang w:eastAsia="en-US"/>
        </w:rPr>
        <w:t xml:space="preserve">33 </w:t>
      </w:r>
      <w:r w:rsidR="00593680" w:rsidRPr="31C21D5A">
        <w:rPr>
          <w:lang w:eastAsia="en-US"/>
        </w:rPr>
        <w:t>POSTANOWIENIA KOŃCOWE</w:t>
      </w:r>
      <w:bookmarkEnd w:id="51"/>
    </w:p>
    <w:p w14:paraId="32AED6E6" w14:textId="050F0612" w:rsidR="005555AF" w:rsidRPr="00A07649" w:rsidRDefault="00593680" w:rsidP="00870108">
      <w:pPr>
        <w:numPr>
          <w:ilvl w:val="0"/>
          <w:numId w:val="48"/>
        </w:numPr>
        <w:tabs>
          <w:tab w:val="left" w:pos="567"/>
        </w:tabs>
        <w:spacing w:before="120" w:after="120" w:line="276" w:lineRule="auto"/>
        <w:jc w:val="both"/>
        <w:rPr>
          <w:lang w:eastAsia="en-US"/>
        </w:rPr>
      </w:pPr>
      <w:r w:rsidRPr="49AA21F2">
        <w:rPr>
          <w:lang w:eastAsia="en-US"/>
        </w:rPr>
        <w:t xml:space="preserve">O ile inaczej nie wskazano wprost w Umowie, wszelkie zawiadomienia, powiadomienia, wnioski lub inne informacje przekazywane pomiędzy Stronami w związku z obowiązywaniem i wykonywaniem Umowy wymagają formy pisemnej pod rygorem nieważności </w:t>
      </w:r>
      <w:r w:rsidR="00BD634C" w:rsidRPr="49AA21F2">
        <w:rPr>
          <w:lang w:eastAsia="en-US"/>
        </w:rPr>
        <w:t xml:space="preserve">lub w formie elektronicznej </w:t>
      </w:r>
      <w:r w:rsidR="00D14C80" w:rsidRPr="49AA21F2">
        <w:rPr>
          <w:lang w:eastAsia="en-US"/>
        </w:rPr>
        <w:t>opatrzonej certyfikowanym podpisem kwalifikowanym</w:t>
      </w:r>
      <w:r w:rsidR="146E21A4" w:rsidRPr="49AA21F2">
        <w:rPr>
          <w:lang w:eastAsia="en-US"/>
        </w:rPr>
        <w:t>,</w:t>
      </w:r>
      <w:r w:rsidR="00D14C80" w:rsidRPr="49AA21F2">
        <w:rPr>
          <w:lang w:eastAsia="en-US"/>
        </w:rPr>
        <w:t xml:space="preserve"> które</w:t>
      </w:r>
      <w:r w:rsidRPr="49AA21F2">
        <w:rPr>
          <w:lang w:eastAsia="en-US"/>
        </w:rPr>
        <w:t xml:space="preserve"> winny być doręczane drugiej Stronie na adre</w:t>
      </w:r>
      <w:r w:rsidR="00D01FBA">
        <w:rPr>
          <w:lang w:eastAsia="en-US"/>
        </w:rPr>
        <w:t>s</w:t>
      </w:r>
      <w:r w:rsidRPr="49AA21F2">
        <w:rPr>
          <w:lang w:eastAsia="en-US"/>
        </w:rPr>
        <w:t xml:space="preserve"> poczty elektronicznej, wskazany w ust. 3 poniżej. Na prośbę Strony, oryginał dokumentu winien zostać również przesłany na poniższe adresy:</w:t>
      </w:r>
    </w:p>
    <w:p w14:paraId="07BD34E3" w14:textId="77777777" w:rsidR="00CD3FF5" w:rsidRPr="00CD3FF5" w:rsidRDefault="00593680" w:rsidP="00870108">
      <w:pPr>
        <w:pStyle w:val="Akapitzlist"/>
        <w:numPr>
          <w:ilvl w:val="1"/>
          <w:numId w:val="48"/>
        </w:numPr>
        <w:tabs>
          <w:tab w:val="left" w:pos="567"/>
        </w:tabs>
        <w:spacing w:before="120" w:after="120" w:line="276" w:lineRule="auto"/>
        <w:jc w:val="both"/>
        <w:rPr>
          <w:szCs w:val="22"/>
          <w:lang w:eastAsia="en-US"/>
        </w:rPr>
      </w:pPr>
      <w:r w:rsidRPr="00CD3FF5">
        <w:rPr>
          <w:szCs w:val="22"/>
          <w:lang w:eastAsia="en-US"/>
        </w:rPr>
        <w:t>dla Zamawiającego:</w:t>
      </w:r>
      <w:r w:rsidRPr="00CD3FF5">
        <w:rPr>
          <w:b/>
          <w:szCs w:val="22"/>
          <w:lang w:eastAsia="en-US"/>
        </w:rPr>
        <w:t xml:space="preserve"> </w:t>
      </w:r>
    </w:p>
    <w:p w14:paraId="0623022F" w14:textId="03B34E50" w:rsidR="00CD3FF5" w:rsidRDefault="00593680" w:rsidP="003F5FC6">
      <w:pPr>
        <w:pStyle w:val="Akapitzlist"/>
        <w:tabs>
          <w:tab w:val="left" w:pos="567"/>
        </w:tabs>
        <w:spacing w:before="120" w:after="120" w:line="276" w:lineRule="auto"/>
        <w:ind w:left="792"/>
        <w:jc w:val="both"/>
        <w:rPr>
          <w:szCs w:val="22"/>
          <w:lang w:eastAsia="en-US"/>
        </w:rPr>
      </w:pPr>
      <w:r w:rsidRPr="00CD3FF5">
        <w:rPr>
          <w:szCs w:val="22"/>
          <w:lang w:eastAsia="en-US"/>
        </w:rPr>
        <w:t xml:space="preserve">TAURON Obsługa Klienta sp. z o.o., </w:t>
      </w:r>
    </w:p>
    <w:p w14:paraId="08C8DBC4" w14:textId="77777777" w:rsidR="00CD3FF5" w:rsidRDefault="00363984" w:rsidP="003F5FC6">
      <w:pPr>
        <w:pStyle w:val="Akapitzlist"/>
        <w:tabs>
          <w:tab w:val="left" w:pos="567"/>
        </w:tabs>
        <w:spacing w:before="120" w:after="120" w:line="276" w:lineRule="auto"/>
        <w:ind w:left="792"/>
        <w:jc w:val="both"/>
        <w:rPr>
          <w:szCs w:val="22"/>
          <w:lang w:eastAsia="en-US"/>
        </w:rPr>
      </w:pPr>
      <w:r w:rsidRPr="00CD3FF5">
        <w:rPr>
          <w:szCs w:val="22"/>
          <w:lang w:eastAsia="en-US"/>
        </w:rPr>
        <w:t>Biuro Inwestycji</w:t>
      </w:r>
      <w:r w:rsidR="00593680" w:rsidRPr="00CD3FF5">
        <w:rPr>
          <w:szCs w:val="22"/>
          <w:lang w:eastAsia="en-US"/>
        </w:rPr>
        <w:t xml:space="preserve">, </w:t>
      </w:r>
    </w:p>
    <w:p w14:paraId="4EE86614" w14:textId="77777777" w:rsidR="00CD3FF5" w:rsidRDefault="00593680" w:rsidP="003F5FC6">
      <w:pPr>
        <w:pStyle w:val="Akapitzlist"/>
        <w:tabs>
          <w:tab w:val="left" w:pos="567"/>
        </w:tabs>
        <w:spacing w:before="120" w:after="120" w:line="276" w:lineRule="auto"/>
        <w:ind w:left="792"/>
        <w:jc w:val="both"/>
        <w:rPr>
          <w:szCs w:val="22"/>
          <w:lang w:eastAsia="en-US"/>
        </w:rPr>
      </w:pPr>
      <w:r w:rsidRPr="00CD3FF5">
        <w:rPr>
          <w:szCs w:val="22"/>
          <w:lang w:eastAsia="en-US"/>
        </w:rPr>
        <w:t xml:space="preserve">ul. Lwowska 23, </w:t>
      </w:r>
    </w:p>
    <w:p w14:paraId="7877154F" w14:textId="1DE35323" w:rsidR="005555AF" w:rsidRDefault="00593680" w:rsidP="003F5FC6">
      <w:pPr>
        <w:pStyle w:val="Akapitzlist"/>
        <w:tabs>
          <w:tab w:val="left" w:pos="567"/>
        </w:tabs>
        <w:spacing w:before="120" w:after="120" w:line="276" w:lineRule="auto"/>
        <w:ind w:left="792"/>
        <w:jc w:val="both"/>
        <w:rPr>
          <w:szCs w:val="22"/>
          <w:lang w:eastAsia="en-US"/>
        </w:rPr>
      </w:pPr>
      <w:r w:rsidRPr="00CD3FF5">
        <w:rPr>
          <w:szCs w:val="22"/>
          <w:lang w:eastAsia="en-US"/>
        </w:rPr>
        <w:t>40-389 Katowice</w:t>
      </w:r>
    </w:p>
    <w:p w14:paraId="43CD1731" w14:textId="33654119" w:rsidR="00074DFC" w:rsidRPr="00FB4A58" w:rsidRDefault="00074DFC" w:rsidP="003F5FC6">
      <w:pPr>
        <w:pStyle w:val="Akapitzlist"/>
        <w:tabs>
          <w:tab w:val="left" w:pos="567"/>
        </w:tabs>
        <w:spacing w:before="120" w:after="120" w:line="276" w:lineRule="auto"/>
        <w:ind w:left="792"/>
        <w:jc w:val="both"/>
        <w:rPr>
          <w:szCs w:val="22"/>
          <w:lang w:eastAsia="en-US"/>
        </w:rPr>
      </w:pPr>
      <w:r w:rsidRPr="00FB4A58">
        <w:rPr>
          <w:szCs w:val="22"/>
          <w:lang w:eastAsia="en-US"/>
        </w:rPr>
        <w:t xml:space="preserve">e-mail: </w:t>
      </w:r>
      <w:r w:rsidR="00167B7E" w:rsidRPr="00FB4A58">
        <w:rPr>
          <w:szCs w:val="22"/>
          <w:lang w:eastAsia="en-US"/>
        </w:rPr>
        <w:t>jacek.taraska@tauron.pl ; malgorzata.palarczyk@tauron.pl</w:t>
      </w:r>
    </w:p>
    <w:p w14:paraId="0B797D26" w14:textId="086F2498" w:rsidR="005555AF" w:rsidRPr="000012B8" w:rsidRDefault="00593680" w:rsidP="00870108">
      <w:pPr>
        <w:pStyle w:val="Akapitzlist"/>
        <w:numPr>
          <w:ilvl w:val="1"/>
          <w:numId w:val="48"/>
        </w:numPr>
        <w:tabs>
          <w:tab w:val="left" w:pos="567"/>
        </w:tabs>
        <w:spacing w:before="120" w:after="120" w:line="276" w:lineRule="auto"/>
        <w:jc w:val="both"/>
        <w:rPr>
          <w:szCs w:val="22"/>
          <w:lang w:eastAsia="en-US"/>
        </w:rPr>
      </w:pPr>
      <w:r w:rsidRPr="000012B8">
        <w:rPr>
          <w:szCs w:val="22"/>
          <w:lang w:eastAsia="en-US"/>
        </w:rPr>
        <w:t>dla Wykonawcy: …………</w:t>
      </w:r>
      <w:r w:rsidR="00E30233" w:rsidRPr="000012B8">
        <w:rPr>
          <w:szCs w:val="22"/>
          <w:lang w:eastAsia="en-US"/>
        </w:rPr>
        <w:t>……………………………………………………………………</w:t>
      </w:r>
      <w:r w:rsidRPr="000012B8">
        <w:rPr>
          <w:szCs w:val="22"/>
          <w:lang w:eastAsia="en-US"/>
        </w:rPr>
        <w:t xml:space="preserve"> </w:t>
      </w:r>
    </w:p>
    <w:p w14:paraId="4EC2E19D" w14:textId="77777777" w:rsidR="005555AF" w:rsidRPr="00A07649" w:rsidRDefault="004D2AC1" w:rsidP="00870108">
      <w:pPr>
        <w:numPr>
          <w:ilvl w:val="0"/>
          <w:numId w:val="48"/>
        </w:numPr>
        <w:tabs>
          <w:tab w:val="left" w:pos="567"/>
        </w:tabs>
        <w:spacing w:before="120" w:after="120" w:line="276" w:lineRule="auto"/>
        <w:jc w:val="both"/>
      </w:pPr>
      <w:r w:rsidRPr="00A07649">
        <w:t>Zamawiający bezzwłocznie zawiadomi Wykonawcę o wszelkich zmianach osób, o których mowa powyżej, podając, od kiedy zmiana nastąpiła.</w:t>
      </w:r>
    </w:p>
    <w:p w14:paraId="25561077" w14:textId="77777777" w:rsidR="005555AF" w:rsidRPr="00A07649" w:rsidRDefault="004D2AC1" w:rsidP="00870108">
      <w:pPr>
        <w:numPr>
          <w:ilvl w:val="0"/>
          <w:numId w:val="48"/>
        </w:numPr>
        <w:tabs>
          <w:tab w:val="left" w:pos="567"/>
        </w:tabs>
        <w:spacing w:before="120" w:after="120" w:line="276" w:lineRule="auto"/>
        <w:jc w:val="both"/>
      </w:pPr>
      <w:r w:rsidRPr="00A07649">
        <w:rPr>
          <w:szCs w:val="22"/>
        </w:rPr>
        <w:t xml:space="preserve">Ogólny nadzór nad prawidłowym wykonaniem Umowy ze strony </w:t>
      </w:r>
      <w:r w:rsidR="00077025" w:rsidRPr="00A07649">
        <w:rPr>
          <w:szCs w:val="22"/>
        </w:rPr>
        <w:t xml:space="preserve">Zamawiającego </w:t>
      </w:r>
      <w:r w:rsidRPr="00A07649">
        <w:rPr>
          <w:szCs w:val="22"/>
        </w:rPr>
        <w:t>sprawował będzie:</w:t>
      </w:r>
    </w:p>
    <w:p w14:paraId="71C26332" w14:textId="75B91FEA" w:rsidR="004D2AC1" w:rsidRPr="00CD3FF5" w:rsidRDefault="004D2AC1" w:rsidP="00870108">
      <w:pPr>
        <w:pStyle w:val="Akapitzlist"/>
        <w:numPr>
          <w:ilvl w:val="1"/>
          <w:numId w:val="48"/>
        </w:numPr>
        <w:tabs>
          <w:tab w:val="left" w:pos="567"/>
        </w:tabs>
        <w:spacing w:before="120" w:after="120" w:line="276" w:lineRule="auto"/>
        <w:jc w:val="both"/>
        <w:rPr>
          <w:szCs w:val="22"/>
        </w:rPr>
      </w:pPr>
      <w:r w:rsidRPr="000012B8">
        <w:rPr>
          <w:szCs w:val="22"/>
        </w:rPr>
        <w:lastRenderedPageBreak/>
        <w:t>Kierownik Projektu</w:t>
      </w:r>
      <w:r w:rsidR="00801EE0" w:rsidRPr="000012B8">
        <w:rPr>
          <w:szCs w:val="22"/>
        </w:rPr>
        <w:t xml:space="preserve"> Zamawiającego</w:t>
      </w:r>
      <w:r w:rsidRPr="000012B8">
        <w:rPr>
          <w:szCs w:val="22"/>
        </w:rPr>
        <w:t xml:space="preserve"> - odpowiedzialny za przygotowanie i realizacj</w:t>
      </w:r>
      <w:r w:rsidR="009B2DD3" w:rsidRPr="000012B8">
        <w:rPr>
          <w:szCs w:val="22"/>
        </w:rPr>
        <w:t>ę</w:t>
      </w:r>
      <w:r w:rsidRPr="000012B8">
        <w:rPr>
          <w:szCs w:val="22"/>
        </w:rPr>
        <w:t xml:space="preserve"> niniejszej Umowy: </w:t>
      </w:r>
      <w:r w:rsidR="0059270E" w:rsidRPr="000012B8">
        <w:rPr>
          <w:i/>
          <w:szCs w:val="22"/>
        </w:rPr>
        <w:t>………………………..</w:t>
      </w:r>
      <w:r w:rsidR="00801EE0" w:rsidRPr="000012B8">
        <w:rPr>
          <w:szCs w:val="22"/>
        </w:rPr>
        <w:t xml:space="preserve">, </w:t>
      </w:r>
      <w:r w:rsidRPr="000012B8">
        <w:rPr>
          <w:szCs w:val="22"/>
        </w:rPr>
        <w:t>email:</w:t>
      </w:r>
      <w:r w:rsidR="00D1290F" w:rsidRPr="000012B8">
        <w:rPr>
          <w:i/>
          <w:szCs w:val="22"/>
        </w:rPr>
        <w:t xml:space="preserve"> </w:t>
      </w:r>
      <w:r w:rsidR="0059270E" w:rsidRPr="000012B8">
        <w:rPr>
          <w:i/>
          <w:szCs w:val="22"/>
        </w:rPr>
        <w:t>......................................</w:t>
      </w:r>
      <w:r w:rsidR="004A6327" w:rsidRPr="000012B8">
        <w:rPr>
          <w:szCs w:val="22"/>
        </w:rPr>
        <w:t xml:space="preserve"> tel. </w:t>
      </w:r>
      <w:r w:rsidRPr="000012B8">
        <w:rPr>
          <w:szCs w:val="22"/>
        </w:rPr>
        <w:t>+48</w:t>
      </w:r>
      <w:r w:rsidR="0059270E" w:rsidRPr="000012B8">
        <w:rPr>
          <w:i/>
          <w:szCs w:val="22"/>
        </w:rPr>
        <w:t>………………….</w:t>
      </w:r>
      <w:r w:rsidRPr="000012B8">
        <w:rPr>
          <w:szCs w:val="22"/>
        </w:rPr>
        <w:t>Jego uprawnienia obejmują również wyznaczenie osoby (osób) pełniących rolę prowadzącego zamówienie oraz sprawującej nadzór</w:t>
      </w:r>
      <w:r w:rsidRPr="00CD3FF5">
        <w:rPr>
          <w:szCs w:val="22"/>
        </w:rPr>
        <w:t xml:space="preserve"> </w:t>
      </w:r>
      <w:r w:rsidR="00D40552" w:rsidRPr="00CD3FF5">
        <w:rPr>
          <w:szCs w:val="22"/>
        </w:rPr>
        <w:t xml:space="preserve">inwestorski </w:t>
      </w:r>
      <w:r w:rsidRPr="00CD3FF5">
        <w:rPr>
          <w:szCs w:val="22"/>
        </w:rPr>
        <w:t xml:space="preserve">oraz dokonywanie Odbiorów. Zmiana Kierownika Projektu nie </w:t>
      </w:r>
      <w:r w:rsidR="00A65FBF">
        <w:rPr>
          <w:szCs w:val="22"/>
        </w:rPr>
        <w:t>stanowi</w:t>
      </w:r>
      <w:r w:rsidR="00A65FBF" w:rsidRPr="00CD3FF5">
        <w:rPr>
          <w:szCs w:val="22"/>
        </w:rPr>
        <w:t xml:space="preserve"> </w:t>
      </w:r>
      <w:r w:rsidRPr="00CD3FF5">
        <w:rPr>
          <w:szCs w:val="22"/>
        </w:rPr>
        <w:t>zmiany Umowy.</w:t>
      </w:r>
    </w:p>
    <w:p w14:paraId="49645752" w14:textId="4B9F4313" w:rsidR="00593680" w:rsidRPr="00A07649" w:rsidRDefault="00593680" w:rsidP="00870108">
      <w:pPr>
        <w:numPr>
          <w:ilvl w:val="0"/>
          <w:numId w:val="48"/>
        </w:numPr>
        <w:tabs>
          <w:tab w:val="left" w:pos="567"/>
        </w:tabs>
        <w:spacing w:before="120" w:after="120" w:line="276" w:lineRule="auto"/>
        <w:jc w:val="both"/>
        <w:rPr>
          <w:szCs w:val="22"/>
          <w:lang w:eastAsia="en-US"/>
        </w:rPr>
      </w:pPr>
      <w:r w:rsidRPr="00A07649">
        <w:rPr>
          <w:szCs w:val="22"/>
          <w:lang w:eastAsia="en-US"/>
        </w:rPr>
        <w:t>Zmiana adresów do ko</w:t>
      </w:r>
      <w:r w:rsidR="00863BEF" w:rsidRPr="00A07649">
        <w:rPr>
          <w:szCs w:val="22"/>
          <w:lang w:eastAsia="en-US"/>
        </w:rPr>
        <w:t xml:space="preserve">respondencji wskazanych w ust. 1 </w:t>
      </w:r>
      <w:r w:rsidR="00167B7E">
        <w:rPr>
          <w:szCs w:val="22"/>
          <w:lang w:eastAsia="en-US"/>
        </w:rPr>
        <w:t xml:space="preserve">i ust. 3 </w:t>
      </w:r>
      <w:r w:rsidRPr="00A07649">
        <w:rPr>
          <w:szCs w:val="22"/>
          <w:lang w:eastAsia="en-US"/>
        </w:rPr>
        <w:t>powyżej, osób lub danych kontaktowych oraz tym podobnych danych w Umowie</w:t>
      </w:r>
      <w:r w:rsidR="00056CCF">
        <w:rPr>
          <w:szCs w:val="22"/>
          <w:lang w:eastAsia="en-US"/>
        </w:rPr>
        <w:t xml:space="preserve"> nie wymagają aneksu do Umowy i </w:t>
      </w:r>
      <w:r w:rsidRPr="00A07649">
        <w:rPr>
          <w:szCs w:val="22"/>
          <w:lang w:eastAsia="en-US"/>
        </w:rPr>
        <w:t>są skuteczne z chwilą powiadomienia drugiej Strony przez Kierownika Projektu</w:t>
      </w:r>
      <w:r w:rsidR="00E4627D">
        <w:rPr>
          <w:szCs w:val="22"/>
          <w:lang w:eastAsia="en-US"/>
        </w:rPr>
        <w:t xml:space="preserve"> </w:t>
      </w:r>
      <w:r w:rsidR="00056CCF">
        <w:rPr>
          <w:lang w:eastAsia="en-US"/>
        </w:rPr>
        <w:t>z </w:t>
      </w:r>
      <w:r w:rsidR="00E4627D">
        <w:rPr>
          <w:lang w:eastAsia="en-US"/>
        </w:rPr>
        <w:t>zachowaniem formy dokumentowej,</w:t>
      </w:r>
      <w:r w:rsidRPr="00A07649">
        <w:rPr>
          <w:szCs w:val="22"/>
          <w:lang w:eastAsia="en-US"/>
        </w:rPr>
        <w:t xml:space="preserve"> odpowiednio</w:t>
      </w:r>
      <w:r w:rsidR="00056CCF">
        <w:rPr>
          <w:szCs w:val="22"/>
          <w:lang w:eastAsia="en-US"/>
        </w:rPr>
        <w:t xml:space="preserve"> Wykonawcy lub Zamawiającego, z </w:t>
      </w:r>
      <w:r w:rsidRPr="00A07649">
        <w:rPr>
          <w:szCs w:val="22"/>
          <w:lang w:eastAsia="en-US"/>
        </w:rPr>
        <w:t xml:space="preserve">zastrzeżeniem odmiennych procedur określonych w Umowie. </w:t>
      </w:r>
      <w:r w:rsidR="00D40552" w:rsidRPr="00A07649">
        <w:rPr>
          <w:szCs w:val="22"/>
          <w:lang w:eastAsia="en-US"/>
        </w:rPr>
        <w:t xml:space="preserve">W przypadku braku powiadomienia Strony o zmianie adresu doręczenia dokonane na poprzedni znany Stronie adres uznaje się za skuteczne. </w:t>
      </w:r>
    </w:p>
    <w:p w14:paraId="2976BCD5" w14:textId="428544A3" w:rsidR="007F6A48" w:rsidRPr="00A07649" w:rsidRDefault="007F6A48" w:rsidP="00870108">
      <w:pPr>
        <w:numPr>
          <w:ilvl w:val="0"/>
          <w:numId w:val="48"/>
        </w:numPr>
        <w:tabs>
          <w:tab w:val="left" w:pos="567"/>
        </w:tabs>
        <w:spacing w:before="120" w:after="120" w:line="276" w:lineRule="auto"/>
        <w:jc w:val="both"/>
        <w:rPr>
          <w:szCs w:val="22"/>
        </w:rPr>
      </w:pPr>
      <w:r w:rsidRPr="00A07649">
        <w:rPr>
          <w:szCs w:val="22"/>
          <w:lang w:eastAsia="en-US"/>
        </w:rPr>
        <w:t>Zamawiający</w:t>
      </w:r>
      <w:r w:rsidRPr="00A07649">
        <w:rPr>
          <w:szCs w:val="22"/>
        </w:rPr>
        <w:t xml:space="preserve"> przewiduje możliwość dokonania zmian postanowień Umowy w stosunku do treści oferty, przy czym wprowadzenie wszystkich zmi</w:t>
      </w:r>
      <w:r w:rsidR="00056CCF">
        <w:rPr>
          <w:szCs w:val="22"/>
        </w:rPr>
        <w:t>an wymaga zgody Zamawiającego i </w:t>
      </w:r>
      <w:r w:rsidRPr="00A07649">
        <w:rPr>
          <w:szCs w:val="22"/>
        </w:rPr>
        <w:t>Wykonawcy, a Wykonawc</w:t>
      </w:r>
      <w:r w:rsidR="00801EE0" w:rsidRPr="00A07649">
        <w:rPr>
          <w:szCs w:val="22"/>
        </w:rPr>
        <w:t>y</w:t>
      </w:r>
      <w:r w:rsidRPr="00A07649">
        <w:rPr>
          <w:szCs w:val="22"/>
        </w:rPr>
        <w:t xml:space="preserve"> nie przysługuje roszczenie o ich wprowadzenie, w</w:t>
      </w:r>
      <w:r w:rsidR="00056CCF">
        <w:rPr>
          <w:szCs w:val="22"/>
        </w:rPr>
        <w:t> </w:t>
      </w:r>
      <w:r w:rsidRPr="00A07649">
        <w:rPr>
          <w:szCs w:val="22"/>
        </w:rPr>
        <w:t>następujących okolicznościach:</w:t>
      </w:r>
    </w:p>
    <w:p w14:paraId="4B36FB43" w14:textId="2B6728C1" w:rsidR="007F6A48" w:rsidRPr="00A07649" w:rsidRDefault="000C62AB" w:rsidP="00870108">
      <w:pPr>
        <w:widowControl w:val="0"/>
        <w:numPr>
          <w:ilvl w:val="1"/>
          <w:numId w:val="48"/>
        </w:numPr>
        <w:tabs>
          <w:tab w:val="left" w:pos="426"/>
          <w:tab w:val="left" w:pos="1134"/>
        </w:tabs>
        <w:autoSpaceDE w:val="0"/>
        <w:autoSpaceDN w:val="0"/>
        <w:adjustRightInd w:val="0"/>
        <w:spacing w:before="120" w:after="120" w:line="276" w:lineRule="auto"/>
        <w:jc w:val="both"/>
        <w:rPr>
          <w:szCs w:val="22"/>
        </w:rPr>
      </w:pPr>
      <w:r w:rsidRPr="00A07649">
        <w:rPr>
          <w:szCs w:val="22"/>
        </w:rPr>
        <w:t xml:space="preserve"> </w:t>
      </w:r>
      <w:r w:rsidR="007F6A48" w:rsidRPr="00A07649">
        <w:rPr>
          <w:szCs w:val="22"/>
        </w:rPr>
        <w:t xml:space="preserve">zmiany </w:t>
      </w:r>
      <w:proofErr w:type="spellStart"/>
      <w:r w:rsidR="007F6A48" w:rsidRPr="00A07649">
        <w:rPr>
          <w:szCs w:val="22"/>
        </w:rPr>
        <w:t>UoD</w:t>
      </w:r>
      <w:proofErr w:type="spellEnd"/>
      <w:r w:rsidR="007F6A48" w:rsidRPr="00A07649">
        <w:rPr>
          <w:szCs w:val="22"/>
        </w:rPr>
        <w:t>, w tym wszystkich jej załączników, w szczególności harmonogramów</w:t>
      </w:r>
      <w:r w:rsidRPr="00A07649">
        <w:rPr>
          <w:szCs w:val="22"/>
        </w:rPr>
        <w:t xml:space="preserve"> </w:t>
      </w:r>
      <w:r w:rsidR="007F6A48" w:rsidRPr="00A07649">
        <w:rPr>
          <w:szCs w:val="22"/>
        </w:rPr>
        <w:t xml:space="preserve">realizacji projektu i </w:t>
      </w:r>
      <w:proofErr w:type="spellStart"/>
      <w:r w:rsidR="007F6A48" w:rsidRPr="00A07649">
        <w:rPr>
          <w:szCs w:val="22"/>
        </w:rPr>
        <w:t>WoD</w:t>
      </w:r>
      <w:proofErr w:type="spellEnd"/>
      <w:r w:rsidR="007F6A48" w:rsidRPr="00A07649">
        <w:rPr>
          <w:szCs w:val="22"/>
        </w:rPr>
        <w:t>, wprowadzonej zarówno</w:t>
      </w:r>
      <w:r w:rsidR="000409EC">
        <w:rPr>
          <w:szCs w:val="22"/>
        </w:rPr>
        <w:t xml:space="preserve"> w drodze aneksu do </w:t>
      </w:r>
      <w:proofErr w:type="spellStart"/>
      <w:r w:rsidR="000409EC">
        <w:rPr>
          <w:szCs w:val="22"/>
        </w:rPr>
        <w:t>UoD</w:t>
      </w:r>
      <w:proofErr w:type="spellEnd"/>
      <w:r w:rsidR="000409EC">
        <w:rPr>
          <w:szCs w:val="22"/>
        </w:rPr>
        <w:t xml:space="preserve"> jak i w </w:t>
      </w:r>
      <w:r w:rsidR="007F6A48" w:rsidRPr="00A07649">
        <w:rPr>
          <w:szCs w:val="22"/>
        </w:rPr>
        <w:t xml:space="preserve">drodze akceptacji CPPC w przypadkach, które nie wymagają aneksowania </w:t>
      </w:r>
      <w:proofErr w:type="spellStart"/>
      <w:r w:rsidR="007F6A48" w:rsidRPr="00A07649">
        <w:rPr>
          <w:szCs w:val="22"/>
        </w:rPr>
        <w:t>UoD</w:t>
      </w:r>
      <w:proofErr w:type="spellEnd"/>
      <w:r w:rsidR="007F6A48" w:rsidRPr="00A07649">
        <w:rPr>
          <w:szCs w:val="22"/>
        </w:rPr>
        <w:t xml:space="preserve">  w</w:t>
      </w:r>
      <w:r w:rsidR="000409EC">
        <w:rPr>
          <w:szCs w:val="22"/>
        </w:rPr>
        <w:t> </w:t>
      </w:r>
      <w:r w:rsidR="007F6A48" w:rsidRPr="00A07649">
        <w:rPr>
          <w:szCs w:val="22"/>
        </w:rPr>
        <w:t xml:space="preserve">zakresie mającym wpływ na realizację Umowy, poprzez dostosowanie postanowień Umowy do zmienionej </w:t>
      </w:r>
      <w:proofErr w:type="spellStart"/>
      <w:r w:rsidR="007F6A48" w:rsidRPr="00A07649">
        <w:rPr>
          <w:szCs w:val="22"/>
        </w:rPr>
        <w:t>UoD</w:t>
      </w:r>
      <w:proofErr w:type="spellEnd"/>
      <w:r w:rsidR="007F6A48" w:rsidRPr="00A07649">
        <w:rPr>
          <w:szCs w:val="22"/>
        </w:rPr>
        <w:t xml:space="preserve">, </w:t>
      </w:r>
    </w:p>
    <w:p w14:paraId="175228E9" w14:textId="77777777" w:rsidR="007F6A48" w:rsidRPr="00A07649" w:rsidRDefault="007F6A48" w:rsidP="00870108">
      <w:pPr>
        <w:widowControl w:val="0"/>
        <w:numPr>
          <w:ilvl w:val="1"/>
          <w:numId w:val="48"/>
        </w:numPr>
        <w:tabs>
          <w:tab w:val="left" w:pos="426"/>
          <w:tab w:val="left" w:pos="1134"/>
        </w:tabs>
        <w:autoSpaceDE w:val="0"/>
        <w:autoSpaceDN w:val="0"/>
        <w:adjustRightInd w:val="0"/>
        <w:spacing w:before="120" w:after="120" w:line="276" w:lineRule="auto"/>
        <w:jc w:val="both"/>
        <w:rPr>
          <w:szCs w:val="22"/>
        </w:rPr>
      </w:pPr>
      <w:r w:rsidRPr="00A07649">
        <w:rPr>
          <w:szCs w:val="22"/>
        </w:rPr>
        <w:t>zmian powszechnie obowiązujących przepisów prawa lub wiążących</w:t>
      </w:r>
      <w:r w:rsidR="000C62AB" w:rsidRPr="00A07649">
        <w:rPr>
          <w:szCs w:val="22"/>
        </w:rPr>
        <w:t xml:space="preserve"> </w:t>
      </w:r>
      <w:r w:rsidRPr="00A07649">
        <w:rPr>
          <w:szCs w:val="22"/>
        </w:rPr>
        <w:t>Zamawiającego wytycznych właściwych instytucji, w zakresie mającym wpływ na realizację Umowy, poprzez dostosowanie postanowień Umowy do zmienionych przepisów prawa,</w:t>
      </w:r>
    </w:p>
    <w:p w14:paraId="45F837E1" w14:textId="661F5F53" w:rsidR="007F6A48" w:rsidRPr="00A07649" w:rsidRDefault="007F6A48" w:rsidP="00870108">
      <w:pPr>
        <w:widowControl w:val="0"/>
        <w:numPr>
          <w:ilvl w:val="1"/>
          <w:numId w:val="48"/>
        </w:numPr>
        <w:tabs>
          <w:tab w:val="left" w:pos="426"/>
          <w:tab w:val="left" w:pos="1134"/>
        </w:tabs>
        <w:autoSpaceDE w:val="0"/>
        <w:autoSpaceDN w:val="0"/>
        <w:adjustRightInd w:val="0"/>
        <w:spacing w:before="120" w:after="120" w:line="276" w:lineRule="auto"/>
        <w:jc w:val="both"/>
        <w:rPr>
          <w:szCs w:val="22"/>
        </w:rPr>
      </w:pPr>
      <w:r w:rsidRPr="00A07649">
        <w:rPr>
          <w:szCs w:val="22"/>
        </w:rPr>
        <w:t xml:space="preserve">zmiany stawek podatku od towarów i usług, wysokości minimalnego wynagrodzenia za pracę albo wysokości minimalnej stawki godzinowej, ustalonych na podstawie przepisów ustawy z </w:t>
      </w:r>
      <w:r w:rsidRPr="008C42B7">
        <w:rPr>
          <w:szCs w:val="22"/>
        </w:rPr>
        <w:t>dnia 10 października 2002 r</w:t>
      </w:r>
      <w:r w:rsidRPr="00A07649">
        <w:rPr>
          <w:szCs w:val="22"/>
        </w:rPr>
        <w:t>. o minimalnym wynagrodzeniu za pracę, zasad podlegania ubezpieczeniom społecznym lub ubezpieczeniu zdrowotnemu lub wysokości stawki składki na ubezpieczenia społeczne lub zdrowotne, jeżeli zmiany te będą miały wpływ na koszty wykon</w:t>
      </w:r>
      <w:r w:rsidR="000409EC">
        <w:rPr>
          <w:szCs w:val="22"/>
        </w:rPr>
        <w:t>ania zamówienia przez Wykonawcę,</w:t>
      </w:r>
    </w:p>
    <w:p w14:paraId="5E848648" w14:textId="77777777" w:rsidR="000C62AB" w:rsidRPr="00A07649" w:rsidRDefault="007F6A48" w:rsidP="00870108">
      <w:pPr>
        <w:widowControl w:val="0"/>
        <w:numPr>
          <w:ilvl w:val="1"/>
          <w:numId w:val="48"/>
        </w:numPr>
        <w:tabs>
          <w:tab w:val="left" w:pos="426"/>
          <w:tab w:val="left" w:pos="1134"/>
        </w:tabs>
        <w:autoSpaceDE w:val="0"/>
        <w:autoSpaceDN w:val="0"/>
        <w:adjustRightInd w:val="0"/>
        <w:spacing w:before="120" w:after="120" w:line="276" w:lineRule="auto"/>
        <w:jc w:val="both"/>
        <w:rPr>
          <w:szCs w:val="22"/>
        </w:rPr>
      </w:pPr>
      <w:r w:rsidRPr="00A07649">
        <w:rPr>
          <w:szCs w:val="22"/>
        </w:rPr>
        <w:t xml:space="preserve">częściowej utraty przez Zamawiającego w trakcie wykonywania Umowy dofinansowania otrzymanego na podstawie </w:t>
      </w:r>
      <w:proofErr w:type="spellStart"/>
      <w:r w:rsidRPr="00A07649">
        <w:rPr>
          <w:szCs w:val="22"/>
        </w:rPr>
        <w:t>UoD</w:t>
      </w:r>
      <w:proofErr w:type="spellEnd"/>
      <w:r w:rsidRPr="00A07649">
        <w:rPr>
          <w:szCs w:val="22"/>
        </w:rPr>
        <w:t xml:space="preserve"> poprzez ograniczenie zakresu świadczeń Wykonawcy w ramach Przedmiotu Umowy i proporcjonalnie </w:t>
      </w:r>
      <w:r w:rsidR="003652DE" w:rsidRPr="00A07649">
        <w:rPr>
          <w:szCs w:val="22"/>
        </w:rPr>
        <w:t>W</w:t>
      </w:r>
      <w:r w:rsidRPr="00A07649">
        <w:rPr>
          <w:szCs w:val="22"/>
        </w:rPr>
        <w:t xml:space="preserve">ynagrodzenia należnego </w:t>
      </w:r>
      <w:r w:rsidR="000C62AB" w:rsidRPr="00A07649">
        <w:rPr>
          <w:szCs w:val="22"/>
        </w:rPr>
        <w:t>W</w:t>
      </w:r>
      <w:r w:rsidRPr="00A07649">
        <w:rPr>
          <w:szCs w:val="22"/>
        </w:rPr>
        <w:t>ykonawcy na podstawie Umowy do wysokości zachowanego przez Zamawiającego dofinansowania,</w:t>
      </w:r>
    </w:p>
    <w:p w14:paraId="1D20664E" w14:textId="2D56E394" w:rsidR="007F6A48" w:rsidRPr="00A07649" w:rsidRDefault="007F6A48" w:rsidP="00870108">
      <w:pPr>
        <w:widowControl w:val="0"/>
        <w:numPr>
          <w:ilvl w:val="1"/>
          <w:numId w:val="48"/>
        </w:numPr>
        <w:tabs>
          <w:tab w:val="left" w:pos="426"/>
          <w:tab w:val="left" w:pos="1134"/>
        </w:tabs>
        <w:autoSpaceDE w:val="0"/>
        <w:autoSpaceDN w:val="0"/>
        <w:adjustRightInd w:val="0"/>
        <w:spacing w:before="120" w:after="120" w:line="276" w:lineRule="auto"/>
        <w:jc w:val="both"/>
        <w:rPr>
          <w:szCs w:val="22"/>
        </w:rPr>
      </w:pPr>
      <w:r w:rsidRPr="00A07649">
        <w:rPr>
          <w:szCs w:val="22"/>
        </w:rPr>
        <w:t>zaistnienia oczywistej omyłki pisarskiej lub rachunkowej, w zakresie, w jakim niezbędne będzie usunięcie omyłki</w:t>
      </w:r>
      <w:r w:rsidR="009B2DD3">
        <w:rPr>
          <w:szCs w:val="22"/>
        </w:rPr>
        <w:t>,</w:t>
      </w:r>
    </w:p>
    <w:p w14:paraId="7F017242" w14:textId="77777777" w:rsidR="007F6A48" w:rsidRPr="00A07649" w:rsidRDefault="007F6A48" w:rsidP="00870108">
      <w:pPr>
        <w:widowControl w:val="0"/>
        <w:numPr>
          <w:ilvl w:val="1"/>
          <w:numId w:val="48"/>
        </w:numPr>
        <w:tabs>
          <w:tab w:val="left" w:pos="426"/>
          <w:tab w:val="left" w:pos="1134"/>
          <w:tab w:val="left" w:pos="1417"/>
        </w:tabs>
        <w:autoSpaceDE w:val="0"/>
        <w:autoSpaceDN w:val="0"/>
        <w:adjustRightInd w:val="0"/>
        <w:spacing w:before="120" w:after="120" w:line="276" w:lineRule="auto"/>
        <w:ind w:right="567"/>
        <w:jc w:val="both"/>
      </w:pPr>
      <w:r>
        <w:t>działania osób trzecich, uniemożliwiającego lub utrudniającego realizację Umowy – w takim przypadku dopuszczalna będzie zmiana – w zakresie koniecznym, w szczególności terminu realizacji Umowy,</w:t>
      </w:r>
    </w:p>
    <w:p w14:paraId="75894975" w14:textId="77777777" w:rsidR="007F6A48" w:rsidRPr="00A07649" w:rsidRDefault="007F6A48" w:rsidP="00870108">
      <w:pPr>
        <w:widowControl w:val="0"/>
        <w:numPr>
          <w:ilvl w:val="1"/>
          <w:numId w:val="48"/>
        </w:numPr>
        <w:tabs>
          <w:tab w:val="left" w:pos="426"/>
          <w:tab w:val="left" w:pos="1134"/>
        </w:tabs>
        <w:autoSpaceDE w:val="0"/>
        <w:autoSpaceDN w:val="0"/>
        <w:adjustRightInd w:val="0"/>
        <w:spacing w:before="120" w:after="120" w:line="276" w:lineRule="auto"/>
        <w:jc w:val="both"/>
        <w:rPr>
          <w:szCs w:val="22"/>
        </w:rPr>
      </w:pPr>
      <w:r w:rsidRPr="00A07649">
        <w:rPr>
          <w:szCs w:val="22"/>
        </w:rPr>
        <w:t>zmiany technologii lub sposobu wykonania robót w szczególności, gdy:</w:t>
      </w:r>
    </w:p>
    <w:p w14:paraId="2ED3F488" w14:textId="77777777" w:rsidR="007F6A48" w:rsidRPr="00A07649" w:rsidRDefault="007F6A48" w:rsidP="00870108">
      <w:pPr>
        <w:numPr>
          <w:ilvl w:val="2"/>
          <w:numId w:val="48"/>
        </w:numPr>
        <w:spacing w:before="120" w:after="120" w:line="276" w:lineRule="auto"/>
        <w:ind w:left="1276" w:hanging="567"/>
        <w:jc w:val="both"/>
        <w:rPr>
          <w:szCs w:val="22"/>
        </w:rPr>
      </w:pPr>
      <w:r w:rsidRPr="00A07649">
        <w:rPr>
          <w:szCs w:val="22"/>
        </w:rPr>
        <w:lastRenderedPageBreak/>
        <w:t>jest ona korzystna finansowo dla Zamawiającego, wpływa korzystnie na termin realizacji robót lub jest niezbędna dla uniknięcia kolizji lub w sytuacji, gdy prowadzone roboty wywierają niekorzystny wpływ na otoczenie,</w:t>
      </w:r>
    </w:p>
    <w:p w14:paraId="1458D5F5" w14:textId="77777777" w:rsidR="007F6A48" w:rsidRPr="00A07649" w:rsidRDefault="007F6A48" w:rsidP="00870108">
      <w:pPr>
        <w:numPr>
          <w:ilvl w:val="2"/>
          <w:numId w:val="48"/>
        </w:numPr>
        <w:spacing w:before="120" w:after="120" w:line="276" w:lineRule="auto"/>
        <w:ind w:left="1276" w:hanging="567"/>
        <w:jc w:val="both"/>
        <w:rPr>
          <w:szCs w:val="22"/>
        </w:rPr>
      </w:pPr>
      <w:r w:rsidRPr="00A07649">
        <w:rPr>
          <w:szCs w:val="22"/>
        </w:rPr>
        <w:t>w obrocie handlowym pojawią się nowe materiały lub urządzenia nowszej generacji pozwalające na zaoszczędzenie kosztów eksploatacji Przedmiotu Umowy,</w:t>
      </w:r>
    </w:p>
    <w:p w14:paraId="2F14D599" w14:textId="77777777" w:rsidR="007F6A48" w:rsidRPr="00A07649" w:rsidRDefault="007F6A48" w:rsidP="00870108">
      <w:pPr>
        <w:numPr>
          <w:ilvl w:val="2"/>
          <w:numId w:val="48"/>
        </w:numPr>
        <w:spacing w:before="120" w:after="120" w:line="276" w:lineRule="auto"/>
        <w:ind w:left="1276" w:hanging="567"/>
        <w:jc w:val="both"/>
        <w:rPr>
          <w:szCs w:val="22"/>
        </w:rPr>
      </w:pPr>
      <w:r w:rsidRPr="00A07649">
        <w:rPr>
          <w:szCs w:val="22"/>
        </w:rPr>
        <w:t>zastosowanie przewidzianych w projektach rozwiązań, materiałów lub urządzeń groziłoby niewykonaniem lub wadliwym wykonaniem Przedmiotu Umowy,</w:t>
      </w:r>
    </w:p>
    <w:p w14:paraId="4D530DE5" w14:textId="2628EE45" w:rsidR="007F6A48" w:rsidRPr="00A07649" w:rsidRDefault="007F6A48" w:rsidP="00870108">
      <w:pPr>
        <w:numPr>
          <w:ilvl w:val="2"/>
          <w:numId w:val="48"/>
        </w:numPr>
        <w:spacing w:before="120" w:after="120" w:line="276" w:lineRule="auto"/>
        <w:ind w:left="1276" w:hanging="567"/>
        <w:jc w:val="both"/>
        <w:rPr>
          <w:szCs w:val="22"/>
        </w:rPr>
      </w:pPr>
      <w:r w:rsidRPr="00A07649">
        <w:rPr>
          <w:szCs w:val="22"/>
        </w:rPr>
        <w:t xml:space="preserve">niedostępność na rynku materiałów lub </w:t>
      </w:r>
      <w:r w:rsidR="008D1853">
        <w:rPr>
          <w:szCs w:val="22"/>
        </w:rPr>
        <w:t>U</w:t>
      </w:r>
      <w:r w:rsidRPr="00A07649">
        <w:rPr>
          <w:szCs w:val="22"/>
        </w:rPr>
        <w:t xml:space="preserve">rządzeń wskazanych w ofercie, </w:t>
      </w:r>
      <w:r w:rsidR="008D1853">
        <w:rPr>
          <w:szCs w:val="22"/>
        </w:rPr>
        <w:t>D</w:t>
      </w:r>
      <w:r w:rsidRPr="00A07649">
        <w:rPr>
          <w:szCs w:val="22"/>
        </w:rPr>
        <w:t xml:space="preserve">okumentacji </w:t>
      </w:r>
      <w:r w:rsidR="008D1853">
        <w:rPr>
          <w:szCs w:val="22"/>
        </w:rPr>
        <w:t>P</w:t>
      </w:r>
      <w:r w:rsidRPr="00A07649">
        <w:rPr>
          <w:szCs w:val="22"/>
        </w:rPr>
        <w:t xml:space="preserve">rojektowej lub technicznej spowodowana zaprzestaniem produkcji lub wycofaniem z rynku tych materiałów lub </w:t>
      </w:r>
      <w:r w:rsidR="008A637B">
        <w:rPr>
          <w:szCs w:val="22"/>
        </w:rPr>
        <w:t>U</w:t>
      </w:r>
      <w:r w:rsidRPr="00A07649">
        <w:rPr>
          <w:szCs w:val="22"/>
        </w:rPr>
        <w:t>rządzeń</w:t>
      </w:r>
      <w:r w:rsidR="009B2DD3">
        <w:rPr>
          <w:szCs w:val="22"/>
        </w:rPr>
        <w:t>,</w:t>
      </w:r>
      <w:r w:rsidRPr="00A07649">
        <w:rPr>
          <w:szCs w:val="22"/>
        </w:rPr>
        <w:t xml:space="preserve"> </w:t>
      </w:r>
    </w:p>
    <w:p w14:paraId="0648F6B1" w14:textId="77777777" w:rsidR="007F6A48" w:rsidRPr="00A07649" w:rsidRDefault="007F6A48" w:rsidP="00870108">
      <w:pPr>
        <w:numPr>
          <w:ilvl w:val="2"/>
          <w:numId w:val="48"/>
        </w:numPr>
        <w:spacing w:before="120" w:after="120" w:line="276" w:lineRule="auto"/>
        <w:ind w:left="1276" w:hanging="567"/>
        <w:jc w:val="both"/>
        <w:rPr>
          <w:szCs w:val="22"/>
        </w:rPr>
      </w:pPr>
      <w:r w:rsidRPr="00A07649">
        <w:rPr>
          <w:szCs w:val="22"/>
        </w:rPr>
        <w:t>konieczności zrealizowania Przedmiotu Umowy przy zastosowaniu innych rozwiązań technicznych lub materiałowych ze względu na zmiany obowiązującego prawa,</w:t>
      </w:r>
    </w:p>
    <w:p w14:paraId="382C9860" w14:textId="3328209F" w:rsidR="007F6A48" w:rsidRPr="00A07649" w:rsidRDefault="007F6A48" w:rsidP="00870108">
      <w:pPr>
        <w:numPr>
          <w:ilvl w:val="1"/>
          <w:numId w:val="48"/>
        </w:numPr>
        <w:tabs>
          <w:tab w:val="left" w:pos="426"/>
          <w:tab w:val="left" w:pos="1701"/>
        </w:tabs>
        <w:spacing w:before="120" w:after="120" w:line="276" w:lineRule="auto"/>
        <w:jc w:val="both"/>
        <w:rPr>
          <w:szCs w:val="22"/>
        </w:rPr>
      </w:pPr>
      <w:r w:rsidRPr="00A07649">
        <w:rPr>
          <w:szCs w:val="22"/>
        </w:rPr>
        <w:t>powstania rozbieżności lub niejasności w rozumieniu pojęć użytych w Umowie, których nie da się usunąć w inny sposób, a zmiana Umowy pozwoli na usunięcie rozbieżności i doprecyzowanie jej postanowień</w:t>
      </w:r>
      <w:r w:rsidR="00AD0F79">
        <w:rPr>
          <w:szCs w:val="22"/>
        </w:rPr>
        <w:t xml:space="preserve"> –</w:t>
      </w:r>
      <w:r w:rsidRPr="00A07649">
        <w:rPr>
          <w:szCs w:val="22"/>
        </w:rPr>
        <w:t xml:space="preserve"> w takim przypadku dopuszczalna będzie zmiana w zakresie niezbędnym do usunięcia tych rozbieżności lub niejasności</w:t>
      </w:r>
      <w:r w:rsidR="00AD0F79">
        <w:rPr>
          <w:szCs w:val="22"/>
        </w:rPr>
        <w:t>,</w:t>
      </w:r>
    </w:p>
    <w:p w14:paraId="21DE7DEF" w14:textId="0F38949E" w:rsidR="007F6A48" w:rsidRDefault="007F6A48" w:rsidP="00870108">
      <w:pPr>
        <w:numPr>
          <w:ilvl w:val="1"/>
          <w:numId w:val="48"/>
        </w:numPr>
        <w:tabs>
          <w:tab w:val="left" w:pos="426"/>
          <w:tab w:val="left" w:pos="1701"/>
        </w:tabs>
        <w:spacing w:before="120" w:after="120" w:line="276" w:lineRule="auto"/>
        <w:jc w:val="both"/>
        <w:rPr>
          <w:szCs w:val="22"/>
        </w:rPr>
      </w:pPr>
      <w:r w:rsidRPr="00A07649">
        <w:rPr>
          <w:szCs w:val="22"/>
        </w:rPr>
        <w:t>obiektywnej konieczności zmiany organizacji lub sposobu spełniania świadczenia Wykonawcy w zakresie: a) zaistnienia innych okoliczności prawnych lub technicznych, skutkujących niemożliwością wykonania lub należ</w:t>
      </w:r>
      <w:r w:rsidR="004655F4">
        <w:rPr>
          <w:szCs w:val="22"/>
        </w:rPr>
        <w:t>ytego wykonania Umowy zgodnie z </w:t>
      </w:r>
      <w:r w:rsidRPr="00A07649">
        <w:rPr>
          <w:szCs w:val="22"/>
        </w:rPr>
        <w:t>jej pierwotnymi postanowieniami lub b) jeżeli będzie to konieczne ze względu na zapewnienie bezpiec</w:t>
      </w:r>
      <w:r w:rsidR="004655F4">
        <w:rPr>
          <w:szCs w:val="22"/>
        </w:rPr>
        <w:t>zeństwa lub zapobieżeniu awarii,</w:t>
      </w:r>
    </w:p>
    <w:p w14:paraId="44D44228" w14:textId="134A7D6F" w:rsidR="00A26C47" w:rsidRPr="00B16B68" w:rsidRDefault="004655F4" w:rsidP="00870108">
      <w:pPr>
        <w:numPr>
          <w:ilvl w:val="1"/>
          <w:numId w:val="48"/>
        </w:numPr>
        <w:spacing w:before="120" w:after="120" w:line="276" w:lineRule="auto"/>
        <w:ind w:hanging="508"/>
        <w:jc w:val="both"/>
        <w:rPr>
          <w:szCs w:val="22"/>
        </w:rPr>
      </w:pPr>
      <w:r>
        <w:t>z</w:t>
      </w:r>
      <w:r w:rsidR="00A26C47">
        <w:t>mian wynikłych z</w:t>
      </w:r>
      <w:r w:rsidR="00A55CF9">
        <w:t>e</w:t>
      </w:r>
      <w:r w:rsidR="00A26C47">
        <w:t xml:space="preserve"> </w:t>
      </w:r>
      <w:r w:rsidR="00B16B68">
        <w:t>zmian warunków lub zasad otrzymania dofinansowania przez Zamawiającego</w:t>
      </w:r>
      <w:r>
        <w:t>.</w:t>
      </w:r>
      <w:r w:rsidR="00B16B68">
        <w:t xml:space="preserve"> </w:t>
      </w:r>
    </w:p>
    <w:p w14:paraId="6F91F23E" w14:textId="77777777" w:rsidR="007F6A48" w:rsidRPr="00A07649" w:rsidRDefault="007F6A48" w:rsidP="00870108">
      <w:pPr>
        <w:numPr>
          <w:ilvl w:val="0"/>
          <w:numId w:val="48"/>
        </w:numPr>
        <w:tabs>
          <w:tab w:val="left" w:pos="0"/>
        </w:tabs>
        <w:spacing w:before="120" w:after="120" w:line="276" w:lineRule="auto"/>
        <w:jc w:val="both"/>
        <w:rPr>
          <w:szCs w:val="22"/>
        </w:rPr>
      </w:pPr>
      <w:r w:rsidRPr="00A07649">
        <w:rPr>
          <w:szCs w:val="22"/>
        </w:rPr>
        <w:t>W okolicznościach, o których mowa w ust. 5 i 7, zmiany dotyczyć mogą</w:t>
      </w:r>
      <w:r w:rsidR="000C62AB" w:rsidRPr="00A07649">
        <w:rPr>
          <w:szCs w:val="22"/>
        </w:rPr>
        <w:t>, oprócz</w:t>
      </w:r>
      <w:r w:rsidR="003652DE" w:rsidRPr="00A07649">
        <w:rPr>
          <w:szCs w:val="22"/>
        </w:rPr>
        <w:t xml:space="preserve"> zmian wskazanych wprost przy wyliczeniu tych okoliczności, także</w:t>
      </w:r>
      <w:r w:rsidRPr="00A07649">
        <w:rPr>
          <w:szCs w:val="22"/>
        </w:rPr>
        <w:t xml:space="preserve">: </w:t>
      </w:r>
    </w:p>
    <w:p w14:paraId="4D072C1C" w14:textId="453297EE" w:rsidR="007F6A48" w:rsidRPr="00A07649" w:rsidRDefault="007F6A48" w:rsidP="00870108">
      <w:pPr>
        <w:pStyle w:val="Akapitzlist"/>
        <w:widowControl w:val="0"/>
        <w:numPr>
          <w:ilvl w:val="1"/>
          <w:numId w:val="48"/>
        </w:numPr>
        <w:tabs>
          <w:tab w:val="left" w:pos="426"/>
        </w:tabs>
        <w:autoSpaceDE w:val="0"/>
        <w:autoSpaceDN w:val="0"/>
        <w:adjustRightInd w:val="0"/>
        <w:spacing w:before="120" w:after="120" w:line="276" w:lineRule="auto"/>
        <w:jc w:val="both"/>
        <w:rPr>
          <w:szCs w:val="22"/>
        </w:rPr>
      </w:pPr>
      <w:r w:rsidRPr="00A07649">
        <w:rPr>
          <w:szCs w:val="22"/>
        </w:rPr>
        <w:t xml:space="preserve">terminów </w:t>
      </w:r>
      <w:r w:rsidR="000C62AB" w:rsidRPr="00A07649">
        <w:rPr>
          <w:szCs w:val="22"/>
        </w:rPr>
        <w:t>realizacji Umowy</w:t>
      </w:r>
      <w:r w:rsidRPr="00A07649">
        <w:rPr>
          <w:szCs w:val="22"/>
        </w:rPr>
        <w:t xml:space="preserve"> - o czas niezbędny do zakończenia wykonywania Przedmiotu Umowy lub jego części w sposób należyty, nie dłużej jednak niż o okres trwania tych okoliczności</w:t>
      </w:r>
      <w:r w:rsidR="009B2DD3">
        <w:rPr>
          <w:szCs w:val="22"/>
        </w:rPr>
        <w:t>,</w:t>
      </w:r>
    </w:p>
    <w:p w14:paraId="2734041E" w14:textId="34CBE9A2" w:rsidR="007F6A48" w:rsidRPr="00A07649" w:rsidRDefault="000C62AB" w:rsidP="00870108">
      <w:pPr>
        <w:widowControl w:val="0"/>
        <w:numPr>
          <w:ilvl w:val="1"/>
          <w:numId w:val="48"/>
        </w:numPr>
        <w:tabs>
          <w:tab w:val="left" w:pos="426"/>
        </w:tabs>
        <w:autoSpaceDE w:val="0"/>
        <w:autoSpaceDN w:val="0"/>
        <w:adjustRightInd w:val="0"/>
        <w:spacing w:before="120" w:after="120" w:line="276" w:lineRule="auto"/>
        <w:jc w:val="both"/>
        <w:rPr>
          <w:szCs w:val="22"/>
        </w:rPr>
      </w:pPr>
      <w:r w:rsidRPr="00A07649">
        <w:rPr>
          <w:szCs w:val="22"/>
        </w:rPr>
        <w:t>W</w:t>
      </w:r>
      <w:r w:rsidR="007F6A48" w:rsidRPr="00A07649">
        <w:rPr>
          <w:szCs w:val="22"/>
        </w:rPr>
        <w:t>ynagrodzenia za wykonanie Umowy</w:t>
      </w:r>
      <w:r w:rsidR="00552790">
        <w:rPr>
          <w:szCs w:val="22"/>
        </w:rPr>
        <w:t xml:space="preserve"> </w:t>
      </w:r>
      <w:r w:rsidRPr="00A07649">
        <w:rPr>
          <w:szCs w:val="22"/>
        </w:rPr>
        <w:t xml:space="preserve">- </w:t>
      </w:r>
      <w:r w:rsidR="007F6A48" w:rsidRPr="00A07649">
        <w:rPr>
          <w:szCs w:val="22"/>
        </w:rPr>
        <w:t xml:space="preserve">zmiana wartości Wynagrodzenia ustalana jest na podstawie </w:t>
      </w:r>
      <w:r w:rsidRPr="00A07649">
        <w:rPr>
          <w:szCs w:val="22"/>
        </w:rPr>
        <w:t>Prac</w:t>
      </w:r>
      <w:r w:rsidR="007F6A48" w:rsidRPr="00A07649">
        <w:rPr>
          <w:szCs w:val="22"/>
        </w:rPr>
        <w:t xml:space="preserve"> faktycznie wykonanych (potwierdzonych przez </w:t>
      </w:r>
      <w:r w:rsidRPr="00A07649">
        <w:rPr>
          <w:szCs w:val="22"/>
        </w:rPr>
        <w:t>Zamawiającego</w:t>
      </w:r>
      <w:r w:rsidR="007F6A48" w:rsidRPr="00A07649">
        <w:rPr>
          <w:szCs w:val="22"/>
        </w:rPr>
        <w:t xml:space="preserve">) oraz </w:t>
      </w:r>
      <w:r w:rsidR="002B32BD">
        <w:rPr>
          <w:szCs w:val="22"/>
        </w:rPr>
        <w:t>w</w:t>
      </w:r>
      <w:r w:rsidR="007F6A48" w:rsidRPr="00A07649">
        <w:rPr>
          <w:szCs w:val="22"/>
        </w:rPr>
        <w:t>ynagrodzenia ustalonego w sposób proporcjonalny do wynagrodzenia ryczałtowego ustalonego w Umowie za dany etap realizacyjny</w:t>
      </w:r>
      <w:r w:rsidR="009B2DD3">
        <w:rPr>
          <w:szCs w:val="22"/>
        </w:rPr>
        <w:t>,</w:t>
      </w:r>
    </w:p>
    <w:p w14:paraId="118EB37D" w14:textId="77777777" w:rsidR="007F6A48" w:rsidRDefault="0066749C" w:rsidP="00870108">
      <w:pPr>
        <w:widowControl w:val="0"/>
        <w:numPr>
          <w:ilvl w:val="1"/>
          <w:numId w:val="48"/>
        </w:numPr>
        <w:tabs>
          <w:tab w:val="left" w:pos="426"/>
        </w:tabs>
        <w:autoSpaceDE w:val="0"/>
        <w:autoSpaceDN w:val="0"/>
        <w:adjustRightInd w:val="0"/>
        <w:spacing w:before="120" w:after="120" w:line="276" w:lineRule="auto"/>
        <w:jc w:val="both"/>
        <w:rPr>
          <w:szCs w:val="22"/>
        </w:rPr>
      </w:pPr>
      <w:r w:rsidRPr="00A07649">
        <w:rPr>
          <w:szCs w:val="22"/>
        </w:rPr>
        <w:t>Z</w:t>
      </w:r>
      <w:r w:rsidR="007F6A48" w:rsidRPr="00A07649">
        <w:rPr>
          <w:szCs w:val="22"/>
        </w:rPr>
        <w:t>akresu</w:t>
      </w:r>
      <w:r w:rsidRPr="00A07649">
        <w:rPr>
          <w:szCs w:val="22"/>
        </w:rPr>
        <w:t xml:space="preserve"> lub sposobu realizacji</w:t>
      </w:r>
      <w:r w:rsidR="007F6A48" w:rsidRPr="00A07649">
        <w:rPr>
          <w:szCs w:val="22"/>
        </w:rPr>
        <w:t xml:space="preserve"> Prac w niezbędnym zakresie.</w:t>
      </w:r>
    </w:p>
    <w:p w14:paraId="0272A411" w14:textId="3E73B923" w:rsidR="00C326FA" w:rsidRPr="000A679D" w:rsidRDefault="000A679D" w:rsidP="000A679D">
      <w:pPr>
        <w:pStyle w:val="Akapitzlist"/>
        <w:widowControl w:val="0"/>
        <w:numPr>
          <w:ilvl w:val="0"/>
          <w:numId w:val="48"/>
        </w:numPr>
        <w:tabs>
          <w:tab w:val="left" w:pos="426"/>
        </w:tabs>
        <w:autoSpaceDE w:val="0"/>
        <w:autoSpaceDN w:val="0"/>
        <w:adjustRightInd w:val="0"/>
        <w:spacing w:before="120" w:after="120" w:line="276" w:lineRule="auto"/>
        <w:jc w:val="both"/>
        <w:rPr>
          <w:szCs w:val="22"/>
        </w:rPr>
      </w:pPr>
      <w:r>
        <w:rPr>
          <w:szCs w:val="22"/>
        </w:rPr>
        <w:t xml:space="preserve">W przypadku ograniczenia przez CPPC zakresu </w:t>
      </w:r>
      <w:r w:rsidR="009957A9">
        <w:rPr>
          <w:szCs w:val="22"/>
        </w:rPr>
        <w:t xml:space="preserve">Przedmiotu Umowy, polegającego na zmniejszeniu </w:t>
      </w:r>
      <w:r w:rsidR="00BF4B94">
        <w:rPr>
          <w:szCs w:val="22"/>
        </w:rPr>
        <w:t xml:space="preserve">liczby </w:t>
      </w:r>
      <w:r w:rsidR="009957A9">
        <w:rPr>
          <w:szCs w:val="22"/>
        </w:rPr>
        <w:t>bądź zmianie Punktów Adresowych</w:t>
      </w:r>
      <w:r w:rsidR="00D556F1">
        <w:rPr>
          <w:szCs w:val="22"/>
        </w:rPr>
        <w:t xml:space="preserve">, Zamawiający niezwłocznie przekaże Wykonawcy </w:t>
      </w:r>
      <w:r w:rsidR="00977F21">
        <w:rPr>
          <w:szCs w:val="22"/>
        </w:rPr>
        <w:t xml:space="preserve">tą informację, a Wykonawca jest zobowiązany do niej </w:t>
      </w:r>
      <w:r w:rsidR="007538EA">
        <w:rPr>
          <w:szCs w:val="22"/>
        </w:rPr>
        <w:t>zastosowania</w:t>
      </w:r>
      <w:r w:rsidR="00977F21">
        <w:rPr>
          <w:szCs w:val="22"/>
        </w:rPr>
        <w:t xml:space="preserve">. </w:t>
      </w:r>
      <w:r w:rsidR="00891A06">
        <w:rPr>
          <w:szCs w:val="22"/>
        </w:rPr>
        <w:t xml:space="preserve">Wynagrodzenie Wykonawcy, wskazane w </w:t>
      </w:r>
      <w:r w:rsidR="00891A06" w:rsidRPr="00BB68EB">
        <w:rPr>
          <w:szCs w:val="22"/>
          <w:lang w:eastAsia="en-US"/>
        </w:rPr>
        <w:t>§</w:t>
      </w:r>
      <w:r w:rsidR="00891A06">
        <w:rPr>
          <w:szCs w:val="22"/>
          <w:lang w:eastAsia="en-US"/>
        </w:rPr>
        <w:t xml:space="preserve"> 13 ust. 1 Umowy zostanie w</w:t>
      </w:r>
      <w:r w:rsidR="00F51CAB">
        <w:rPr>
          <w:szCs w:val="22"/>
          <w:lang w:eastAsia="en-US"/>
        </w:rPr>
        <w:t> </w:t>
      </w:r>
      <w:r w:rsidR="00891A06">
        <w:rPr>
          <w:szCs w:val="22"/>
          <w:lang w:eastAsia="en-US"/>
        </w:rPr>
        <w:t xml:space="preserve">takim przypadku </w:t>
      </w:r>
      <w:r w:rsidR="009E2271">
        <w:rPr>
          <w:szCs w:val="22"/>
          <w:lang w:eastAsia="en-US"/>
        </w:rPr>
        <w:t>odpowiednio zmniejszone bądź zmienione, zgodnie z kwotami</w:t>
      </w:r>
      <w:r w:rsidR="00990080">
        <w:rPr>
          <w:szCs w:val="22"/>
          <w:lang w:eastAsia="en-US"/>
        </w:rPr>
        <w:t xml:space="preserve"> stawek jednostkowych</w:t>
      </w:r>
      <w:r w:rsidR="009E2271">
        <w:rPr>
          <w:szCs w:val="22"/>
          <w:lang w:eastAsia="en-US"/>
        </w:rPr>
        <w:t xml:space="preserve"> przypisany</w:t>
      </w:r>
      <w:r w:rsidR="009C3586">
        <w:rPr>
          <w:szCs w:val="22"/>
          <w:lang w:eastAsia="en-US"/>
        </w:rPr>
        <w:t>mi</w:t>
      </w:r>
      <w:r w:rsidR="009E2271">
        <w:rPr>
          <w:szCs w:val="22"/>
          <w:lang w:eastAsia="en-US"/>
        </w:rPr>
        <w:t xml:space="preserve"> do poszczególnych Punktów Adresowych w Załączniku nr 12 do Umowy.</w:t>
      </w:r>
    </w:p>
    <w:p w14:paraId="2A888BEB" w14:textId="2F45F8CE" w:rsidR="003652DE" w:rsidRPr="00A07649" w:rsidRDefault="007F6A48" w:rsidP="00870108">
      <w:pPr>
        <w:numPr>
          <w:ilvl w:val="0"/>
          <w:numId w:val="48"/>
        </w:numPr>
        <w:tabs>
          <w:tab w:val="left" w:pos="567"/>
        </w:tabs>
        <w:spacing w:before="120" w:after="120" w:line="276" w:lineRule="auto"/>
        <w:jc w:val="both"/>
        <w:rPr>
          <w:szCs w:val="22"/>
          <w:lang w:eastAsia="en-US"/>
        </w:rPr>
      </w:pPr>
      <w:r w:rsidRPr="00A07649">
        <w:rPr>
          <w:szCs w:val="22"/>
          <w:lang w:eastAsia="en-US"/>
        </w:rPr>
        <w:lastRenderedPageBreak/>
        <w:t xml:space="preserve">Zmiany Wynagrodzenia w przypadku uzgodnienia przez </w:t>
      </w:r>
      <w:r w:rsidR="0006726B">
        <w:rPr>
          <w:szCs w:val="22"/>
          <w:lang w:eastAsia="en-US"/>
        </w:rPr>
        <w:t>S</w:t>
      </w:r>
      <w:r w:rsidRPr="00A07649">
        <w:rPr>
          <w:szCs w:val="22"/>
          <w:lang w:eastAsia="en-US"/>
        </w:rPr>
        <w:t xml:space="preserve">trony robót zamiennych lub konieczności wykonania dodatkowych Robót Budowlanych, </w:t>
      </w:r>
      <w:r w:rsidRPr="00BB68EB">
        <w:rPr>
          <w:szCs w:val="22"/>
          <w:lang w:eastAsia="en-US"/>
        </w:rPr>
        <w:t>o których mowa w § 25</w:t>
      </w:r>
      <w:r w:rsidRPr="00A07649">
        <w:rPr>
          <w:szCs w:val="22"/>
          <w:lang w:eastAsia="en-US"/>
        </w:rPr>
        <w:t xml:space="preserve">, jeżeli ich wykonanie jest niezbędne do prawidłowego wykonania </w:t>
      </w:r>
      <w:r w:rsidR="0006726B">
        <w:rPr>
          <w:szCs w:val="22"/>
          <w:lang w:eastAsia="en-US"/>
        </w:rPr>
        <w:t>P</w:t>
      </w:r>
      <w:r w:rsidRPr="00A07649">
        <w:rPr>
          <w:szCs w:val="22"/>
          <w:lang w:eastAsia="en-US"/>
        </w:rPr>
        <w:t xml:space="preserve">rzedmiotu </w:t>
      </w:r>
      <w:r w:rsidR="0006726B">
        <w:rPr>
          <w:szCs w:val="22"/>
          <w:lang w:eastAsia="en-US"/>
        </w:rPr>
        <w:t>U</w:t>
      </w:r>
      <w:r w:rsidRPr="00A07649">
        <w:rPr>
          <w:szCs w:val="22"/>
          <w:lang w:eastAsia="en-US"/>
        </w:rPr>
        <w:t>mowy. W takiej sytuacji, Wykonawca będzie zobowiązany do przedłożenia Zamawiającemu kosztorysu ofertowego, dotyczącego wykonania robót dodatkowych. Zamawiający zastrzega możliwość negocjowania wysokości zaproponowanego wynagrodzenia za wykonane roboty dodatkowe lub zamienne.</w:t>
      </w:r>
    </w:p>
    <w:p w14:paraId="536C711D" w14:textId="73B7A751" w:rsidR="003652DE" w:rsidRPr="00A07649" w:rsidRDefault="003652DE" w:rsidP="00870108">
      <w:pPr>
        <w:numPr>
          <w:ilvl w:val="0"/>
          <w:numId w:val="48"/>
        </w:numPr>
        <w:tabs>
          <w:tab w:val="left" w:pos="567"/>
        </w:tabs>
        <w:spacing w:before="120" w:after="120" w:line="276" w:lineRule="auto"/>
        <w:jc w:val="both"/>
        <w:rPr>
          <w:lang w:eastAsia="en-US"/>
        </w:rPr>
      </w:pPr>
      <w:r w:rsidRPr="0ADE5265">
        <w:rPr>
          <w:lang w:eastAsia="en-US"/>
        </w:rPr>
        <w:t xml:space="preserve">Niezależnie </w:t>
      </w:r>
      <w:bookmarkStart w:id="53" w:name="_Hlk527033804"/>
      <w:r w:rsidRPr="0ADE5265">
        <w:rPr>
          <w:lang w:eastAsia="en-US"/>
        </w:rPr>
        <w:t>od postanowień ust. 5-</w:t>
      </w:r>
      <w:r w:rsidR="37E9BEBE" w:rsidRPr="0ADE5265">
        <w:rPr>
          <w:lang w:eastAsia="en-US"/>
        </w:rPr>
        <w:t>8</w:t>
      </w:r>
      <w:r w:rsidRPr="0ADE5265">
        <w:rPr>
          <w:lang w:eastAsia="en-US"/>
        </w:rPr>
        <w:t xml:space="preserve"> powyżej</w:t>
      </w:r>
      <w:bookmarkEnd w:id="53"/>
      <w:r w:rsidRPr="0ADE5265">
        <w:rPr>
          <w:lang w:eastAsia="en-US"/>
        </w:rPr>
        <w:t xml:space="preserve">, </w:t>
      </w:r>
      <w:r w:rsidR="001F0E39" w:rsidRPr="0ADE5265">
        <w:rPr>
          <w:lang w:eastAsia="en-US"/>
        </w:rPr>
        <w:t>Umowa może podlegać zmianom w zakresie i na warunkach określonych w pozostałych jej postanowieniach.</w:t>
      </w:r>
    </w:p>
    <w:p w14:paraId="023C4EF7" w14:textId="45D426EA" w:rsidR="001F0E39" w:rsidRPr="00A07649" w:rsidRDefault="001F0E39" w:rsidP="00870108">
      <w:pPr>
        <w:numPr>
          <w:ilvl w:val="0"/>
          <w:numId w:val="48"/>
        </w:numPr>
        <w:tabs>
          <w:tab w:val="left" w:pos="567"/>
        </w:tabs>
        <w:spacing w:before="120" w:after="120" w:line="276" w:lineRule="auto"/>
        <w:jc w:val="both"/>
        <w:rPr>
          <w:lang w:eastAsia="en-US"/>
        </w:rPr>
      </w:pPr>
      <w:r w:rsidRPr="49AA21F2">
        <w:rPr>
          <w:lang w:eastAsia="en-US"/>
        </w:rPr>
        <w:t>Niezależnie od postanowień ust. 5-</w:t>
      </w:r>
      <w:r w:rsidR="41E96321" w:rsidRPr="0ADE5265">
        <w:rPr>
          <w:lang w:eastAsia="en-US"/>
        </w:rPr>
        <w:t>8</w:t>
      </w:r>
      <w:r w:rsidRPr="49AA21F2">
        <w:rPr>
          <w:lang w:eastAsia="en-US"/>
        </w:rPr>
        <w:t xml:space="preserve"> powyżej, Umowa może podlegać zmianom </w:t>
      </w:r>
      <w:r w:rsidR="00064673" w:rsidRPr="49AA21F2">
        <w:rPr>
          <w:lang w:eastAsia="en-US"/>
        </w:rPr>
        <w:t xml:space="preserve">także </w:t>
      </w:r>
      <w:r w:rsidR="00EA0499">
        <w:rPr>
          <w:lang w:eastAsia="en-US"/>
        </w:rPr>
        <w:t>w </w:t>
      </w:r>
      <w:r w:rsidRPr="49AA21F2">
        <w:rPr>
          <w:lang w:eastAsia="en-US"/>
        </w:rPr>
        <w:t xml:space="preserve">sytuacjach wskazanych w </w:t>
      </w:r>
      <w:bookmarkStart w:id="54" w:name="_Hlk527033906"/>
      <w:r w:rsidRPr="49AA21F2">
        <w:rPr>
          <w:lang w:eastAsia="en-US"/>
        </w:rPr>
        <w:t>Wytycznych w zakresie kwalifikowalności wydatków w</w:t>
      </w:r>
      <w:r w:rsidR="002B6081">
        <w:rPr>
          <w:lang w:eastAsia="en-US"/>
        </w:rPr>
        <w:t> </w:t>
      </w:r>
      <w:r w:rsidRPr="49AA21F2">
        <w:rPr>
          <w:lang w:eastAsia="en-US"/>
        </w:rPr>
        <w:t xml:space="preserve">ramach </w:t>
      </w:r>
      <w:bookmarkEnd w:id="54"/>
      <w:r w:rsidR="00737127">
        <w:rPr>
          <w:rStyle w:val="ui-provider"/>
        </w:rPr>
        <w:t xml:space="preserve">Europejskiego Funduszu na rzecz Odbudowy i Zwiększania Odporności </w:t>
      </w:r>
      <w:r w:rsidR="00064673" w:rsidRPr="49AA21F2">
        <w:rPr>
          <w:lang w:eastAsia="en-US"/>
        </w:rPr>
        <w:t xml:space="preserve">lub </w:t>
      </w:r>
      <w:proofErr w:type="spellStart"/>
      <w:r w:rsidR="00064673" w:rsidRPr="49AA21F2">
        <w:rPr>
          <w:lang w:eastAsia="en-US"/>
        </w:rPr>
        <w:t>UoD</w:t>
      </w:r>
      <w:proofErr w:type="spellEnd"/>
      <w:r w:rsidR="00064673" w:rsidRPr="49AA21F2">
        <w:rPr>
          <w:lang w:eastAsia="en-US"/>
        </w:rPr>
        <w:t>.</w:t>
      </w:r>
    </w:p>
    <w:p w14:paraId="5EADFCA5" w14:textId="100A00D6" w:rsidR="0066749C" w:rsidRPr="00A07649" w:rsidRDefault="0066749C" w:rsidP="00870108">
      <w:pPr>
        <w:numPr>
          <w:ilvl w:val="0"/>
          <w:numId w:val="48"/>
        </w:numPr>
        <w:spacing w:before="120" w:after="120" w:line="276" w:lineRule="auto"/>
        <w:jc w:val="both"/>
        <w:rPr>
          <w:lang w:eastAsia="en-US"/>
        </w:rPr>
      </w:pPr>
      <w:r w:rsidRPr="49AA21F2">
        <w:rPr>
          <w:lang w:eastAsia="en-US"/>
        </w:rPr>
        <w:t>Niezależnie od postanowień ust. 5-</w:t>
      </w:r>
      <w:r w:rsidR="68B44608" w:rsidRPr="0ADE5265">
        <w:rPr>
          <w:lang w:eastAsia="en-US"/>
        </w:rPr>
        <w:t>8</w:t>
      </w:r>
      <w:r w:rsidRPr="49AA21F2">
        <w:rPr>
          <w:lang w:eastAsia="en-US"/>
        </w:rPr>
        <w:t xml:space="preserve"> powyżej</w:t>
      </w:r>
      <w:r w:rsidR="004A2FD9" w:rsidRPr="49AA21F2">
        <w:rPr>
          <w:lang w:eastAsia="en-US"/>
        </w:rPr>
        <w:t>, dopuszcza się dokonanie wszelkich nieistotnych zmian postanowień Umowy. Pojęcie zmiany istotnej należy rozumieć zgodnie z definicją zawartą w Wytycznych w zakresie kwalifikowalności wydatków w ramach Europejskiego Funduszu Rozwoju Regionalnego, Europejskiego Funduszu Społecznego oraz Funduszu Spójności na lata 2014-2020 z dnia 19 lipca 2017 roku.</w:t>
      </w:r>
    </w:p>
    <w:p w14:paraId="53C23882" w14:textId="4DDDA075" w:rsidR="0066749C" w:rsidRPr="00A07649" w:rsidRDefault="0066749C" w:rsidP="00870108">
      <w:pPr>
        <w:numPr>
          <w:ilvl w:val="0"/>
          <w:numId w:val="48"/>
        </w:numPr>
        <w:tabs>
          <w:tab w:val="left" w:pos="0"/>
        </w:tabs>
        <w:spacing w:before="120" w:after="120" w:line="276" w:lineRule="auto"/>
        <w:jc w:val="both"/>
        <w:rPr>
          <w:szCs w:val="22"/>
          <w:lang w:eastAsia="en-US"/>
        </w:rPr>
      </w:pPr>
      <w:r w:rsidRPr="00A07649">
        <w:rPr>
          <w:szCs w:val="22"/>
          <w:lang w:eastAsia="en-US"/>
        </w:rPr>
        <w:t>W przypadku ograniczenia zakresu Przedmiotu Umowy na skutek wprowadzonych zmian, Wykonawcy nie przysługują względem Zamawiające</w:t>
      </w:r>
      <w:r w:rsidR="00303D75">
        <w:rPr>
          <w:szCs w:val="22"/>
          <w:lang w:eastAsia="en-US"/>
        </w:rPr>
        <w:t>go</w:t>
      </w:r>
      <w:r w:rsidRPr="00A07649">
        <w:rPr>
          <w:szCs w:val="22"/>
          <w:lang w:eastAsia="en-US"/>
        </w:rPr>
        <w:t xml:space="preserve"> roszczenia z tytułu utraconych korzyści lub zysków.</w:t>
      </w:r>
    </w:p>
    <w:p w14:paraId="3325211F" w14:textId="1D2619CF" w:rsidR="00064673" w:rsidRPr="00A07649" w:rsidRDefault="00064673" w:rsidP="00870108">
      <w:pPr>
        <w:numPr>
          <w:ilvl w:val="0"/>
          <w:numId w:val="48"/>
        </w:numPr>
        <w:tabs>
          <w:tab w:val="left" w:pos="0"/>
        </w:tabs>
        <w:spacing w:before="120" w:after="120" w:line="276" w:lineRule="auto"/>
        <w:jc w:val="both"/>
        <w:rPr>
          <w:szCs w:val="22"/>
          <w:lang w:eastAsia="en-US"/>
        </w:rPr>
      </w:pPr>
      <w:r w:rsidRPr="00A07649">
        <w:rPr>
          <w:szCs w:val="22"/>
          <w:lang w:eastAsia="en-US"/>
        </w:rPr>
        <w:t>Zmiany Umowy wymagają aneksu do Umowy</w:t>
      </w:r>
      <w:r w:rsidR="004404D3">
        <w:rPr>
          <w:szCs w:val="22"/>
          <w:lang w:eastAsia="en-US"/>
        </w:rPr>
        <w:t xml:space="preserve"> zawartego pod rygorem nieważności w</w:t>
      </w:r>
      <w:r w:rsidR="00010961">
        <w:rPr>
          <w:szCs w:val="22"/>
          <w:lang w:eastAsia="en-US"/>
        </w:rPr>
        <w:t> </w:t>
      </w:r>
      <w:r w:rsidR="004404D3">
        <w:rPr>
          <w:szCs w:val="22"/>
          <w:lang w:eastAsia="en-US"/>
        </w:rPr>
        <w:t>formie pisemnej</w:t>
      </w:r>
      <w:r w:rsidRPr="00A07649">
        <w:rPr>
          <w:szCs w:val="22"/>
          <w:lang w:eastAsia="en-US"/>
        </w:rPr>
        <w:t>, chyba że Umowa stanowi inaczej.</w:t>
      </w:r>
    </w:p>
    <w:p w14:paraId="327479DB" w14:textId="77777777" w:rsidR="00593680" w:rsidRPr="00A07649" w:rsidRDefault="00593680" w:rsidP="00870108">
      <w:pPr>
        <w:numPr>
          <w:ilvl w:val="0"/>
          <w:numId w:val="48"/>
        </w:numPr>
        <w:tabs>
          <w:tab w:val="left" w:pos="0"/>
        </w:tabs>
        <w:spacing w:before="120" w:after="120" w:line="276" w:lineRule="auto"/>
        <w:jc w:val="both"/>
        <w:rPr>
          <w:szCs w:val="22"/>
          <w:lang w:eastAsia="en-US"/>
        </w:rPr>
      </w:pPr>
      <w:r w:rsidRPr="00A07649">
        <w:rPr>
          <w:szCs w:val="22"/>
          <w:lang w:eastAsia="en-US"/>
        </w:rPr>
        <w:t>W przypadku sprzeczności pomiędzy</w:t>
      </w:r>
      <w:r w:rsidR="00064673" w:rsidRPr="00A07649">
        <w:rPr>
          <w:szCs w:val="22"/>
          <w:lang w:eastAsia="en-US"/>
        </w:rPr>
        <w:t xml:space="preserve"> treścią </w:t>
      </w:r>
      <w:r w:rsidRPr="00A07649">
        <w:rPr>
          <w:szCs w:val="22"/>
          <w:lang w:eastAsia="en-US"/>
        </w:rPr>
        <w:t xml:space="preserve">Umowy a załącznikami do Umowy, pierwszeństwo mają </w:t>
      </w:r>
      <w:r w:rsidR="00846824" w:rsidRPr="00A07649">
        <w:rPr>
          <w:szCs w:val="22"/>
          <w:lang w:eastAsia="en-US"/>
        </w:rPr>
        <w:t xml:space="preserve">postanowienia </w:t>
      </w:r>
      <w:r w:rsidRPr="00A07649">
        <w:rPr>
          <w:szCs w:val="22"/>
          <w:lang w:eastAsia="en-US"/>
        </w:rPr>
        <w:t xml:space="preserve">Umowy. </w:t>
      </w:r>
    </w:p>
    <w:p w14:paraId="397386FF" w14:textId="0171C991" w:rsidR="003916D8" w:rsidRDefault="003916D8" w:rsidP="00870108">
      <w:pPr>
        <w:numPr>
          <w:ilvl w:val="0"/>
          <w:numId w:val="48"/>
        </w:numPr>
        <w:tabs>
          <w:tab w:val="left" w:pos="0"/>
        </w:tabs>
        <w:spacing w:before="120" w:after="120" w:line="276" w:lineRule="auto"/>
        <w:jc w:val="both"/>
        <w:rPr>
          <w:szCs w:val="22"/>
          <w:lang w:eastAsia="en-US"/>
        </w:rPr>
      </w:pPr>
      <w:r w:rsidRPr="003916D8">
        <w:rPr>
          <w:szCs w:val="22"/>
          <w:lang w:eastAsia="en-US"/>
        </w:rPr>
        <w:t xml:space="preserve">Wykonawca nie może dokonać przelewu przysługujących mu względem Zamawiającego wierzytelności, wynikających z niniejszej </w:t>
      </w:r>
      <w:r w:rsidR="0006726B">
        <w:rPr>
          <w:szCs w:val="22"/>
          <w:lang w:eastAsia="en-US"/>
        </w:rPr>
        <w:t>U</w:t>
      </w:r>
      <w:r w:rsidRPr="003916D8">
        <w:rPr>
          <w:szCs w:val="22"/>
          <w:lang w:eastAsia="en-US"/>
        </w:rPr>
        <w:t>mowy, na inny podmiot, bez zgody Zamawiającego wyrażonej w formie pisemnej pod rygorem nieważności.</w:t>
      </w:r>
    </w:p>
    <w:p w14:paraId="200EC692" w14:textId="77777777" w:rsidR="00593680" w:rsidRPr="00A07649" w:rsidRDefault="00593680" w:rsidP="00870108">
      <w:pPr>
        <w:numPr>
          <w:ilvl w:val="0"/>
          <w:numId w:val="48"/>
        </w:numPr>
        <w:tabs>
          <w:tab w:val="left" w:pos="0"/>
        </w:tabs>
        <w:spacing w:before="120" w:after="120" w:line="276" w:lineRule="auto"/>
        <w:jc w:val="both"/>
        <w:rPr>
          <w:szCs w:val="22"/>
          <w:lang w:eastAsia="en-US"/>
        </w:rPr>
      </w:pPr>
      <w:r w:rsidRPr="00A07649">
        <w:rPr>
          <w:szCs w:val="22"/>
          <w:lang w:eastAsia="en-US"/>
        </w:rPr>
        <w:t>Umowa podlega prawu polskiemu i zgodnie z nim powinna być interpretowana.</w:t>
      </w:r>
    </w:p>
    <w:p w14:paraId="68C2D8DA" w14:textId="5A0A4B84" w:rsidR="00593680" w:rsidRPr="004F35D8" w:rsidRDefault="00593680" w:rsidP="00870108">
      <w:pPr>
        <w:numPr>
          <w:ilvl w:val="0"/>
          <w:numId w:val="48"/>
        </w:numPr>
        <w:tabs>
          <w:tab w:val="left" w:pos="0"/>
          <w:tab w:val="left" w:pos="142"/>
        </w:tabs>
        <w:spacing w:before="120" w:after="120" w:line="276" w:lineRule="auto"/>
        <w:jc w:val="both"/>
        <w:rPr>
          <w:szCs w:val="22"/>
          <w:lang w:eastAsia="en-US"/>
        </w:rPr>
      </w:pPr>
      <w:r w:rsidRPr="00A07649">
        <w:rPr>
          <w:szCs w:val="22"/>
          <w:lang w:eastAsia="en-US"/>
        </w:rPr>
        <w:t xml:space="preserve">W sprawach nieuregulowanych Umową zastosowanie mają przepisy </w:t>
      </w:r>
      <w:r w:rsidR="00846824" w:rsidRPr="00A07649">
        <w:rPr>
          <w:szCs w:val="22"/>
          <w:lang w:eastAsia="en-US"/>
        </w:rPr>
        <w:t>prawa powszechnie</w:t>
      </w:r>
      <w:r w:rsidR="00DD4022" w:rsidRPr="00A07649">
        <w:rPr>
          <w:szCs w:val="22"/>
          <w:lang w:eastAsia="en-US"/>
        </w:rPr>
        <w:t xml:space="preserve"> </w:t>
      </w:r>
      <w:r w:rsidR="00846824" w:rsidRPr="00A07649">
        <w:rPr>
          <w:szCs w:val="22"/>
          <w:lang w:eastAsia="en-US"/>
        </w:rPr>
        <w:t xml:space="preserve">obowiązującego, w szczególności przepisy </w:t>
      </w:r>
      <w:r w:rsidRPr="00A07649">
        <w:rPr>
          <w:szCs w:val="22"/>
          <w:lang w:eastAsia="en-US"/>
        </w:rPr>
        <w:t>Kodeksu cywilnego</w:t>
      </w:r>
      <w:r w:rsidR="00077025" w:rsidRPr="00A07649">
        <w:rPr>
          <w:szCs w:val="22"/>
          <w:lang w:eastAsia="en-US"/>
        </w:rPr>
        <w:t xml:space="preserve">, Prawa Budowlanego, Prawa </w:t>
      </w:r>
      <w:r w:rsidR="0015145F">
        <w:rPr>
          <w:szCs w:val="22"/>
          <w:lang w:eastAsia="en-US"/>
        </w:rPr>
        <w:t>Komunikacji Elektronicznej</w:t>
      </w:r>
      <w:r w:rsidR="00846824" w:rsidRPr="00A07649">
        <w:rPr>
          <w:szCs w:val="22"/>
          <w:lang w:eastAsia="en-US"/>
        </w:rPr>
        <w:t>.</w:t>
      </w:r>
    </w:p>
    <w:p w14:paraId="460F6877" w14:textId="0FCAAF48" w:rsidR="00AC3DAE" w:rsidRPr="005B5A7B" w:rsidRDefault="00AC3DAE" w:rsidP="00870108">
      <w:pPr>
        <w:pStyle w:val="Akapitzlist"/>
        <w:numPr>
          <w:ilvl w:val="0"/>
          <w:numId w:val="48"/>
        </w:numPr>
        <w:tabs>
          <w:tab w:val="left" w:pos="0"/>
        </w:tabs>
        <w:spacing w:before="120" w:after="120" w:line="276" w:lineRule="auto"/>
        <w:jc w:val="both"/>
        <w:rPr>
          <w:szCs w:val="22"/>
          <w:lang w:eastAsia="en-US"/>
        </w:rPr>
      </w:pPr>
      <w:r w:rsidRPr="007554A3">
        <w:t>Wszelkie spory wynikłe z zawarcia, obowiązywania lub wygaśnięcia Umowy, Strony poddają pod rozstrzygnięcie sądu właściwego miejscowo dla siedziby Zamawiającego</w:t>
      </w:r>
      <w:r w:rsidR="00010961">
        <w:t>.</w:t>
      </w:r>
    </w:p>
    <w:p w14:paraId="21473278" w14:textId="11501335" w:rsidR="004306B0" w:rsidRDefault="00167B7E" w:rsidP="00870108">
      <w:pPr>
        <w:numPr>
          <w:ilvl w:val="0"/>
          <w:numId w:val="48"/>
        </w:numPr>
        <w:spacing w:before="120" w:after="120" w:line="276" w:lineRule="auto"/>
        <w:jc w:val="both"/>
        <w:rPr>
          <w:lang w:eastAsia="en-US"/>
        </w:rPr>
      </w:pPr>
      <w:r w:rsidRPr="00167B7E">
        <w:rPr>
          <w:lang w:eastAsia="en-US"/>
        </w:rPr>
        <w:t>W przypadku, gdy Umowa została zawarta w formie elektronicznej za dzień zawarcia Umowy uznaje się dzień złożenia ostatniego kwalifikowanego podpisu elektronicznego</w:t>
      </w:r>
      <w:r>
        <w:rPr>
          <w:lang w:eastAsia="en-US"/>
        </w:rPr>
        <w:t>.</w:t>
      </w:r>
    </w:p>
    <w:p w14:paraId="726BF2E5" w14:textId="7D6DBC94" w:rsidR="004306B0" w:rsidRDefault="4C6E5F76" w:rsidP="004306B0">
      <w:pPr>
        <w:numPr>
          <w:ilvl w:val="0"/>
          <w:numId w:val="48"/>
        </w:numPr>
        <w:spacing w:before="120" w:after="120" w:line="276" w:lineRule="auto"/>
        <w:jc w:val="both"/>
        <w:rPr>
          <w:lang w:eastAsia="en-US"/>
        </w:rPr>
      </w:pPr>
      <w:r w:rsidRPr="486402B7">
        <w:rPr>
          <w:lang w:eastAsia="en-US"/>
        </w:rPr>
        <w:t>W</w:t>
      </w:r>
      <w:r w:rsidR="00453878">
        <w:rPr>
          <w:lang w:eastAsia="en-US"/>
        </w:rPr>
        <w:t xml:space="preserve"> </w:t>
      </w:r>
      <w:r w:rsidRPr="486402B7">
        <w:rPr>
          <w:lang w:eastAsia="en-US"/>
        </w:rPr>
        <w:t xml:space="preserve">przypadku jakichkolwiek wątpliwości podmiotów trzecich co do skuteczności zawarcia </w:t>
      </w:r>
      <w:r w:rsidRPr="056A0354">
        <w:rPr>
          <w:lang w:eastAsia="en-US"/>
        </w:rPr>
        <w:t>niniejszej Umowy</w:t>
      </w:r>
      <w:r w:rsidRPr="486402B7">
        <w:rPr>
          <w:lang w:eastAsia="en-US"/>
        </w:rPr>
        <w:t xml:space="preserve"> w formie wskazanej w ust. </w:t>
      </w:r>
      <w:r w:rsidR="004306B0" w:rsidRPr="2DEAB472">
        <w:rPr>
          <w:lang w:eastAsia="en-US"/>
        </w:rPr>
        <w:t>1</w:t>
      </w:r>
      <w:r w:rsidR="004306B0">
        <w:rPr>
          <w:lang w:eastAsia="en-US"/>
        </w:rPr>
        <w:t>9</w:t>
      </w:r>
      <w:r w:rsidR="004355C9">
        <w:rPr>
          <w:lang w:eastAsia="en-US"/>
        </w:rPr>
        <w:t>f</w:t>
      </w:r>
      <w:r w:rsidR="004306B0" w:rsidRPr="486402B7">
        <w:rPr>
          <w:lang w:eastAsia="en-US"/>
        </w:rPr>
        <w:t xml:space="preserve"> </w:t>
      </w:r>
      <w:r w:rsidRPr="486402B7">
        <w:rPr>
          <w:lang w:eastAsia="en-US"/>
        </w:rPr>
        <w:t>powyżej, Strony zobowiązują się w</w:t>
      </w:r>
      <w:r w:rsidR="002172C9">
        <w:rPr>
          <w:lang w:eastAsia="en-US"/>
        </w:rPr>
        <w:t> </w:t>
      </w:r>
      <w:r w:rsidRPr="486402B7">
        <w:rPr>
          <w:lang w:eastAsia="en-US"/>
        </w:rPr>
        <w:t xml:space="preserve">przypadku wystąpienia takiej konieczności, do potwierdzenia skuteczności </w:t>
      </w:r>
      <w:r w:rsidRPr="2DEAB472">
        <w:rPr>
          <w:lang w:eastAsia="en-US"/>
        </w:rPr>
        <w:t>niniejszej</w:t>
      </w:r>
      <w:r w:rsidRPr="486402B7">
        <w:rPr>
          <w:lang w:eastAsia="en-US"/>
        </w:rPr>
        <w:t xml:space="preserve"> </w:t>
      </w:r>
      <w:r w:rsidRPr="25225E39">
        <w:rPr>
          <w:lang w:eastAsia="en-US"/>
        </w:rPr>
        <w:t>Umowy</w:t>
      </w:r>
      <w:r w:rsidRPr="486402B7">
        <w:rPr>
          <w:lang w:eastAsia="en-US"/>
        </w:rPr>
        <w:t xml:space="preserve"> w formie pisemnej.</w:t>
      </w:r>
    </w:p>
    <w:p w14:paraId="031EA207" w14:textId="77777777" w:rsidR="00593680" w:rsidRPr="004306B0" w:rsidRDefault="00593680" w:rsidP="004306B0">
      <w:pPr>
        <w:numPr>
          <w:ilvl w:val="0"/>
          <w:numId w:val="48"/>
        </w:numPr>
        <w:spacing w:before="120" w:after="120" w:line="276" w:lineRule="auto"/>
        <w:jc w:val="both"/>
        <w:rPr>
          <w:szCs w:val="22"/>
          <w:lang w:eastAsia="en-US"/>
        </w:rPr>
      </w:pPr>
      <w:r w:rsidRPr="1A6FBF93">
        <w:rPr>
          <w:lang w:eastAsia="en-US"/>
        </w:rPr>
        <w:t>Integralnymi składnikami niniejszej Umowy są następujące dokumenty:</w:t>
      </w:r>
    </w:p>
    <w:p w14:paraId="40BD5FA0" w14:textId="77777777" w:rsidR="003600C7" w:rsidRPr="00A07649" w:rsidRDefault="003600C7" w:rsidP="003600C7">
      <w:pPr>
        <w:tabs>
          <w:tab w:val="left" w:pos="0"/>
        </w:tabs>
        <w:spacing w:before="120" w:after="120" w:line="276" w:lineRule="auto"/>
        <w:ind w:left="360"/>
        <w:jc w:val="both"/>
        <w:rPr>
          <w:szCs w:val="22"/>
          <w:lang w:eastAsia="en-US"/>
        </w:rPr>
      </w:pPr>
    </w:p>
    <w:p w14:paraId="73EEA985" w14:textId="5B995D66" w:rsidR="00A62710" w:rsidRDefault="00A62710" w:rsidP="002172C9">
      <w:pPr>
        <w:pStyle w:val="Nagwek1"/>
        <w:spacing w:before="0" w:after="0" w:line="276" w:lineRule="auto"/>
        <w:jc w:val="left"/>
        <w:rPr>
          <w:szCs w:val="22"/>
        </w:rPr>
      </w:pPr>
      <w:bookmarkStart w:id="55" w:name="_Toc155866321"/>
      <w:r w:rsidRPr="00A62710">
        <w:t>Zał</w:t>
      </w:r>
      <w:r>
        <w:t>ą</w:t>
      </w:r>
      <w:r w:rsidRPr="00A62710">
        <w:t>czniki</w:t>
      </w:r>
      <w:bookmarkEnd w:id="55"/>
    </w:p>
    <w:p w14:paraId="6576230B" w14:textId="7DE21BD9" w:rsidR="00951BC8" w:rsidRPr="00A07649" w:rsidRDefault="00951BC8" w:rsidP="002172C9">
      <w:pPr>
        <w:spacing w:line="276" w:lineRule="auto"/>
        <w:ind w:left="567" w:hanging="567"/>
        <w:jc w:val="both"/>
        <w:rPr>
          <w:szCs w:val="22"/>
        </w:rPr>
      </w:pPr>
      <w:r w:rsidRPr="00A07649">
        <w:rPr>
          <w:szCs w:val="22"/>
        </w:rPr>
        <w:t xml:space="preserve">Załącznik nr 1 </w:t>
      </w:r>
      <w:r w:rsidR="003D4A45" w:rsidRPr="00A07649">
        <w:rPr>
          <w:szCs w:val="22"/>
        </w:rPr>
        <w:t>–</w:t>
      </w:r>
      <w:r w:rsidRPr="00A07649">
        <w:rPr>
          <w:szCs w:val="22"/>
        </w:rPr>
        <w:t xml:space="preserve"> </w:t>
      </w:r>
      <w:r w:rsidR="00ED61B7" w:rsidRPr="00A07649">
        <w:rPr>
          <w:szCs w:val="22"/>
        </w:rPr>
        <w:t>SOPU</w:t>
      </w:r>
      <w:r w:rsidR="00C54139">
        <w:rPr>
          <w:szCs w:val="22"/>
        </w:rPr>
        <w:t xml:space="preserve"> wraz z załącznikami </w:t>
      </w:r>
    </w:p>
    <w:p w14:paraId="002B557C" w14:textId="77777777" w:rsidR="00593680" w:rsidRPr="00A07649" w:rsidRDefault="00951BC8" w:rsidP="002172C9">
      <w:pPr>
        <w:spacing w:line="276" w:lineRule="auto"/>
        <w:ind w:left="567" w:hanging="567"/>
        <w:jc w:val="both"/>
        <w:rPr>
          <w:szCs w:val="22"/>
        </w:rPr>
      </w:pPr>
      <w:r w:rsidRPr="00A07649">
        <w:rPr>
          <w:szCs w:val="22"/>
        </w:rPr>
        <w:t xml:space="preserve">Załącznik nr 2 </w:t>
      </w:r>
      <w:r w:rsidR="00171DAE">
        <w:rPr>
          <w:szCs w:val="22"/>
        </w:rPr>
        <w:t>–</w:t>
      </w:r>
      <w:r w:rsidR="00B2650A" w:rsidRPr="00A07649">
        <w:rPr>
          <w:szCs w:val="22"/>
        </w:rPr>
        <w:t xml:space="preserve"> Wykaz Pracowników Zamawiającego</w:t>
      </w:r>
    </w:p>
    <w:p w14:paraId="197B2C86" w14:textId="77777777" w:rsidR="00593680" w:rsidRPr="00A07649" w:rsidRDefault="00171DAE" w:rsidP="002172C9">
      <w:pPr>
        <w:spacing w:line="276" w:lineRule="auto"/>
        <w:ind w:left="567" w:hanging="567"/>
        <w:jc w:val="both"/>
        <w:rPr>
          <w:szCs w:val="22"/>
        </w:rPr>
      </w:pPr>
      <w:r>
        <w:rPr>
          <w:szCs w:val="22"/>
        </w:rPr>
        <w:t>Załącznik nr 3 –</w:t>
      </w:r>
      <w:r w:rsidR="00A87466" w:rsidRPr="00A07649">
        <w:rPr>
          <w:szCs w:val="22"/>
        </w:rPr>
        <w:t xml:space="preserve"> </w:t>
      </w:r>
      <w:r w:rsidR="00A87466" w:rsidRPr="00A07649">
        <w:rPr>
          <w:szCs w:val="22"/>
          <w:lang w:eastAsia="en-US"/>
        </w:rPr>
        <w:t>Wykaz pracowników Wykonawcy</w:t>
      </w:r>
    </w:p>
    <w:p w14:paraId="2567C62F" w14:textId="77777777" w:rsidR="00951BC8" w:rsidRPr="00A07649" w:rsidRDefault="00951BC8" w:rsidP="002172C9">
      <w:pPr>
        <w:spacing w:line="276" w:lineRule="auto"/>
        <w:ind w:left="567" w:hanging="567"/>
        <w:jc w:val="both"/>
        <w:rPr>
          <w:szCs w:val="22"/>
        </w:rPr>
      </w:pPr>
      <w:bookmarkStart w:id="56" w:name="_IV._WYMAGANA_DOKUMENTACJA:"/>
      <w:bookmarkEnd w:id="56"/>
      <w:r w:rsidRPr="00A07649">
        <w:rPr>
          <w:szCs w:val="22"/>
        </w:rPr>
        <w:t xml:space="preserve">Załącznik nr 4 </w:t>
      </w:r>
      <w:r w:rsidR="00171DAE">
        <w:rPr>
          <w:szCs w:val="22"/>
        </w:rPr>
        <w:t>–</w:t>
      </w:r>
      <w:r w:rsidRPr="00A07649">
        <w:rPr>
          <w:szCs w:val="22"/>
        </w:rPr>
        <w:t xml:space="preserve"> </w:t>
      </w:r>
      <w:r w:rsidR="00B2650A" w:rsidRPr="00A07649">
        <w:rPr>
          <w:szCs w:val="22"/>
        </w:rPr>
        <w:t>Lista Podwykonawców</w:t>
      </w:r>
    </w:p>
    <w:p w14:paraId="192AAF15" w14:textId="089F223C" w:rsidR="00951BC8" w:rsidRPr="00A07649" w:rsidRDefault="00951BC8" w:rsidP="002172C9">
      <w:pPr>
        <w:spacing w:line="276" w:lineRule="auto"/>
        <w:ind w:left="567" w:hanging="567"/>
        <w:jc w:val="both"/>
        <w:rPr>
          <w:szCs w:val="22"/>
        </w:rPr>
      </w:pPr>
      <w:r w:rsidRPr="00A07649">
        <w:rPr>
          <w:szCs w:val="22"/>
        </w:rPr>
        <w:t>Załącznik nr 5 –</w:t>
      </w:r>
      <w:r w:rsidR="00B2650A" w:rsidRPr="00A07649">
        <w:rPr>
          <w:szCs w:val="22"/>
        </w:rPr>
        <w:t xml:space="preserve"> </w:t>
      </w:r>
      <w:r w:rsidR="00171DAE">
        <w:rPr>
          <w:szCs w:val="22"/>
        </w:rPr>
        <w:t>W</w:t>
      </w:r>
      <w:r w:rsidR="00B2650A" w:rsidRPr="00A07649">
        <w:rPr>
          <w:szCs w:val="22"/>
        </w:rPr>
        <w:t xml:space="preserve">zór protokołów </w:t>
      </w:r>
      <w:r w:rsidR="006A610B">
        <w:rPr>
          <w:szCs w:val="22"/>
        </w:rPr>
        <w:t xml:space="preserve">z </w:t>
      </w:r>
      <w:r w:rsidR="00B2650A" w:rsidRPr="00A07649">
        <w:rPr>
          <w:szCs w:val="22"/>
        </w:rPr>
        <w:t>Odbioru</w:t>
      </w:r>
    </w:p>
    <w:p w14:paraId="158B728D" w14:textId="77777777" w:rsidR="00BC5A8B" w:rsidRPr="00A07649" w:rsidRDefault="00BC5A8B" w:rsidP="002172C9">
      <w:pPr>
        <w:spacing w:line="276" w:lineRule="auto"/>
        <w:ind w:left="567" w:hanging="567"/>
        <w:jc w:val="both"/>
        <w:rPr>
          <w:szCs w:val="22"/>
        </w:rPr>
      </w:pPr>
      <w:r w:rsidRPr="00A07649">
        <w:rPr>
          <w:szCs w:val="22"/>
        </w:rPr>
        <w:t>Załącznik nr 6 – Klauzula informacyjna dotyczący przetwarzania danych osobowych</w:t>
      </w:r>
    </w:p>
    <w:p w14:paraId="21B64E5C" w14:textId="3D4B40D4" w:rsidR="00ED61B7" w:rsidRPr="00A07649" w:rsidRDefault="00ED61B7" w:rsidP="002172C9">
      <w:pPr>
        <w:spacing w:line="276" w:lineRule="auto"/>
        <w:ind w:left="567" w:hanging="567"/>
        <w:jc w:val="both"/>
        <w:rPr>
          <w:szCs w:val="22"/>
        </w:rPr>
      </w:pPr>
      <w:r w:rsidRPr="00CD0D9D">
        <w:rPr>
          <w:szCs w:val="22"/>
        </w:rPr>
        <w:t xml:space="preserve">Załącznik nr 7 – </w:t>
      </w:r>
      <w:r w:rsidR="00CD0D9D">
        <w:rPr>
          <w:szCs w:val="22"/>
        </w:rPr>
        <w:t>Wzór harmonogramu szczegółowego</w:t>
      </w:r>
    </w:p>
    <w:p w14:paraId="69E8EFAB" w14:textId="77777777" w:rsidR="00194E96" w:rsidRPr="00A07649" w:rsidRDefault="00006D40" w:rsidP="002172C9">
      <w:pPr>
        <w:spacing w:line="276" w:lineRule="auto"/>
        <w:ind w:left="567" w:hanging="567"/>
        <w:jc w:val="both"/>
      </w:pPr>
      <w:r w:rsidRPr="00A07649">
        <w:rPr>
          <w:szCs w:val="22"/>
        </w:rPr>
        <w:t xml:space="preserve">Załącznik nr 8 – </w:t>
      </w:r>
      <w:r w:rsidR="00171DAE">
        <w:t>W</w:t>
      </w:r>
      <w:r w:rsidR="00194E96" w:rsidRPr="00A07649">
        <w:t>zór oświadczenia Podwykonawców</w:t>
      </w:r>
    </w:p>
    <w:p w14:paraId="283F6191" w14:textId="77777777" w:rsidR="00194E96" w:rsidRPr="00A07649" w:rsidRDefault="00194E96" w:rsidP="002172C9">
      <w:pPr>
        <w:spacing w:line="276" w:lineRule="auto"/>
        <w:ind w:left="567" w:hanging="567"/>
        <w:jc w:val="both"/>
        <w:rPr>
          <w:szCs w:val="22"/>
        </w:rPr>
      </w:pPr>
      <w:r w:rsidRPr="00A07649">
        <w:rPr>
          <w:szCs w:val="22"/>
        </w:rPr>
        <w:t>Załąc</w:t>
      </w:r>
      <w:r w:rsidR="00171DAE">
        <w:rPr>
          <w:szCs w:val="22"/>
        </w:rPr>
        <w:t>znik nr 9 – P</w:t>
      </w:r>
      <w:r w:rsidRPr="00A07649">
        <w:rPr>
          <w:szCs w:val="22"/>
        </w:rPr>
        <w:t>ełnomocnictwa, odpisy/wydruki Stron z KRS</w:t>
      </w:r>
    </w:p>
    <w:p w14:paraId="228EC77A" w14:textId="77777777" w:rsidR="00FF3C32" w:rsidRDefault="00FF3C32" w:rsidP="002172C9">
      <w:pPr>
        <w:spacing w:line="276" w:lineRule="auto"/>
        <w:ind w:left="567" w:hanging="567"/>
        <w:jc w:val="both"/>
        <w:rPr>
          <w:szCs w:val="22"/>
        </w:rPr>
      </w:pPr>
      <w:r w:rsidRPr="00A07649">
        <w:rPr>
          <w:szCs w:val="22"/>
        </w:rPr>
        <w:t>Załącznik nr 10 - Umowa powierzenia przetwarzania danych osobowych</w:t>
      </w:r>
    </w:p>
    <w:p w14:paraId="748A69FE" w14:textId="22A0FC4B" w:rsidR="00467444" w:rsidRDefault="00467444" w:rsidP="002172C9">
      <w:pPr>
        <w:spacing w:line="276" w:lineRule="auto"/>
        <w:ind w:left="567" w:hanging="567"/>
        <w:jc w:val="both"/>
        <w:rPr>
          <w:szCs w:val="22"/>
        </w:rPr>
      </w:pPr>
      <w:r>
        <w:rPr>
          <w:szCs w:val="22"/>
        </w:rPr>
        <w:t xml:space="preserve">Załącznik nr </w:t>
      </w:r>
      <w:r w:rsidR="00BB3D4D">
        <w:rPr>
          <w:szCs w:val="22"/>
        </w:rPr>
        <w:t>1</w:t>
      </w:r>
      <w:r w:rsidR="00DF1D31">
        <w:rPr>
          <w:szCs w:val="22"/>
        </w:rPr>
        <w:t>1</w:t>
      </w:r>
      <w:r w:rsidR="002673B8">
        <w:rPr>
          <w:szCs w:val="22"/>
        </w:rPr>
        <w:t>–</w:t>
      </w:r>
      <w:r>
        <w:rPr>
          <w:szCs w:val="22"/>
        </w:rPr>
        <w:t xml:space="preserve"> </w:t>
      </w:r>
      <w:r w:rsidR="002673B8">
        <w:rPr>
          <w:szCs w:val="22"/>
        </w:rPr>
        <w:t>Porozumienie dotyczące E faktur</w:t>
      </w:r>
    </w:p>
    <w:p w14:paraId="521195CD" w14:textId="12D53276" w:rsidR="007C2768" w:rsidRDefault="006745C4" w:rsidP="002172C9">
      <w:pPr>
        <w:spacing w:line="276" w:lineRule="auto"/>
        <w:ind w:left="567" w:hanging="567"/>
        <w:jc w:val="both"/>
      </w:pPr>
      <w:r>
        <w:t xml:space="preserve">Załącznik nr </w:t>
      </w:r>
      <w:r w:rsidR="00BB3D4D">
        <w:t>1</w:t>
      </w:r>
      <w:r w:rsidR="00DF1D31">
        <w:t>2</w:t>
      </w:r>
      <w:r>
        <w:t xml:space="preserve">– Lista Punktów Adresowych </w:t>
      </w:r>
    </w:p>
    <w:p w14:paraId="6732C735" w14:textId="31BB8233" w:rsidR="1F2812B3" w:rsidRDefault="1F2812B3" w:rsidP="7128DC83">
      <w:pPr>
        <w:spacing w:line="276" w:lineRule="auto"/>
        <w:ind w:left="567" w:hanging="567"/>
        <w:jc w:val="both"/>
      </w:pPr>
      <w:r>
        <w:t>Załącznik nr 13 – Lista Punktów Adresowych Dodatkowych</w:t>
      </w:r>
    </w:p>
    <w:p w14:paraId="3FDC4340" w14:textId="6C1FD2FE" w:rsidR="007629E2" w:rsidRDefault="007629E2" w:rsidP="002172C9">
      <w:pPr>
        <w:spacing w:line="276" w:lineRule="auto"/>
        <w:ind w:left="567" w:hanging="567"/>
        <w:jc w:val="both"/>
        <w:rPr>
          <w:szCs w:val="22"/>
        </w:rPr>
      </w:pPr>
    </w:p>
    <w:p w14:paraId="1BEE55C2" w14:textId="215CB424" w:rsidR="007629E2" w:rsidRDefault="007629E2" w:rsidP="002172C9">
      <w:pPr>
        <w:spacing w:line="276" w:lineRule="auto"/>
        <w:ind w:left="567" w:hanging="567"/>
        <w:jc w:val="both"/>
        <w:rPr>
          <w:szCs w:val="22"/>
        </w:rPr>
      </w:pPr>
    </w:p>
    <w:p w14:paraId="7C77998C" w14:textId="737430A4" w:rsidR="007629E2" w:rsidRDefault="007629E2" w:rsidP="002172C9">
      <w:pPr>
        <w:spacing w:line="276" w:lineRule="auto"/>
        <w:ind w:left="567" w:hanging="567"/>
        <w:jc w:val="both"/>
        <w:rPr>
          <w:szCs w:val="22"/>
        </w:rPr>
      </w:pPr>
    </w:p>
    <w:p w14:paraId="2EFE4221" w14:textId="4B7AFFCF" w:rsidR="007629E2" w:rsidRPr="00A07649" w:rsidRDefault="007629E2" w:rsidP="002172C9">
      <w:pPr>
        <w:spacing w:line="276" w:lineRule="auto"/>
        <w:ind w:left="567" w:hanging="567"/>
        <w:jc w:val="both"/>
        <w:rPr>
          <w:szCs w:val="22"/>
        </w:rPr>
      </w:pPr>
    </w:p>
    <w:p w14:paraId="308BF02A" w14:textId="2F055069" w:rsidR="00E613F2" w:rsidRPr="000C2380" w:rsidRDefault="00E613F2" w:rsidP="00E613F2">
      <w:pPr>
        <w:pageBreakBefore/>
        <w:widowControl w:val="0"/>
        <w:spacing w:after="120" w:line="276" w:lineRule="auto"/>
        <w:jc w:val="right"/>
        <w:rPr>
          <w:b/>
          <w:szCs w:val="22"/>
        </w:rPr>
      </w:pPr>
      <w:r w:rsidRPr="000C2380">
        <w:rPr>
          <w:b/>
          <w:szCs w:val="22"/>
        </w:rPr>
        <w:lastRenderedPageBreak/>
        <w:t xml:space="preserve">Załącznik nr </w:t>
      </w:r>
      <w:r>
        <w:rPr>
          <w:b/>
          <w:szCs w:val="22"/>
        </w:rPr>
        <w:t>1</w:t>
      </w:r>
    </w:p>
    <w:p w14:paraId="038937F4" w14:textId="094CC7D0" w:rsidR="00E613F2" w:rsidRPr="00A07649" w:rsidRDefault="00E613F2" w:rsidP="00E613F2">
      <w:pPr>
        <w:widowControl w:val="0"/>
        <w:spacing w:after="120" w:line="276" w:lineRule="auto"/>
        <w:jc w:val="right"/>
        <w:rPr>
          <w:b/>
          <w:szCs w:val="22"/>
        </w:rPr>
      </w:pPr>
      <w:r>
        <w:rPr>
          <w:b/>
          <w:szCs w:val="22"/>
        </w:rPr>
        <w:t xml:space="preserve">Szczegółowy Opis Przedmiotu </w:t>
      </w:r>
      <w:r w:rsidR="00453878">
        <w:rPr>
          <w:b/>
          <w:szCs w:val="22"/>
        </w:rPr>
        <w:t>Umowy</w:t>
      </w:r>
      <w:r>
        <w:rPr>
          <w:b/>
          <w:szCs w:val="22"/>
        </w:rPr>
        <w:t xml:space="preserve"> – stanowi odrębne pliki</w:t>
      </w:r>
    </w:p>
    <w:p w14:paraId="1546142B" w14:textId="4C70C0DC" w:rsidR="00D368E4" w:rsidRPr="000C2380" w:rsidRDefault="00593680" w:rsidP="00980B6C">
      <w:pPr>
        <w:pageBreakBefore/>
        <w:widowControl w:val="0"/>
        <w:spacing w:after="120" w:line="276" w:lineRule="auto"/>
        <w:jc w:val="right"/>
        <w:rPr>
          <w:b/>
          <w:szCs w:val="22"/>
        </w:rPr>
      </w:pPr>
      <w:r w:rsidRPr="000C2380">
        <w:rPr>
          <w:b/>
          <w:szCs w:val="22"/>
        </w:rPr>
        <w:lastRenderedPageBreak/>
        <w:t>Załącznik nr 2</w:t>
      </w:r>
    </w:p>
    <w:p w14:paraId="3C807802" w14:textId="77777777" w:rsidR="00593680" w:rsidRPr="00A07649" w:rsidRDefault="00593680" w:rsidP="00980B6C">
      <w:pPr>
        <w:widowControl w:val="0"/>
        <w:spacing w:after="120" w:line="276" w:lineRule="auto"/>
        <w:jc w:val="right"/>
        <w:rPr>
          <w:b/>
          <w:szCs w:val="22"/>
        </w:rPr>
      </w:pPr>
      <w:r w:rsidRPr="000C2380">
        <w:rPr>
          <w:b/>
          <w:szCs w:val="22"/>
        </w:rPr>
        <w:t>Wykaz Pracowników Zamawiającego</w:t>
      </w:r>
    </w:p>
    <w:p w14:paraId="2788BC05" w14:textId="77777777" w:rsidR="00D368E4" w:rsidRPr="00A07649" w:rsidRDefault="00D368E4" w:rsidP="00980B6C">
      <w:pPr>
        <w:widowControl w:val="0"/>
        <w:spacing w:after="120" w:line="276" w:lineRule="auto"/>
        <w:jc w:val="center"/>
        <w:rPr>
          <w:b/>
          <w:szCs w:val="22"/>
        </w:rPr>
      </w:pPr>
    </w:p>
    <w:tbl>
      <w:tblPr>
        <w:tblStyle w:val="Tabelasiatki1jasna11"/>
        <w:tblW w:w="9209" w:type="dxa"/>
        <w:tblLayout w:type="fixed"/>
        <w:tblLook w:val="04A0" w:firstRow="1" w:lastRow="0" w:firstColumn="1" w:lastColumn="0" w:noHBand="0" w:noVBand="1"/>
      </w:tblPr>
      <w:tblGrid>
        <w:gridCol w:w="1526"/>
        <w:gridCol w:w="1871"/>
        <w:gridCol w:w="1560"/>
        <w:gridCol w:w="1984"/>
        <w:gridCol w:w="2268"/>
      </w:tblGrid>
      <w:tr w:rsidR="00AC7B93" w:rsidRPr="00A07649" w14:paraId="2F530ADE" w14:textId="77777777">
        <w:trPr>
          <w:cnfStyle w:val="100000000000" w:firstRow="1" w:lastRow="0" w:firstColumn="0" w:lastColumn="0" w:oddVBand="0" w:evenVBand="0" w:oddHBand="0"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1526" w:type="dxa"/>
          </w:tcPr>
          <w:p w14:paraId="2FCBD6E1" w14:textId="77777777" w:rsidR="00AC7B93" w:rsidRPr="00A07649" w:rsidRDefault="00AC7B93" w:rsidP="00980B6C">
            <w:pPr>
              <w:spacing w:after="120" w:line="276" w:lineRule="auto"/>
              <w:jc w:val="center"/>
              <w:rPr>
                <w:szCs w:val="22"/>
              </w:rPr>
            </w:pPr>
            <w:r w:rsidRPr="00A07649">
              <w:rPr>
                <w:szCs w:val="22"/>
              </w:rPr>
              <w:t>Imię nazwisko</w:t>
            </w:r>
          </w:p>
        </w:tc>
        <w:tc>
          <w:tcPr>
            <w:tcW w:w="1871" w:type="dxa"/>
          </w:tcPr>
          <w:p w14:paraId="39FF4517" w14:textId="77777777" w:rsidR="00AC7B93" w:rsidRPr="00A07649" w:rsidRDefault="00AC7B93" w:rsidP="00980B6C">
            <w:pPr>
              <w:spacing w:after="120" w:line="276" w:lineRule="auto"/>
              <w:jc w:val="center"/>
              <w:cnfStyle w:val="100000000000" w:firstRow="1" w:lastRow="0" w:firstColumn="0" w:lastColumn="0" w:oddVBand="0" w:evenVBand="0" w:oddHBand="0" w:evenHBand="0" w:firstRowFirstColumn="0" w:firstRowLastColumn="0" w:lastRowFirstColumn="0" w:lastRowLastColumn="0"/>
              <w:rPr>
                <w:szCs w:val="22"/>
              </w:rPr>
            </w:pPr>
            <w:r w:rsidRPr="00A07649">
              <w:rPr>
                <w:szCs w:val="22"/>
              </w:rPr>
              <w:t>Stanowisko</w:t>
            </w:r>
          </w:p>
        </w:tc>
        <w:tc>
          <w:tcPr>
            <w:tcW w:w="1560" w:type="dxa"/>
          </w:tcPr>
          <w:p w14:paraId="110A448C" w14:textId="77777777" w:rsidR="00AC7B93" w:rsidRPr="00A07649" w:rsidRDefault="00AC7B93" w:rsidP="00980B6C">
            <w:pPr>
              <w:spacing w:after="120" w:line="276" w:lineRule="auto"/>
              <w:jc w:val="center"/>
              <w:cnfStyle w:val="100000000000" w:firstRow="1" w:lastRow="0" w:firstColumn="0" w:lastColumn="0" w:oddVBand="0" w:evenVBand="0" w:oddHBand="0" w:evenHBand="0" w:firstRowFirstColumn="0" w:firstRowLastColumn="0" w:lastRowFirstColumn="0" w:lastRowLastColumn="0"/>
              <w:rPr>
                <w:szCs w:val="22"/>
              </w:rPr>
            </w:pPr>
            <w:r w:rsidRPr="00A07649">
              <w:rPr>
                <w:szCs w:val="22"/>
              </w:rPr>
              <w:t>Telefon</w:t>
            </w:r>
          </w:p>
        </w:tc>
        <w:tc>
          <w:tcPr>
            <w:tcW w:w="1984" w:type="dxa"/>
          </w:tcPr>
          <w:p w14:paraId="51F46362" w14:textId="77777777" w:rsidR="00AC7B93" w:rsidRPr="00A07649" w:rsidRDefault="00AC7B93" w:rsidP="00980B6C">
            <w:pPr>
              <w:spacing w:after="120" w:line="276" w:lineRule="auto"/>
              <w:jc w:val="center"/>
              <w:cnfStyle w:val="100000000000" w:firstRow="1" w:lastRow="0" w:firstColumn="0" w:lastColumn="0" w:oddVBand="0" w:evenVBand="0" w:oddHBand="0" w:evenHBand="0" w:firstRowFirstColumn="0" w:firstRowLastColumn="0" w:lastRowFirstColumn="0" w:lastRowLastColumn="0"/>
              <w:rPr>
                <w:szCs w:val="22"/>
              </w:rPr>
            </w:pPr>
            <w:r w:rsidRPr="00A07649">
              <w:rPr>
                <w:szCs w:val="22"/>
              </w:rPr>
              <w:t>e-mail</w:t>
            </w:r>
          </w:p>
        </w:tc>
        <w:tc>
          <w:tcPr>
            <w:tcW w:w="2268" w:type="dxa"/>
          </w:tcPr>
          <w:p w14:paraId="27958D1B" w14:textId="77777777" w:rsidR="00AC7B93" w:rsidRPr="00A07649" w:rsidRDefault="00AC7B93" w:rsidP="00980B6C">
            <w:pPr>
              <w:spacing w:after="120" w:line="276" w:lineRule="auto"/>
              <w:jc w:val="center"/>
              <w:cnfStyle w:val="100000000000" w:firstRow="1" w:lastRow="0" w:firstColumn="0" w:lastColumn="0" w:oddVBand="0" w:evenVBand="0" w:oddHBand="0" w:evenHBand="0" w:firstRowFirstColumn="0" w:firstRowLastColumn="0" w:lastRowFirstColumn="0" w:lastRowLastColumn="0"/>
              <w:rPr>
                <w:szCs w:val="22"/>
              </w:rPr>
            </w:pPr>
            <w:r w:rsidRPr="00A07649">
              <w:rPr>
                <w:szCs w:val="22"/>
              </w:rPr>
              <w:t>Funkcja</w:t>
            </w:r>
          </w:p>
        </w:tc>
      </w:tr>
      <w:tr w:rsidR="00AC7B93" w:rsidRPr="00A07649" w14:paraId="1AAFBDAF" w14:textId="77777777">
        <w:tc>
          <w:tcPr>
            <w:cnfStyle w:val="001000000000" w:firstRow="0" w:lastRow="0" w:firstColumn="1" w:lastColumn="0" w:oddVBand="0" w:evenVBand="0" w:oddHBand="0" w:evenHBand="0" w:firstRowFirstColumn="0" w:firstRowLastColumn="0" w:lastRowFirstColumn="0" w:lastRowLastColumn="0"/>
            <w:tcW w:w="1526" w:type="dxa"/>
          </w:tcPr>
          <w:p w14:paraId="1FD4BA1F" w14:textId="77777777" w:rsidR="00AC7B93" w:rsidRPr="000950DC" w:rsidRDefault="00AC7B93" w:rsidP="00980B6C">
            <w:pPr>
              <w:spacing w:after="120" w:line="276" w:lineRule="auto"/>
              <w:rPr>
                <w:b w:val="0"/>
                <w:sz w:val="20"/>
              </w:rPr>
            </w:pPr>
          </w:p>
        </w:tc>
        <w:tc>
          <w:tcPr>
            <w:tcW w:w="1871" w:type="dxa"/>
          </w:tcPr>
          <w:p w14:paraId="3EF4F813"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560" w:type="dxa"/>
          </w:tcPr>
          <w:p w14:paraId="56DDCF50"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984" w:type="dxa"/>
          </w:tcPr>
          <w:p w14:paraId="166704CF"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2268" w:type="dxa"/>
          </w:tcPr>
          <w:p w14:paraId="09303D63"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r>
      <w:tr w:rsidR="00AC7B93" w:rsidRPr="000950DC" w14:paraId="4364901A" w14:textId="77777777">
        <w:tc>
          <w:tcPr>
            <w:cnfStyle w:val="001000000000" w:firstRow="0" w:lastRow="0" w:firstColumn="1" w:lastColumn="0" w:oddVBand="0" w:evenVBand="0" w:oddHBand="0" w:evenHBand="0" w:firstRowFirstColumn="0" w:firstRowLastColumn="0" w:lastRowFirstColumn="0" w:lastRowLastColumn="0"/>
            <w:tcW w:w="1526" w:type="dxa"/>
          </w:tcPr>
          <w:p w14:paraId="630C9752" w14:textId="77777777" w:rsidR="00AC7B93" w:rsidRPr="000950DC" w:rsidRDefault="00AC7B93" w:rsidP="00980B6C">
            <w:pPr>
              <w:spacing w:after="120" w:line="276" w:lineRule="auto"/>
              <w:rPr>
                <w:b w:val="0"/>
                <w:sz w:val="20"/>
              </w:rPr>
            </w:pPr>
          </w:p>
        </w:tc>
        <w:tc>
          <w:tcPr>
            <w:tcW w:w="1871" w:type="dxa"/>
          </w:tcPr>
          <w:p w14:paraId="75162031"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560" w:type="dxa"/>
          </w:tcPr>
          <w:p w14:paraId="6CDDFE38"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984" w:type="dxa"/>
          </w:tcPr>
          <w:p w14:paraId="1B6EA574"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2268" w:type="dxa"/>
          </w:tcPr>
          <w:p w14:paraId="7ECE1766"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r>
      <w:tr w:rsidR="00AC7B93" w:rsidRPr="000950DC" w14:paraId="30654EF5" w14:textId="77777777">
        <w:tc>
          <w:tcPr>
            <w:cnfStyle w:val="001000000000" w:firstRow="0" w:lastRow="0" w:firstColumn="1" w:lastColumn="0" w:oddVBand="0" w:evenVBand="0" w:oddHBand="0" w:evenHBand="0" w:firstRowFirstColumn="0" w:firstRowLastColumn="0" w:lastRowFirstColumn="0" w:lastRowLastColumn="0"/>
            <w:tcW w:w="1526" w:type="dxa"/>
          </w:tcPr>
          <w:p w14:paraId="03F90C97" w14:textId="77777777" w:rsidR="00AC7B93" w:rsidRPr="000950DC" w:rsidRDefault="00AC7B93" w:rsidP="00980B6C">
            <w:pPr>
              <w:spacing w:after="120" w:line="276" w:lineRule="auto"/>
              <w:rPr>
                <w:b w:val="0"/>
                <w:sz w:val="20"/>
              </w:rPr>
            </w:pPr>
          </w:p>
        </w:tc>
        <w:tc>
          <w:tcPr>
            <w:tcW w:w="1871" w:type="dxa"/>
          </w:tcPr>
          <w:p w14:paraId="0464B9DA"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560" w:type="dxa"/>
          </w:tcPr>
          <w:p w14:paraId="273A8E21"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984" w:type="dxa"/>
          </w:tcPr>
          <w:p w14:paraId="0C6B48BB"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2268" w:type="dxa"/>
          </w:tcPr>
          <w:p w14:paraId="0AD1DF04"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r>
      <w:tr w:rsidR="00AC7B93" w:rsidRPr="000950DC" w14:paraId="2541747B" w14:textId="77777777">
        <w:tc>
          <w:tcPr>
            <w:cnfStyle w:val="001000000000" w:firstRow="0" w:lastRow="0" w:firstColumn="1" w:lastColumn="0" w:oddVBand="0" w:evenVBand="0" w:oddHBand="0" w:evenHBand="0" w:firstRowFirstColumn="0" w:firstRowLastColumn="0" w:lastRowFirstColumn="0" w:lastRowLastColumn="0"/>
            <w:tcW w:w="1526" w:type="dxa"/>
          </w:tcPr>
          <w:p w14:paraId="3992D0D1" w14:textId="77777777" w:rsidR="00AC7B93" w:rsidRPr="000950DC" w:rsidRDefault="00AC7B93" w:rsidP="00980B6C">
            <w:pPr>
              <w:spacing w:after="120" w:line="276" w:lineRule="auto"/>
              <w:rPr>
                <w:b w:val="0"/>
                <w:sz w:val="20"/>
              </w:rPr>
            </w:pPr>
          </w:p>
        </w:tc>
        <w:tc>
          <w:tcPr>
            <w:tcW w:w="1871" w:type="dxa"/>
          </w:tcPr>
          <w:p w14:paraId="5061A429"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560" w:type="dxa"/>
          </w:tcPr>
          <w:p w14:paraId="4CE3A89D"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984" w:type="dxa"/>
          </w:tcPr>
          <w:p w14:paraId="54C86234"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2268" w:type="dxa"/>
          </w:tcPr>
          <w:p w14:paraId="266C568F"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r>
      <w:tr w:rsidR="00AC7B93" w:rsidRPr="000950DC" w14:paraId="7625D55D" w14:textId="77777777">
        <w:tc>
          <w:tcPr>
            <w:cnfStyle w:val="001000000000" w:firstRow="0" w:lastRow="0" w:firstColumn="1" w:lastColumn="0" w:oddVBand="0" w:evenVBand="0" w:oddHBand="0" w:evenHBand="0" w:firstRowFirstColumn="0" w:firstRowLastColumn="0" w:lastRowFirstColumn="0" w:lastRowLastColumn="0"/>
            <w:tcW w:w="1526" w:type="dxa"/>
          </w:tcPr>
          <w:p w14:paraId="5B1E65ED" w14:textId="77777777" w:rsidR="00AC7B93" w:rsidRPr="000950DC" w:rsidRDefault="00AC7B93" w:rsidP="00980B6C">
            <w:pPr>
              <w:spacing w:after="120" w:line="276" w:lineRule="auto"/>
              <w:rPr>
                <w:b w:val="0"/>
                <w:sz w:val="20"/>
              </w:rPr>
            </w:pPr>
          </w:p>
        </w:tc>
        <w:tc>
          <w:tcPr>
            <w:tcW w:w="1871" w:type="dxa"/>
          </w:tcPr>
          <w:p w14:paraId="38392DBC"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560" w:type="dxa"/>
          </w:tcPr>
          <w:p w14:paraId="049C49B6"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984" w:type="dxa"/>
          </w:tcPr>
          <w:p w14:paraId="7AC4785F"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2268" w:type="dxa"/>
          </w:tcPr>
          <w:p w14:paraId="5E4AC9A0" w14:textId="77777777" w:rsidR="00AC7B93" w:rsidRPr="000950DC" w:rsidRDefault="00AC7B93"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r>
    </w:tbl>
    <w:p w14:paraId="3A50D2E9" w14:textId="77777777" w:rsidR="00D368E4" w:rsidRPr="00A07649" w:rsidRDefault="00D368E4" w:rsidP="00980B6C">
      <w:pPr>
        <w:spacing w:after="120" w:line="276" w:lineRule="auto"/>
        <w:rPr>
          <w:szCs w:val="22"/>
        </w:rPr>
      </w:pPr>
    </w:p>
    <w:p w14:paraId="49B7FCA6" w14:textId="77777777" w:rsidR="00593680" w:rsidRPr="00A07649" w:rsidRDefault="00D368E4" w:rsidP="00980B6C">
      <w:pPr>
        <w:spacing w:after="120" w:line="276" w:lineRule="auto"/>
        <w:jc w:val="right"/>
        <w:rPr>
          <w:b/>
          <w:szCs w:val="22"/>
        </w:rPr>
      </w:pPr>
      <w:r w:rsidRPr="00A07649">
        <w:rPr>
          <w:szCs w:val="22"/>
        </w:rPr>
        <w:br w:type="column"/>
      </w:r>
      <w:r w:rsidR="00593680" w:rsidRPr="00A07649">
        <w:rPr>
          <w:b/>
          <w:szCs w:val="22"/>
        </w:rPr>
        <w:lastRenderedPageBreak/>
        <w:t>Załącznik nr 3</w:t>
      </w:r>
    </w:p>
    <w:p w14:paraId="32645B80" w14:textId="77777777" w:rsidR="00593680" w:rsidRPr="00A07649" w:rsidRDefault="00593680" w:rsidP="00980B6C">
      <w:pPr>
        <w:spacing w:after="120" w:line="276" w:lineRule="auto"/>
        <w:jc w:val="right"/>
        <w:rPr>
          <w:b/>
          <w:szCs w:val="22"/>
        </w:rPr>
      </w:pPr>
      <w:r w:rsidRPr="00A07649">
        <w:rPr>
          <w:b/>
          <w:szCs w:val="22"/>
        </w:rPr>
        <w:t>Wykaz Pracowników Wykonawcy</w:t>
      </w:r>
    </w:p>
    <w:p w14:paraId="4F170641" w14:textId="77777777" w:rsidR="00593680" w:rsidRPr="00A07649" w:rsidRDefault="00593680" w:rsidP="00980B6C">
      <w:pPr>
        <w:spacing w:after="120" w:line="276" w:lineRule="auto"/>
        <w:rPr>
          <w:szCs w:val="22"/>
        </w:rPr>
      </w:pPr>
    </w:p>
    <w:tbl>
      <w:tblPr>
        <w:tblStyle w:val="Tabelasiatki1jasna11"/>
        <w:tblW w:w="9209" w:type="dxa"/>
        <w:tblLayout w:type="fixed"/>
        <w:tblLook w:val="04A0" w:firstRow="1" w:lastRow="0" w:firstColumn="1" w:lastColumn="0" w:noHBand="0" w:noVBand="1"/>
      </w:tblPr>
      <w:tblGrid>
        <w:gridCol w:w="1526"/>
        <w:gridCol w:w="1871"/>
        <w:gridCol w:w="1560"/>
        <w:gridCol w:w="1984"/>
        <w:gridCol w:w="2268"/>
      </w:tblGrid>
      <w:tr w:rsidR="007B2ABF" w:rsidRPr="00A07649" w14:paraId="7DC2DC86" w14:textId="77777777" w:rsidTr="000950DC">
        <w:trPr>
          <w:cnfStyle w:val="100000000000" w:firstRow="1" w:lastRow="0" w:firstColumn="0" w:lastColumn="0" w:oddVBand="0" w:evenVBand="0" w:oddHBand="0"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1526" w:type="dxa"/>
          </w:tcPr>
          <w:p w14:paraId="4157D3C4" w14:textId="77777777" w:rsidR="00593680" w:rsidRPr="00A07649" w:rsidRDefault="00593680" w:rsidP="00980B6C">
            <w:pPr>
              <w:spacing w:after="120" w:line="276" w:lineRule="auto"/>
              <w:jc w:val="center"/>
              <w:rPr>
                <w:szCs w:val="22"/>
              </w:rPr>
            </w:pPr>
            <w:r w:rsidRPr="00A07649">
              <w:rPr>
                <w:szCs w:val="22"/>
              </w:rPr>
              <w:t>Imię nazwisko</w:t>
            </w:r>
          </w:p>
        </w:tc>
        <w:tc>
          <w:tcPr>
            <w:tcW w:w="1871" w:type="dxa"/>
          </w:tcPr>
          <w:p w14:paraId="6163CC1C" w14:textId="77777777" w:rsidR="00593680" w:rsidRPr="00A07649" w:rsidRDefault="00593680" w:rsidP="00980B6C">
            <w:pPr>
              <w:spacing w:after="120" w:line="276" w:lineRule="auto"/>
              <w:jc w:val="center"/>
              <w:cnfStyle w:val="100000000000" w:firstRow="1" w:lastRow="0" w:firstColumn="0" w:lastColumn="0" w:oddVBand="0" w:evenVBand="0" w:oddHBand="0" w:evenHBand="0" w:firstRowFirstColumn="0" w:firstRowLastColumn="0" w:lastRowFirstColumn="0" w:lastRowLastColumn="0"/>
              <w:rPr>
                <w:szCs w:val="22"/>
              </w:rPr>
            </w:pPr>
            <w:r w:rsidRPr="00A07649">
              <w:rPr>
                <w:szCs w:val="22"/>
              </w:rPr>
              <w:t>Stanowisko</w:t>
            </w:r>
          </w:p>
        </w:tc>
        <w:tc>
          <w:tcPr>
            <w:tcW w:w="1560" w:type="dxa"/>
          </w:tcPr>
          <w:p w14:paraId="4C9A3A11" w14:textId="77777777" w:rsidR="00593680" w:rsidRPr="00A07649" w:rsidRDefault="00593680" w:rsidP="00980B6C">
            <w:pPr>
              <w:spacing w:after="120" w:line="276" w:lineRule="auto"/>
              <w:jc w:val="center"/>
              <w:cnfStyle w:val="100000000000" w:firstRow="1" w:lastRow="0" w:firstColumn="0" w:lastColumn="0" w:oddVBand="0" w:evenVBand="0" w:oddHBand="0" w:evenHBand="0" w:firstRowFirstColumn="0" w:firstRowLastColumn="0" w:lastRowFirstColumn="0" w:lastRowLastColumn="0"/>
              <w:rPr>
                <w:szCs w:val="22"/>
              </w:rPr>
            </w:pPr>
            <w:r w:rsidRPr="00A07649">
              <w:rPr>
                <w:szCs w:val="22"/>
              </w:rPr>
              <w:t>Telefon</w:t>
            </w:r>
          </w:p>
        </w:tc>
        <w:tc>
          <w:tcPr>
            <w:tcW w:w="1984" w:type="dxa"/>
          </w:tcPr>
          <w:p w14:paraId="53B28D98" w14:textId="77777777" w:rsidR="00593680" w:rsidRPr="00A07649" w:rsidRDefault="00593680" w:rsidP="00980B6C">
            <w:pPr>
              <w:spacing w:after="120" w:line="276" w:lineRule="auto"/>
              <w:jc w:val="center"/>
              <w:cnfStyle w:val="100000000000" w:firstRow="1" w:lastRow="0" w:firstColumn="0" w:lastColumn="0" w:oddVBand="0" w:evenVBand="0" w:oddHBand="0" w:evenHBand="0" w:firstRowFirstColumn="0" w:firstRowLastColumn="0" w:lastRowFirstColumn="0" w:lastRowLastColumn="0"/>
              <w:rPr>
                <w:szCs w:val="22"/>
              </w:rPr>
            </w:pPr>
            <w:r w:rsidRPr="00A07649">
              <w:rPr>
                <w:szCs w:val="22"/>
              </w:rPr>
              <w:t>e-mail</w:t>
            </w:r>
          </w:p>
        </w:tc>
        <w:tc>
          <w:tcPr>
            <w:tcW w:w="2268" w:type="dxa"/>
          </w:tcPr>
          <w:p w14:paraId="03EEDDE2" w14:textId="77777777" w:rsidR="00593680" w:rsidRPr="00A07649" w:rsidRDefault="00593680" w:rsidP="00980B6C">
            <w:pPr>
              <w:spacing w:after="120" w:line="276" w:lineRule="auto"/>
              <w:jc w:val="center"/>
              <w:cnfStyle w:val="100000000000" w:firstRow="1" w:lastRow="0" w:firstColumn="0" w:lastColumn="0" w:oddVBand="0" w:evenVBand="0" w:oddHBand="0" w:evenHBand="0" w:firstRowFirstColumn="0" w:firstRowLastColumn="0" w:lastRowFirstColumn="0" w:lastRowLastColumn="0"/>
              <w:rPr>
                <w:szCs w:val="22"/>
              </w:rPr>
            </w:pPr>
            <w:r w:rsidRPr="00A07649">
              <w:rPr>
                <w:szCs w:val="22"/>
              </w:rPr>
              <w:t>Funkcja</w:t>
            </w:r>
          </w:p>
        </w:tc>
      </w:tr>
      <w:tr w:rsidR="007B2ABF" w:rsidRPr="00A07649" w14:paraId="44750496" w14:textId="77777777" w:rsidTr="000950DC">
        <w:tc>
          <w:tcPr>
            <w:cnfStyle w:val="001000000000" w:firstRow="0" w:lastRow="0" w:firstColumn="1" w:lastColumn="0" w:oddVBand="0" w:evenVBand="0" w:oddHBand="0" w:evenHBand="0" w:firstRowFirstColumn="0" w:firstRowLastColumn="0" w:lastRowFirstColumn="0" w:lastRowLastColumn="0"/>
            <w:tcW w:w="1526" w:type="dxa"/>
          </w:tcPr>
          <w:p w14:paraId="3792EE13" w14:textId="48EFAE2C" w:rsidR="00593680" w:rsidRPr="000950DC" w:rsidRDefault="00593680" w:rsidP="00980B6C">
            <w:pPr>
              <w:spacing w:after="120" w:line="276" w:lineRule="auto"/>
              <w:rPr>
                <w:b w:val="0"/>
                <w:sz w:val="20"/>
              </w:rPr>
            </w:pPr>
          </w:p>
        </w:tc>
        <w:tc>
          <w:tcPr>
            <w:tcW w:w="1871" w:type="dxa"/>
          </w:tcPr>
          <w:p w14:paraId="1AC4303D"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560" w:type="dxa"/>
          </w:tcPr>
          <w:p w14:paraId="737B45C3"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984" w:type="dxa"/>
          </w:tcPr>
          <w:p w14:paraId="5B302D1E"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2268" w:type="dxa"/>
          </w:tcPr>
          <w:p w14:paraId="623FCBA9" w14:textId="1F80286B"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r>
      <w:tr w:rsidR="007B2ABF" w:rsidRPr="000950DC" w14:paraId="27B2CC4E" w14:textId="77777777" w:rsidTr="000950DC">
        <w:tc>
          <w:tcPr>
            <w:cnfStyle w:val="001000000000" w:firstRow="0" w:lastRow="0" w:firstColumn="1" w:lastColumn="0" w:oddVBand="0" w:evenVBand="0" w:oddHBand="0" w:evenHBand="0" w:firstRowFirstColumn="0" w:firstRowLastColumn="0" w:lastRowFirstColumn="0" w:lastRowLastColumn="0"/>
            <w:tcW w:w="1526" w:type="dxa"/>
          </w:tcPr>
          <w:p w14:paraId="583DC170" w14:textId="38CFE7EF" w:rsidR="00593680" w:rsidRPr="000950DC" w:rsidRDefault="00593680" w:rsidP="00980B6C">
            <w:pPr>
              <w:spacing w:after="120" w:line="276" w:lineRule="auto"/>
              <w:rPr>
                <w:b w:val="0"/>
                <w:sz w:val="20"/>
              </w:rPr>
            </w:pPr>
          </w:p>
        </w:tc>
        <w:tc>
          <w:tcPr>
            <w:tcW w:w="1871" w:type="dxa"/>
          </w:tcPr>
          <w:p w14:paraId="5432C273"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560" w:type="dxa"/>
          </w:tcPr>
          <w:p w14:paraId="3A5A8AAC"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984" w:type="dxa"/>
          </w:tcPr>
          <w:p w14:paraId="3E86BA9B"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2268" w:type="dxa"/>
          </w:tcPr>
          <w:p w14:paraId="51B1A925" w14:textId="6450CA71"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r>
      <w:tr w:rsidR="007B2ABF" w:rsidRPr="000950DC" w14:paraId="3181F757" w14:textId="77777777" w:rsidTr="000950DC">
        <w:tc>
          <w:tcPr>
            <w:cnfStyle w:val="001000000000" w:firstRow="0" w:lastRow="0" w:firstColumn="1" w:lastColumn="0" w:oddVBand="0" w:evenVBand="0" w:oddHBand="0" w:evenHBand="0" w:firstRowFirstColumn="0" w:firstRowLastColumn="0" w:lastRowFirstColumn="0" w:lastRowLastColumn="0"/>
            <w:tcW w:w="1526" w:type="dxa"/>
          </w:tcPr>
          <w:p w14:paraId="11549A57" w14:textId="675EFF1C" w:rsidR="00593680" w:rsidRPr="000950DC" w:rsidRDefault="00593680" w:rsidP="00980B6C">
            <w:pPr>
              <w:spacing w:after="120" w:line="276" w:lineRule="auto"/>
              <w:rPr>
                <w:b w:val="0"/>
                <w:sz w:val="20"/>
              </w:rPr>
            </w:pPr>
          </w:p>
        </w:tc>
        <w:tc>
          <w:tcPr>
            <w:tcW w:w="1871" w:type="dxa"/>
          </w:tcPr>
          <w:p w14:paraId="75B1B273"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560" w:type="dxa"/>
          </w:tcPr>
          <w:p w14:paraId="3D17E47B"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984" w:type="dxa"/>
          </w:tcPr>
          <w:p w14:paraId="58A52284"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2268" w:type="dxa"/>
          </w:tcPr>
          <w:p w14:paraId="522A0801" w14:textId="35DEC8DF"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r>
      <w:tr w:rsidR="007B2ABF" w:rsidRPr="000950DC" w14:paraId="3F909486" w14:textId="77777777" w:rsidTr="000950DC">
        <w:tc>
          <w:tcPr>
            <w:cnfStyle w:val="001000000000" w:firstRow="0" w:lastRow="0" w:firstColumn="1" w:lastColumn="0" w:oddVBand="0" w:evenVBand="0" w:oddHBand="0" w:evenHBand="0" w:firstRowFirstColumn="0" w:firstRowLastColumn="0" w:lastRowFirstColumn="0" w:lastRowLastColumn="0"/>
            <w:tcW w:w="1526" w:type="dxa"/>
          </w:tcPr>
          <w:p w14:paraId="61FA8A70" w14:textId="7C62FA99" w:rsidR="00593680" w:rsidRPr="000950DC" w:rsidRDefault="00593680" w:rsidP="00980B6C">
            <w:pPr>
              <w:spacing w:after="120" w:line="276" w:lineRule="auto"/>
              <w:rPr>
                <w:b w:val="0"/>
                <w:sz w:val="20"/>
              </w:rPr>
            </w:pPr>
          </w:p>
        </w:tc>
        <w:tc>
          <w:tcPr>
            <w:tcW w:w="1871" w:type="dxa"/>
          </w:tcPr>
          <w:p w14:paraId="639DCF9D"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560" w:type="dxa"/>
          </w:tcPr>
          <w:p w14:paraId="3832AD93"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984" w:type="dxa"/>
          </w:tcPr>
          <w:p w14:paraId="0B39BDB1"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2268" w:type="dxa"/>
          </w:tcPr>
          <w:p w14:paraId="412EE83F" w14:textId="14EE2A5C"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r>
      <w:tr w:rsidR="007B2ABF" w:rsidRPr="000950DC" w14:paraId="54BF6010" w14:textId="77777777" w:rsidTr="000950DC">
        <w:tc>
          <w:tcPr>
            <w:cnfStyle w:val="001000000000" w:firstRow="0" w:lastRow="0" w:firstColumn="1" w:lastColumn="0" w:oddVBand="0" w:evenVBand="0" w:oddHBand="0" w:evenHBand="0" w:firstRowFirstColumn="0" w:firstRowLastColumn="0" w:lastRowFirstColumn="0" w:lastRowLastColumn="0"/>
            <w:tcW w:w="1526" w:type="dxa"/>
          </w:tcPr>
          <w:p w14:paraId="289EB824" w14:textId="36B83ABE" w:rsidR="00593680" w:rsidRPr="000950DC" w:rsidRDefault="00593680" w:rsidP="00980B6C">
            <w:pPr>
              <w:spacing w:after="120" w:line="276" w:lineRule="auto"/>
              <w:rPr>
                <w:b w:val="0"/>
                <w:sz w:val="20"/>
              </w:rPr>
            </w:pPr>
          </w:p>
        </w:tc>
        <w:tc>
          <w:tcPr>
            <w:tcW w:w="1871" w:type="dxa"/>
          </w:tcPr>
          <w:p w14:paraId="6C0B0049"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560" w:type="dxa"/>
          </w:tcPr>
          <w:p w14:paraId="7D16EE19"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1984" w:type="dxa"/>
          </w:tcPr>
          <w:p w14:paraId="73B91F67" w14:textId="77777777"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c>
          <w:tcPr>
            <w:tcW w:w="2268" w:type="dxa"/>
          </w:tcPr>
          <w:p w14:paraId="1FF6A908" w14:textId="3CB444BB" w:rsidR="00593680" w:rsidRPr="000950DC" w:rsidRDefault="00593680" w:rsidP="00980B6C">
            <w:pPr>
              <w:spacing w:after="120" w:line="276" w:lineRule="auto"/>
              <w:cnfStyle w:val="000000000000" w:firstRow="0" w:lastRow="0" w:firstColumn="0" w:lastColumn="0" w:oddVBand="0" w:evenVBand="0" w:oddHBand="0" w:evenHBand="0" w:firstRowFirstColumn="0" w:firstRowLastColumn="0" w:lastRowFirstColumn="0" w:lastRowLastColumn="0"/>
              <w:rPr>
                <w:sz w:val="20"/>
              </w:rPr>
            </w:pPr>
          </w:p>
        </w:tc>
      </w:tr>
    </w:tbl>
    <w:p w14:paraId="4F60A28E" w14:textId="77777777" w:rsidR="00593680" w:rsidRPr="000950DC" w:rsidRDefault="00593680" w:rsidP="00980B6C">
      <w:pPr>
        <w:spacing w:after="120" w:line="276" w:lineRule="auto"/>
        <w:rPr>
          <w:sz w:val="20"/>
        </w:rPr>
      </w:pPr>
    </w:p>
    <w:p w14:paraId="4948F3EF" w14:textId="77777777" w:rsidR="00B2650A" w:rsidRPr="00A07649" w:rsidRDefault="00B2650A" w:rsidP="00980B6C">
      <w:pPr>
        <w:spacing w:line="276" w:lineRule="auto"/>
        <w:jc w:val="right"/>
        <w:rPr>
          <w:szCs w:val="22"/>
        </w:rPr>
      </w:pPr>
    </w:p>
    <w:p w14:paraId="0EC2E335" w14:textId="77777777" w:rsidR="00B2650A" w:rsidRPr="00A07649" w:rsidRDefault="00B2650A" w:rsidP="00980B6C">
      <w:pPr>
        <w:spacing w:line="276" w:lineRule="auto"/>
        <w:rPr>
          <w:szCs w:val="22"/>
        </w:rPr>
      </w:pPr>
      <w:r w:rsidRPr="00A07649">
        <w:rPr>
          <w:szCs w:val="22"/>
        </w:rPr>
        <w:br w:type="page"/>
      </w:r>
    </w:p>
    <w:p w14:paraId="65931163" w14:textId="77777777" w:rsidR="00B2650A" w:rsidRPr="00A07649" w:rsidRDefault="00B2650A" w:rsidP="00980B6C">
      <w:pPr>
        <w:spacing w:after="120" w:line="276" w:lineRule="auto"/>
        <w:jc w:val="right"/>
        <w:rPr>
          <w:b/>
          <w:bCs/>
          <w:szCs w:val="22"/>
        </w:rPr>
      </w:pPr>
      <w:r w:rsidRPr="00A07649">
        <w:rPr>
          <w:b/>
          <w:bCs/>
          <w:szCs w:val="22"/>
        </w:rPr>
        <w:lastRenderedPageBreak/>
        <w:t>Załącznik nr 4</w:t>
      </w:r>
    </w:p>
    <w:p w14:paraId="560EF874" w14:textId="77777777" w:rsidR="00B2650A" w:rsidRDefault="00B2650A" w:rsidP="00980B6C">
      <w:pPr>
        <w:spacing w:after="120" w:line="276" w:lineRule="auto"/>
        <w:jc w:val="right"/>
        <w:rPr>
          <w:b/>
          <w:szCs w:val="22"/>
          <w:lang w:eastAsia="en-US"/>
        </w:rPr>
      </w:pPr>
      <w:r w:rsidRPr="00A07649">
        <w:rPr>
          <w:b/>
          <w:szCs w:val="22"/>
          <w:lang w:eastAsia="en-US"/>
        </w:rPr>
        <w:t>Lista Podwykonawców</w:t>
      </w:r>
    </w:p>
    <w:p w14:paraId="175E4CCA" w14:textId="77777777" w:rsidR="001B08DE" w:rsidRPr="00A07649" w:rsidRDefault="001B08DE" w:rsidP="00980B6C">
      <w:pPr>
        <w:spacing w:after="120" w:line="276" w:lineRule="auto"/>
        <w:jc w:val="right"/>
        <w:rPr>
          <w:szCs w:val="22"/>
          <w:lang w:eastAsia="en-US"/>
        </w:rPr>
      </w:pPr>
    </w:p>
    <w:tbl>
      <w:tblPr>
        <w:tblStyle w:val="Tabela-Siatka"/>
        <w:tblW w:w="9939" w:type="dxa"/>
        <w:tblLook w:val="04A0" w:firstRow="1" w:lastRow="0" w:firstColumn="1" w:lastColumn="0" w:noHBand="0" w:noVBand="1"/>
      </w:tblPr>
      <w:tblGrid>
        <w:gridCol w:w="1970"/>
        <w:gridCol w:w="1945"/>
        <w:gridCol w:w="1892"/>
        <w:gridCol w:w="2049"/>
        <w:gridCol w:w="2083"/>
      </w:tblGrid>
      <w:tr w:rsidR="002B20A8" w14:paraId="755976CB" w14:textId="77777777" w:rsidTr="002B20A8">
        <w:trPr>
          <w:trHeight w:val="1619"/>
        </w:trPr>
        <w:tc>
          <w:tcPr>
            <w:tcW w:w="1970" w:type="dxa"/>
          </w:tcPr>
          <w:p w14:paraId="05525C78" w14:textId="46D0977C" w:rsidR="002B20A8" w:rsidRDefault="002B20A8" w:rsidP="00980B6C">
            <w:pPr>
              <w:spacing w:line="276" w:lineRule="auto"/>
              <w:jc w:val="center"/>
              <w:rPr>
                <w:szCs w:val="22"/>
              </w:rPr>
            </w:pPr>
            <w:r>
              <w:rPr>
                <w:szCs w:val="22"/>
              </w:rPr>
              <w:t>Nazwa firmy</w:t>
            </w:r>
          </w:p>
        </w:tc>
        <w:tc>
          <w:tcPr>
            <w:tcW w:w="1945" w:type="dxa"/>
          </w:tcPr>
          <w:p w14:paraId="43B21C91" w14:textId="3B86320D" w:rsidR="002B20A8" w:rsidRDefault="002B20A8" w:rsidP="00980B6C">
            <w:pPr>
              <w:spacing w:line="276" w:lineRule="auto"/>
              <w:jc w:val="center"/>
              <w:rPr>
                <w:szCs w:val="22"/>
              </w:rPr>
            </w:pPr>
            <w:r>
              <w:rPr>
                <w:szCs w:val="22"/>
              </w:rPr>
              <w:t>Adres Firmy</w:t>
            </w:r>
          </w:p>
        </w:tc>
        <w:tc>
          <w:tcPr>
            <w:tcW w:w="1892" w:type="dxa"/>
          </w:tcPr>
          <w:p w14:paraId="22FED0A0" w14:textId="7248092A" w:rsidR="002B20A8" w:rsidRDefault="002B20A8" w:rsidP="00980B6C">
            <w:pPr>
              <w:spacing w:line="276" w:lineRule="auto"/>
              <w:jc w:val="center"/>
              <w:rPr>
                <w:szCs w:val="22"/>
              </w:rPr>
            </w:pPr>
            <w:r>
              <w:rPr>
                <w:szCs w:val="22"/>
              </w:rPr>
              <w:t>NIP</w:t>
            </w:r>
          </w:p>
        </w:tc>
        <w:tc>
          <w:tcPr>
            <w:tcW w:w="2049" w:type="dxa"/>
          </w:tcPr>
          <w:p w14:paraId="379A1702" w14:textId="6DF4F222" w:rsidR="002B20A8" w:rsidRDefault="002B20A8" w:rsidP="00980B6C">
            <w:pPr>
              <w:spacing w:line="276" w:lineRule="auto"/>
              <w:jc w:val="center"/>
              <w:rPr>
                <w:szCs w:val="22"/>
              </w:rPr>
            </w:pPr>
            <w:r>
              <w:rPr>
                <w:szCs w:val="22"/>
              </w:rPr>
              <w:t>Zakres zlecanych prac</w:t>
            </w:r>
          </w:p>
        </w:tc>
        <w:tc>
          <w:tcPr>
            <w:tcW w:w="2083" w:type="dxa"/>
          </w:tcPr>
          <w:p w14:paraId="2D7179C6" w14:textId="68F9EACD" w:rsidR="002B20A8" w:rsidRDefault="002B20A8" w:rsidP="00980B6C">
            <w:pPr>
              <w:spacing w:line="276" w:lineRule="auto"/>
              <w:jc w:val="center"/>
              <w:rPr>
                <w:szCs w:val="22"/>
              </w:rPr>
            </w:pPr>
            <w:r>
              <w:rPr>
                <w:szCs w:val="22"/>
              </w:rPr>
              <w:t>Osoba kontaktowa (imię, nazwisko, email, telefon)</w:t>
            </w:r>
          </w:p>
        </w:tc>
      </w:tr>
      <w:tr w:rsidR="002B20A8" w14:paraId="12B7EB42" w14:textId="77777777" w:rsidTr="002B20A8">
        <w:trPr>
          <w:trHeight w:val="268"/>
        </w:trPr>
        <w:tc>
          <w:tcPr>
            <w:tcW w:w="1970" w:type="dxa"/>
          </w:tcPr>
          <w:p w14:paraId="51FDDC2A" w14:textId="77777777" w:rsidR="002B20A8" w:rsidRDefault="002B20A8" w:rsidP="00980B6C">
            <w:pPr>
              <w:spacing w:line="276" w:lineRule="auto"/>
              <w:jc w:val="right"/>
              <w:rPr>
                <w:szCs w:val="22"/>
              </w:rPr>
            </w:pPr>
          </w:p>
        </w:tc>
        <w:tc>
          <w:tcPr>
            <w:tcW w:w="1945" w:type="dxa"/>
          </w:tcPr>
          <w:p w14:paraId="12F40902" w14:textId="77777777" w:rsidR="002B20A8" w:rsidRDefault="002B20A8" w:rsidP="00980B6C">
            <w:pPr>
              <w:spacing w:line="276" w:lineRule="auto"/>
              <w:jc w:val="right"/>
              <w:rPr>
                <w:szCs w:val="22"/>
              </w:rPr>
            </w:pPr>
          </w:p>
        </w:tc>
        <w:tc>
          <w:tcPr>
            <w:tcW w:w="1892" w:type="dxa"/>
          </w:tcPr>
          <w:p w14:paraId="370A4BB9" w14:textId="77777777" w:rsidR="002B20A8" w:rsidRDefault="002B20A8" w:rsidP="00980B6C">
            <w:pPr>
              <w:spacing w:line="276" w:lineRule="auto"/>
              <w:jc w:val="right"/>
              <w:rPr>
                <w:szCs w:val="22"/>
              </w:rPr>
            </w:pPr>
          </w:p>
        </w:tc>
        <w:tc>
          <w:tcPr>
            <w:tcW w:w="2049" w:type="dxa"/>
          </w:tcPr>
          <w:p w14:paraId="41B64331" w14:textId="77777777" w:rsidR="002B20A8" w:rsidRDefault="002B20A8" w:rsidP="00980B6C">
            <w:pPr>
              <w:spacing w:line="276" w:lineRule="auto"/>
              <w:jc w:val="right"/>
              <w:rPr>
                <w:szCs w:val="22"/>
              </w:rPr>
            </w:pPr>
          </w:p>
        </w:tc>
        <w:tc>
          <w:tcPr>
            <w:tcW w:w="2083" w:type="dxa"/>
          </w:tcPr>
          <w:p w14:paraId="083C7743" w14:textId="77777777" w:rsidR="002B20A8" w:rsidRDefault="002B20A8" w:rsidP="00980B6C">
            <w:pPr>
              <w:spacing w:line="276" w:lineRule="auto"/>
              <w:jc w:val="right"/>
              <w:rPr>
                <w:szCs w:val="22"/>
              </w:rPr>
            </w:pPr>
          </w:p>
        </w:tc>
      </w:tr>
      <w:tr w:rsidR="002B20A8" w14:paraId="03FDF895" w14:textId="77777777" w:rsidTr="002B20A8">
        <w:trPr>
          <w:trHeight w:val="268"/>
        </w:trPr>
        <w:tc>
          <w:tcPr>
            <w:tcW w:w="1970" w:type="dxa"/>
          </w:tcPr>
          <w:p w14:paraId="54C7A640" w14:textId="77777777" w:rsidR="002B20A8" w:rsidRDefault="002B20A8" w:rsidP="00980B6C">
            <w:pPr>
              <w:spacing w:line="276" w:lineRule="auto"/>
              <w:jc w:val="right"/>
              <w:rPr>
                <w:szCs w:val="22"/>
              </w:rPr>
            </w:pPr>
          </w:p>
        </w:tc>
        <w:tc>
          <w:tcPr>
            <w:tcW w:w="1945" w:type="dxa"/>
          </w:tcPr>
          <w:p w14:paraId="0A41BEDE" w14:textId="77777777" w:rsidR="002B20A8" w:rsidRDefault="002B20A8" w:rsidP="00980B6C">
            <w:pPr>
              <w:spacing w:line="276" w:lineRule="auto"/>
              <w:jc w:val="right"/>
              <w:rPr>
                <w:szCs w:val="22"/>
              </w:rPr>
            </w:pPr>
          </w:p>
        </w:tc>
        <w:tc>
          <w:tcPr>
            <w:tcW w:w="1892" w:type="dxa"/>
          </w:tcPr>
          <w:p w14:paraId="1744076B" w14:textId="77777777" w:rsidR="002B20A8" w:rsidRDefault="002B20A8" w:rsidP="00980B6C">
            <w:pPr>
              <w:spacing w:line="276" w:lineRule="auto"/>
              <w:jc w:val="right"/>
              <w:rPr>
                <w:szCs w:val="22"/>
              </w:rPr>
            </w:pPr>
          </w:p>
        </w:tc>
        <w:tc>
          <w:tcPr>
            <w:tcW w:w="2049" w:type="dxa"/>
          </w:tcPr>
          <w:p w14:paraId="70CFFE70" w14:textId="77777777" w:rsidR="002B20A8" w:rsidRDefault="002B20A8" w:rsidP="00980B6C">
            <w:pPr>
              <w:spacing w:line="276" w:lineRule="auto"/>
              <w:jc w:val="right"/>
              <w:rPr>
                <w:szCs w:val="22"/>
              </w:rPr>
            </w:pPr>
          </w:p>
        </w:tc>
        <w:tc>
          <w:tcPr>
            <w:tcW w:w="2083" w:type="dxa"/>
          </w:tcPr>
          <w:p w14:paraId="76610B5D" w14:textId="77777777" w:rsidR="002B20A8" w:rsidRDefault="002B20A8" w:rsidP="00980B6C">
            <w:pPr>
              <w:spacing w:line="276" w:lineRule="auto"/>
              <w:jc w:val="right"/>
              <w:rPr>
                <w:szCs w:val="22"/>
              </w:rPr>
            </w:pPr>
          </w:p>
        </w:tc>
      </w:tr>
      <w:tr w:rsidR="002B20A8" w14:paraId="49F1175F" w14:textId="77777777" w:rsidTr="002B20A8">
        <w:trPr>
          <w:trHeight w:val="268"/>
        </w:trPr>
        <w:tc>
          <w:tcPr>
            <w:tcW w:w="1970" w:type="dxa"/>
          </w:tcPr>
          <w:p w14:paraId="7A5C0271" w14:textId="77777777" w:rsidR="002B20A8" w:rsidRDefault="002B20A8" w:rsidP="00980B6C">
            <w:pPr>
              <w:spacing w:line="276" w:lineRule="auto"/>
              <w:jc w:val="right"/>
              <w:rPr>
                <w:szCs w:val="22"/>
              </w:rPr>
            </w:pPr>
          </w:p>
        </w:tc>
        <w:tc>
          <w:tcPr>
            <w:tcW w:w="1945" w:type="dxa"/>
          </w:tcPr>
          <w:p w14:paraId="36D69493" w14:textId="77777777" w:rsidR="002B20A8" w:rsidRDefault="002B20A8" w:rsidP="00980B6C">
            <w:pPr>
              <w:spacing w:line="276" w:lineRule="auto"/>
              <w:jc w:val="right"/>
              <w:rPr>
                <w:szCs w:val="22"/>
              </w:rPr>
            </w:pPr>
          </w:p>
        </w:tc>
        <w:tc>
          <w:tcPr>
            <w:tcW w:w="1892" w:type="dxa"/>
          </w:tcPr>
          <w:p w14:paraId="610E980D" w14:textId="77777777" w:rsidR="002B20A8" w:rsidRDefault="002B20A8" w:rsidP="00980B6C">
            <w:pPr>
              <w:spacing w:line="276" w:lineRule="auto"/>
              <w:jc w:val="right"/>
              <w:rPr>
                <w:szCs w:val="22"/>
              </w:rPr>
            </w:pPr>
          </w:p>
        </w:tc>
        <w:tc>
          <w:tcPr>
            <w:tcW w:w="2049" w:type="dxa"/>
          </w:tcPr>
          <w:p w14:paraId="092C43CD" w14:textId="77777777" w:rsidR="002B20A8" w:rsidRDefault="002B20A8" w:rsidP="00980B6C">
            <w:pPr>
              <w:spacing w:line="276" w:lineRule="auto"/>
              <w:jc w:val="right"/>
              <w:rPr>
                <w:szCs w:val="22"/>
              </w:rPr>
            </w:pPr>
          </w:p>
        </w:tc>
        <w:tc>
          <w:tcPr>
            <w:tcW w:w="2083" w:type="dxa"/>
          </w:tcPr>
          <w:p w14:paraId="0231C221" w14:textId="77777777" w:rsidR="002B20A8" w:rsidRDefault="002B20A8" w:rsidP="00980B6C">
            <w:pPr>
              <w:spacing w:line="276" w:lineRule="auto"/>
              <w:jc w:val="right"/>
              <w:rPr>
                <w:szCs w:val="22"/>
              </w:rPr>
            </w:pPr>
          </w:p>
        </w:tc>
      </w:tr>
      <w:tr w:rsidR="002B20A8" w14:paraId="45F2C3C0" w14:textId="77777777" w:rsidTr="002B20A8">
        <w:trPr>
          <w:trHeight w:val="268"/>
        </w:trPr>
        <w:tc>
          <w:tcPr>
            <w:tcW w:w="1970" w:type="dxa"/>
          </w:tcPr>
          <w:p w14:paraId="411A77DF" w14:textId="77777777" w:rsidR="002B20A8" w:rsidRDefault="002B20A8" w:rsidP="00980B6C">
            <w:pPr>
              <w:spacing w:line="276" w:lineRule="auto"/>
              <w:jc w:val="right"/>
              <w:rPr>
                <w:szCs w:val="22"/>
              </w:rPr>
            </w:pPr>
          </w:p>
        </w:tc>
        <w:tc>
          <w:tcPr>
            <w:tcW w:w="1945" w:type="dxa"/>
          </w:tcPr>
          <w:p w14:paraId="2F75871F" w14:textId="77777777" w:rsidR="002B20A8" w:rsidRDefault="002B20A8" w:rsidP="00980B6C">
            <w:pPr>
              <w:spacing w:line="276" w:lineRule="auto"/>
              <w:jc w:val="right"/>
              <w:rPr>
                <w:szCs w:val="22"/>
              </w:rPr>
            </w:pPr>
          </w:p>
        </w:tc>
        <w:tc>
          <w:tcPr>
            <w:tcW w:w="1892" w:type="dxa"/>
          </w:tcPr>
          <w:p w14:paraId="4ACD7352" w14:textId="77777777" w:rsidR="002B20A8" w:rsidRDefault="002B20A8" w:rsidP="00980B6C">
            <w:pPr>
              <w:spacing w:line="276" w:lineRule="auto"/>
              <w:jc w:val="right"/>
              <w:rPr>
                <w:szCs w:val="22"/>
              </w:rPr>
            </w:pPr>
          </w:p>
        </w:tc>
        <w:tc>
          <w:tcPr>
            <w:tcW w:w="2049" w:type="dxa"/>
          </w:tcPr>
          <w:p w14:paraId="67F36E86" w14:textId="77777777" w:rsidR="002B20A8" w:rsidRDefault="002B20A8" w:rsidP="00980B6C">
            <w:pPr>
              <w:spacing w:line="276" w:lineRule="auto"/>
              <w:jc w:val="right"/>
              <w:rPr>
                <w:szCs w:val="22"/>
              </w:rPr>
            </w:pPr>
          </w:p>
        </w:tc>
        <w:tc>
          <w:tcPr>
            <w:tcW w:w="2083" w:type="dxa"/>
          </w:tcPr>
          <w:p w14:paraId="00E40079" w14:textId="77777777" w:rsidR="002B20A8" w:rsidRDefault="002B20A8" w:rsidP="00980B6C">
            <w:pPr>
              <w:spacing w:line="276" w:lineRule="auto"/>
              <w:jc w:val="right"/>
              <w:rPr>
                <w:szCs w:val="22"/>
              </w:rPr>
            </w:pPr>
          </w:p>
        </w:tc>
      </w:tr>
      <w:tr w:rsidR="002B20A8" w14:paraId="52378836" w14:textId="77777777" w:rsidTr="002B20A8">
        <w:trPr>
          <w:trHeight w:val="268"/>
        </w:trPr>
        <w:tc>
          <w:tcPr>
            <w:tcW w:w="1970" w:type="dxa"/>
          </w:tcPr>
          <w:p w14:paraId="199CBF88" w14:textId="77777777" w:rsidR="002B20A8" w:rsidRDefault="002B20A8" w:rsidP="00980B6C">
            <w:pPr>
              <w:spacing w:line="276" w:lineRule="auto"/>
              <w:jc w:val="right"/>
              <w:rPr>
                <w:szCs w:val="22"/>
              </w:rPr>
            </w:pPr>
          </w:p>
        </w:tc>
        <w:tc>
          <w:tcPr>
            <w:tcW w:w="1945" w:type="dxa"/>
          </w:tcPr>
          <w:p w14:paraId="2D6C94BB" w14:textId="77777777" w:rsidR="002B20A8" w:rsidRDefault="002B20A8" w:rsidP="00980B6C">
            <w:pPr>
              <w:spacing w:line="276" w:lineRule="auto"/>
              <w:jc w:val="right"/>
              <w:rPr>
                <w:szCs w:val="22"/>
              </w:rPr>
            </w:pPr>
          </w:p>
        </w:tc>
        <w:tc>
          <w:tcPr>
            <w:tcW w:w="1892" w:type="dxa"/>
          </w:tcPr>
          <w:p w14:paraId="399298FC" w14:textId="77777777" w:rsidR="002B20A8" w:rsidRDefault="002B20A8" w:rsidP="00980B6C">
            <w:pPr>
              <w:spacing w:line="276" w:lineRule="auto"/>
              <w:jc w:val="right"/>
              <w:rPr>
                <w:szCs w:val="22"/>
              </w:rPr>
            </w:pPr>
          </w:p>
        </w:tc>
        <w:tc>
          <w:tcPr>
            <w:tcW w:w="2049" w:type="dxa"/>
          </w:tcPr>
          <w:p w14:paraId="53FEC114" w14:textId="77777777" w:rsidR="002B20A8" w:rsidRDefault="002B20A8" w:rsidP="00980B6C">
            <w:pPr>
              <w:spacing w:line="276" w:lineRule="auto"/>
              <w:jc w:val="right"/>
              <w:rPr>
                <w:szCs w:val="22"/>
              </w:rPr>
            </w:pPr>
          </w:p>
        </w:tc>
        <w:tc>
          <w:tcPr>
            <w:tcW w:w="2083" w:type="dxa"/>
          </w:tcPr>
          <w:p w14:paraId="6F420144" w14:textId="77777777" w:rsidR="002B20A8" w:rsidRDefault="002B20A8" w:rsidP="00980B6C">
            <w:pPr>
              <w:spacing w:line="276" w:lineRule="auto"/>
              <w:jc w:val="right"/>
              <w:rPr>
                <w:szCs w:val="22"/>
              </w:rPr>
            </w:pPr>
          </w:p>
        </w:tc>
      </w:tr>
      <w:tr w:rsidR="002B20A8" w14:paraId="0BB6D370" w14:textId="77777777" w:rsidTr="002B20A8">
        <w:trPr>
          <w:trHeight w:val="268"/>
        </w:trPr>
        <w:tc>
          <w:tcPr>
            <w:tcW w:w="1970" w:type="dxa"/>
          </w:tcPr>
          <w:p w14:paraId="377158DC" w14:textId="77777777" w:rsidR="002B20A8" w:rsidRDefault="002B20A8" w:rsidP="00980B6C">
            <w:pPr>
              <w:spacing w:line="276" w:lineRule="auto"/>
              <w:jc w:val="right"/>
              <w:rPr>
                <w:szCs w:val="22"/>
              </w:rPr>
            </w:pPr>
          </w:p>
        </w:tc>
        <w:tc>
          <w:tcPr>
            <w:tcW w:w="1945" w:type="dxa"/>
          </w:tcPr>
          <w:p w14:paraId="126AB037" w14:textId="77777777" w:rsidR="002B20A8" w:rsidRDefault="002B20A8" w:rsidP="00980B6C">
            <w:pPr>
              <w:spacing w:line="276" w:lineRule="auto"/>
              <w:jc w:val="right"/>
              <w:rPr>
                <w:szCs w:val="22"/>
              </w:rPr>
            </w:pPr>
          </w:p>
        </w:tc>
        <w:tc>
          <w:tcPr>
            <w:tcW w:w="1892" w:type="dxa"/>
          </w:tcPr>
          <w:p w14:paraId="21F6DB9D" w14:textId="77777777" w:rsidR="002B20A8" w:rsidRDefault="002B20A8" w:rsidP="00980B6C">
            <w:pPr>
              <w:spacing w:line="276" w:lineRule="auto"/>
              <w:jc w:val="right"/>
              <w:rPr>
                <w:szCs w:val="22"/>
              </w:rPr>
            </w:pPr>
          </w:p>
        </w:tc>
        <w:tc>
          <w:tcPr>
            <w:tcW w:w="2049" w:type="dxa"/>
          </w:tcPr>
          <w:p w14:paraId="2AF5AF44" w14:textId="77777777" w:rsidR="002B20A8" w:rsidRDefault="002B20A8" w:rsidP="00980B6C">
            <w:pPr>
              <w:spacing w:line="276" w:lineRule="auto"/>
              <w:jc w:val="right"/>
              <w:rPr>
                <w:szCs w:val="22"/>
              </w:rPr>
            </w:pPr>
          </w:p>
        </w:tc>
        <w:tc>
          <w:tcPr>
            <w:tcW w:w="2083" w:type="dxa"/>
          </w:tcPr>
          <w:p w14:paraId="2E519B12" w14:textId="77777777" w:rsidR="002B20A8" w:rsidRDefault="002B20A8" w:rsidP="00980B6C">
            <w:pPr>
              <w:spacing w:line="276" w:lineRule="auto"/>
              <w:jc w:val="right"/>
              <w:rPr>
                <w:szCs w:val="22"/>
              </w:rPr>
            </w:pPr>
          </w:p>
        </w:tc>
      </w:tr>
      <w:tr w:rsidR="002B20A8" w14:paraId="6A08394A" w14:textId="77777777" w:rsidTr="002B20A8">
        <w:trPr>
          <w:trHeight w:val="268"/>
        </w:trPr>
        <w:tc>
          <w:tcPr>
            <w:tcW w:w="1970" w:type="dxa"/>
          </w:tcPr>
          <w:p w14:paraId="5AD912FA" w14:textId="77777777" w:rsidR="002B20A8" w:rsidRDefault="002B20A8" w:rsidP="00980B6C">
            <w:pPr>
              <w:spacing w:line="276" w:lineRule="auto"/>
              <w:jc w:val="right"/>
              <w:rPr>
                <w:szCs w:val="22"/>
              </w:rPr>
            </w:pPr>
          </w:p>
        </w:tc>
        <w:tc>
          <w:tcPr>
            <w:tcW w:w="1945" w:type="dxa"/>
          </w:tcPr>
          <w:p w14:paraId="54B9D856" w14:textId="77777777" w:rsidR="002B20A8" w:rsidRDefault="002B20A8" w:rsidP="00980B6C">
            <w:pPr>
              <w:spacing w:line="276" w:lineRule="auto"/>
              <w:jc w:val="right"/>
              <w:rPr>
                <w:szCs w:val="22"/>
              </w:rPr>
            </w:pPr>
          </w:p>
        </w:tc>
        <w:tc>
          <w:tcPr>
            <w:tcW w:w="1892" w:type="dxa"/>
          </w:tcPr>
          <w:p w14:paraId="78AD3B13" w14:textId="77777777" w:rsidR="002B20A8" w:rsidRDefault="002B20A8" w:rsidP="00980B6C">
            <w:pPr>
              <w:spacing w:line="276" w:lineRule="auto"/>
              <w:jc w:val="right"/>
              <w:rPr>
                <w:szCs w:val="22"/>
              </w:rPr>
            </w:pPr>
          </w:p>
        </w:tc>
        <w:tc>
          <w:tcPr>
            <w:tcW w:w="2049" w:type="dxa"/>
          </w:tcPr>
          <w:p w14:paraId="6FAFD2C3" w14:textId="77777777" w:rsidR="002B20A8" w:rsidRDefault="002B20A8" w:rsidP="00980B6C">
            <w:pPr>
              <w:spacing w:line="276" w:lineRule="auto"/>
              <w:jc w:val="right"/>
              <w:rPr>
                <w:szCs w:val="22"/>
              </w:rPr>
            </w:pPr>
          </w:p>
        </w:tc>
        <w:tc>
          <w:tcPr>
            <w:tcW w:w="2083" w:type="dxa"/>
          </w:tcPr>
          <w:p w14:paraId="47357CF9" w14:textId="77777777" w:rsidR="002B20A8" w:rsidRDefault="002B20A8" w:rsidP="00980B6C">
            <w:pPr>
              <w:spacing w:line="276" w:lineRule="auto"/>
              <w:jc w:val="right"/>
              <w:rPr>
                <w:szCs w:val="22"/>
              </w:rPr>
            </w:pPr>
          </w:p>
        </w:tc>
      </w:tr>
      <w:tr w:rsidR="002B20A8" w14:paraId="21D11A91" w14:textId="77777777" w:rsidTr="002B20A8">
        <w:trPr>
          <w:trHeight w:val="268"/>
        </w:trPr>
        <w:tc>
          <w:tcPr>
            <w:tcW w:w="1970" w:type="dxa"/>
          </w:tcPr>
          <w:p w14:paraId="588ACE1B" w14:textId="77777777" w:rsidR="002B20A8" w:rsidRDefault="002B20A8" w:rsidP="00980B6C">
            <w:pPr>
              <w:spacing w:line="276" w:lineRule="auto"/>
              <w:jc w:val="right"/>
              <w:rPr>
                <w:szCs w:val="22"/>
              </w:rPr>
            </w:pPr>
          </w:p>
        </w:tc>
        <w:tc>
          <w:tcPr>
            <w:tcW w:w="1945" w:type="dxa"/>
          </w:tcPr>
          <w:p w14:paraId="6011D62C" w14:textId="77777777" w:rsidR="002B20A8" w:rsidRDefault="002B20A8" w:rsidP="00980B6C">
            <w:pPr>
              <w:spacing w:line="276" w:lineRule="auto"/>
              <w:jc w:val="right"/>
              <w:rPr>
                <w:szCs w:val="22"/>
              </w:rPr>
            </w:pPr>
          </w:p>
        </w:tc>
        <w:tc>
          <w:tcPr>
            <w:tcW w:w="1892" w:type="dxa"/>
          </w:tcPr>
          <w:p w14:paraId="27523332" w14:textId="77777777" w:rsidR="002B20A8" w:rsidRDefault="002B20A8" w:rsidP="00980B6C">
            <w:pPr>
              <w:spacing w:line="276" w:lineRule="auto"/>
              <w:jc w:val="right"/>
              <w:rPr>
                <w:szCs w:val="22"/>
              </w:rPr>
            </w:pPr>
          </w:p>
        </w:tc>
        <w:tc>
          <w:tcPr>
            <w:tcW w:w="2049" w:type="dxa"/>
          </w:tcPr>
          <w:p w14:paraId="12787DA0" w14:textId="77777777" w:rsidR="002B20A8" w:rsidRDefault="002B20A8" w:rsidP="00980B6C">
            <w:pPr>
              <w:spacing w:line="276" w:lineRule="auto"/>
              <w:jc w:val="right"/>
              <w:rPr>
                <w:szCs w:val="22"/>
              </w:rPr>
            </w:pPr>
          </w:p>
        </w:tc>
        <w:tc>
          <w:tcPr>
            <w:tcW w:w="2083" w:type="dxa"/>
          </w:tcPr>
          <w:p w14:paraId="33781BD9" w14:textId="77777777" w:rsidR="002B20A8" w:rsidRDefault="002B20A8" w:rsidP="00980B6C">
            <w:pPr>
              <w:spacing w:line="276" w:lineRule="auto"/>
              <w:jc w:val="right"/>
              <w:rPr>
                <w:szCs w:val="22"/>
              </w:rPr>
            </w:pPr>
          </w:p>
        </w:tc>
      </w:tr>
    </w:tbl>
    <w:p w14:paraId="690AF012" w14:textId="77777777" w:rsidR="0032407A" w:rsidRPr="00A07649" w:rsidRDefault="00AE6E29" w:rsidP="00980B6C">
      <w:pPr>
        <w:spacing w:line="276" w:lineRule="auto"/>
        <w:jc w:val="right"/>
      </w:pPr>
      <w:r w:rsidRPr="00A07649">
        <w:rPr>
          <w:szCs w:val="22"/>
        </w:rPr>
        <w:br w:type="column"/>
      </w:r>
      <w:r w:rsidR="0032407A" w:rsidRPr="00A07649">
        <w:rPr>
          <w:b/>
          <w:szCs w:val="22"/>
        </w:rPr>
        <w:lastRenderedPageBreak/>
        <w:t>Załącznik nr 5</w:t>
      </w:r>
    </w:p>
    <w:p w14:paraId="716A17B9" w14:textId="583D3A18" w:rsidR="00AA7969" w:rsidRPr="00A07649" w:rsidRDefault="0032407A" w:rsidP="00980B6C">
      <w:pPr>
        <w:spacing w:line="276" w:lineRule="auto"/>
        <w:jc w:val="center"/>
        <w:rPr>
          <w:b/>
        </w:rPr>
      </w:pPr>
      <w:r w:rsidRPr="00A07649">
        <w:rPr>
          <w:b/>
        </w:rPr>
        <w:t xml:space="preserve">Protokół z </w:t>
      </w:r>
      <w:r w:rsidR="00AA7969" w:rsidRPr="00A07649">
        <w:rPr>
          <w:b/>
        </w:rPr>
        <w:t>O</w:t>
      </w:r>
      <w:r w:rsidRPr="00A07649">
        <w:rPr>
          <w:b/>
        </w:rPr>
        <w:t>dbioru</w:t>
      </w:r>
      <w:r w:rsidR="00AA7969" w:rsidRPr="00A07649">
        <w:rPr>
          <w:b/>
        </w:rPr>
        <w:t xml:space="preserve"> </w:t>
      </w:r>
      <w:r w:rsidR="00787D30">
        <w:rPr>
          <w:b/>
        </w:rPr>
        <w:t>………………………………………………</w:t>
      </w:r>
      <w:r w:rsidR="009C2E14">
        <w:rPr>
          <w:rStyle w:val="Odwoanieprzypisudolnego"/>
          <w:b/>
        </w:rPr>
        <w:footnoteReference w:id="2"/>
      </w:r>
    </w:p>
    <w:p w14:paraId="0B126400" w14:textId="77777777" w:rsidR="0032407A" w:rsidRPr="00A07649" w:rsidRDefault="0032407A" w:rsidP="00980B6C">
      <w:pPr>
        <w:spacing w:line="276" w:lineRule="auto"/>
        <w:ind w:left="5664" w:firstLine="708"/>
        <w:jc w:val="both"/>
      </w:pPr>
    </w:p>
    <w:p w14:paraId="5B930F7E" w14:textId="77777777" w:rsidR="0032407A" w:rsidRPr="00A07649" w:rsidRDefault="0032407A" w:rsidP="00980B6C">
      <w:pPr>
        <w:spacing w:line="276" w:lineRule="auto"/>
        <w:ind w:left="5664" w:firstLine="708"/>
        <w:jc w:val="both"/>
      </w:pPr>
    </w:p>
    <w:p w14:paraId="33C63728" w14:textId="619A3D25" w:rsidR="0032407A" w:rsidRPr="00A07649" w:rsidRDefault="00720580" w:rsidP="00720580">
      <w:pPr>
        <w:spacing w:line="276" w:lineRule="auto"/>
        <w:jc w:val="both"/>
      </w:pPr>
      <w:r>
        <w:tab/>
      </w:r>
      <w:r>
        <w:tab/>
      </w:r>
      <w:r>
        <w:tab/>
      </w:r>
      <w:r>
        <w:tab/>
      </w:r>
      <w:r>
        <w:tab/>
      </w:r>
      <w:r>
        <w:tab/>
      </w:r>
      <w:r>
        <w:tab/>
      </w:r>
      <w:r w:rsidRPr="00A07649">
        <w:t>Miejsc</w:t>
      </w:r>
      <w:r>
        <w:t>owość</w:t>
      </w:r>
      <w:r w:rsidR="0032407A" w:rsidRPr="00A07649">
        <w:t xml:space="preserve">, </w:t>
      </w:r>
      <w:r w:rsidR="006640C1" w:rsidRPr="00A07649">
        <w:t xml:space="preserve">...................... </w:t>
      </w:r>
      <w:r w:rsidR="0032407A" w:rsidRPr="00A07649">
        <w:t xml:space="preserve">dnia  </w:t>
      </w:r>
    </w:p>
    <w:p w14:paraId="563EBFF6" w14:textId="05F0E9C3" w:rsidR="0032407A" w:rsidRPr="00A07649" w:rsidRDefault="0032407A" w:rsidP="00980B6C">
      <w:pPr>
        <w:spacing w:line="276" w:lineRule="auto"/>
        <w:jc w:val="both"/>
      </w:pPr>
      <w:r w:rsidRPr="00A07649">
        <w:t xml:space="preserve">Protokół </w:t>
      </w:r>
      <w:r w:rsidR="0076210E">
        <w:t xml:space="preserve">nr </w:t>
      </w:r>
      <w:r w:rsidRPr="00A07649">
        <w:t>…………………</w:t>
      </w:r>
      <w:r w:rsidRPr="00A07649">
        <w:rPr>
          <w:color w:val="000000"/>
        </w:rPr>
        <w:t xml:space="preserve">   </w:t>
      </w:r>
    </w:p>
    <w:p w14:paraId="405736AE" w14:textId="77777777" w:rsidR="0032407A" w:rsidRPr="00A07649" w:rsidRDefault="0032407A" w:rsidP="00980B6C">
      <w:pPr>
        <w:spacing w:line="276" w:lineRule="auto"/>
        <w:jc w:val="both"/>
      </w:pPr>
    </w:p>
    <w:p w14:paraId="6CD983C8" w14:textId="75289253" w:rsidR="0032407A" w:rsidRPr="00A07649" w:rsidRDefault="000E3A02" w:rsidP="00980B6C">
      <w:pPr>
        <w:spacing w:line="276" w:lineRule="auto"/>
        <w:jc w:val="both"/>
        <w:rPr>
          <w:color w:val="000000"/>
        </w:rPr>
      </w:pPr>
      <w:r>
        <w:rPr>
          <w:color w:val="000000" w:themeColor="text1"/>
        </w:rPr>
        <w:t xml:space="preserve">Protokół Odbioru </w:t>
      </w:r>
      <w:r w:rsidR="0032407A" w:rsidRPr="1CCD864B">
        <w:rPr>
          <w:color w:val="000000" w:themeColor="text1"/>
        </w:rPr>
        <w:t>robót budowlanych</w:t>
      </w:r>
      <w:r w:rsidR="00AB37DA">
        <w:rPr>
          <w:color w:val="000000" w:themeColor="text1"/>
        </w:rPr>
        <w:t>/prac projektow</w:t>
      </w:r>
      <w:r w:rsidR="00941230">
        <w:rPr>
          <w:color w:val="000000" w:themeColor="text1"/>
        </w:rPr>
        <w:t>ych</w:t>
      </w:r>
      <w:r w:rsidR="0032407A" w:rsidRPr="1CCD864B">
        <w:rPr>
          <w:color w:val="000000" w:themeColor="text1"/>
        </w:rPr>
        <w:t xml:space="preserve"> na podstawie </w:t>
      </w:r>
      <w:r w:rsidR="00720580">
        <w:rPr>
          <w:color w:val="000000" w:themeColor="text1"/>
        </w:rPr>
        <w:t>U</w:t>
      </w:r>
      <w:r w:rsidR="0032407A" w:rsidRPr="1CCD864B">
        <w:rPr>
          <w:color w:val="000000" w:themeColor="text1"/>
        </w:rPr>
        <w:t xml:space="preserve">mowy </w:t>
      </w:r>
      <w:r w:rsidR="006640C1" w:rsidRPr="00A07649">
        <w:t>.......................................</w:t>
      </w:r>
      <w:r w:rsidR="006640C1" w:rsidRPr="1CCD864B">
        <w:rPr>
          <w:color w:val="000000" w:themeColor="text1"/>
        </w:rPr>
        <w:t xml:space="preserve"> </w:t>
      </w:r>
      <w:r w:rsidR="0032407A" w:rsidRPr="1CCD864B">
        <w:rPr>
          <w:color w:val="000000" w:themeColor="text1"/>
        </w:rPr>
        <w:t xml:space="preserve">z dnia </w:t>
      </w:r>
      <w:r w:rsidR="006640C1" w:rsidRPr="00A07649">
        <w:t>...................................</w:t>
      </w:r>
      <w:r w:rsidR="006640C1" w:rsidRPr="1CCD864B">
        <w:rPr>
          <w:color w:val="000000" w:themeColor="text1"/>
        </w:rPr>
        <w:t xml:space="preserve"> </w:t>
      </w:r>
      <w:r w:rsidR="0032407A" w:rsidRPr="1CCD864B">
        <w:rPr>
          <w:color w:val="000000" w:themeColor="text1"/>
        </w:rPr>
        <w:t xml:space="preserve">zawartej pomiędzy Zamawiającym </w:t>
      </w:r>
      <w:r w:rsidR="006640C1" w:rsidRPr="00A07649">
        <w:t>......................................</w:t>
      </w:r>
      <w:r w:rsidR="006640C1" w:rsidRPr="1CCD864B">
        <w:rPr>
          <w:color w:val="000000" w:themeColor="text1"/>
        </w:rPr>
        <w:t xml:space="preserve"> </w:t>
      </w:r>
      <w:r w:rsidR="0032407A">
        <w:br/>
      </w:r>
      <w:r w:rsidR="0032407A" w:rsidRPr="1CCD864B">
        <w:rPr>
          <w:color w:val="000000" w:themeColor="text1"/>
        </w:rPr>
        <w:t xml:space="preserve">i Wykonawcą </w:t>
      </w:r>
      <w:r w:rsidR="006640C1" w:rsidRPr="00A07649">
        <w:t xml:space="preserve">............................................ </w:t>
      </w:r>
      <w:r w:rsidR="002D6EBC" w:rsidRPr="00A07649">
        <w:t>– dalej „Umowa”</w:t>
      </w:r>
      <w:r w:rsidR="0032407A" w:rsidRPr="1CCD864B">
        <w:rPr>
          <w:color w:val="000000" w:themeColor="text1"/>
        </w:rPr>
        <w:t>.</w:t>
      </w:r>
    </w:p>
    <w:p w14:paraId="6FA16FF0" w14:textId="77777777" w:rsidR="0032407A" w:rsidRPr="00A07649" w:rsidRDefault="0032407A" w:rsidP="00980B6C">
      <w:pPr>
        <w:spacing w:line="276" w:lineRule="auto"/>
        <w:jc w:val="both"/>
      </w:pPr>
    </w:p>
    <w:p w14:paraId="1F5033C4" w14:textId="77777777" w:rsidR="0032407A" w:rsidRPr="00A07649" w:rsidRDefault="0032407A" w:rsidP="00980B6C">
      <w:pPr>
        <w:spacing w:line="276" w:lineRule="auto"/>
        <w:jc w:val="both"/>
      </w:pPr>
    </w:p>
    <w:p w14:paraId="1058BE48" w14:textId="77777777" w:rsidR="0032407A" w:rsidRPr="00A07649" w:rsidRDefault="0032407A" w:rsidP="00980B6C">
      <w:pPr>
        <w:spacing w:line="276" w:lineRule="auto"/>
        <w:jc w:val="both"/>
      </w:pPr>
    </w:p>
    <w:p w14:paraId="37889C36" w14:textId="77777777" w:rsidR="0032407A" w:rsidRPr="00A07649" w:rsidRDefault="0032407A" w:rsidP="00980B6C">
      <w:pPr>
        <w:tabs>
          <w:tab w:val="right" w:leader="dot" w:pos="9072"/>
        </w:tabs>
        <w:spacing w:line="276" w:lineRule="auto"/>
        <w:jc w:val="both"/>
      </w:pPr>
      <w:r w:rsidRPr="00A07649">
        <w:t xml:space="preserve">I. Przedstawiciele Zamawiającego: </w:t>
      </w:r>
    </w:p>
    <w:p w14:paraId="0EDD851C" w14:textId="77777777" w:rsidR="00D97844" w:rsidRPr="00A07649" w:rsidRDefault="00D97844" w:rsidP="00980B6C">
      <w:pPr>
        <w:tabs>
          <w:tab w:val="right" w:leader="dot" w:pos="9072"/>
        </w:tabs>
        <w:spacing w:line="276" w:lineRule="auto"/>
        <w:jc w:val="both"/>
      </w:pPr>
      <w:r w:rsidRPr="00A07649">
        <w:t>Koordynator Zamawiającego - ………….</w:t>
      </w:r>
    </w:p>
    <w:p w14:paraId="63482D34" w14:textId="77777777" w:rsidR="003C1C02" w:rsidRPr="00A07649" w:rsidRDefault="003C1C02" w:rsidP="00980B6C">
      <w:pPr>
        <w:tabs>
          <w:tab w:val="right" w:leader="dot" w:pos="9072"/>
        </w:tabs>
        <w:spacing w:line="276" w:lineRule="auto"/>
        <w:jc w:val="both"/>
      </w:pPr>
      <w:r w:rsidRPr="00A07649">
        <w:t>Kierownik Projektu Zamawiającego - .................</w:t>
      </w:r>
    </w:p>
    <w:p w14:paraId="62FB2045" w14:textId="77777777" w:rsidR="0032407A" w:rsidRPr="00A07649" w:rsidRDefault="0032407A" w:rsidP="00980B6C">
      <w:pPr>
        <w:tabs>
          <w:tab w:val="right" w:leader="dot" w:pos="9072"/>
        </w:tabs>
        <w:spacing w:line="276" w:lineRule="auto"/>
        <w:ind w:left="284"/>
        <w:jc w:val="both"/>
      </w:pPr>
      <w:r w:rsidRPr="00A07649">
        <w:tab/>
      </w:r>
    </w:p>
    <w:p w14:paraId="5711E4FC" w14:textId="77777777" w:rsidR="0032407A" w:rsidRPr="00A07649" w:rsidRDefault="0032407A" w:rsidP="00980B6C">
      <w:pPr>
        <w:tabs>
          <w:tab w:val="right" w:leader="dot" w:pos="9072"/>
        </w:tabs>
        <w:spacing w:line="276" w:lineRule="auto"/>
        <w:ind w:left="284"/>
        <w:jc w:val="both"/>
      </w:pPr>
      <w:r w:rsidRPr="00A07649">
        <w:tab/>
      </w:r>
    </w:p>
    <w:p w14:paraId="648A834B" w14:textId="77777777" w:rsidR="0032407A" w:rsidRPr="00A07649" w:rsidRDefault="0032407A" w:rsidP="00980B6C">
      <w:pPr>
        <w:tabs>
          <w:tab w:val="right" w:leader="dot" w:pos="9072"/>
        </w:tabs>
        <w:spacing w:line="276" w:lineRule="auto"/>
        <w:jc w:val="both"/>
      </w:pPr>
    </w:p>
    <w:p w14:paraId="30DBB5BB" w14:textId="77777777" w:rsidR="0032407A" w:rsidRPr="00A07649" w:rsidRDefault="0032407A" w:rsidP="00980B6C">
      <w:pPr>
        <w:spacing w:line="276" w:lineRule="auto"/>
        <w:jc w:val="both"/>
      </w:pPr>
    </w:p>
    <w:p w14:paraId="77D78678" w14:textId="4FF6B6CC" w:rsidR="0032407A" w:rsidRPr="00A07649" w:rsidRDefault="0032407A" w:rsidP="00980B6C">
      <w:pPr>
        <w:spacing w:line="276" w:lineRule="auto"/>
        <w:jc w:val="both"/>
      </w:pPr>
      <w:r w:rsidRPr="00A07649">
        <w:t>II. Przedstawiciele Wykonawcy</w:t>
      </w:r>
      <w:r w:rsidR="007E43B9">
        <w:rPr>
          <w:rStyle w:val="Odwoanieprzypisudolnego"/>
        </w:rPr>
        <w:footnoteReference w:id="3"/>
      </w:r>
      <w:r w:rsidRPr="00A07649">
        <w:t xml:space="preserve">: </w:t>
      </w:r>
    </w:p>
    <w:p w14:paraId="224EAAFF" w14:textId="77777777" w:rsidR="00D97844" w:rsidRPr="00A07649" w:rsidRDefault="00D97844" w:rsidP="00980B6C">
      <w:pPr>
        <w:tabs>
          <w:tab w:val="right" w:leader="dot" w:pos="9072"/>
        </w:tabs>
        <w:spacing w:line="276" w:lineRule="auto"/>
        <w:jc w:val="both"/>
      </w:pPr>
      <w:r w:rsidRPr="00A07649">
        <w:t>Kierownik Budowy - ………….</w:t>
      </w:r>
    </w:p>
    <w:p w14:paraId="3F02C6CA" w14:textId="173EE87A" w:rsidR="003C1C02" w:rsidRPr="00A07649" w:rsidRDefault="003C1C02" w:rsidP="00980B6C">
      <w:pPr>
        <w:tabs>
          <w:tab w:val="right" w:leader="dot" w:pos="9072"/>
        </w:tabs>
        <w:spacing w:line="276" w:lineRule="auto"/>
        <w:jc w:val="both"/>
      </w:pPr>
      <w:r w:rsidRPr="00A07649">
        <w:t>Kierownik Projektu - ………….</w:t>
      </w:r>
    </w:p>
    <w:p w14:paraId="6890F82A" w14:textId="0705666A" w:rsidR="003C1C02" w:rsidRPr="00A07649" w:rsidRDefault="71D35C7E" w:rsidP="00980B6C">
      <w:pPr>
        <w:tabs>
          <w:tab w:val="right" w:leader="dot" w:pos="9072"/>
        </w:tabs>
        <w:spacing w:line="276" w:lineRule="auto"/>
        <w:jc w:val="both"/>
      </w:pPr>
      <w:r>
        <w:t>Kierownik Zespołu Projektowego -.....</w:t>
      </w:r>
    </w:p>
    <w:p w14:paraId="1C8D59B9" w14:textId="77777777" w:rsidR="0032407A" w:rsidRPr="00A07649" w:rsidRDefault="0032407A" w:rsidP="00980B6C">
      <w:pPr>
        <w:tabs>
          <w:tab w:val="right" w:leader="dot" w:pos="9072"/>
        </w:tabs>
        <w:spacing w:line="276" w:lineRule="auto"/>
        <w:ind w:left="284"/>
        <w:jc w:val="both"/>
      </w:pPr>
      <w:r w:rsidRPr="00A07649">
        <w:tab/>
      </w:r>
    </w:p>
    <w:p w14:paraId="75B7C859" w14:textId="77777777" w:rsidR="0032407A" w:rsidRPr="00A07649" w:rsidRDefault="0032407A" w:rsidP="00980B6C">
      <w:pPr>
        <w:tabs>
          <w:tab w:val="right" w:leader="dot" w:pos="9072"/>
        </w:tabs>
        <w:spacing w:line="276" w:lineRule="auto"/>
        <w:ind w:left="284"/>
        <w:jc w:val="both"/>
      </w:pPr>
      <w:r w:rsidRPr="00A07649">
        <w:tab/>
      </w:r>
    </w:p>
    <w:p w14:paraId="268DFCBD" w14:textId="77777777" w:rsidR="0032407A" w:rsidRPr="00A07649" w:rsidRDefault="0032407A" w:rsidP="00980B6C">
      <w:pPr>
        <w:spacing w:line="276" w:lineRule="auto"/>
        <w:jc w:val="both"/>
      </w:pPr>
    </w:p>
    <w:p w14:paraId="3025A29F" w14:textId="77777777" w:rsidR="0032407A" w:rsidRPr="00A07649" w:rsidRDefault="0032407A" w:rsidP="00980B6C">
      <w:pPr>
        <w:tabs>
          <w:tab w:val="right" w:leader="dot" w:pos="9072"/>
        </w:tabs>
        <w:spacing w:line="276" w:lineRule="auto"/>
        <w:jc w:val="both"/>
      </w:pPr>
      <w:r w:rsidRPr="00A07649">
        <w:t xml:space="preserve">III. Inne osoby obecne przy odbiorze: </w:t>
      </w:r>
    </w:p>
    <w:p w14:paraId="2EDC7DF0" w14:textId="71D1F48E" w:rsidR="0032407A" w:rsidRPr="00A07649" w:rsidRDefault="0032407A" w:rsidP="00980B6C">
      <w:pPr>
        <w:tabs>
          <w:tab w:val="right" w:leader="dot" w:pos="9072"/>
        </w:tabs>
        <w:spacing w:line="276" w:lineRule="auto"/>
        <w:ind w:left="284"/>
        <w:jc w:val="both"/>
      </w:pPr>
    </w:p>
    <w:p w14:paraId="5BD8214C" w14:textId="77777777" w:rsidR="0032407A" w:rsidRPr="00A07649" w:rsidRDefault="0032407A" w:rsidP="00980B6C">
      <w:pPr>
        <w:tabs>
          <w:tab w:val="right" w:leader="dot" w:pos="9072"/>
        </w:tabs>
        <w:spacing w:line="276" w:lineRule="auto"/>
        <w:ind w:left="284"/>
        <w:jc w:val="both"/>
      </w:pPr>
      <w:r w:rsidRPr="00A07649">
        <w:t>-</w:t>
      </w:r>
      <w:r w:rsidRPr="00A07649">
        <w:tab/>
      </w:r>
    </w:p>
    <w:p w14:paraId="0D825AE5" w14:textId="77777777" w:rsidR="0032407A" w:rsidRPr="00A07649" w:rsidRDefault="0032407A" w:rsidP="00980B6C">
      <w:pPr>
        <w:tabs>
          <w:tab w:val="right" w:leader="dot" w:pos="9072"/>
        </w:tabs>
        <w:spacing w:line="276" w:lineRule="auto"/>
        <w:ind w:left="284"/>
        <w:jc w:val="both"/>
      </w:pPr>
      <w:r w:rsidRPr="00A07649">
        <w:t>-</w:t>
      </w:r>
      <w:r w:rsidRPr="00A07649">
        <w:tab/>
      </w:r>
    </w:p>
    <w:p w14:paraId="5CE5C773" w14:textId="77777777" w:rsidR="0032407A" w:rsidRPr="00A07649" w:rsidRDefault="0032407A" w:rsidP="00980B6C">
      <w:pPr>
        <w:spacing w:line="276" w:lineRule="auto"/>
        <w:jc w:val="both"/>
      </w:pPr>
    </w:p>
    <w:p w14:paraId="762172D2" w14:textId="77777777" w:rsidR="0032407A" w:rsidRPr="00A07649" w:rsidRDefault="0032407A" w:rsidP="00980B6C">
      <w:pPr>
        <w:spacing w:line="276" w:lineRule="auto"/>
        <w:jc w:val="both"/>
      </w:pPr>
    </w:p>
    <w:p w14:paraId="13169270" w14:textId="58789942" w:rsidR="00D97844" w:rsidRDefault="0032407A" w:rsidP="00980B6C">
      <w:pPr>
        <w:numPr>
          <w:ilvl w:val="3"/>
          <w:numId w:val="17"/>
        </w:numPr>
        <w:spacing w:line="276" w:lineRule="auto"/>
        <w:ind w:left="709"/>
        <w:jc w:val="both"/>
      </w:pPr>
      <w:r w:rsidRPr="00A07649">
        <w:t>Odbiór na podstawie</w:t>
      </w:r>
      <w:r w:rsidR="00D97844" w:rsidRPr="00A07649">
        <w:t>:</w:t>
      </w:r>
    </w:p>
    <w:p w14:paraId="0CA5E058" w14:textId="443EA3A1" w:rsidR="00E44DBB" w:rsidRDefault="00E44DBB" w:rsidP="00980B6C">
      <w:pPr>
        <w:pStyle w:val="Akapitzlist"/>
        <w:spacing w:line="276" w:lineRule="auto"/>
        <w:ind w:left="1080"/>
        <w:jc w:val="both"/>
      </w:pPr>
      <w:r w:rsidRPr="00A07649">
        <w:t>-  zgłoszenia gotowości do Odbioru z dnia ......................................., potwierdzonego przez Koordynatora Zamawiającego w dniu ...........................................,</w:t>
      </w:r>
    </w:p>
    <w:p w14:paraId="038F4DEA" w14:textId="1021E49C" w:rsidR="00E44DBB" w:rsidRDefault="00E44DBB" w:rsidP="00980B6C">
      <w:pPr>
        <w:numPr>
          <w:ilvl w:val="3"/>
          <w:numId w:val="17"/>
        </w:numPr>
        <w:spacing w:line="276" w:lineRule="auto"/>
        <w:ind w:left="709"/>
        <w:jc w:val="both"/>
      </w:pPr>
      <w:r>
        <w:t>Przedłożone dokumenty:</w:t>
      </w:r>
    </w:p>
    <w:p w14:paraId="1EF43B7C" w14:textId="30826AD9" w:rsidR="00E44DBB" w:rsidRPr="00A07649" w:rsidRDefault="00E44DBB" w:rsidP="00980B6C">
      <w:pPr>
        <w:numPr>
          <w:ilvl w:val="4"/>
          <w:numId w:val="17"/>
        </w:numPr>
        <w:spacing w:line="276" w:lineRule="auto"/>
        <w:ind w:left="993" w:hanging="284"/>
        <w:jc w:val="both"/>
      </w:pPr>
      <w:r>
        <w:t xml:space="preserve">Dokumentacja projektowa/ Dokumentacja Odbiorowa/Dokumentacja </w:t>
      </w:r>
      <w:r w:rsidR="00720580">
        <w:t>P</w:t>
      </w:r>
      <w:r>
        <w:t>owykonawcza</w:t>
      </w:r>
      <w:r w:rsidR="00E62A86">
        <w:t xml:space="preserve"> zgodnie z pkt. 5 niniejszego protokołu</w:t>
      </w:r>
    </w:p>
    <w:p w14:paraId="6D6B659D" w14:textId="3F2205A2" w:rsidR="0032407A" w:rsidRPr="00A07649" w:rsidRDefault="0032407A" w:rsidP="00980B6C">
      <w:pPr>
        <w:numPr>
          <w:ilvl w:val="3"/>
          <w:numId w:val="17"/>
        </w:numPr>
        <w:spacing w:line="276" w:lineRule="auto"/>
        <w:ind w:left="709"/>
        <w:jc w:val="both"/>
      </w:pPr>
      <w:r w:rsidRPr="00A07649">
        <w:t xml:space="preserve">Na podstawie </w:t>
      </w:r>
      <w:r w:rsidR="000C55CE">
        <w:t>przedłożonych dokumentów</w:t>
      </w:r>
      <w:r w:rsidR="006640C1" w:rsidRPr="00A07649">
        <w:t xml:space="preserve"> </w:t>
      </w:r>
      <w:r w:rsidRPr="00A07649">
        <w:t>stwierdza</w:t>
      </w:r>
      <w:r w:rsidR="00910321">
        <w:t xml:space="preserve"> się</w:t>
      </w:r>
      <w:r w:rsidRPr="00A07649">
        <w:t>, co następuje:</w:t>
      </w:r>
    </w:p>
    <w:p w14:paraId="4C2626A1" w14:textId="321831DA" w:rsidR="0032407A" w:rsidRPr="00A07649" w:rsidRDefault="0032407A" w:rsidP="00980B6C">
      <w:pPr>
        <w:numPr>
          <w:ilvl w:val="0"/>
          <w:numId w:val="19"/>
        </w:numPr>
        <w:spacing w:line="276" w:lineRule="auto"/>
        <w:ind w:left="993" w:hanging="284"/>
        <w:jc w:val="both"/>
      </w:pPr>
      <w:r w:rsidRPr="00A07649">
        <w:t xml:space="preserve">zakres i jakość wykonanych </w:t>
      </w:r>
      <w:r w:rsidR="002D6EBC" w:rsidRPr="00A07649">
        <w:t>Prac</w:t>
      </w:r>
      <w:r w:rsidRPr="00A07649">
        <w:t xml:space="preserve"> jest/ nie jest zgodna</w:t>
      </w:r>
      <w:r w:rsidR="00D33F55" w:rsidRPr="00A07649">
        <w:t>*</w:t>
      </w:r>
      <w:r w:rsidRPr="00A07649">
        <w:t xml:space="preserve"> z </w:t>
      </w:r>
      <w:r w:rsidR="002D6EBC" w:rsidRPr="00A07649">
        <w:t>postanowieniami</w:t>
      </w:r>
      <w:r w:rsidRPr="00A07649">
        <w:t xml:space="preserve"> </w:t>
      </w:r>
      <w:r w:rsidR="002D6EBC" w:rsidRPr="00A07649">
        <w:t>U</w:t>
      </w:r>
      <w:r w:rsidRPr="00A07649">
        <w:t>mowy</w:t>
      </w:r>
      <w:r w:rsidR="002D6EBC" w:rsidRPr="00A07649">
        <w:t>,</w:t>
      </w:r>
    </w:p>
    <w:p w14:paraId="6EA4CC39" w14:textId="0DEF1F61" w:rsidR="0032407A" w:rsidRPr="00A07649" w:rsidRDefault="002D6EBC" w:rsidP="00980B6C">
      <w:pPr>
        <w:numPr>
          <w:ilvl w:val="0"/>
          <w:numId w:val="19"/>
        </w:numPr>
        <w:spacing w:line="276" w:lineRule="auto"/>
        <w:ind w:left="993" w:hanging="284"/>
        <w:jc w:val="both"/>
      </w:pPr>
      <w:r w:rsidRPr="00A07649">
        <w:lastRenderedPageBreak/>
        <w:t>Prace</w:t>
      </w:r>
      <w:r w:rsidR="0032407A" w:rsidRPr="00A07649">
        <w:t xml:space="preserve"> zostały wykonane w czasie od </w:t>
      </w:r>
      <w:r w:rsidR="006640C1" w:rsidRPr="00A07649">
        <w:t xml:space="preserve">............................... </w:t>
      </w:r>
      <w:r w:rsidR="0032407A" w:rsidRPr="00A07649">
        <w:t>do</w:t>
      </w:r>
      <w:r w:rsidR="00D33F55" w:rsidRPr="00A07649">
        <w:t xml:space="preserve"> </w:t>
      </w:r>
      <w:r w:rsidR="006640C1" w:rsidRPr="00A07649">
        <w:t>..............................,</w:t>
      </w:r>
    </w:p>
    <w:p w14:paraId="433B8976" w14:textId="22D0504A" w:rsidR="0032407A" w:rsidRPr="00A07649" w:rsidRDefault="0032407A" w:rsidP="00980B6C">
      <w:pPr>
        <w:numPr>
          <w:ilvl w:val="0"/>
          <w:numId w:val="19"/>
        </w:numPr>
        <w:spacing w:line="276" w:lineRule="auto"/>
        <w:ind w:left="993" w:hanging="284"/>
        <w:jc w:val="both"/>
      </w:pPr>
      <w:r w:rsidRPr="00A07649">
        <w:t xml:space="preserve">Przedmiot </w:t>
      </w:r>
      <w:r w:rsidR="002D6EBC" w:rsidRPr="00A07649">
        <w:t>O</w:t>
      </w:r>
      <w:r w:rsidRPr="00A07649">
        <w:t xml:space="preserve">dbioru nie posiada </w:t>
      </w:r>
      <w:r w:rsidR="00595F02" w:rsidRPr="00A07649">
        <w:t>W</w:t>
      </w:r>
      <w:r w:rsidRPr="00A07649">
        <w:t>ad</w:t>
      </w:r>
      <w:r w:rsidR="00281EF5">
        <w:t xml:space="preserve"> lub </w:t>
      </w:r>
      <w:r w:rsidR="00AE7F70">
        <w:t>U</w:t>
      </w:r>
      <w:r w:rsidR="00281EF5">
        <w:t>wag</w:t>
      </w:r>
      <w:r w:rsidR="002D6EBC" w:rsidRPr="00A07649">
        <w:t xml:space="preserve"> – odbiór pozytywny,</w:t>
      </w:r>
    </w:p>
    <w:p w14:paraId="5E155D4A" w14:textId="77777777" w:rsidR="002D6EBC" w:rsidRDefault="002D6EBC" w:rsidP="00980B6C">
      <w:pPr>
        <w:numPr>
          <w:ilvl w:val="0"/>
          <w:numId w:val="19"/>
        </w:numPr>
        <w:spacing w:line="276" w:lineRule="auto"/>
        <w:ind w:left="993" w:hanging="284"/>
        <w:jc w:val="both"/>
      </w:pPr>
      <w:r w:rsidRPr="00A07649">
        <w:t xml:space="preserve">Przedmiot Odbioru </w:t>
      </w:r>
      <w:r w:rsidR="00595F02" w:rsidRPr="00A07649">
        <w:t xml:space="preserve">nie </w:t>
      </w:r>
      <w:r w:rsidRPr="00A07649">
        <w:t xml:space="preserve">posiada </w:t>
      </w:r>
      <w:r w:rsidR="00595F02" w:rsidRPr="00A07649">
        <w:t>Wad, ale Zamawiający zgłasza następujące uwagi</w:t>
      </w:r>
      <w:r w:rsidRPr="00A07649">
        <w:t xml:space="preserve"> – odbiór pozytywny z uwagami:</w:t>
      </w:r>
      <w:r w:rsidR="00595F02" w:rsidRPr="00A07649">
        <w:t xml:space="preserve"> ………………………………………..</w:t>
      </w:r>
    </w:p>
    <w:p w14:paraId="74A8CF86" w14:textId="77777777" w:rsidR="002D6EBC" w:rsidRPr="00A07649" w:rsidRDefault="002D6EBC" w:rsidP="00980B6C">
      <w:pPr>
        <w:numPr>
          <w:ilvl w:val="0"/>
          <w:numId w:val="19"/>
        </w:numPr>
        <w:spacing w:line="276" w:lineRule="auto"/>
        <w:ind w:left="993" w:hanging="284"/>
        <w:jc w:val="both"/>
      </w:pPr>
      <w:r w:rsidRPr="00A07649">
        <w:t xml:space="preserve">Przedmiot Odbioru posiada następujące </w:t>
      </w:r>
      <w:r w:rsidR="00595F02" w:rsidRPr="00A07649">
        <w:t>W</w:t>
      </w:r>
      <w:r w:rsidRPr="00A07649">
        <w:t>ady</w:t>
      </w:r>
      <w:r w:rsidR="00595F02" w:rsidRPr="00A07649">
        <w:t xml:space="preserve"> – odbiór negatywny: ………………………………………..</w:t>
      </w:r>
    </w:p>
    <w:p w14:paraId="0B2E3A40" w14:textId="65D7E08E" w:rsidR="0032407A" w:rsidRPr="00A07649" w:rsidRDefault="0032407A" w:rsidP="00980B6C">
      <w:pPr>
        <w:numPr>
          <w:ilvl w:val="3"/>
          <w:numId w:val="17"/>
        </w:numPr>
        <w:spacing w:line="276" w:lineRule="auto"/>
        <w:ind w:left="709"/>
        <w:jc w:val="both"/>
      </w:pPr>
      <w:r w:rsidRPr="00A07649">
        <w:t xml:space="preserve">Wady </w:t>
      </w:r>
      <w:r w:rsidR="000A1215">
        <w:t xml:space="preserve">lub Uwagi </w:t>
      </w:r>
      <w:r w:rsidRPr="00A07649">
        <w:t xml:space="preserve">stwierdzone w pkt 3 </w:t>
      </w:r>
      <w:r w:rsidR="001F5FEF">
        <w:t>d</w:t>
      </w:r>
      <w:r w:rsidRPr="00A07649">
        <w:t xml:space="preserve">) </w:t>
      </w:r>
      <w:r w:rsidR="000A1215">
        <w:t>lub 3</w:t>
      </w:r>
      <w:r w:rsidR="002C0B09">
        <w:t xml:space="preserve"> </w:t>
      </w:r>
      <w:r w:rsidR="001F5FEF">
        <w:t>e</w:t>
      </w:r>
      <w:r w:rsidR="002C0B09">
        <w:t xml:space="preserve">) </w:t>
      </w:r>
      <w:r w:rsidRPr="00A07649">
        <w:t xml:space="preserve">zostaną usunięte przez Wykonawcę w terminie </w:t>
      </w:r>
      <w:r w:rsidR="00396F0C" w:rsidRPr="00A07649">
        <w:t>do ......................................................</w:t>
      </w:r>
      <w:r w:rsidRPr="00A07649">
        <w:t xml:space="preserve">. </w:t>
      </w:r>
    </w:p>
    <w:p w14:paraId="077D5264" w14:textId="77777777" w:rsidR="0032407A" w:rsidRPr="00A07649" w:rsidRDefault="0032407A" w:rsidP="00980B6C">
      <w:pPr>
        <w:numPr>
          <w:ilvl w:val="3"/>
          <w:numId w:val="17"/>
        </w:numPr>
        <w:spacing w:line="276" w:lineRule="auto"/>
        <w:ind w:left="709"/>
        <w:jc w:val="both"/>
      </w:pPr>
      <w:r w:rsidRPr="00A07649">
        <w:t xml:space="preserve">Komisja dokonała odbioru następującego zakresu </w:t>
      </w:r>
      <w:r w:rsidR="00D33F55" w:rsidRPr="00A07649">
        <w:t>Prac</w:t>
      </w:r>
      <w:r w:rsidRPr="00A07649">
        <w:t>:</w:t>
      </w:r>
    </w:p>
    <w:p w14:paraId="6DCE6F16" w14:textId="77777777" w:rsidR="0032407A" w:rsidRPr="00A07649" w:rsidRDefault="0032407A" w:rsidP="00980B6C">
      <w:pPr>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3"/>
        <w:gridCol w:w="2149"/>
        <w:gridCol w:w="1895"/>
        <w:gridCol w:w="1858"/>
        <w:gridCol w:w="1699"/>
        <w:gridCol w:w="996"/>
      </w:tblGrid>
      <w:tr w:rsidR="0054179F" w:rsidRPr="00A07649" w14:paraId="7807F31F" w14:textId="77777777" w:rsidTr="0054179F">
        <w:trPr>
          <w:cantSplit/>
          <w:tblHeader/>
        </w:trPr>
        <w:tc>
          <w:tcPr>
            <w:tcW w:w="475" w:type="dxa"/>
          </w:tcPr>
          <w:p w14:paraId="23889801" w14:textId="77777777" w:rsidR="0054179F" w:rsidRPr="00A07649" w:rsidRDefault="0054179F" w:rsidP="00980B6C">
            <w:pPr>
              <w:spacing w:line="276" w:lineRule="auto"/>
              <w:jc w:val="both"/>
            </w:pPr>
            <w:r w:rsidRPr="00A07649">
              <w:t>Lp.</w:t>
            </w:r>
          </w:p>
        </w:tc>
        <w:tc>
          <w:tcPr>
            <w:tcW w:w="2426" w:type="dxa"/>
          </w:tcPr>
          <w:p w14:paraId="4A3C1F53" w14:textId="77777777" w:rsidR="0054179F" w:rsidRPr="00A07649" w:rsidRDefault="0054179F" w:rsidP="00980B6C">
            <w:pPr>
              <w:spacing w:line="276" w:lineRule="auto"/>
            </w:pPr>
            <w:r w:rsidRPr="00A07649">
              <w:t>Rodzaj Prac z podaniem pozycji Harmonogramu Szczegółowego</w:t>
            </w:r>
          </w:p>
        </w:tc>
        <w:tc>
          <w:tcPr>
            <w:tcW w:w="2109" w:type="dxa"/>
          </w:tcPr>
          <w:p w14:paraId="7F8A9F7F" w14:textId="77777777" w:rsidR="0054179F" w:rsidRPr="00A07649" w:rsidRDefault="0054179F" w:rsidP="00980B6C">
            <w:pPr>
              <w:spacing w:line="276" w:lineRule="auto"/>
              <w:jc w:val="both"/>
            </w:pPr>
            <w:r w:rsidRPr="00A07649">
              <w:t>Wartość wykonanych Prac stwierdzonych tym protokołem Euro/PLN*</w:t>
            </w:r>
          </w:p>
        </w:tc>
        <w:tc>
          <w:tcPr>
            <w:tcW w:w="1926" w:type="dxa"/>
          </w:tcPr>
          <w:p w14:paraId="0415BE01" w14:textId="77777777" w:rsidR="0054179F" w:rsidRPr="00A07649" w:rsidRDefault="0054179F" w:rsidP="00980B6C">
            <w:pPr>
              <w:spacing w:line="276" w:lineRule="auto"/>
              <w:jc w:val="both"/>
            </w:pPr>
            <w:r w:rsidRPr="00A07649">
              <w:t xml:space="preserve">Określenie stopnia realizacji: </w:t>
            </w:r>
          </w:p>
          <w:p w14:paraId="5126F15F" w14:textId="77777777" w:rsidR="0054179F" w:rsidRPr="00A07649" w:rsidRDefault="0054179F" w:rsidP="00980B6C">
            <w:pPr>
              <w:spacing w:line="276" w:lineRule="auto"/>
              <w:jc w:val="both"/>
            </w:pPr>
            <w:r w:rsidRPr="00A07649">
              <w:t>- Odbiór Modułu Realizacyjnego</w:t>
            </w:r>
          </w:p>
          <w:p w14:paraId="5E06AE83" w14:textId="03ECDE3F" w:rsidR="0054179F" w:rsidRDefault="0054179F" w:rsidP="00980B6C">
            <w:pPr>
              <w:spacing w:line="276" w:lineRule="auto"/>
              <w:jc w:val="both"/>
            </w:pPr>
            <w:r w:rsidRPr="00A07649">
              <w:t>-Odbiór Częściowy</w:t>
            </w:r>
            <w:r w:rsidR="00B002E2">
              <w:t xml:space="preserve"> K</w:t>
            </w:r>
            <w:r w:rsidR="009377BD">
              <w:t xml:space="preserve">amienia </w:t>
            </w:r>
            <w:r w:rsidR="00B002E2">
              <w:t>M</w:t>
            </w:r>
            <w:r w:rsidR="009377BD">
              <w:t>ilowego</w:t>
            </w:r>
          </w:p>
          <w:p w14:paraId="0E75777E" w14:textId="444D7360" w:rsidR="00B002E2" w:rsidRDefault="00B002E2" w:rsidP="00980B6C">
            <w:pPr>
              <w:spacing w:line="276" w:lineRule="auto"/>
              <w:jc w:val="both"/>
            </w:pPr>
            <w:r>
              <w:t>- Odbiór K</w:t>
            </w:r>
            <w:r w:rsidR="009377BD">
              <w:t xml:space="preserve">amienia </w:t>
            </w:r>
            <w:r>
              <w:t>M</w:t>
            </w:r>
            <w:r w:rsidR="009377BD">
              <w:t>ilowego</w:t>
            </w:r>
          </w:p>
          <w:p w14:paraId="6BCF82CC" w14:textId="22BC71E2" w:rsidR="00B002E2" w:rsidRPr="00A07649" w:rsidRDefault="00B002E2" w:rsidP="00980B6C">
            <w:pPr>
              <w:spacing w:line="276" w:lineRule="auto"/>
              <w:jc w:val="both"/>
            </w:pPr>
            <w:r>
              <w:t>- Odbiór Zadania</w:t>
            </w:r>
          </w:p>
          <w:p w14:paraId="4161D219" w14:textId="77777777" w:rsidR="0054179F" w:rsidRPr="00A07649" w:rsidRDefault="0054179F" w:rsidP="00980B6C">
            <w:pPr>
              <w:spacing w:line="276" w:lineRule="auto"/>
              <w:jc w:val="both"/>
            </w:pPr>
            <w:r w:rsidRPr="00A07649">
              <w:t>- Odbiór Końcowy</w:t>
            </w:r>
          </w:p>
          <w:p w14:paraId="60C5E23F" w14:textId="77777777" w:rsidR="0054179F" w:rsidRPr="00A07649" w:rsidRDefault="0054179F" w:rsidP="00980B6C">
            <w:pPr>
              <w:spacing w:line="276" w:lineRule="auto"/>
              <w:jc w:val="both"/>
            </w:pPr>
            <w:r w:rsidRPr="00A07649">
              <w:t>- ………………….</w:t>
            </w:r>
          </w:p>
          <w:p w14:paraId="22856A93" w14:textId="77777777" w:rsidR="0054179F" w:rsidRPr="00A07649" w:rsidRDefault="0054179F" w:rsidP="00980B6C">
            <w:pPr>
              <w:spacing w:line="276" w:lineRule="auto"/>
              <w:jc w:val="both"/>
            </w:pPr>
          </w:p>
          <w:p w14:paraId="73563B27" w14:textId="77777777" w:rsidR="0054179F" w:rsidRPr="00A07649" w:rsidRDefault="0054179F" w:rsidP="00980B6C">
            <w:pPr>
              <w:spacing w:line="276" w:lineRule="auto"/>
              <w:jc w:val="both"/>
              <w:rPr>
                <w:vertAlign w:val="superscript"/>
              </w:rPr>
            </w:pPr>
          </w:p>
        </w:tc>
        <w:tc>
          <w:tcPr>
            <w:tcW w:w="986" w:type="dxa"/>
          </w:tcPr>
          <w:p w14:paraId="4521B21F" w14:textId="118442B8" w:rsidR="0054179F" w:rsidRDefault="0054179F" w:rsidP="00980B6C">
            <w:pPr>
              <w:tabs>
                <w:tab w:val="center" w:pos="4536"/>
                <w:tab w:val="right" w:pos="9072"/>
              </w:tabs>
              <w:spacing w:line="276" w:lineRule="auto"/>
              <w:ind w:right="360"/>
              <w:jc w:val="both"/>
              <w:rPr>
                <w:lang w:eastAsia="x-none"/>
              </w:rPr>
            </w:pPr>
            <w:r>
              <w:rPr>
                <w:lang w:eastAsia="x-none"/>
              </w:rPr>
              <w:t>Punkty Adresowe</w:t>
            </w:r>
            <w:r w:rsidR="00720580">
              <w:rPr>
                <w:lang w:eastAsia="x-none"/>
              </w:rPr>
              <w:t>,</w:t>
            </w:r>
            <w:r>
              <w:rPr>
                <w:lang w:eastAsia="x-none"/>
              </w:rPr>
              <w:t xml:space="preserve"> na których możliwe jest świadczenie usług</w:t>
            </w:r>
          </w:p>
          <w:p w14:paraId="4B425135" w14:textId="77777777" w:rsidR="0054179F" w:rsidRPr="00A07649" w:rsidRDefault="0054179F" w:rsidP="00980B6C">
            <w:pPr>
              <w:spacing w:line="276" w:lineRule="auto"/>
              <w:jc w:val="center"/>
            </w:pPr>
          </w:p>
        </w:tc>
        <w:tc>
          <w:tcPr>
            <w:tcW w:w="1140" w:type="dxa"/>
          </w:tcPr>
          <w:p w14:paraId="4E283862" w14:textId="20A3E985" w:rsidR="0054179F" w:rsidRPr="00A07649" w:rsidRDefault="0054179F" w:rsidP="00980B6C">
            <w:pPr>
              <w:spacing w:line="276" w:lineRule="auto"/>
              <w:jc w:val="center"/>
            </w:pPr>
            <w:r w:rsidRPr="00A07649">
              <w:t>Uwagi</w:t>
            </w:r>
          </w:p>
        </w:tc>
      </w:tr>
      <w:tr w:rsidR="0054179F" w:rsidRPr="00A07649" w14:paraId="586B631F" w14:textId="77777777" w:rsidTr="0054179F">
        <w:trPr>
          <w:cantSplit/>
        </w:trPr>
        <w:tc>
          <w:tcPr>
            <w:tcW w:w="475" w:type="dxa"/>
          </w:tcPr>
          <w:p w14:paraId="6406DF33" w14:textId="77777777" w:rsidR="0054179F" w:rsidRPr="00A07649" w:rsidRDefault="0054179F" w:rsidP="00980B6C">
            <w:pPr>
              <w:spacing w:line="276" w:lineRule="auto"/>
              <w:jc w:val="both"/>
            </w:pPr>
            <w:r w:rsidRPr="00A07649">
              <w:t>1.</w:t>
            </w:r>
          </w:p>
        </w:tc>
        <w:tc>
          <w:tcPr>
            <w:tcW w:w="2426" w:type="dxa"/>
          </w:tcPr>
          <w:p w14:paraId="76AD99F1" w14:textId="77777777" w:rsidR="0054179F" w:rsidRPr="00A07649" w:rsidRDefault="0054179F" w:rsidP="00980B6C">
            <w:pPr>
              <w:spacing w:line="276" w:lineRule="auto"/>
              <w:jc w:val="both"/>
            </w:pPr>
          </w:p>
        </w:tc>
        <w:tc>
          <w:tcPr>
            <w:tcW w:w="2109" w:type="dxa"/>
          </w:tcPr>
          <w:p w14:paraId="7CF79A66" w14:textId="77777777" w:rsidR="0054179F" w:rsidRPr="00A07649" w:rsidRDefault="0054179F" w:rsidP="00980B6C">
            <w:pPr>
              <w:spacing w:line="276" w:lineRule="auto"/>
              <w:jc w:val="both"/>
            </w:pPr>
          </w:p>
        </w:tc>
        <w:tc>
          <w:tcPr>
            <w:tcW w:w="1926" w:type="dxa"/>
          </w:tcPr>
          <w:p w14:paraId="41EB31F7" w14:textId="77777777" w:rsidR="0054179F" w:rsidRPr="00A07649" w:rsidRDefault="0054179F" w:rsidP="00980B6C">
            <w:pPr>
              <w:spacing w:line="276" w:lineRule="auto"/>
              <w:jc w:val="both"/>
            </w:pPr>
          </w:p>
        </w:tc>
        <w:tc>
          <w:tcPr>
            <w:tcW w:w="986" w:type="dxa"/>
          </w:tcPr>
          <w:p w14:paraId="5A76A3BB" w14:textId="77777777" w:rsidR="0054179F" w:rsidRPr="00A07649" w:rsidRDefault="0054179F" w:rsidP="00980B6C">
            <w:pPr>
              <w:spacing w:line="276" w:lineRule="auto"/>
              <w:jc w:val="both"/>
            </w:pPr>
          </w:p>
        </w:tc>
        <w:tc>
          <w:tcPr>
            <w:tcW w:w="1140" w:type="dxa"/>
          </w:tcPr>
          <w:p w14:paraId="76E8B4C2" w14:textId="1A236216" w:rsidR="0054179F" w:rsidRPr="00A07649" w:rsidRDefault="0054179F" w:rsidP="00980B6C">
            <w:pPr>
              <w:spacing w:line="276" w:lineRule="auto"/>
              <w:jc w:val="both"/>
            </w:pPr>
          </w:p>
        </w:tc>
      </w:tr>
      <w:tr w:rsidR="0054179F" w:rsidRPr="00A07649" w14:paraId="03C99CBE" w14:textId="77777777" w:rsidTr="0054179F">
        <w:trPr>
          <w:cantSplit/>
        </w:trPr>
        <w:tc>
          <w:tcPr>
            <w:tcW w:w="475" w:type="dxa"/>
          </w:tcPr>
          <w:p w14:paraId="2AC684CA" w14:textId="77777777" w:rsidR="0054179F" w:rsidRPr="00A07649" w:rsidRDefault="0054179F" w:rsidP="00980B6C">
            <w:pPr>
              <w:spacing w:line="276" w:lineRule="auto"/>
              <w:jc w:val="both"/>
            </w:pPr>
            <w:r w:rsidRPr="00A07649">
              <w:t>2.</w:t>
            </w:r>
          </w:p>
        </w:tc>
        <w:tc>
          <w:tcPr>
            <w:tcW w:w="2426" w:type="dxa"/>
          </w:tcPr>
          <w:p w14:paraId="1CE0FBC6" w14:textId="77777777" w:rsidR="0054179F" w:rsidRPr="00A07649" w:rsidRDefault="0054179F" w:rsidP="00980B6C">
            <w:pPr>
              <w:spacing w:line="276" w:lineRule="auto"/>
              <w:jc w:val="both"/>
            </w:pPr>
          </w:p>
        </w:tc>
        <w:tc>
          <w:tcPr>
            <w:tcW w:w="2109" w:type="dxa"/>
          </w:tcPr>
          <w:p w14:paraId="7E278BDB" w14:textId="77777777" w:rsidR="0054179F" w:rsidRPr="00A07649" w:rsidRDefault="0054179F" w:rsidP="00980B6C">
            <w:pPr>
              <w:spacing w:line="276" w:lineRule="auto"/>
              <w:jc w:val="both"/>
            </w:pPr>
          </w:p>
        </w:tc>
        <w:tc>
          <w:tcPr>
            <w:tcW w:w="1926" w:type="dxa"/>
          </w:tcPr>
          <w:p w14:paraId="4E2D41DA" w14:textId="77777777" w:rsidR="0054179F" w:rsidRPr="00A07649" w:rsidRDefault="0054179F" w:rsidP="00980B6C">
            <w:pPr>
              <w:spacing w:line="276" w:lineRule="auto"/>
              <w:jc w:val="both"/>
            </w:pPr>
          </w:p>
        </w:tc>
        <w:tc>
          <w:tcPr>
            <w:tcW w:w="986" w:type="dxa"/>
          </w:tcPr>
          <w:p w14:paraId="69FA2337" w14:textId="77777777" w:rsidR="0054179F" w:rsidRPr="00A07649" w:rsidRDefault="0054179F" w:rsidP="00980B6C">
            <w:pPr>
              <w:spacing w:line="276" w:lineRule="auto"/>
              <w:jc w:val="both"/>
            </w:pPr>
          </w:p>
        </w:tc>
        <w:tc>
          <w:tcPr>
            <w:tcW w:w="1140" w:type="dxa"/>
          </w:tcPr>
          <w:p w14:paraId="39441440" w14:textId="2422E6BA" w:rsidR="0054179F" w:rsidRPr="00A07649" w:rsidRDefault="0054179F" w:rsidP="00980B6C">
            <w:pPr>
              <w:spacing w:line="276" w:lineRule="auto"/>
              <w:jc w:val="both"/>
            </w:pPr>
          </w:p>
        </w:tc>
      </w:tr>
      <w:tr w:rsidR="0054179F" w:rsidRPr="00A07649" w14:paraId="1543754C" w14:textId="77777777" w:rsidTr="0054179F">
        <w:trPr>
          <w:cantSplit/>
        </w:trPr>
        <w:tc>
          <w:tcPr>
            <w:tcW w:w="475" w:type="dxa"/>
          </w:tcPr>
          <w:p w14:paraId="688ECF0E" w14:textId="77777777" w:rsidR="0054179F" w:rsidRPr="00A07649" w:rsidRDefault="0054179F" w:rsidP="00980B6C">
            <w:pPr>
              <w:spacing w:line="276" w:lineRule="auto"/>
              <w:jc w:val="both"/>
            </w:pPr>
            <w:r w:rsidRPr="00A07649">
              <w:t>3.</w:t>
            </w:r>
          </w:p>
        </w:tc>
        <w:tc>
          <w:tcPr>
            <w:tcW w:w="2426" w:type="dxa"/>
          </w:tcPr>
          <w:p w14:paraId="49AA4877" w14:textId="77777777" w:rsidR="0054179F" w:rsidRPr="00A07649" w:rsidRDefault="0054179F" w:rsidP="00980B6C">
            <w:pPr>
              <w:spacing w:line="276" w:lineRule="auto"/>
              <w:jc w:val="both"/>
            </w:pPr>
          </w:p>
        </w:tc>
        <w:tc>
          <w:tcPr>
            <w:tcW w:w="2109" w:type="dxa"/>
          </w:tcPr>
          <w:p w14:paraId="24AAEB27" w14:textId="77777777" w:rsidR="0054179F" w:rsidRPr="00A07649" w:rsidRDefault="0054179F" w:rsidP="00980B6C">
            <w:pPr>
              <w:spacing w:line="276" w:lineRule="auto"/>
              <w:jc w:val="both"/>
            </w:pPr>
          </w:p>
        </w:tc>
        <w:tc>
          <w:tcPr>
            <w:tcW w:w="1926" w:type="dxa"/>
          </w:tcPr>
          <w:p w14:paraId="4C0BFC8D" w14:textId="77777777" w:rsidR="0054179F" w:rsidRPr="00A07649" w:rsidRDefault="0054179F" w:rsidP="00980B6C">
            <w:pPr>
              <w:spacing w:line="276" w:lineRule="auto"/>
              <w:jc w:val="both"/>
            </w:pPr>
          </w:p>
        </w:tc>
        <w:tc>
          <w:tcPr>
            <w:tcW w:w="986" w:type="dxa"/>
          </w:tcPr>
          <w:p w14:paraId="508D8332" w14:textId="77777777" w:rsidR="0054179F" w:rsidRPr="00A07649" w:rsidRDefault="0054179F" w:rsidP="00980B6C">
            <w:pPr>
              <w:spacing w:line="276" w:lineRule="auto"/>
              <w:jc w:val="both"/>
            </w:pPr>
          </w:p>
        </w:tc>
        <w:tc>
          <w:tcPr>
            <w:tcW w:w="1140" w:type="dxa"/>
          </w:tcPr>
          <w:p w14:paraId="02E48EB5" w14:textId="7E6A56B6" w:rsidR="0054179F" w:rsidRPr="00A07649" w:rsidRDefault="0054179F" w:rsidP="00980B6C">
            <w:pPr>
              <w:spacing w:line="276" w:lineRule="auto"/>
              <w:jc w:val="both"/>
            </w:pPr>
          </w:p>
        </w:tc>
      </w:tr>
      <w:tr w:rsidR="0054179F" w:rsidRPr="00A07649" w14:paraId="53705D0A" w14:textId="77777777" w:rsidTr="0054179F">
        <w:trPr>
          <w:cantSplit/>
        </w:trPr>
        <w:tc>
          <w:tcPr>
            <w:tcW w:w="475" w:type="dxa"/>
          </w:tcPr>
          <w:p w14:paraId="0A3AE43B" w14:textId="77777777" w:rsidR="0054179F" w:rsidRPr="00A07649" w:rsidRDefault="0054179F" w:rsidP="00980B6C">
            <w:pPr>
              <w:spacing w:line="276" w:lineRule="auto"/>
              <w:jc w:val="both"/>
            </w:pPr>
          </w:p>
        </w:tc>
        <w:tc>
          <w:tcPr>
            <w:tcW w:w="2426" w:type="dxa"/>
          </w:tcPr>
          <w:p w14:paraId="1052650F" w14:textId="2EDB8381" w:rsidR="0054179F" w:rsidRPr="00A07649" w:rsidRDefault="0054179F" w:rsidP="00980B6C">
            <w:pPr>
              <w:spacing w:line="276" w:lineRule="auto"/>
              <w:jc w:val="both"/>
            </w:pPr>
            <w:r>
              <w:t>SUMA</w:t>
            </w:r>
          </w:p>
        </w:tc>
        <w:tc>
          <w:tcPr>
            <w:tcW w:w="2109" w:type="dxa"/>
          </w:tcPr>
          <w:p w14:paraId="43FB97B6" w14:textId="77777777" w:rsidR="0054179F" w:rsidRPr="00A07649" w:rsidRDefault="0054179F" w:rsidP="00980B6C">
            <w:pPr>
              <w:spacing w:line="276" w:lineRule="auto"/>
              <w:jc w:val="both"/>
            </w:pPr>
          </w:p>
        </w:tc>
        <w:tc>
          <w:tcPr>
            <w:tcW w:w="1926" w:type="dxa"/>
          </w:tcPr>
          <w:p w14:paraId="25F801DA" w14:textId="77777777" w:rsidR="0054179F" w:rsidRPr="00A07649" w:rsidRDefault="0054179F" w:rsidP="00980B6C">
            <w:pPr>
              <w:spacing w:line="276" w:lineRule="auto"/>
              <w:jc w:val="both"/>
            </w:pPr>
          </w:p>
        </w:tc>
        <w:tc>
          <w:tcPr>
            <w:tcW w:w="986" w:type="dxa"/>
          </w:tcPr>
          <w:p w14:paraId="366BCEC7" w14:textId="77777777" w:rsidR="0054179F" w:rsidRPr="00A07649" w:rsidRDefault="0054179F" w:rsidP="00980B6C">
            <w:pPr>
              <w:spacing w:line="276" w:lineRule="auto"/>
              <w:jc w:val="both"/>
            </w:pPr>
          </w:p>
        </w:tc>
        <w:tc>
          <w:tcPr>
            <w:tcW w:w="1140" w:type="dxa"/>
          </w:tcPr>
          <w:p w14:paraId="60E8862D" w14:textId="77777777" w:rsidR="0054179F" w:rsidRPr="00A07649" w:rsidRDefault="0054179F" w:rsidP="00980B6C">
            <w:pPr>
              <w:spacing w:line="276" w:lineRule="auto"/>
              <w:jc w:val="both"/>
            </w:pPr>
          </w:p>
        </w:tc>
      </w:tr>
    </w:tbl>
    <w:p w14:paraId="3D20F8AC" w14:textId="5C3FCA34" w:rsidR="0032407A" w:rsidRPr="00A07649" w:rsidRDefault="0032407A" w:rsidP="00980B6C">
      <w:pPr>
        <w:pStyle w:val="Akapitzlist"/>
        <w:numPr>
          <w:ilvl w:val="3"/>
          <w:numId w:val="17"/>
        </w:numPr>
        <w:spacing w:line="276" w:lineRule="auto"/>
        <w:jc w:val="both"/>
      </w:pPr>
      <w:r w:rsidRPr="00A07649">
        <w:t xml:space="preserve">Wykonawca stwierdza, że zakres i jakość wykonanych </w:t>
      </w:r>
      <w:r w:rsidR="00D33F55" w:rsidRPr="00A07649">
        <w:t>Prac</w:t>
      </w:r>
      <w:r w:rsidRPr="00A07649">
        <w:t xml:space="preserve"> jest / nie jest zgodna</w:t>
      </w:r>
      <w:r w:rsidR="00D33F55" w:rsidRPr="00A07649">
        <w:t>*</w:t>
      </w:r>
      <w:r w:rsidRPr="00A07649">
        <w:t xml:space="preserve"> z </w:t>
      </w:r>
      <w:r w:rsidR="00D33F55" w:rsidRPr="00A07649">
        <w:t>postanowieniami U</w:t>
      </w:r>
      <w:r w:rsidRPr="00A07649">
        <w:t>mowy.</w:t>
      </w:r>
    </w:p>
    <w:p w14:paraId="34F0A571" w14:textId="429F1076" w:rsidR="0032407A" w:rsidRPr="006D5F09" w:rsidRDefault="0032407A" w:rsidP="00980B6C">
      <w:pPr>
        <w:pStyle w:val="Akapitzlist"/>
        <w:numPr>
          <w:ilvl w:val="3"/>
          <w:numId w:val="17"/>
        </w:numPr>
        <w:spacing w:line="276" w:lineRule="auto"/>
        <w:jc w:val="both"/>
      </w:pPr>
      <w:r w:rsidRPr="00A07649">
        <w:t xml:space="preserve">Wykonane </w:t>
      </w:r>
      <w:r w:rsidR="00D33F55" w:rsidRPr="00A07649">
        <w:t>Prace</w:t>
      </w:r>
      <w:r w:rsidRPr="00A07649">
        <w:t xml:space="preserve"> objęte niniejszym protokołem są / nie są</w:t>
      </w:r>
      <w:r w:rsidR="00D33F55" w:rsidRPr="00A07649">
        <w:t>*</w:t>
      </w:r>
      <w:r w:rsidRPr="00A07649">
        <w:t xml:space="preserve"> podstawą do wystawienia faktury.</w:t>
      </w:r>
      <w:r w:rsidRPr="004164E9">
        <w:rPr>
          <w:color w:val="FF0000"/>
        </w:rPr>
        <w:t xml:space="preserve"> </w:t>
      </w:r>
    </w:p>
    <w:p w14:paraId="7EB8CF82" w14:textId="1649C181" w:rsidR="006D5F09" w:rsidRPr="00A40E12" w:rsidRDefault="006D5F09" w:rsidP="00980B6C">
      <w:pPr>
        <w:pStyle w:val="Akapitzlist"/>
        <w:numPr>
          <w:ilvl w:val="3"/>
          <w:numId w:val="17"/>
        </w:numPr>
        <w:spacing w:line="276" w:lineRule="auto"/>
        <w:jc w:val="both"/>
      </w:pPr>
      <w:r w:rsidRPr="00A40E12">
        <w:t xml:space="preserve">Odbiór </w:t>
      </w:r>
      <w:r w:rsidR="008E13DB" w:rsidRPr="00A40E12">
        <w:t>powoduje</w:t>
      </w:r>
      <w:r w:rsidR="002F1DE6">
        <w:t>/nie powoduje</w:t>
      </w:r>
      <w:r w:rsidR="007C04D7">
        <w:t>*</w:t>
      </w:r>
      <w:r w:rsidR="008E13DB" w:rsidRPr="00A40E12">
        <w:t xml:space="preserve"> przejście </w:t>
      </w:r>
      <w:r w:rsidR="001572DB" w:rsidRPr="00A40E12">
        <w:t>odbieranej części Przedmiotu Umowy na majątek Zamawiającego</w:t>
      </w:r>
      <w:r w:rsidR="00720580">
        <w:t>.</w:t>
      </w:r>
    </w:p>
    <w:p w14:paraId="0F07BA6B" w14:textId="77777777" w:rsidR="00D33F55" w:rsidRPr="00A07649" w:rsidRDefault="00D33F55" w:rsidP="00980B6C">
      <w:pPr>
        <w:spacing w:line="276" w:lineRule="auto"/>
        <w:ind w:left="142" w:hanging="142"/>
        <w:jc w:val="both"/>
      </w:pPr>
    </w:p>
    <w:p w14:paraId="36875098" w14:textId="7BB79C8E" w:rsidR="0032407A" w:rsidRPr="00A07649" w:rsidRDefault="0032407A" w:rsidP="00980B6C">
      <w:pPr>
        <w:pStyle w:val="Akapitzlist"/>
        <w:numPr>
          <w:ilvl w:val="3"/>
          <w:numId w:val="17"/>
        </w:numPr>
        <w:spacing w:line="276" w:lineRule="auto"/>
        <w:jc w:val="both"/>
      </w:pPr>
      <w:r w:rsidRPr="00A07649">
        <w:t>Inne uwagi Komisji:</w:t>
      </w:r>
    </w:p>
    <w:p w14:paraId="002BBA21" w14:textId="77777777" w:rsidR="00D33F55" w:rsidRPr="00A07649" w:rsidRDefault="0032407A" w:rsidP="00980B6C">
      <w:pPr>
        <w:spacing w:line="276" w:lineRule="auto"/>
        <w:ind w:left="142" w:hanging="142"/>
        <w:jc w:val="both"/>
      </w:pPr>
      <w:r w:rsidRPr="00A07649">
        <w:t>………………………………………………</w:t>
      </w:r>
    </w:p>
    <w:p w14:paraId="302CEE94" w14:textId="77777777" w:rsidR="00D33F55" w:rsidRPr="00A07649" w:rsidRDefault="00D33F55" w:rsidP="00980B6C">
      <w:pPr>
        <w:spacing w:line="276" w:lineRule="auto"/>
        <w:jc w:val="both"/>
      </w:pPr>
    </w:p>
    <w:p w14:paraId="46C97C55" w14:textId="77777777" w:rsidR="0032407A" w:rsidRPr="00EE51B7" w:rsidRDefault="0032407A" w:rsidP="00EE51B7">
      <w:pPr>
        <w:pStyle w:val="Akapitzlist"/>
        <w:numPr>
          <w:ilvl w:val="3"/>
          <w:numId w:val="17"/>
        </w:numPr>
        <w:spacing w:line="276" w:lineRule="auto"/>
        <w:jc w:val="both"/>
      </w:pPr>
      <w:r w:rsidRPr="00A07649">
        <w:t>Podpisy:</w:t>
      </w:r>
    </w:p>
    <w:p w14:paraId="3AB3972E" w14:textId="4BD6DF35" w:rsidR="0032407A" w:rsidRDefault="00EE51B7" w:rsidP="00980B6C">
      <w:pPr>
        <w:numPr>
          <w:ilvl w:val="0"/>
          <w:numId w:val="18"/>
        </w:numPr>
        <w:spacing w:line="276" w:lineRule="auto"/>
        <w:ind w:left="142" w:hanging="142"/>
        <w:jc w:val="both"/>
      </w:pPr>
      <w:r>
        <w:t>Przedstawiciele Zamawiającego:</w:t>
      </w:r>
      <w:r w:rsidR="0032407A" w:rsidRPr="00A07649">
        <w:t>………………………………………….</w:t>
      </w:r>
    </w:p>
    <w:p w14:paraId="5AA65E25" w14:textId="77777777" w:rsidR="00EE51B7" w:rsidRDefault="00EE51B7" w:rsidP="00EE51B7">
      <w:pPr>
        <w:spacing w:line="276" w:lineRule="auto"/>
        <w:ind w:left="142"/>
        <w:jc w:val="both"/>
      </w:pPr>
    </w:p>
    <w:p w14:paraId="70E8313B" w14:textId="77777777" w:rsidR="00EE51B7" w:rsidRDefault="00EE51B7" w:rsidP="00EE51B7">
      <w:pPr>
        <w:spacing w:line="276" w:lineRule="auto"/>
        <w:ind w:left="142"/>
        <w:jc w:val="both"/>
      </w:pPr>
    </w:p>
    <w:p w14:paraId="745E328A" w14:textId="77777777" w:rsidR="00EE51B7" w:rsidRDefault="00EE51B7" w:rsidP="00EE51B7">
      <w:pPr>
        <w:spacing w:line="276" w:lineRule="auto"/>
        <w:ind w:left="142"/>
        <w:jc w:val="both"/>
      </w:pPr>
    </w:p>
    <w:p w14:paraId="2B2E9488" w14:textId="77777777" w:rsidR="00EE51B7" w:rsidRDefault="00EE51B7" w:rsidP="00EE51B7">
      <w:pPr>
        <w:spacing w:line="276" w:lineRule="auto"/>
        <w:ind w:left="142"/>
        <w:jc w:val="both"/>
      </w:pPr>
    </w:p>
    <w:p w14:paraId="16BB926F" w14:textId="64970E38" w:rsidR="0032407A" w:rsidRDefault="00EE51B7" w:rsidP="00980B6C">
      <w:pPr>
        <w:numPr>
          <w:ilvl w:val="0"/>
          <w:numId w:val="18"/>
        </w:numPr>
        <w:spacing w:line="276" w:lineRule="auto"/>
        <w:ind w:left="142" w:hanging="142"/>
        <w:jc w:val="both"/>
      </w:pPr>
      <w:r>
        <w:lastRenderedPageBreak/>
        <w:t>Przedstawiciele Wykonawcy</w:t>
      </w:r>
      <w:r w:rsidR="0032407A" w:rsidRPr="00A07649">
        <w:t>………………………………………….</w:t>
      </w:r>
    </w:p>
    <w:p w14:paraId="222F795A" w14:textId="77777777" w:rsidR="00EE51B7" w:rsidRDefault="00EE51B7" w:rsidP="00EE51B7">
      <w:pPr>
        <w:spacing w:line="276" w:lineRule="auto"/>
        <w:jc w:val="both"/>
      </w:pPr>
    </w:p>
    <w:p w14:paraId="4916A345" w14:textId="77777777" w:rsidR="00EE51B7" w:rsidRDefault="00EE51B7" w:rsidP="00EE51B7">
      <w:pPr>
        <w:spacing w:line="276" w:lineRule="auto"/>
        <w:jc w:val="both"/>
      </w:pPr>
    </w:p>
    <w:p w14:paraId="02C8A7C1" w14:textId="77777777" w:rsidR="00EE51B7" w:rsidRDefault="00EE51B7" w:rsidP="00EE51B7">
      <w:pPr>
        <w:spacing w:line="276" w:lineRule="auto"/>
        <w:jc w:val="both"/>
      </w:pPr>
    </w:p>
    <w:p w14:paraId="548B8144" w14:textId="77777777" w:rsidR="00EE51B7" w:rsidRPr="00A07649" w:rsidRDefault="00EE51B7" w:rsidP="00EE51B7">
      <w:pPr>
        <w:spacing w:line="276" w:lineRule="auto"/>
        <w:jc w:val="both"/>
      </w:pPr>
    </w:p>
    <w:p w14:paraId="34ED742E" w14:textId="77777777" w:rsidR="00D33F55" w:rsidRPr="00A07649" w:rsidRDefault="00D33F55" w:rsidP="00980B6C">
      <w:pPr>
        <w:spacing w:line="276" w:lineRule="auto"/>
        <w:ind w:left="142" w:hanging="142"/>
        <w:jc w:val="both"/>
      </w:pPr>
    </w:p>
    <w:p w14:paraId="148EE9F9" w14:textId="26912DF5" w:rsidR="0032407A" w:rsidRPr="001B6AF0" w:rsidRDefault="0032407A" w:rsidP="001B6AF0">
      <w:pPr>
        <w:pStyle w:val="Akapitzlist"/>
        <w:numPr>
          <w:ilvl w:val="3"/>
          <w:numId w:val="17"/>
        </w:numPr>
        <w:spacing w:line="276" w:lineRule="auto"/>
        <w:jc w:val="both"/>
      </w:pPr>
      <w:r w:rsidRPr="00A07649">
        <w:t xml:space="preserve">Zastrzeżenia Członków Komisji lub osób biorących udział w </w:t>
      </w:r>
      <w:r w:rsidR="00720580">
        <w:t>O</w:t>
      </w:r>
      <w:r w:rsidRPr="00A07649">
        <w:t>dbiorze:</w:t>
      </w:r>
    </w:p>
    <w:p w14:paraId="49B2A017" w14:textId="77777777" w:rsidR="0032407A" w:rsidRPr="00A07649" w:rsidRDefault="0032407A" w:rsidP="001B6AF0">
      <w:pPr>
        <w:spacing w:line="276" w:lineRule="auto"/>
        <w:jc w:val="both"/>
      </w:pPr>
      <w:r w:rsidRPr="00A07649">
        <w:t>……………………………………………………………………………………………………………………………………………………………………………………………………</w:t>
      </w:r>
    </w:p>
    <w:p w14:paraId="64B479C1" w14:textId="77777777" w:rsidR="00D33F55" w:rsidRPr="00A07649" w:rsidRDefault="00D33F55" w:rsidP="00980B6C">
      <w:pPr>
        <w:spacing w:line="276" w:lineRule="auto"/>
        <w:ind w:left="142" w:hanging="142"/>
        <w:jc w:val="both"/>
        <w:rPr>
          <w:vertAlign w:val="superscript"/>
        </w:rPr>
      </w:pPr>
    </w:p>
    <w:p w14:paraId="60AEF924" w14:textId="5F931A99" w:rsidR="0032407A" w:rsidRPr="00A07649" w:rsidRDefault="0032407A" w:rsidP="00980B6C">
      <w:pPr>
        <w:spacing w:line="276" w:lineRule="auto"/>
        <w:ind w:left="142" w:hanging="142"/>
        <w:jc w:val="both"/>
        <w:rPr>
          <w:vertAlign w:val="superscript"/>
        </w:rPr>
      </w:pPr>
      <w:r w:rsidRPr="00A07649">
        <w:t>…………………………………………………………………………………….</w:t>
      </w:r>
    </w:p>
    <w:p w14:paraId="3398B591" w14:textId="77777777" w:rsidR="0032407A" w:rsidRPr="001B6AF0" w:rsidRDefault="0032407A" w:rsidP="001B6AF0">
      <w:pPr>
        <w:pStyle w:val="Akapitzlist"/>
        <w:numPr>
          <w:ilvl w:val="3"/>
          <w:numId w:val="17"/>
        </w:numPr>
        <w:spacing w:line="276" w:lineRule="auto"/>
        <w:jc w:val="both"/>
      </w:pPr>
      <w:r w:rsidRPr="00A07649">
        <w:t>Protokół sporządzono w [</w:t>
      </w:r>
      <w:r w:rsidRPr="001B6AF0">
        <w:t></w:t>
      </w:r>
      <w:r w:rsidRPr="00A07649">
        <w:t>] egzemplarzach dla:</w:t>
      </w:r>
    </w:p>
    <w:p w14:paraId="047A4D34" w14:textId="77777777" w:rsidR="0032407A" w:rsidRPr="00A07649" w:rsidRDefault="0032407A" w:rsidP="00980B6C">
      <w:pPr>
        <w:spacing w:line="276" w:lineRule="auto"/>
        <w:ind w:left="142" w:hanging="142"/>
        <w:jc w:val="both"/>
      </w:pPr>
      <w:r w:rsidRPr="00A07649">
        <w:t>a) …………….</w:t>
      </w:r>
    </w:p>
    <w:p w14:paraId="62F068FA" w14:textId="77777777" w:rsidR="0032407A" w:rsidRPr="00A07649" w:rsidRDefault="0032407A" w:rsidP="00980B6C">
      <w:pPr>
        <w:spacing w:line="276" w:lineRule="auto"/>
        <w:ind w:left="142" w:hanging="142"/>
        <w:jc w:val="both"/>
      </w:pPr>
      <w:r w:rsidRPr="00A07649">
        <w:t>b) …………….</w:t>
      </w:r>
    </w:p>
    <w:p w14:paraId="3BF83BA7" w14:textId="77777777" w:rsidR="0032407A" w:rsidRDefault="0032407A" w:rsidP="00980B6C">
      <w:pPr>
        <w:tabs>
          <w:tab w:val="center" w:pos="4536"/>
          <w:tab w:val="right" w:pos="9072"/>
        </w:tabs>
        <w:spacing w:line="276" w:lineRule="auto"/>
        <w:ind w:left="142" w:right="360" w:hanging="142"/>
        <w:jc w:val="both"/>
        <w:rPr>
          <w:lang w:eastAsia="x-none"/>
        </w:rPr>
      </w:pPr>
    </w:p>
    <w:p w14:paraId="37427426" w14:textId="77777777" w:rsidR="00BE4AA6" w:rsidRDefault="00BE4AA6" w:rsidP="00980B6C">
      <w:pPr>
        <w:tabs>
          <w:tab w:val="center" w:pos="4536"/>
          <w:tab w:val="right" w:pos="9072"/>
        </w:tabs>
        <w:spacing w:line="276" w:lineRule="auto"/>
        <w:ind w:left="142" w:right="360" w:hanging="142"/>
        <w:jc w:val="both"/>
        <w:rPr>
          <w:lang w:eastAsia="x-none"/>
        </w:rPr>
      </w:pPr>
    </w:p>
    <w:p w14:paraId="64D22059" w14:textId="77777777" w:rsidR="00BE4AA6" w:rsidRDefault="00BE4AA6" w:rsidP="00980B6C">
      <w:pPr>
        <w:tabs>
          <w:tab w:val="center" w:pos="4536"/>
          <w:tab w:val="right" w:pos="9072"/>
        </w:tabs>
        <w:spacing w:line="276" w:lineRule="auto"/>
        <w:ind w:left="142" w:right="360" w:hanging="142"/>
        <w:jc w:val="both"/>
        <w:rPr>
          <w:lang w:eastAsia="x-none"/>
        </w:rPr>
      </w:pPr>
    </w:p>
    <w:p w14:paraId="26CD6F73" w14:textId="2A9CDD68" w:rsidR="00BE4AA6" w:rsidRDefault="00BE4AA6" w:rsidP="00980B6C">
      <w:pPr>
        <w:tabs>
          <w:tab w:val="center" w:pos="4536"/>
          <w:tab w:val="right" w:pos="9072"/>
        </w:tabs>
        <w:spacing w:line="276" w:lineRule="auto"/>
        <w:ind w:left="142" w:right="360" w:hanging="142"/>
        <w:jc w:val="both"/>
        <w:rPr>
          <w:lang w:eastAsia="x-none"/>
        </w:rPr>
      </w:pPr>
      <w:r>
        <w:rPr>
          <w:lang w:eastAsia="x-none"/>
        </w:rPr>
        <w:t xml:space="preserve">Załączniki do protokołu </w:t>
      </w:r>
      <w:r w:rsidR="00720580">
        <w:rPr>
          <w:lang w:eastAsia="x-none"/>
        </w:rPr>
        <w:t>O</w:t>
      </w:r>
      <w:r>
        <w:rPr>
          <w:lang w:eastAsia="x-none"/>
        </w:rPr>
        <w:t>dbioru</w:t>
      </w:r>
      <w:r w:rsidR="003F5974">
        <w:rPr>
          <w:lang w:eastAsia="x-none"/>
        </w:rPr>
        <w:t>*</w:t>
      </w:r>
      <w:r>
        <w:rPr>
          <w:lang w:eastAsia="x-none"/>
        </w:rPr>
        <w:t>:</w:t>
      </w:r>
    </w:p>
    <w:p w14:paraId="7B88CF04" w14:textId="76E44EBB" w:rsidR="009C4B26" w:rsidRDefault="00AD3B69" w:rsidP="00045A1F">
      <w:pPr>
        <w:pStyle w:val="Akapitzlist"/>
        <w:numPr>
          <w:ilvl w:val="3"/>
          <w:numId w:val="49"/>
        </w:numPr>
        <w:tabs>
          <w:tab w:val="center" w:pos="4536"/>
          <w:tab w:val="right" w:pos="9072"/>
        </w:tabs>
        <w:spacing w:line="276" w:lineRule="auto"/>
        <w:ind w:left="567" w:right="360" w:hanging="567"/>
        <w:jc w:val="both"/>
        <w:rPr>
          <w:lang w:eastAsia="x-none"/>
        </w:rPr>
      </w:pPr>
      <w:r>
        <w:rPr>
          <w:lang w:eastAsia="x-none"/>
        </w:rPr>
        <w:t xml:space="preserve">Wykaz Punktów Adresowych Podstawowych </w:t>
      </w:r>
      <w:r w:rsidR="00862EC9">
        <w:rPr>
          <w:lang w:eastAsia="x-none"/>
        </w:rPr>
        <w:t>(</w:t>
      </w:r>
      <w:r w:rsidR="00883AE4">
        <w:rPr>
          <w:lang w:eastAsia="x-none"/>
        </w:rPr>
        <w:t>Punkty Adresowe</w:t>
      </w:r>
      <w:r w:rsidR="00720580">
        <w:rPr>
          <w:lang w:eastAsia="x-none"/>
        </w:rPr>
        <w:t>,</w:t>
      </w:r>
      <w:r w:rsidR="00883AE4">
        <w:rPr>
          <w:lang w:eastAsia="x-none"/>
        </w:rPr>
        <w:t xml:space="preserve"> na których możliwe jest świadczenie usług) </w:t>
      </w:r>
    </w:p>
    <w:p w14:paraId="77773849" w14:textId="009DA6E5" w:rsidR="0033200F" w:rsidRDefault="00E510DC" w:rsidP="00045A1F">
      <w:pPr>
        <w:pStyle w:val="Akapitzlist"/>
        <w:numPr>
          <w:ilvl w:val="3"/>
          <w:numId w:val="49"/>
        </w:numPr>
        <w:tabs>
          <w:tab w:val="center" w:pos="4536"/>
          <w:tab w:val="right" w:pos="9072"/>
        </w:tabs>
        <w:spacing w:line="276" w:lineRule="auto"/>
        <w:ind w:left="567" w:right="360" w:hanging="567"/>
        <w:jc w:val="both"/>
        <w:rPr>
          <w:lang w:eastAsia="x-none"/>
        </w:rPr>
      </w:pPr>
      <w:r>
        <w:rPr>
          <w:lang w:eastAsia="x-none"/>
        </w:rPr>
        <w:t>Wykaz urządzeń aktywnych</w:t>
      </w:r>
    </w:p>
    <w:p w14:paraId="5C4A784E" w14:textId="17FF7433" w:rsidR="00E510DC" w:rsidRPr="00A07649" w:rsidRDefault="00E510DC" w:rsidP="00045A1F">
      <w:pPr>
        <w:pStyle w:val="Akapitzlist"/>
        <w:numPr>
          <w:ilvl w:val="3"/>
          <w:numId w:val="49"/>
        </w:numPr>
        <w:tabs>
          <w:tab w:val="center" w:pos="4536"/>
          <w:tab w:val="right" w:pos="9072"/>
        </w:tabs>
        <w:spacing w:line="276" w:lineRule="auto"/>
        <w:ind w:left="567" w:right="360" w:hanging="567"/>
        <w:jc w:val="both"/>
        <w:rPr>
          <w:lang w:eastAsia="x-none"/>
        </w:rPr>
      </w:pPr>
      <w:r>
        <w:rPr>
          <w:lang w:eastAsia="x-none"/>
        </w:rPr>
        <w:t xml:space="preserve">Wykaz </w:t>
      </w:r>
      <w:r w:rsidR="00584F77">
        <w:rPr>
          <w:lang w:eastAsia="x-none"/>
        </w:rPr>
        <w:t xml:space="preserve">urządzeń </w:t>
      </w:r>
      <w:r w:rsidR="00A71424">
        <w:rPr>
          <w:lang w:eastAsia="x-none"/>
        </w:rPr>
        <w:t>pasywnych</w:t>
      </w:r>
    </w:p>
    <w:p w14:paraId="3D1540AC" w14:textId="77777777" w:rsidR="0032407A" w:rsidRPr="00A07649" w:rsidRDefault="0032407A" w:rsidP="00980B6C">
      <w:pPr>
        <w:tabs>
          <w:tab w:val="center" w:pos="4536"/>
          <w:tab w:val="right" w:pos="9072"/>
        </w:tabs>
        <w:spacing w:line="276" w:lineRule="auto"/>
        <w:ind w:right="360"/>
        <w:jc w:val="both"/>
        <w:rPr>
          <w:lang w:eastAsia="x-none"/>
        </w:rPr>
      </w:pPr>
    </w:p>
    <w:p w14:paraId="735ED981" w14:textId="77777777" w:rsidR="0032407A" w:rsidRPr="00A07649" w:rsidRDefault="0032407A" w:rsidP="00980B6C">
      <w:pPr>
        <w:tabs>
          <w:tab w:val="center" w:pos="4536"/>
          <w:tab w:val="right" w:pos="9072"/>
        </w:tabs>
        <w:spacing w:line="276" w:lineRule="auto"/>
        <w:ind w:right="360"/>
        <w:jc w:val="both"/>
        <w:rPr>
          <w:lang w:eastAsia="x-none"/>
        </w:rPr>
      </w:pPr>
    </w:p>
    <w:p w14:paraId="18CB0D98" w14:textId="77777777" w:rsidR="0032407A" w:rsidRPr="00A07649" w:rsidRDefault="0032407A" w:rsidP="00980B6C">
      <w:pPr>
        <w:tabs>
          <w:tab w:val="center" w:pos="4536"/>
          <w:tab w:val="right" w:pos="9072"/>
        </w:tabs>
        <w:spacing w:line="276" w:lineRule="auto"/>
        <w:ind w:right="360"/>
        <w:jc w:val="both"/>
        <w:rPr>
          <w:sz w:val="20"/>
          <w:lang w:val="x-none" w:eastAsia="x-none"/>
        </w:rPr>
      </w:pPr>
      <w:r w:rsidRPr="00A07649">
        <w:rPr>
          <w:sz w:val="20"/>
          <w:lang w:val="x-none" w:eastAsia="x-none"/>
        </w:rPr>
        <w:t>* niepotrzebne skreślić</w:t>
      </w:r>
    </w:p>
    <w:p w14:paraId="40D55111" w14:textId="77777777" w:rsidR="0032407A" w:rsidRPr="00A07649" w:rsidRDefault="0032407A" w:rsidP="00980B6C">
      <w:pPr>
        <w:spacing w:line="276" w:lineRule="auto"/>
        <w:jc w:val="both"/>
      </w:pPr>
    </w:p>
    <w:p w14:paraId="5293D2A4" w14:textId="77777777" w:rsidR="00AA7969" w:rsidRPr="00A07649" w:rsidRDefault="00AA7969" w:rsidP="00980B6C">
      <w:pPr>
        <w:spacing w:line="276" w:lineRule="auto"/>
      </w:pPr>
      <w:r w:rsidRPr="00A07649">
        <w:br w:type="page"/>
      </w:r>
    </w:p>
    <w:p w14:paraId="0C04B2C6" w14:textId="77777777" w:rsidR="00AE6E29" w:rsidRPr="00A07649" w:rsidRDefault="00AE6E29" w:rsidP="00980B6C">
      <w:pPr>
        <w:widowControl w:val="0"/>
        <w:spacing w:after="120" w:line="276" w:lineRule="auto"/>
        <w:jc w:val="right"/>
        <w:rPr>
          <w:b/>
          <w:szCs w:val="22"/>
        </w:rPr>
      </w:pPr>
      <w:r w:rsidRPr="00A07649">
        <w:rPr>
          <w:b/>
          <w:szCs w:val="22"/>
        </w:rPr>
        <w:lastRenderedPageBreak/>
        <w:t>Załącznik nr 6</w:t>
      </w:r>
    </w:p>
    <w:p w14:paraId="2B4B1D90" w14:textId="77777777" w:rsidR="00AE6E29" w:rsidRPr="00A07649" w:rsidRDefault="00AE6E29" w:rsidP="00980B6C">
      <w:pPr>
        <w:widowControl w:val="0"/>
        <w:spacing w:after="120" w:line="276" w:lineRule="auto"/>
        <w:jc w:val="right"/>
        <w:rPr>
          <w:b/>
          <w:bCs/>
          <w:szCs w:val="22"/>
        </w:rPr>
      </w:pPr>
      <w:r w:rsidRPr="00A07649">
        <w:rPr>
          <w:b/>
          <w:bCs/>
          <w:szCs w:val="22"/>
        </w:rPr>
        <w:t>Klauzula informacyjna dotycząca przetwarzania danych osobowych</w:t>
      </w:r>
      <w:r w:rsidR="00E37F4F" w:rsidRPr="00A07649">
        <w:rPr>
          <w:b/>
          <w:bCs/>
          <w:szCs w:val="22"/>
        </w:rPr>
        <w:t xml:space="preserve"> RODO</w:t>
      </w:r>
    </w:p>
    <w:p w14:paraId="2645FC1F" w14:textId="321040C7" w:rsidR="00E37F4F" w:rsidRPr="00A07649" w:rsidRDefault="00E37F4F" w:rsidP="00870108">
      <w:pPr>
        <w:pStyle w:val="Akapitzlist"/>
        <w:numPr>
          <w:ilvl w:val="0"/>
          <w:numId w:val="25"/>
        </w:numPr>
        <w:spacing w:line="276" w:lineRule="auto"/>
        <w:contextualSpacing/>
        <w:jc w:val="both"/>
        <w:rPr>
          <w:szCs w:val="22"/>
          <w:u w:val="single"/>
        </w:rPr>
      </w:pPr>
      <w:r w:rsidRPr="00A07649">
        <w:rPr>
          <w:szCs w:val="22"/>
        </w:rPr>
        <w:t>Administratorem Państwa danych osobowych jest TAUR</w:t>
      </w:r>
      <w:r w:rsidR="00545360">
        <w:rPr>
          <w:szCs w:val="22"/>
        </w:rPr>
        <w:t>ON Obsługa Klienta sp. z o.o. z </w:t>
      </w:r>
      <w:r w:rsidRPr="00A07649">
        <w:rPr>
          <w:szCs w:val="22"/>
        </w:rPr>
        <w:t>siedzibą we Wrocławiu (53-128), przy ul. Sudeckiej 95 – 97</w:t>
      </w:r>
      <w:r w:rsidR="00644DD2">
        <w:rPr>
          <w:szCs w:val="22"/>
        </w:rPr>
        <w:t>.</w:t>
      </w:r>
    </w:p>
    <w:p w14:paraId="65E5F153" w14:textId="77777777" w:rsidR="00E37F4F" w:rsidRPr="00A07649" w:rsidRDefault="00E37F4F" w:rsidP="0029624E">
      <w:pPr>
        <w:pStyle w:val="Akapitzlist"/>
        <w:numPr>
          <w:ilvl w:val="0"/>
          <w:numId w:val="25"/>
        </w:numPr>
        <w:spacing w:before="120" w:line="276" w:lineRule="auto"/>
        <w:ind w:left="357" w:hanging="357"/>
        <w:jc w:val="both"/>
        <w:rPr>
          <w:szCs w:val="22"/>
        </w:rPr>
      </w:pPr>
      <w:r w:rsidRPr="00A07649">
        <w:rPr>
          <w:szCs w:val="22"/>
        </w:rPr>
        <w:t>Powołaliśmy Inspektora Ochrony Danych, z którym mogą się Państwo skontaktować pisząc na:</w:t>
      </w:r>
    </w:p>
    <w:p w14:paraId="4167E29B" w14:textId="77777777" w:rsidR="00E37F4F" w:rsidRPr="00A07649" w:rsidRDefault="00E37F4F" w:rsidP="00870108">
      <w:pPr>
        <w:pStyle w:val="Akapitzlist"/>
        <w:numPr>
          <w:ilvl w:val="0"/>
          <w:numId w:val="27"/>
        </w:numPr>
        <w:spacing w:after="200" w:line="276" w:lineRule="auto"/>
        <w:contextualSpacing/>
        <w:rPr>
          <w:szCs w:val="22"/>
          <w:lang w:val="en-US"/>
        </w:rPr>
      </w:pPr>
      <w:proofErr w:type="spellStart"/>
      <w:r w:rsidRPr="00A07649">
        <w:rPr>
          <w:szCs w:val="22"/>
          <w:lang w:val="en-US"/>
        </w:rPr>
        <w:t>adres</w:t>
      </w:r>
      <w:proofErr w:type="spellEnd"/>
      <w:r w:rsidRPr="00A07649">
        <w:rPr>
          <w:szCs w:val="22"/>
          <w:lang w:val="en-US"/>
        </w:rPr>
        <w:t xml:space="preserve"> email: </w:t>
      </w:r>
      <w:r w:rsidRPr="00A07649">
        <w:rPr>
          <w:rStyle w:val="Hipercze"/>
          <w:color w:val="auto"/>
          <w:szCs w:val="22"/>
          <w:u w:val="none"/>
          <w:lang w:val="en-US"/>
        </w:rPr>
        <w:t>tok.iod@tauron.pl</w:t>
      </w:r>
    </w:p>
    <w:p w14:paraId="496D2BE6" w14:textId="77777777" w:rsidR="00E37F4F" w:rsidRPr="00A07649" w:rsidRDefault="00E37F4F" w:rsidP="00870108">
      <w:pPr>
        <w:pStyle w:val="Akapitzlist"/>
        <w:numPr>
          <w:ilvl w:val="0"/>
          <w:numId w:val="27"/>
        </w:numPr>
        <w:spacing w:line="276" w:lineRule="auto"/>
        <w:rPr>
          <w:szCs w:val="22"/>
        </w:rPr>
      </w:pPr>
      <w:r w:rsidRPr="00A07649">
        <w:rPr>
          <w:szCs w:val="22"/>
        </w:rPr>
        <w:t>adres korespondencyjny: ul. TAURON Obsługa Klienta sp. z o.o., ul. Lwowska 23, 40-389 Katowice.</w:t>
      </w:r>
    </w:p>
    <w:p w14:paraId="7C39FD5A" w14:textId="77777777" w:rsidR="00E37F4F" w:rsidRPr="00A07649" w:rsidRDefault="00E37F4F" w:rsidP="0029624E">
      <w:pPr>
        <w:pStyle w:val="Akapitzlist"/>
        <w:numPr>
          <w:ilvl w:val="0"/>
          <w:numId w:val="25"/>
        </w:numPr>
        <w:spacing w:before="120" w:line="276" w:lineRule="auto"/>
        <w:ind w:left="357" w:hanging="357"/>
        <w:jc w:val="both"/>
        <w:rPr>
          <w:szCs w:val="22"/>
        </w:rPr>
      </w:pPr>
      <w:r w:rsidRPr="00A07649">
        <w:rPr>
          <w:szCs w:val="22"/>
        </w:rPr>
        <w:t>Państwa dane osobowe będziemy przetwarzali w celu:</w:t>
      </w:r>
    </w:p>
    <w:p w14:paraId="57B96DFD" w14:textId="30CAA111" w:rsidR="00E37F4F" w:rsidRPr="00A07649" w:rsidRDefault="00E37F4F" w:rsidP="00644DD2">
      <w:pPr>
        <w:pStyle w:val="Akapitzlist"/>
        <w:numPr>
          <w:ilvl w:val="1"/>
          <w:numId w:val="25"/>
        </w:numPr>
        <w:spacing w:before="120" w:after="120" w:line="276" w:lineRule="auto"/>
        <w:ind w:left="709" w:hanging="357"/>
        <w:jc w:val="both"/>
        <w:rPr>
          <w:szCs w:val="22"/>
        </w:rPr>
      </w:pPr>
      <w:r w:rsidRPr="00A07649">
        <w:rPr>
          <w:szCs w:val="22"/>
        </w:rPr>
        <w:t>wyłonienia najkorzystniejszej oferty w toczącym się postępowaniu w wyniku którego nastąpi zawarcie i wykonanie Umowy - przez o</w:t>
      </w:r>
      <w:r w:rsidR="00545360">
        <w:rPr>
          <w:szCs w:val="22"/>
        </w:rPr>
        <w:t>kres prowadzenia postępowania i </w:t>
      </w:r>
      <w:r w:rsidRPr="00A07649">
        <w:rPr>
          <w:szCs w:val="22"/>
        </w:rPr>
        <w:t>obowiązywania umowy; archiwizacji w zakresie niezbędnym dla wykonania obowiązków prawnych, w szczególności prz</w:t>
      </w:r>
      <w:r w:rsidR="00545360">
        <w:rPr>
          <w:szCs w:val="22"/>
        </w:rPr>
        <w:t>episów podatkowych, przepisów o </w:t>
      </w:r>
      <w:r w:rsidRPr="00A07649">
        <w:rPr>
          <w:szCs w:val="22"/>
        </w:rPr>
        <w:t>rachunkowości - przez okres wynikający z tych przepisów;</w:t>
      </w:r>
    </w:p>
    <w:p w14:paraId="7FBD6C55" w14:textId="77777777" w:rsidR="00E37F4F" w:rsidRPr="00A07649" w:rsidRDefault="00E37F4F" w:rsidP="00644DD2">
      <w:pPr>
        <w:pStyle w:val="Akapitzlist"/>
        <w:numPr>
          <w:ilvl w:val="1"/>
          <w:numId w:val="25"/>
        </w:numPr>
        <w:spacing w:before="120" w:after="120" w:line="276" w:lineRule="auto"/>
        <w:ind w:left="709" w:hanging="357"/>
        <w:jc w:val="both"/>
        <w:rPr>
          <w:szCs w:val="22"/>
        </w:rPr>
      </w:pPr>
      <w:r w:rsidRPr="00A07649">
        <w:rPr>
          <w:szCs w:val="22"/>
        </w:rPr>
        <w:t>ewentualnego ustalenia, dochodzenia roszczeń lub obrony przed roszczeniami – przez czas trwania postępowań i okres przedawnienia potencjalnych roszczeń;</w:t>
      </w:r>
    </w:p>
    <w:p w14:paraId="20F1E886" w14:textId="6BE66698" w:rsidR="00E37F4F" w:rsidRPr="00A07649" w:rsidRDefault="00E37F4F" w:rsidP="00644DD2">
      <w:pPr>
        <w:pStyle w:val="Akapitzlist"/>
        <w:numPr>
          <w:ilvl w:val="1"/>
          <w:numId w:val="25"/>
        </w:numPr>
        <w:spacing w:before="120" w:after="120" w:line="276" w:lineRule="auto"/>
        <w:ind w:left="709" w:hanging="357"/>
        <w:jc w:val="both"/>
        <w:rPr>
          <w:szCs w:val="22"/>
        </w:rPr>
      </w:pPr>
      <w:r w:rsidRPr="00A07649">
        <w:rPr>
          <w:szCs w:val="22"/>
        </w:rPr>
        <w:t xml:space="preserve">tworzenia analiz wyników prowadzonej przez nas działalności gospodarczej na potrzeby wewnętrzne - przez okres nie dłuższy niż wskazany w </w:t>
      </w:r>
      <w:r w:rsidR="00C07C35" w:rsidRPr="00367B5F">
        <w:rPr>
          <w:szCs w:val="22"/>
        </w:rPr>
        <w:t>pkt 3</w:t>
      </w:r>
      <w:r w:rsidR="00367B5F">
        <w:rPr>
          <w:szCs w:val="22"/>
        </w:rPr>
        <w:t xml:space="preserve"> </w:t>
      </w:r>
      <w:r w:rsidR="00C07C35" w:rsidRPr="00367B5F">
        <w:rPr>
          <w:szCs w:val="22"/>
        </w:rPr>
        <w:t>a do załącznika nr 6.</w:t>
      </w:r>
    </w:p>
    <w:p w14:paraId="7B722907" w14:textId="5B539A96" w:rsidR="00E37F4F" w:rsidRPr="00A07649" w:rsidRDefault="00E37F4F" w:rsidP="0029624E">
      <w:pPr>
        <w:pStyle w:val="Akapitzlist"/>
        <w:spacing w:before="120" w:line="276" w:lineRule="auto"/>
        <w:ind w:left="284"/>
        <w:jc w:val="both"/>
        <w:rPr>
          <w:szCs w:val="22"/>
        </w:rPr>
      </w:pPr>
      <w:r w:rsidRPr="00A07649">
        <w:rPr>
          <w:szCs w:val="22"/>
        </w:rPr>
        <w:t xml:space="preserve">Przetwarzanie danych osobowych na podstawie art. 6 ust. 1 f) </w:t>
      </w:r>
      <w:r w:rsidR="00644DD2">
        <w:rPr>
          <w:szCs w:val="22"/>
        </w:rPr>
        <w:t>RODO</w:t>
      </w:r>
      <w:r w:rsidRPr="00A07649">
        <w:rPr>
          <w:szCs w:val="22"/>
        </w:rPr>
        <w:t>, tj. realizacji uzasadnionego interesu, poprzedzone zostało przeprowadzeniem weryfikacji istnienia uzasadnionego interesu prawnego oraz ryzyka naruszenia Państwa praw lub interesów w</w:t>
      </w:r>
      <w:r w:rsidR="00644DD2">
        <w:rPr>
          <w:szCs w:val="22"/>
        </w:rPr>
        <w:t> </w:t>
      </w:r>
      <w:r w:rsidRPr="00A07649">
        <w:rPr>
          <w:szCs w:val="22"/>
        </w:rPr>
        <w:t>formie testu równowagi. Przysługuje Pańs</w:t>
      </w:r>
      <w:r w:rsidR="00545360">
        <w:rPr>
          <w:szCs w:val="22"/>
        </w:rPr>
        <w:t>twu prawo dostępu do wniosków z </w:t>
      </w:r>
      <w:r w:rsidRPr="00A07649">
        <w:rPr>
          <w:szCs w:val="22"/>
        </w:rPr>
        <w:t xml:space="preserve">tego testu. W celu uzyskania dalszych informacji prosimy o kontakt z Inspektorem Ochrony Danych. </w:t>
      </w:r>
    </w:p>
    <w:p w14:paraId="659CF544" w14:textId="77777777" w:rsidR="00E37F4F" w:rsidRPr="00A07649" w:rsidRDefault="00E37F4F" w:rsidP="0029624E">
      <w:pPr>
        <w:pStyle w:val="Akapitzlist"/>
        <w:numPr>
          <w:ilvl w:val="0"/>
          <w:numId w:val="25"/>
        </w:numPr>
        <w:spacing w:before="120" w:line="276" w:lineRule="auto"/>
        <w:ind w:left="357" w:hanging="357"/>
        <w:jc w:val="both"/>
        <w:rPr>
          <w:szCs w:val="22"/>
        </w:rPr>
      </w:pPr>
      <w:r w:rsidRPr="00A07649">
        <w:rPr>
          <w:b/>
          <w:szCs w:val="22"/>
        </w:rPr>
        <w:t xml:space="preserve">Prawo do wniesienia sprzeciwu. </w:t>
      </w:r>
      <w:r w:rsidRPr="00A07649">
        <w:rPr>
          <w:szCs w:val="22"/>
        </w:rPr>
        <w:t>Mają Państwo prawo, w dowolnym momencie, wnieść sprzeciw wobec przetwarzania przez nas Państwa danych osobowych. Mogą Państwo skorzystać z tego prawa, jeśli</w:t>
      </w:r>
      <w:r w:rsidRPr="00A07649">
        <w:rPr>
          <w:b/>
          <w:szCs w:val="22"/>
        </w:rPr>
        <w:t xml:space="preserve"> </w:t>
      </w:r>
      <w:r w:rsidRPr="00A07649">
        <w:rPr>
          <w:szCs w:val="22"/>
        </w:rPr>
        <w:t>podstawę przetwarzania stanowi nasz prawnie uzasadniony interes</w:t>
      </w:r>
      <w:r w:rsidRPr="00A07649">
        <w:rPr>
          <w:iCs/>
          <w:szCs w:val="22"/>
        </w:rPr>
        <w:t>.</w:t>
      </w:r>
    </w:p>
    <w:p w14:paraId="517A1821" w14:textId="5B9D74E7" w:rsidR="00E37F4F" w:rsidRPr="00A07649" w:rsidRDefault="00E37F4F" w:rsidP="0029624E">
      <w:pPr>
        <w:pStyle w:val="Akapitzlist"/>
        <w:numPr>
          <w:ilvl w:val="0"/>
          <w:numId w:val="25"/>
        </w:numPr>
        <w:spacing w:before="120" w:line="276" w:lineRule="auto"/>
        <w:ind w:left="357" w:hanging="357"/>
        <w:jc w:val="both"/>
        <w:rPr>
          <w:szCs w:val="22"/>
        </w:rPr>
      </w:pPr>
      <w:r w:rsidRPr="00A07649">
        <w:rPr>
          <w:szCs w:val="22"/>
        </w:rPr>
        <w:t xml:space="preserve">W związku z przetwarzaniem Państwa danych osobowych, przysługują Państwu także </w:t>
      </w:r>
      <w:r w:rsidR="00675937">
        <w:rPr>
          <w:szCs w:val="22"/>
        </w:rPr>
        <w:t>inne</w:t>
      </w:r>
      <w:r w:rsidRPr="00A07649">
        <w:rPr>
          <w:szCs w:val="22"/>
        </w:rPr>
        <w:t xml:space="preserve"> prawa</w:t>
      </w:r>
      <w:r w:rsidR="00675937">
        <w:rPr>
          <w:szCs w:val="22"/>
        </w:rPr>
        <w:t xml:space="preserve"> tj.</w:t>
      </w:r>
      <w:r w:rsidRPr="00A07649">
        <w:rPr>
          <w:szCs w:val="22"/>
        </w:rPr>
        <w:t>:</w:t>
      </w:r>
    </w:p>
    <w:p w14:paraId="53FC8F71" w14:textId="2D5E78C9" w:rsidR="00E37F4F" w:rsidRPr="00A07649" w:rsidRDefault="00E37F4F" w:rsidP="00870108">
      <w:pPr>
        <w:pStyle w:val="Akapitzlist"/>
        <w:numPr>
          <w:ilvl w:val="0"/>
          <w:numId w:val="29"/>
        </w:numPr>
        <w:spacing w:line="276" w:lineRule="auto"/>
        <w:ind w:left="709" w:hanging="283"/>
        <w:contextualSpacing/>
        <w:jc w:val="both"/>
        <w:rPr>
          <w:szCs w:val="22"/>
        </w:rPr>
      </w:pPr>
      <w:r w:rsidRPr="00A07649">
        <w:rPr>
          <w:b/>
          <w:szCs w:val="22"/>
        </w:rPr>
        <w:t xml:space="preserve">Prawo dostępu do danych osobowych. </w:t>
      </w:r>
    </w:p>
    <w:p w14:paraId="1B17B9A5" w14:textId="06E9658A" w:rsidR="00E37F4F" w:rsidRPr="00A07649" w:rsidRDefault="00E37F4F" w:rsidP="00870108">
      <w:pPr>
        <w:pStyle w:val="Akapitzlist"/>
        <w:numPr>
          <w:ilvl w:val="0"/>
          <w:numId w:val="29"/>
        </w:numPr>
        <w:spacing w:line="276" w:lineRule="auto"/>
        <w:ind w:left="709" w:hanging="283"/>
        <w:contextualSpacing/>
        <w:jc w:val="both"/>
        <w:rPr>
          <w:szCs w:val="22"/>
        </w:rPr>
      </w:pPr>
      <w:r w:rsidRPr="00A07649">
        <w:rPr>
          <w:b/>
          <w:szCs w:val="22"/>
        </w:rPr>
        <w:t xml:space="preserve">Prawo do sprostowania </w:t>
      </w:r>
      <w:r w:rsidR="00675937">
        <w:rPr>
          <w:b/>
          <w:szCs w:val="22"/>
        </w:rPr>
        <w:t xml:space="preserve">lub uzupełnienia </w:t>
      </w:r>
      <w:r w:rsidRPr="00A07649">
        <w:rPr>
          <w:b/>
          <w:szCs w:val="22"/>
        </w:rPr>
        <w:t>danych</w:t>
      </w:r>
      <w:r w:rsidRPr="00A07649">
        <w:rPr>
          <w:szCs w:val="22"/>
        </w:rPr>
        <w:t xml:space="preserve">. </w:t>
      </w:r>
    </w:p>
    <w:p w14:paraId="6756D5C9" w14:textId="760DA067" w:rsidR="00E37F4F" w:rsidRPr="00A07649" w:rsidRDefault="00E37F4F" w:rsidP="00675937">
      <w:pPr>
        <w:pStyle w:val="Akapitzlist"/>
        <w:numPr>
          <w:ilvl w:val="0"/>
          <w:numId w:val="29"/>
        </w:numPr>
        <w:spacing w:line="276" w:lineRule="auto"/>
        <w:ind w:left="709" w:hanging="283"/>
        <w:contextualSpacing/>
        <w:jc w:val="both"/>
        <w:rPr>
          <w:szCs w:val="22"/>
        </w:rPr>
      </w:pPr>
      <w:r w:rsidRPr="00A07649">
        <w:rPr>
          <w:b/>
          <w:szCs w:val="22"/>
        </w:rPr>
        <w:t>Prawo do usunięcia danych</w:t>
      </w:r>
      <w:r w:rsidRPr="00A07649">
        <w:rPr>
          <w:szCs w:val="22"/>
        </w:rPr>
        <w:t xml:space="preserve"> (zwanego również „prawem do bycia zapomnianym”). </w:t>
      </w:r>
    </w:p>
    <w:p w14:paraId="1F4EE9FA" w14:textId="06F70437" w:rsidR="00E37F4F" w:rsidRPr="00A07649" w:rsidRDefault="00E37F4F" w:rsidP="00675937">
      <w:pPr>
        <w:pStyle w:val="Akapitzlist"/>
        <w:numPr>
          <w:ilvl w:val="0"/>
          <w:numId w:val="29"/>
        </w:numPr>
        <w:spacing w:line="276" w:lineRule="auto"/>
        <w:ind w:left="709" w:hanging="283"/>
        <w:contextualSpacing/>
        <w:jc w:val="both"/>
        <w:rPr>
          <w:szCs w:val="22"/>
        </w:rPr>
      </w:pPr>
      <w:r w:rsidRPr="00A07649">
        <w:rPr>
          <w:b/>
          <w:szCs w:val="22"/>
        </w:rPr>
        <w:t>Prawo do ograniczenia przetwarzania danych osobowych</w:t>
      </w:r>
      <w:r w:rsidRPr="00A07649">
        <w:rPr>
          <w:szCs w:val="22"/>
        </w:rPr>
        <w:t xml:space="preserve">. </w:t>
      </w:r>
    </w:p>
    <w:p w14:paraId="3172DAFC" w14:textId="69838164" w:rsidR="00675937" w:rsidRPr="00A07649" w:rsidRDefault="00E37F4F" w:rsidP="00675937">
      <w:pPr>
        <w:pStyle w:val="Akapitzlist"/>
        <w:numPr>
          <w:ilvl w:val="0"/>
          <w:numId w:val="29"/>
        </w:numPr>
        <w:spacing w:line="276" w:lineRule="auto"/>
        <w:ind w:left="709" w:hanging="283"/>
        <w:contextualSpacing/>
        <w:jc w:val="both"/>
        <w:rPr>
          <w:szCs w:val="22"/>
        </w:rPr>
      </w:pPr>
      <w:r w:rsidRPr="00A07649">
        <w:rPr>
          <w:b/>
          <w:szCs w:val="22"/>
        </w:rPr>
        <w:t>P</w:t>
      </w:r>
      <w:r w:rsidR="00675937">
        <w:rPr>
          <w:b/>
          <w:szCs w:val="22"/>
        </w:rPr>
        <w:t>rawo do przeniesienia danych</w:t>
      </w:r>
    </w:p>
    <w:p w14:paraId="6D8387B7" w14:textId="77777777" w:rsidR="00E37F4F" w:rsidRPr="00A07649" w:rsidRDefault="00E37F4F" w:rsidP="0029624E">
      <w:pPr>
        <w:pStyle w:val="Akapitzlist"/>
        <w:numPr>
          <w:ilvl w:val="0"/>
          <w:numId w:val="25"/>
        </w:numPr>
        <w:spacing w:before="120" w:line="276" w:lineRule="auto"/>
        <w:ind w:left="357" w:hanging="357"/>
        <w:jc w:val="both"/>
        <w:rPr>
          <w:szCs w:val="22"/>
        </w:rPr>
      </w:pPr>
      <w:r w:rsidRPr="00A07649">
        <w:rPr>
          <w:szCs w:val="22"/>
        </w:rPr>
        <w:t xml:space="preserve">Jeśli będą Państwo chcieli skorzystać z praw, które opisaliśmy powyżej lub uzyskać dodatkowe informacje - mogą się Państwo z nami skontaktować na wybrany z poniższych sposobów: </w:t>
      </w:r>
    </w:p>
    <w:p w14:paraId="69FA5D4E" w14:textId="77777777" w:rsidR="00E37F4F" w:rsidRPr="00A07649" w:rsidRDefault="00E37F4F" w:rsidP="0029624E">
      <w:pPr>
        <w:pStyle w:val="Akapitzlist"/>
        <w:numPr>
          <w:ilvl w:val="0"/>
          <w:numId w:val="30"/>
        </w:numPr>
        <w:spacing w:line="276" w:lineRule="auto"/>
        <w:ind w:left="709"/>
        <w:rPr>
          <w:szCs w:val="22"/>
        </w:rPr>
      </w:pPr>
      <w:r w:rsidRPr="00A07649">
        <w:rPr>
          <w:szCs w:val="22"/>
        </w:rPr>
        <w:t>pisemnie na adres: TAURON Obsługa Klienta sp. z o.o. , ul. Lwowska 23, 40-389 Katowice</w:t>
      </w:r>
    </w:p>
    <w:p w14:paraId="44DA73D8" w14:textId="2FF6EDDF" w:rsidR="00E37F4F" w:rsidRPr="00A07649" w:rsidRDefault="00E37F4F" w:rsidP="0029624E">
      <w:pPr>
        <w:pStyle w:val="Akapitzlist"/>
        <w:numPr>
          <w:ilvl w:val="0"/>
          <w:numId w:val="30"/>
        </w:numPr>
        <w:spacing w:line="276" w:lineRule="auto"/>
        <w:ind w:left="709"/>
        <w:contextualSpacing/>
        <w:jc w:val="both"/>
        <w:rPr>
          <w:szCs w:val="22"/>
        </w:rPr>
      </w:pPr>
      <w:r w:rsidRPr="00A07649">
        <w:rPr>
          <w:szCs w:val="22"/>
        </w:rPr>
        <w:t xml:space="preserve">mailowo na adres: </w:t>
      </w:r>
      <w:hyperlink r:id="rId17" w:history="1">
        <w:r w:rsidR="00675937" w:rsidRPr="005050DF">
          <w:rPr>
            <w:rStyle w:val="Hipercze"/>
            <w:szCs w:val="22"/>
          </w:rPr>
          <w:t>daneosobowe.wnioski@tauron.pl</w:t>
        </w:r>
      </w:hyperlink>
      <w:r w:rsidR="00675937">
        <w:rPr>
          <w:szCs w:val="22"/>
        </w:rPr>
        <w:t xml:space="preserve"> </w:t>
      </w:r>
      <w:r w:rsidRPr="00A07649">
        <w:rPr>
          <w:szCs w:val="22"/>
        </w:rPr>
        <w:t>,</w:t>
      </w:r>
    </w:p>
    <w:p w14:paraId="54276C89" w14:textId="503F116D" w:rsidR="00E37F4F" w:rsidRPr="00A07649" w:rsidRDefault="00E37F4F" w:rsidP="00870108">
      <w:pPr>
        <w:pStyle w:val="Akapitzlist"/>
        <w:numPr>
          <w:ilvl w:val="0"/>
          <w:numId w:val="25"/>
        </w:numPr>
        <w:spacing w:line="276" w:lineRule="auto"/>
        <w:contextualSpacing/>
        <w:jc w:val="both"/>
        <w:rPr>
          <w:szCs w:val="22"/>
        </w:rPr>
      </w:pPr>
      <w:r w:rsidRPr="00A07649">
        <w:rPr>
          <w:szCs w:val="22"/>
        </w:rPr>
        <w:lastRenderedPageBreak/>
        <w:t>Jeśli zdecydują się Państwo skorzystać z powyższych praw, udzielimy Państwu odpowiedzi co do rozpatrzenia żądania, bez zbędnej zw</w:t>
      </w:r>
      <w:r w:rsidR="00545360">
        <w:rPr>
          <w:szCs w:val="22"/>
        </w:rPr>
        <w:t xml:space="preserve">łoki, jednakże nie później niż </w:t>
      </w:r>
      <w:r w:rsidRPr="00A07649">
        <w:rPr>
          <w:szCs w:val="22"/>
        </w:rPr>
        <w:t>w</w:t>
      </w:r>
      <w:r w:rsidR="00545360">
        <w:rPr>
          <w:szCs w:val="22"/>
        </w:rPr>
        <w:t> </w:t>
      </w:r>
      <w:r w:rsidRPr="00A07649">
        <w:rPr>
          <w:szCs w:val="22"/>
        </w:rPr>
        <w:t>terminie miesiąca od dnia otrzymania żądania.</w:t>
      </w:r>
    </w:p>
    <w:p w14:paraId="077B9BE4" w14:textId="490CBC9E" w:rsidR="00E37F4F" w:rsidRPr="00A07649" w:rsidRDefault="00E37F4F" w:rsidP="0029624E">
      <w:pPr>
        <w:pStyle w:val="Akapitzlist"/>
        <w:numPr>
          <w:ilvl w:val="0"/>
          <w:numId w:val="25"/>
        </w:numPr>
        <w:spacing w:before="120" w:line="276" w:lineRule="auto"/>
        <w:ind w:left="357" w:hanging="357"/>
        <w:jc w:val="both"/>
        <w:rPr>
          <w:szCs w:val="22"/>
        </w:rPr>
      </w:pPr>
      <w:r w:rsidRPr="00A07649">
        <w:rPr>
          <w:b/>
          <w:szCs w:val="22"/>
        </w:rPr>
        <w:t>Prawo do wniesienia skargi do organu nadzorczego.</w:t>
      </w:r>
      <w:r w:rsidRPr="00A07649">
        <w:rPr>
          <w:szCs w:val="22"/>
        </w:rPr>
        <w:t xml:space="preserve"> Jeśli uważają Państwo, że przetwarzanie Państwa danych osobowych narusza przepisy prawa, przysługuje Państwu prawo do wniesienia skargi do organu nadzorczego, którym jest Prezes Urzędu Ochrony Danych Osobowych</w:t>
      </w:r>
      <w:r w:rsidR="00675937">
        <w:rPr>
          <w:szCs w:val="22"/>
        </w:rPr>
        <w:t xml:space="preserve"> (</w:t>
      </w:r>
      <w:r w:rsidR="00675937" w:rsidRPr="00675937">
        <w:rPr>
          <w:szCs w:val="22"/>
        </w:rPr>
        <w:t>Urząd Ochrony Danych Osobowych</w:t>
      </w:r>
      <w:r w:rsidR="00675937">
        <w:rPr>
          <w:szCs w:val="22"/>
        </w:rPr>
        <w:t xml:space="preserve"> </w:t>
      </w:r>
      <w:r w:rsidR="00675937" w:rsidRPr="00675937">
        <w:rPr>
          <w:szCs w:val="22"/>
        </w:rPr>
        <w:t>ul. Stawki 2, 00-193 Warszawa</w:t>
      </w:r>
      <w:r w:rsidR="00675937">
        <w:rPr>
          <w:szCs w:val="22"/>
        </w:rPr>
        <w:t>)</w:t>
      </w:r>
      <w:r w:rsidRPr="00A07649">
        <w:rPr>
          <w:szCs w:val="22"/>
        </w:rPr>
        <w:t xml:space="preserve">. </w:t>
      </w:r>
    </w:p>
    <w:p w14:paraId="2C181E52" w14:textId="77777777" w:rsidR="00E37F4F" w:rsidRPr="00A07649" w:rsidRDefault="00E37F4F" w:rsidP="0029624E">
      <w:pPr>
        <w:pStyle w:val="Akapitzlist"/>
        <w:numPr>
          <w:ilvl w:val="0"/>
          <w:numId w:val="25"/>
        </w:numPr>
        <w:spacing w:before="120" w:line="276" w:lineRule="auto"/>
        <w:ind w:left="357" w:hanging="357"/>
        <w:jc w:val="both"/>
        <w:rPr>
          <w:bCs/>
          <w:iCs/>
          <w:szCs w:val="22"/>
        </w:rPr>
      </w:pPr>
      <w:r w:rsidRPr="00A07649">
        <w:rPr>
          <w:szCs w:val="22"/>
        </w:rPr>
        <w:t>Przewidywanymi odbiorcami Państwa danych osobowych są</w:t>
      </w:r>
      <w:r w:rsidRPr="00A07649">
        <w:rPr>
          <w:bCs/>
          <w:iCs/>
          <w:szCs w:val="22"/>
        </w:rPr>
        <w:t xml:space="preserve"> podmioty przetwarzające dane osobowe w naszym imieniu:</w:t>
      </w:r>
    </w:p>
    <w:p w14:paraId="344FF4E0" w14:textId="77777777" w:rsidR="00E37F4F" w:rsidRPr="00A07649" w:rsidRDefault="00E37F4F" w:rsidP="00870108">
      <w:pPr>
        <w:pStyle w:val="Akapitzlist"/>
        <w:numPr>
          <w:ilvl w:val="0"/>
          <w:numId w:val="26"/>
        </w:numPr>
        <w:spacing w:line="276" w:lineRule="auto"/>
        <w:contextualSpacing/>
        <w:jc w:val="both"/>
        <w:rPr>
          <w:bCs/>
          <w:i/>
          <w:iCs/>
          <w:szCs w:val="22"/>
        </w:rPr>
      </w:pPr>
      <w:r w:rsidRPr="00A07649">
        <w:rPr>
          <w:bCs/>
          <w:iCs/>
          <w:szCs w:val="22"/>
        </w:rPr>
        <w:t>Podmioty świadczące nam usługi doradcze, konsultacyjne, audytowe, pomoc prawną, podatkową, rachunkową,</w:t>
      </w:r>
    </w:p>
    <w:p w14:paraId="7A71FAFB" w14:textId="77777777" w:rsidR="00E37F4F" w:rsidRPr="00A07649" w:rsidRDefault="00E37F4F" w:rsidP="00870108">
      <w:pPr>
        <w:pStyle w:val="Akapitzlist"/>
        <w:numPr>
          <w:ilvl w:val="0"/>
          <w:numId w:val="26"/>
        </w:numPr>
        <w:spacing w:after="200" w:line="276" w:lineRule="auto"/>
        <w:contextualSpacing/>
        <w:rPr>
          <w:bCs/>
          <w:iCs/>
          <w:szCs w:val="22"/>
        </w:rPr>
      </w:pPr>
      <w:r w:rsidRPr="00A07649">
        <w:rPr>
          <w:bCs/>
          <w:iCs/>
          <w:szCs w:val="22"/>
        </w:rPr>
        <w:t>Podmioty świadczące usługi archiwizacji dokumentów.</w:t>
      </w:r>
    </w:p>
    <w:p w14:paraId="01B66593" w14:textId="77777777" w:rsidR="00E37F4F" w:rsidRPr="00A07649" w:rsidRDefault="00E37F4F" w:rsidP="0029624E">
      <w:pPr>
        <w:pStyle w:val="Akapitzlist"/>
        <w:spacing w:before="360" w:line="276" w:lineRule="auto"/>
        <w:ind w:left="357"/>
        <w:jc w:val="both"/>
        <w:rPr>
          <w:bCs/>
          <w:iCs/>
          <w:szCs w:val="22"/>
        </w:rPr>
      </w:pPr>
      <w:r w:rsidRPr="00A07649">
        <w:rPr>
          <w:bCs/>
          <w:iCs/>
          <w:szCs w:val="22"/>
        </w:rPr>
        <w:t xml:space="preserve">w zakresie w jakim jest to niezbędne do realizacji celów przetwarzania Państwa danych osobowych. </w:t>
      </w:r>
    </w:p>
    <w:p w14:paraId="4D636B94" w14:textId="08ACC24F" w:rsidR="00BF3631" w:rsidRPr="00675937" w:rsidRDefault="009C439C" w:rsidP="0029624E">
      <w:pPr>
        <w:pStyle w:val="Default"/>
        <w:numPr>
          <w:ilvl w:val="0"/>
          <w:numId w:val="25"/>
        </w:numPr>
        <w:spacing w:before="120" w:after="120" w:line="276" w:lineRule="auto"/>
        <w:ind w:left="357" w:hanging="357"/>
        <w:jc w:val="both"/>
        <w:rPr>
          <w:rFonts w:ascii="Arial" w:hAnsi="Arial" w:cs="Arial"/>
          <w:bCs/>
          <w:iCs/>
          <w:szCs w:val="22"/>
        </w:rPr>
      </w:pPr>
      <w:r w:rsidRPr="00A07649">
        <w:rPr>
          <w:rFonts w:ascii="Arial" w:hAnsi="Arial" w:cs="Arial"/>
          <w:szCs w:val="22"/>
        </w:rPr>
        <w:t xml:space="preserve">W związku z realizacją przedmiotowej Umowy </w:t>
      </w:r>
      <w:r w:rsidR="00BF3631" w:rsidRPr="00A07649">
        <w:rPr>
          <w:rFonts w:ascii="Arial" w:hAnsi="Arial" w:cs="Arial"/>
          <w:szCs w:val="22"/>
        </w:rPr>
        <w:t>Administrator uzyskał dane osobowe w</w:t>
      </w:r>
      <w:r w:rsidRPr="00A07649">
        <w:rPr>
          <w:rFonts w:ascii="Arial" w:hAnsi="Arial" w:cs="Arial"/>
          <w:szCs w:val="22"/>
        </w:rPr>
        <w:t> </w:t>
      </w:r>
      <w:r w:rsidR="00BF3631" w:rsidRPr="00A07649">
        <w:rPr>
          <w:rFonts w:ascii="Arial" w:hAnsi="Arial" w:cs="Arial"/>
          <w:szCs w:val="22"/>
        </w:rPr>
        <w:t xml:space="preserve">zakresie danych kontaktowych </w:t>
      </w:r>
      <w:r w:rsidRPr="00A07649">
        <w:rPr>
          <w:rFonts w:ascii="Arial" w:hAnsi="Arial" w:cs="Arial"/>
          <w:szCs w:val="22"/>
        </w:rPr>
        <w:t xml:space="preserve">pracowników lub współpracowników </w:t>
      </w:r>
      <w:r w:rsidR="00BF3631" w:rsidRPr="00A07649">
        <w:rPr>
          <w:rFonts w:ascii="Arial" w:hAnsi="Arial" w:cs="Arial"/>
          <w:szCs w:val="22"/>
        </w:rPr>
        <w:t>osób od Wykonawcy.</w:t>
      </w:r>
    </w:p>
    <w:p w14:paraId="37648837" w14:textId="0574C55E" w:rsidR="00675937" w:rsidRPr="00675937" w:rsidRDefault="00675937" w:rsidP="00675937">
      <w:pPr>
        <w:pStyle w:val="Default"/>
        <w:numPr>
          <w:ilvl w:val="0"/>
          <w:numId w:val="25"/>
        </w:numPr>
        <w:spacing w:after="120" w:line="276" w:lineRule="auto"/>
        <w:jc w:val="both"/>
        <w:rPr>
          <w:rFonts w:ascii="Arial" w:hAnsi="Arial" w:cs="Arial"/>
          <w:bCs/>
          <w:iCs/>
          <w:szCs w:val="22"/>
        </w:rPr>
      </w:pPr>
      <w:r w:rsidRPr="00675937">
        <w:rPr>
          <w:rFonts w:ascii="Arial" w:hAnsi="Arial" w:cs="Arial"/>
          <w:bCs/>
          <w:iCs/>
          <w:szCs w:val="22"/>
        </w:rPr>
        <w:t>Państwa dane osobowe mogą być przekazane poza Europejski Obszar Gospodarczy (EOG). Sytuacja taka może mieć miejsce w związku ze zlecaniem wykonania określonych usług/działań podmiotom mającym siedzibę poza EOG lub przetwarzającym dane poza EOG. Państwa dane osobowe mogą być przekazane jedynie do takich państw trzecich (państwa poza EOG) lub podmiotów w państwach trzecich, w stosunku do których decyzją Komisji Europejskiej stwierdzono odpowiedni stopień ochrony danych, zastosowano w</w:t>
      </w:r>
      <w:r>
        <w:rPr>
          <w:rFonts w:ascii="Arial" w:hAnsi="Arial" w:cs="Arial"/>
          <w:bCs/>
          <w:iCs/>
          <w:szCs w:val="22"/>
        </w:rPr>
        <w:t> </w:t>
      </w:r>
      <w:r w:rsidRPr="00675937">
        <w:rPr>
          <w:rFonts w:ascii="Arial" w:hAnsi="Arial" w:cs="Arial"/>
          <w:bCs/>
          <w:iCs/>
          <w:szCs w:val="22"/>
        </w:rPr>
        <w:t>umowach z tymi podmiotami standardowe klauzule ochrony danych lub zastosowano odpowiednie inne zabezpieczenia, o których mowa w powszechnie obowiązujących przepisach prawa.</w:t>
      </w:r>
    </w:p>
    <w:p w14:paraId="66A6FA0F" w14:textId="0C0BCA26" w:rsidR="00675937" w:rsidRDefault="00675937" w:rsidP="00675937">
      <w:pPr>
        <w:pStyle w:val="Default"/>
        <w:spacing w:after="120" w:line="276" w:lineRule="auto"/>
        <w:ind w:left="360"/>
        <w:jc w:val="both"/>
        <w:rPr>
          <w:rFonts w:ascii="Arial" w:hAnsi="Arial" w:cs="Arial"/>
          <w:bCs/>
          <w:iCs/>
          <w:szCs w:val="22"/>
        </w:rPr>
      </w:pPr>
      <w:r w:rsidRPr="00675937">
        <w:rPr>
          <w:rFonts w:ascii="Arial" w:hAnsi="Arial" w:cs="Arial"/>
          <w:bCs/>
          <w:iCs/>
          <w:szCs w:val="22"/>
        </w:rPr>
        <w:t>W związku z przekazaniem danych poza EOG mo</w:t>
      </w:r>
      <w:r>
        <w:rPr>
          <w:rFonts w:ascii="Arial" w:hAnsi="Arial" w:cs="Arial"/>
          <w:bCs/>
          <w:iCs/>
          <w:szCs w:val="22"/>
        </w:rPr>
        <w:t>gą</w:t>
      </w:r>
      <w:r w:rsidRPr="00675937">
        <w:rPr>
          <w:rFonts w:ascii="Arial" w:hAnsi="Arial" w:cs="Arial"/>
          <w:bCs/>
          <w:iCs/>
          <w:szCs w:val="22"/>
        </w:rPr>
        <w:t xml:space="preserve"> </w:t>
      </w:r>
      <w:r>
        <w:rPr>
          <w:rFonts w:ascii="Arial" w:hAnsi="Arial" w:cs="Arial"/>
          <w:bCs/>
          <w:iCs/>
          <w:szCs w:val="22"/>
        </w:rPr>
        <w:t>Państwo</w:t>
      </w:r>
      <w:r w:rsidRPr="00675937">
        <w:rPr>
          <w:rFonts w:ascii="Arial" w:hAnsi="Arial" w:cs="Arial"/>
          <w:bCs/>
          <w:iCs/>
          <w:szCs w:val="22"/>
        </w:rPr>
        <w:t xml:space="preserve"> zażądać dalszych informacji w tym zakresie, uzyskać kopię tych zabezpieczeń lub informację o miejscu ich udostępnienia kontaktując się z Inspektorem Ochrony Danych w sposób wskazany w</w:t>
      </w:r>
      <w:r>
        <w:rPr>
          <w:rFonts w:ascii="Arial" w:hAnsi="Arial" w:cs="Arial"/>
          <w:bCs/>
          <w:iCs/>
          <w:szCs w:val="22"/>
        </w:rPr>
        <w:t> </w:t>
      </w:r>
      <w:r w:rsidRPr="00675937">
        <w:rPr>
          <w:rFonts w:ascii="Arial" w:hAnsi="Arial" w:cs="Arial"/>
          <w:bCs/>
          <w:iCs/>
          <w:szCs w:val="22"/>
        </w:rPr>
        <w:t>niniejszej informacji.</w:t>
      </w:r>
    </w:p>
    <w:p w14:paraId="3B56CC4D" w14:textId="2C329097" w:rsidR="00675937" w:rsidRPr="00A07649" w:rsidRDefault="00675937" w:rsidP="0029624E">
      <w:pPr>
        <w:pStyle w:val="Default"/>
        <w:numPr>
          <w:ilvl w:val="0"/>
          <w:numId w:val="25"/>
        </w:numPr>
        <w:spacing w:after="120" w:line="276" w:lineRule="auto"/>
        <w:jc w:val="both"/>
        <w:rPr>
          <w:rFonts w:ascii="Arial" w:hAnsi="Arial" w:cs="Arial"/>
          <w:bCs/>
          <w:iCs/>
          <w:szCs w:val="22"/>
        </w:rPr>
      </w:pPr>
      <w:r>
        <w:rPr>
          <w:rFonts w:ascii="Arial" w:hAnsi="Arial" w:cs="Arial"/>
          <w:bCs/>
          <w:iCs/>
          <w:szCs w:val="22"/>
        </w:rPr>
        <w:t xml:space="preserve">Więcej informacji nt. przetwarzania danych osobowych </w:t>
      </w:r>
      <w:r w:rsidR="0029624E">
        <w:rPr>
          <w:rFonts w:ascii="Arial" w:hAnsi="Arial" w:cs="Arial"/>
          <w:bCs/>
          <w:iCs/>
          <w:szCs w:val="22"/>
        </w:rPr>
        <w:t xml:space="preserve">przez Administratora znajdziecie Państwo na stronie </w:t>
      </w:r>
      <w:hyperlink r:id="rId18" w:history="1">
        <w:r w:rsidR="0029624E" w:rsidRPr="005050DF">
          <w:rPr>
            <w:rStyle w:val="Hipercze"/>
            <w:rFonts w:ascii="Arial" w:hAnsi="Arial" w:cs="Arial"/>
            <w:bCs/>
            <w:iCs/>
            <w:szCs w:val="22"/>
          </w:rPr>
          <w:t>https://www.tauron.pl/rodo</w:t>
        </w:r>
      </w:hyperlink>
      <w:r w:rsidR="0029624E">
        <w:rPr>
          <w:rFonts w:ascii="Arial" w:hAnsi="Arial" w:cs="Arial"/>
          <w:bCs/>
          <w:iCs/>
          <w:szCs w:val="22"/>
        </w:rPr>
        <w:t xml:space="preserve"> .</w:t>
      </w:r>
    </w:p>
    <w:bookmarkEnd w:id="0"/>
    <w:bookmarkEnd w:id="1"/>
    <w:p w14:paraId="284ECCFA" w14:textId="77777777" w:rsidR="009C439C" w:rsidRPr="00A07649" w:rsidRDefault="009C439C" w:rsidP="00980B6C">
      <w:pPr>
        <w:spacing w:line="276" w:lineRule="auto"/>
        <w:rPr>
          <w:b/>
        </w:rPr>
      </w:pPr>
      <w:r w:rsidRPr="00A07649">
        <w:rPr>
          <w:b/>
        </w:rPr>
        <w:br w:type="page"/>
      </w:r>
    </w:p>
    <w:p w14:paraId="39F14EA5" w14:textId="7D86FC05" w:rsidR="004F4A3A" w:rsidRPr="000C2380" w:rsidRDefault="004F4A3A" w:rsidP="004F4A3A">
      <w:pPr>
        <w:pageBreakBefore/>
        <w:widowControl w:val="0"/>
        <w:spacing w:after="120" w:line="276" w:lineRule="auto"/>
        <w:jc w:val="right"/>
        <w:rPr>
          <w:b/>
          <w:szCs w:val="22"/>
        </w:rPr>
      </w:pPr>
      <w:r w:rsidRPr="000C2380">
        <w:rPr>
          <w:b/>
          <w:szCs w:val="22"/>
        </w:rPr>
        <w:lastRenderedPageBreak/>
        <w:t xml:space="preserve">Załącznik nr </w:t>
      </w:r>
      <w:r>
        <w:rPr>
          <w:b/>
          <w:szCs w:val="22"/>
        </w:rPr>
        <w:t>7</w:t>
      </w:r>
    </w:p>
    <w:p w14:paraId="7962E236" w14:textId="009E2691" w:rsidR="004F4A3A" w:rsidRPr="00A07649" w:rsidRDefault="004F4A3A" w:rsidP="004F4A3A">
      <w:pPr>
        <w:widowControl w:val="0"/>
        <w:spacing w:after="120" w:line="276" w:lineRule="auto"/>
        <w:jc w:val="right"/>
        <w:rPr>
          <w:b/>
          <w:szCs w:val="22"/>
        </w:rPr>
      </w:pPr>
      <w:r>
        <w:rPr>
          <w:b/>
          <w:szCs w:val="22"/>
        </w:rPr>
        <w:t>Wzór Harmonogramu szczegółowego – stanowi odrębny plik</w:t>
      </w:r>
    </w:p>
    <w:p w14:paraId="70404EA3" w14:textId="77777777" w:rsidR="004F4A3A" w:rsidRDefault="004F4A3A" w:rsidP="00980B6C">
      <w:pPr>
        <w:spacing w:after="120" w:line="276" w:lineRule="auto"/>
        <w:ind w:left="567"/>
        <w:jc w:val="right"/>
        <w:rPr>
          <w:b/>
        </w:rPr>
        <w:sectPr w:rsidR="004F4A3A" w:rsidSect="003B5A5D">
          <w:headerReference w:type="default" r:id="rId19"/>
          <w:footerReference w:type="default" r:id="rId20"/>
          <w:pgSz w:w="11906" w:h="16838"/>
          <w:pgMar w:top="1418" w:right="1418" w:bottom="1134" w:left="1418" w:header="709" w:footer="284" w:gutter="0"/>
          <w:pgNumType w:start="1"/>
          <w:cols w:space="708"/>
          <w:docGrid w:linePitch="360"/>
        </w:sectPr>
      </w:pPr>
    </w:p>
    <w:p w14:paraId="14273649" w14:textId="77777777" w:rsidR="00AA7969" w:rsidRPr="00A07649" w:rsidRDefault="00AA7969" w:rsidP="00980B6C">
      <w:pPr>
        <w:spacing w:after="120" w:line="276" w:lineRule="auto"/>
        <w:ind w:left="567"/>
        <w:jc w:val="right"/>
        <w:rPr>
          <w:b/>
        </w:rPr>
      </w:pPr>
      <w:r w:rsidRPr="00A07649">
        <w:rPr>
          <w:b/>
        </w:rPr>
        <w:lastRenderedPageBreak/>
        <w:t xml:space="preserve">Załącznik nr 8 </w:t>
      </w:r>
    </w:p>
    <w:p w14:paraId="3F5A4BD0" w14:textId="77777777" w:rsidR="00AA7969" w:rsidRPr="00A07649" w:rsidRDefault="00AA7969" w:rsidP="00980B6C">
      <w:pPr>
        <w:spacing w:after="120" w:line="276" w:lineRule="auto"/>
        <w:ind w:left="567"/>
        <w:jc w:val="right"/>
      </w:pPr>
      <w:r w:rsidRPr="00A07649">
        <w:rPr>
          <w:b/>
        </w:rPr>
        <w:t>wzór oświadczenia Podwykonawców</w:t>
      </w:r>
    </w:p>
    <w:p w14:paraId="061B4B60" w14:textId="77777777" w:rsidR="00AA7969" w:rsidRPr="00A07649" w:rsidRDefault="00AA7969" w:rsidP="00980B6C">
      <w:pPr>
        <w:spacing w:after="120" w:line="276" w:lineRule="auto"/>
        <w:ind w:left="567"/>
      </w:pPr>
    </w:p>
    <w:p w14:paraId="60274910" w14:textId="77777777" w:rsidR="008743A1" w:rsidRPr="00A07649" w:rsidRDefault="008743A1" w:rsidP="00980B6C">
      <w:pPr>
        <w:spacing w:line="276" w:lineRule="auto"/>
        <w:rPr>
          <w:b/>
          <w:color w:val="000000" w:themeColor="text1"/>
        </w:rPr>
      </w:pPr>
      <w:r w:rsidRPr="00A07649">
        <w:rPr>
          <w:b/>
          <w:color w:val="000000" w:themeColor="text1"/>
        </w:rPr>
        <w:t xml:space="preserve"> [·]</w:t>
      </w:r>
      <w:r w:rsidRPr="00A07649">
        <w:t>, dnia ___ _______  r.</w:t>
      </w:r>
    </w:p>
    <w:p w14:paraId="5E2AC493" w14:textId="77777777" w:rsidR="008743A1" w:rsidRPr="00A07649" w:rsidRDefault="008743A1" w:rsidP="00980B6C">
      <w:pPr>
        <w:spacing w:line="276" w:lineRule="auto"/>
      </w:pPr>
    </w:p>
    <w:p w14:paraId="65EAD51A" w14:textId="77777777" w:rsidR="008743A1" w:rsidRPr="00A07649" w:rsidRDefault="008743A1" w:rsidP="00980B6C">
      <w:pPr>
        <w:spacing w:line="276" w:lineRule="auto"/>
        <w:rPr>
          <w:b/>
        </w:rPr>
      </w:pPr>
      <w:r w:rsidRPr="00A07649">
        <w:rPr>
          <w:b/>
        </w:rPr>
        <w:t>Podwykonawca:</w:t>
      </w:r>
    </w:p>
    <w:p w14:paraId="7CFE3AA8" w14:textId="77777777" w:rsidR="008743A1" w:rsidRPr="00A07649" w:rsidRDefault="008743A1" w:rsidP="00980B6C">
      <w:pPr>
        <w:spacing w:line="276" w:lineRule="auto"/>
      </w:pPr>
    </w:p>
    <w:p w14:paraId="401D34AB" w14:textId="77777777" w:rsidR="008743A1" w:rsidRPr="00A07649" w:rsidRDefault="008743A1" w:rsidP="00980B6C">
      <w:pPr>
        <w:spacing w:line="276" w:lineRule="auto"/>
      </w:pPr>
      <w:r w:rsidRPr="00A07649">
        <w:t>________________</w:t>
      </w:r>
    </w:p>
    <w:p w14:paraId="3B7A64DB" w14:textId="77777777" w:rsidR="008743A1" w:rsidRPr="00A07649" w:rsidRDefault="008743A1" w:rsidP="00980B6C">
      <w:pPr>
        <w:spacing w:line="276" w:lineRule="auto"/>
      </w:pPr>
      <w:r w:rsidRPr="00A07649">
        <w:t>________________</w:t>
      </w:r>
    </w:p>
    <w:p w14:paraId="6A1EFEF6" w14:textId="77777777" w:rsidR="008743A1" w:rsidRPr="00A07649" w:rsidRDefault="008743A1" w:rsidP="00980B6C">
      <w:pPr>
        <w:spacing w:line="276" w:lineRule="auto"/>
      </w:pPr>
    </w:p>
    <w:p w14:paraId="4228140F" w14:textId="77777777" w:rsidR="008743A1" w:rsidRPr="00A07649" w:rsidRDefault="008743A1" w:rsidP="00980B6C">
      <w:pPr>
        <w:spacing w:line="276" w:lineRule="auto"/>
        <w:rPr>
          <w:b/>
        </w:rPr>
      </w:pPr>
      <w:r w:rsidRPr="00A07649">
        <w:rPr>
          <w:b/>
        </w:rPr>
        <w:t>Wykonawca:</w:t>
      </w:r>
    </w:p>
    <w:p w14:paraId="1696647C" w14:textId="77777777" w:rsidR="008743A1" w:rsidRPr="00A07649" w:rsidRDefault="008743A1" w:rsidP="00980B6C">
      <w:pPr>
        <w:spacing w:line="276" w:lineRule="auto"/>
        <w:rPr>
          <w:b/>
        </w:rPr>
      </w:pPr>
    </w:p>
    <w:p w14:paraId="2299A524" w14:textId="77777777" w:rsidR="008743A1" w:rsidRPr="00A07649" w:rsidRDefault="008743A1" w:rsidP="00980B6C">
      <w:pPr>
        <w:spacing w:line="276" w:lineRule="auto"/>
      </w:pPr>
      <w:r w:rsidRPr="00A07649">
        <w:t>________________</w:t>
      </w:r>
    </w:p>
    <w:p w14:paraId="7B61237A" w14:textId="77777777" w:rsidR="008743A1" w:rsidRPr="00A07649" w:rsidRDefault="008743A1" w:rsidP="00980B6C">
      <w:pPr>
        <w:spacing w:line="276" w:lineRule="auto"/>
      </w:pPr>
      <w:r w:rsidRPr="00A07649">
        <w:t>________________</w:t>
      </w:r>
    </w:p>
    <w:p w14:paraId="4B300189" w14:textId="77777777" w:rsidR="008743A1" w:rsidRPr="00A07649" w:rsidRDefault="008743A1" w:rsidP="00980B6C">
      <w:pPr>
        <w:spacing w:after="120" w:line="276" w:lineRule="auto"/>
        <w:ind w:left="4254"/>
        <w:rPr>
          <w:b/>
          <w:szCs w:val="22"/>
        </w:rPr>
      </w:pPr>
      <w:r w:rsidRPr="00A07649">
        <w:rPr>
          <w:b/>
          <w:szCs w:val="22"/>
        </w:rPr>
        <w:t xml:space="preserve">TAURON Obsługa Klienta spółka z o.o. </w:t>
      </w:r>
    </w:p>
    <w:p w14:paraId="0BB7C189" w14:textId="77777777" w:rsidR="008743A1" w:rsidRPr="00A07649" w:rsidRDefault="008743A1" w:rsidP="00980B6C">
      <w:pPr>
        <w:spacing w:after="120" w:line="276" w:lineRule="auto"/>
        <w:ind w:left="4254"/>
      </w:pPr>
      <w:r w:rsidRPr="00A07649">
        <w:rPr>
          <w:bCs/>
          <w:szCs w:val="22"/>
        </w:rPr>
        <w:t>ul. Sudecka 95</w:t>
      </w:r>
      <w:r w:rsidRPr="00A07649">
        <w:rPr>
          <w:bCs/>
          <w:szCs w:val="22"/>
        </w:rPr>
        <w:noBreakHyphen/>
        <w:t xml:space="preserve">97, </w:t>
      </w:r>
      <w:r w:rsidRPr="00A07649">
        <w:rPr>
          <w:szCs w:val="22"/>
        </w:rPr>
        <w:t>53-128 Wrocław</w:t>
      </w:r>
    </w:p>
    <w:p w14:paraId="3FF08318" w14:textId="77777777" w:rsidR="00426A41" w:rsidRPr="00A07649" w:rsidRDefault="00426A41" w:rsidP="00980B6C">
      <w:pPr>
        <w:spacing w:after="120" w:line="276" w:lineRule="auto"/>
        <w:jc w:val="center"/>
        <w:rPr>
          <w:b/>
        </w:rPr>
      </w:pPr>
      <w:r w:rsidRPr="00A07649">
        <w:rPr>
          <w:b/>
        </w:rPr>
        <w:t>OŚWIADCZENIE PODWYKONAWCY</w:t>
      </w:r>
    </w:p>
    <w:p w14:paraId="63087F72" w14:textId="77777777" w:rsidR="00426A41" w:rsidRPr="00A07649" w:rsidRDefault="00426A41" w:rsidP="00980B6C">
      <w:pPr>
        <w:spacing w:after="120" w:line="276" w:lineRule="auto"/>
        <w:jc w:val="both"/>
      </w:pPr>
      <w:r w:rsidRPr="00A07649">
        <w:t>Działając w imieniu podwykonawcy - [•] z siedzibą w [•], przy ul. [•], wpisaną do rejestru przedsiębiorców Krajowego Rejestru Sądowego prowadzonego przez Sąd Rejonowy [•] w [•], Wydział [•] Gospodarczy Krajowego Rejestru Sądowego, pod nr KRS: [•], wysokość kapitału zakładowego: [•] złotych, NIP: [•], REGON: [•] (dalej „</w:t>
      </w:r>
      <w:r w:rsidRPr="00A07649">
        <w:rPr>
          <w:b/>
        </w:rPr>
        <w:t>Podwykonawca</w:t>
      </w:r>
      <w:r w:rsidRPr="00A07649">
        <w:t>”), niniejszym oświadczam, że:</w:t>
      </w:r>
    </w:p>
    <w:p w14:paraId="580E2CC7" w14:textId="77777777" w:rsidR="00426A41" w:rsidRPr="00A07649" w:rsidRDefault="00426A41" w:rsidP="00980B6C">
      <w:pPr>
        <w:spacing w:after="120" w:line="276" w:lineRule="auto"/>
        <w:jc w:val="both"/>
      </w:pPr>
    </w:p>
    <w:p w14:paraId="32D8AB81" w14:textId="77777777" w:rsidR="00426A41" w:rsidRPr="00A07649" w:rsidRDefault="00426A41" w:rsidP="00980B6C">
      <w:pPr>
        <w:numPr>
          <w:ilvl w:val="0"/>
          <w:numId w:val="22"/>
        </w:numPr>
        <w:spacing w:after="120" w:line="276" w:lineRule="auto"/>
        <w:ind w:left="0" w:firstLine="0"/>
        <w:jc w:val="both"/>
      </w:pPr>
      <w:r w:rsidRPr="00A07649">
        <w:t>na podstawie zawartej w dniu [•] umowy podwykonawczej o numerze [•] (dalej „</w:t>
      </w:r>
      <w:r w:rsidRPr="00A07649">
        <w:rPr>
          <w:b/>
        </w:rPr>
        <w:t>Umowa Podwykonawcza</w:t>
      </w:r>
      <w:r w:rsidRPr="00A07649">
        <w:t>”) Wykonawca zlecił Podwykonawcy prace w następującym zakresie:</w:t>
      </w:r>
    </w:p>
    <w:p w14:paraId="3D384C34" w14:textId="77777777" w:rsidR="00426A41" w:rsidRPr="00A07649" w:rsidRDefault="00426A41" w:rsidP="00980B6C">
      <w:pPr>
        <w:spacing w:after="120" w:line="276" w:lineRule="auto"/>
        <w:jc w:val="both"/>
      </w:pPr>
      <w:r w:rsidRPr="00A07649">
        <w:t>____________________________________________________________________________________________________________________________________________________________________________________________________________________</w:t>
      </w:r>
      <w:r w:rsidRPr="00A07649">
        <w:softHyphen/>
      </w:r>
      <w:r w:rsidRPr="00A07649">
        <w:softHyphen/>
      </w:r>
      <w:r w:rsidRPr="00A07649">
        <w:softHyphen/>
      </w:r>
      <w:r w:rsidRPr="00A07649">
        <w:softHyphen/>
      </w:r>
      <w:r w:rsidRPr="00A07649">
        <w:softHyphen/>
      </w:r>
      <w:r w:rsidRPr="00A07649">
        <w:softHyphen/>
      </w:r>
      <w:r w:rsidRPr="00A07649">
        <w:softHyphen/>
      </w:r>
      <w:r w:rsidRPr="00A07649">
        <w:softHyphen/>
      </w:r>
      <w:r w:rsidRPr="00A07649">
        <w:softHyphen/>
      </w:r>
      <w:r w:rsidRPr="00A07649">
        <w:softHyphen/>
      </w:r>
      <w:r w:rsidRPr="00A07649">
        <w:softHyphen/>
      </w:r>
      <w:r w:rsidRPr="00A07649">
        <w:softHyphen/>
      </w:r>
      <w:r w:rsidRPr="00A07649">
        <w:softHyphen/>
      </w:r>
      <w:r w:rsidRPr="00A07649">
        <w:softHyphen/>
        <w:t>;</w:t>
      </w:r>
    </w:p>
    <w:p w14:paraId="33D046A6" w14:textId="77777777" w:rsidR="00426A41" w:rsidRPr="00A07649" w:rsidRDefault="00426A41" w:rsidP="00980B6C">
      <w:pPr>
        <w:spacing w:after="120" w:line="276" w:lineRule="auto"/>
        <w:jc w:val="both"/>
      </w:pPr>
    </w:p>
    <w:p w14:paraId="58332D63" w14:textId="77777777" w:rsidR="00426A41" w:rsidRPr="00A07649" w:rsidRDefault="00426A41" w:rsidP="00980B6C">
      <w:pPr>
        <w:numPr>
          <w:ilvl w:val="0"/>
          <w:numId w:val="22"/>
        </w:numPr>
        <w:spacing w:after="120" w:line="276" w:lineRule="auto"/>
        <w:ind w:left="0" w:firstLine="0"/>
        <w:jc w:val="both"/>
      </w:pPr>
      <w:r w:rsidRPr="00A07649">
        <w:t xml:space="preserve">Wykonawca </w:t>
      </w:r>
      <w:r w:rsidRPr="00A07649">
        <w:rPr>
          <w:b/>
        </w:rPr>
        <w:t>zapłacił/ nie zapłacił</w:t>
      </w:r>
      <w:r w:rsidRPr="00A07649">
        <w:rPr>
          <w:vertAlign w:val="superscript"/>
          <w:lang w:val="fr-FR"/>
        </w:rPr>
        <w:footnoteReference w:id="4"/>
      </w:r>
      <w:r w:rsidRPr="00A07649">
        <w:t xml:space="preserve"> wymagalne</w:t>
      </w:r>
      <w:r w:rsidR="00C1602F" w:rsidRPr="00A07649">
        <w:t>/wymagalnego</w:t>
      </w:r>
      <w:r w:rsidRPr="00A07649">
        <w:t xml:space="preserve"> na dzień</w:t>
      </w:r>
      <w:r w:rsidR="00D014A6" w:rsidRPr="00A07649">
        <w:t xml:space="preserve"> ____________ </w:t>
      </w:r>
      <w:r w:rsidRPr="00A07649">
        <w:t>[wystawienia faktury VAT na Zamawiającego] wynagrodzenie</w:t>
      </w:r>
      <w:r w:rsidR="00C1602F" w:rsidRPr="00A07649">
        <w:t>/wynagrodzenia</w:t>
      </w:r>
      <w:r w:rsidRPr="00A07649">
        <w:t xml:space="preserve"> z tytułu realizacji zleconych Podwykonawcy Prac w kwocie ___________________; </w:t>
      </w:r>
    </w:p>
    <w:p w14:paraId="3E611C10" w14:textId="77777777" w:rsidR="00426A41" w:rsidRPr="00A07649" w:rsidRDefault="00426A41" w:rsidP="00980B6C">
      <w:pPr>
        <w:numPr>
          <w:ilvl w:val="0"/>
          <w:numId w:val="22"/>
        </w:numPr>
        <w:spacing w:after="120" w:line="276" w:lineRule="auto"/>
        <w:jc w:val="both"/>
      </w:pPr>
      <w:r w:rsidRPr="00A07649">
        <w:t xml:space="preserve">uzyskana od Wykonawcy kwota zaspokaja wszelkie roszczenia Podwykonawcy względem Wykonawcy i w przyszłości Podwykonawca nie będzie dochodził żadnych dodatkowych roszczeń ani względem Wykonawcy ani względem </w:t>
      </w:r>
      <w:r w:rsidR="00C1602F" w:rsidRPr="00A07649">
        <w:rPr>
          <w:b/>
        </w:rPr>
        <w:t xml:space="preserve">TAURON Obsługa Klienta spółka z o.o. </w:t>
      </w:r>
      <w:r w:rsidRPr="00A07649">
        <w:rPr>
          <w:b/>
        </w:rPr>
        <w:t xml:space="preserve"> </w:t>
      </w:r>
      <w:r w:rsidRPr="00A07649">
        <w:t>w związku z wykonywaniem Umowy Podwykonawczej</w:t>
      </w:r>
      <w:r w:rsidRPr="00A07649">
        <w:rPr>
          <w:vertAlign w:val="superscript"/>
        </w:rPr>
        <w:footnoteReference w:id="5"/>
      </w:r>
      <w:r w:rsidRPr="00A07649">
        <w:t>;</w:t>
      </w:r>
    </w:p>
    <w:p w14:paraId="2E7E5746" w14:textId="77777777" w:rsidR="00426A41" w:rsidRPr="00A07649" w:rsidRDefault="00426A41" w:rsidP="00980B6C">
      <w:pPr>
        <w:numPr>
          <w:ilvl w:val="0"/>
          <w:numId w:val="22"/>
        </w:numPr>
        <w:spacing w:after="120" w:line="276" w:lineRule="auto"/>
        <w:ind w:left="0" w:firstLine="0"/>
        <w:jc w:val="both"/>
      </w:pPr>
      <w:r w:rsidRPr="00A07649">
        <w:lastRenderedPageBreak/>
        <w:t xml:space="preserve">w związku z Umową Podwykonawczą roszczenia dalszych podwykonawców wynikające z umów zawartych z Podwykonawcą w dacie złożenia niniejszego oświadczenia </w:t>
      </w:r>
      <w:r w:rsidRPr="00A07649">
        <w:rPr>
          <w:b/>
        </w:rPr>
        <w:t>zostały/nie zostały</w:t>
      </w:r>
      <w:r w:rsidRPr="00A07649">
        <w:t xml:space="preserve"> w pełni zaspokojone</w:t>
      </w:r>
      <w:r w:rsidRPr="00A07649">
        <w:rPr>
          <w:vertAlign w:val="superscript"/>
        </w:rPr>
        <w:footnoteReference w:id="6"/>
      </w:r>
      <w:r w:rsidRPr="00A07649">
        <w:t>;</w:t>
      </w:r>
    </w:p>
    <w:p w14:paraId="3FE6DA84" w14:textId="77777777" w:rsidR="00426A41" w:rsidRPr="00A07649" w:rsidRDefault="00426A41" w:rsidP="00980B6C">
      <w:pPr>
        <w:numPr>
          <w:ilvl w:val="0"/>
          <w:numId w:val="22"/>
        </w:numPr>
        <w:spacing w:after="120" w:line="276" w:lineRule="auto"/>
        <w:ind w:left="0" w:firstLine="0"/>
        <w:jc w:val="both"/>
      </w:pPr>
      <w:r w:rsidRPr="00A07649">
        <w:t>łączna wartość Umowy Podwykonawczej wynosi ___________________ ;</w:t>
      </w:r>
    </w:p>
    <w:p w14:paraId="1659DBBD" w14:textId="77777777" w:rsidR="00426A41" w:rsidRPr="00A07649" w:rsidRDefault="00426A41" w:rsidP="00980B6C">
      <w:pPr>
        <w:numPr>
          <w:ilvl w:val="0"/>
          <w:numId w:val="22"/>
        </w:numPr>
        <w:spacing w:after="120" w:line="276" w:lineRule="auto"/>
        <w:ind w:left="0" w:firstLine="0"/>
        <w:jc w:val="both"/>
      </w:pPr>
      <w:r w:rsidRPr="00A07649">
        <w:t xml:space="preserve">w związku z wykonywaniem Umowy Podwykonawczej Podwykonawca </w:t>
      </w:r>
      <w:r w:rsidRPr="00A07649">
        <w:rPr>
          <w:b/>
        </w:rPr>
        <w:t>zawierał/ nie zawierał</w:t>
      </w:r>
      <w:r w:rsidRPr="00A07649">
        <w:rPr>
          <w:vertAlign w:val="superscript"/>
        </w:rPr>
        <w:footnoteReference w:id="7"/>
      </w:r>
      <w:r w:rsidRPr="00A07649">
        <w:t xml:space="preserve"> umowy z dalszymi podwykonawcami;</w:t>
      </w:r>
    </w:p>
    <w:p w14:paraId="104F96B6" w14:textId="77777777" w:rsidR="00426A41" w:rsidRPr="00A07649" w:rsidRDefault="00426A41" w:rsidP="00980B6C">
      <w:pPr>
        <w:numPr>
          <w:ilvl w:val="0"/>
          <w:numId w:val="22"/>
        </w:numPr>
        <w:spacing w:after="120" w:line="276" w:lineRule="auto"/>
        <w:ind w:left="0" w:firstLine="0"/>
        <w:jc w:val="both"/>
      </w:pPr>
      <w:r w:rsidRPr="00A07649">
        <w:t>istnieją płatności jeszcze niewymagalne powstałe w związku z wykonywaniem Umowy Podwykonawczej, które przedstawiają się następująco</w:t>
      </w:r>
      <w:r w:rsidRPr="00A07649">
        <w:rPr>
          <w:vertAlign w:val="superscript"/>
          <w:lang w:val="fr-FR"/>
        </w:rPr>
        <w:footnoteReference w:id="8"/>
      </w:r>
      <w:r w:rsidRPr="00A07649">
        <w:t>:</w:t>
      </w:r>
    </w:p>
    <w:tbl>
      <w:tblPr>
        <w:tblStyle w:val="Tabela-Siatka"/>
        <w:tblW w:w="0" w:type="auto"/>
        <w:tblLook w:val="04A0" w:firstRow="1" w:lastRow="0" w:firstColumn="1" w:lastColumn="0" w:noHBand="0" w:noVBand="1"/>
      </w:tblPr>
      <w:tblGrid>
        <w:gridCol w:w="4523"/>
        <w:gridCol w:w="4539"/>
      </w:tblGrid>
      <w:tr w:rsidR="00426A41" w:rsidRPr="00A07649" w14:paraId="7F5FD004" w14:textId="77777777" w:rsidTr="0025057C">
        <w:tc>
          <w:tcPr>
            <w:tcW w:w="4605" w:type="dxa"/>
          </w:tcPr>
          <w:p w14:paraId="654F2C0E" w14:textId="77777777" w:rsidR="00426A41" w:rsidRPr="00A07649" w:rsidRDefault="00426A41" w:rsidP="00980B6C">
            <w:pPr>
              <w:spacing w:after="120" w:line="276" w:lineRule="auto"/>
              <w:rPr>
                <w:lang w:val="fr-FR"/>
              </w:rPr>
            </w:pPr>
            <w:r w:rsidRPr="00A07649">
              <w:rPr>
                <w:lang w:val="fr-FR"/>
              </w:rPr>
              <w:t>Kwota</w:t>
            </w:r>
          </w:p>
        </w:tc>
        <w:tc>
          <w:tcPr>
            <w:tcW w:w="4605" w:type="dxa"/>
          </w:tcPr>
          <w:p w14:paraId="295A118B" w14:textId="77777777" w:rsidR="00426A41" w:rsidRPr="00A07649" w:rsidRDefault="00426A41" w:rsidP="00980B6C">
            <w:pPr>
              <w:spacing w:after="120" w:line="276" w:lineRule="auto"/>
              <w:rPr>
                <w:lang w:val="fr-FR"/>
              </w:rPr>
            </w:pPr>
            <w:r w:rsidRPr="00A07649">
              <w:rPr>
                <w:lang w:val="fr-FR"/>
              </w:rPr>
              <w:t xml:space="preserve">Termin wymagalności </w:t>
            </w:r>
          </w:p>
        </w:tc>
      </w:tr>
      <w:tr w:rsidR="00426A41" w:rsidRPr="00A07649" w14:paraId="14494589" w14:textId="77777777" w:rsidTr="0025057C">
        <w:tc>
          <w:tcPr>
            <w:tcW w:w="4605" w:type="dxa"/>
          </w:tcPr>
          <w:p w14:paraId="19BC3772" w14:textId="77777777" w:rsidR="00426A41" w:rsidRPr="00A07649" w:rsidRDefault="00426A41" w:rsidP="00980B6C">
            <w:pPr>
              <w:spacing w:after="120" w:line="276" w:lineRule="auto"/>
              <w:rPr>
                <w:lang w:val="fr-FR"/>
              </w:rPr>
            </w:pPr>
          </w:p>
        </w:tc>
        <w:tc>
          <w:tcPr>
            <w:tcW w:w="4605" w:type="dxa"/>
          </w:tcPr>
          <w:p w14:paraId="64A7CBFB" w14:textId="77777777" w:rsidR="00426A41" w:rsidRPr="00A07649" w:rsidRDefault="00426A41" w:rsidP="00980B6C">
            <w:pPr>
              <w:spacing w:after="120" w:line="276" w:lineRule="auto"/>
              <w:rPr>
                <w:lang w:val="fr-FR"/>
              </w:rPr>
            </w:pPr>
          </w:p>
        </w:tc>
      </w:tr>
      <w:tr w:rsidR="00426A41" w:rsidRPr="00A07649" w14:paraId="6776D3B0" w14:textId="77777777" w:rsidTr="0025057C">
        <w:tc>
          <w:tcPr>
            <w:tcW w:w="4605" w:type="dxa"/>
          </w:tcPr>
          <w:p w14:paraId="59FD5B14" w14:textId="77777777" w:rsidR="00426A41" w:rsidRPr="00A07649" w:rsidRDefault="00426A41" w:rsidP="00980B6C">
            <w:pPr>
              <w:spacing w:after="120" w:line="276" w:lineRule="auto"/>
              <w:rPr>
                <w:lang w:val="fr-FR"/>
              </w:rPr>
            </w:pPr>
          </w:p>
        </w:tc>
        <w:tc>
          <w:tcPr>
            <w:tcW w:w="4605" w:type="dxa"/>
          </w:tcPr>
          <w:p w14:paraId="679C04F3" w14:textId="77777777" w:rsidR="00426A41" w:rsidRPr="00A07649" w:rsidRDefault="00426A41" w:rsidP="00980B6C">
            <w:pPr>
              <w:spacing w:after="120" w:line="276" w:lineRule="auto"/>
              <w:rPr>
                <w:lang w:val="fr-FR"/>
              </w:rPr>
            </w:pPr>
          </w:p>
        </w:tc>
      </w:tr>
      <w:tr w:rsidR="00C1602F" w:rsidRPr="00A07649" w14:paraId="01C38ECF" w14:textId="77777777" w:rsidTr="0025057C">
        <w:tc>
          <w:tcPr>
            <w:tcW w:w="4605" w:type="dxa"/>
          </w:tcPr>
          <w:p w14:paraId="54A3F8FA" w14:textId="77777777" w:rsidR="00C1602F" w:rsidRPr="00A07649" w:rsidRDefault="00C1602F" w:rsidP="00980B6C">
            <w:pPr>
              <w:spacing w:after="120" w:line="276" w:lineRule="auto"/>
              <w:rPr>
                <w:lang w:val="fr-FR"/>
              </w:rPr>
            </w:pPr>
          </w:p>
        </w:tc>
        <w:tc>
          <w:tcPr>
            <w:tcW w:w="4605" w:type="dxa"/>
          </w:tcPr>
          <w:p w14:paraId="31937A32" w14:textId="77777777" w:rsidR="00C1602F" w:rsidRPr="00A07649" w:rsidRDefault="00C1602F" w:rsidP="00980B6C">
            <w:pPr>
              <w:spacing w:after="120" w:line="276" w:lineRule="auto"/>
              <w:rPr>
                <w:lang w:val="fr-FR"/>
              </w:rPr>
            </w:pPr>
          </w:p>
        </w:tc>
      </w:tr>
      <w:tr w:rsidR="00C1602F" w:rsidRPr="00A07649" w14:paraId="396DB305" w14:textId="77777777" w:rsidTr="0025057C">
        <w:tc>
          <w:tcPr>
            <w:tcW w:w="4605" w:type="dxa"/>
          </w:tcPr>
          <w:p w14:paraId="464A48FB" w14:textId="77777777" w:rsidR="00C1602F" w:rsidRPr="00A07649" w:rsidRDefault="00C1602F" w:rsidP="00980B6C">
            <w:pPr>
              <w:spacing w:after="120" w:line="276" w:lineRule="auto"/>
              <w:rPr>
                <w:lang w:val="fr-FR"/>
              </w:rPr>
            </w:pPr>
          </w:p>
        </w:tc>
        <w:tc>
          <w:tcPr>
            <w:tcW w:w="4605" w:type="dxa"/>
          </w:tcPr>
          <w:p w14:paraId="2ADE9E5A" w14:textId="77777777" w:rsidR="00C1602F" w:rsidRPr="00A07649" w:rsidRDefault="00C1602F" w:rsidP="00980B6C">
            <w:pPr>
              <w:spacing w:after="120" w:line="276" w:lineRule="auto"/>
              <w:rPr>
                <w:lang w:val="fr-FR"/>
              </w:rPr>
            </w:pPr>
          </w:p>
        </w:tc>
      </w:tr>
      <w:tr w:rsidR="00C1602F" w:rsidRPr="00A07649" w14:paraId="5EAC2886" w14:textId="77777777" w:rsidTr="0025057C">
        <w:tc>
          <w:tcPr>
            <w:tcW w:w="4605" w:type="dxa"/>
          </w:tcPr>
          <w:p w14:paraId="407995DE" w14:textId="77777777" w:rsidR="00C1602F" w:rsidRPr="00A07649" w:rsidRDefault="00C1602F" w:rsidP="00980B6C">
            <w:pPr>
              <w:spacing w:after="120" w:line="276" w:lineRule="auto"/>
              <w:rPr>
                <w:lang w:val="fr-FR"/>
              </w:rPr>
            </w:pPr>
          </w:p>
        </w:tc>
        <w:tc>
          <w:tcPr>
            <w:tcW w:w="4605" w:type="dxa"/>
          </w:tcPr>
          <w:p w14:paraId="13773154" w14:textId="77777777" w:rsidR="00C1602F" w:rsidRPr="00A07649" w:rsidRDefault="00C1602F" w:rsidP="00980B6C">
            <w:pPr>
              <w:spacing w:after="120" w:line="276" w:lineRule="auto"/>
              <w:rPr>
                <w:lang w:val="fr-FR"/>
              </w:rPr>
            </w:pPr>
          </w:p>
        </w:tc>
      </w:tr>
      <w:tr w:rsidR="00C1602F" w:rsidRPr="00A07649" w14:paraId="009B6E03" w14:textId="77777777" w:rsidTr="0025057C">
        <w:tc>
          <w:tcPr>
            <w:tcW w:w="4605" w:type="dxa"/>
          </w:tcPr>
          <w:p w14:paraId="0D9B81B0" w14:textId="77777777" w:rsidR="00C1602F" w:rsidRPr="00A07649" w:rsidRDefault="00C1602F" w:rsidP="00980B6C">
            <w:pPr>
              <w:spacing w:after="120" w:line="276" w:lineRule="auto"/>
              <w:rPr>
                <w:lang w:val="fr-FR"/>
              </w:rPr>
            </w:pPr>
          </w:p>
        </w:tc>
        <w:tc>
          <w:tcPr>
            <w:tcW w:w="4605" w:type="dxa"/>
          </w:tcPr>
          <w:p w14:paraId="21CAEAB9" w14:textId="77777777" w:rsidR="00C1602F" w:rsidRPr="00A07649" w:rsidRDefault="00C1602F" w:rsidP="00980B6C">
            <w:pPr>
              <w:spacing w:after="120" w:line="276" w:lineRule="auto"/>
              <w:rPr>
                <w:lang w:val="fr-FR"/>
              </w:rPr>
            </w:pPr>
          </w:p>
        </w:tc>
      </w:tr>
    </w:tbl>
    <w:p w14:paraId="65D82268" w14:textId="77777777" w:rsidR="00426A41" w:rsidRPr="00A07649" w:rsidRDefault="00426A41" w:rsidP="00980B6C">
      <w:pPr>
        <w:spacing w:after="120" w:line="276" w:lineRule="auto"/>
        <w:ind w:left="567"/>
      </w:pPr>
    </w:p>
    <w:tbl>
      <w:tblPr>
        <w:tblStyle w:val="Tabela-Siatk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0"/>
      </w:tblGrid>
      <w:tr w:rsidR="00426A41" w:rsidRPr="00A07649" w14:paraId="183D56A9" w14:textId="77777777" w:rsidTr="00C1602F">
        <w:trPr>
          <w:jc w:val="right"/>
        </w:trPr>
        <w:tc>
          <w:tcPr>
            <w:tcW w:w="4020" w:type="dxa"/>
          </w:tcPr>
          <w:p w14:paraId="2FACEE43" w14:textId="77777777" w:rsidR="00426A41" w:rsidRPr="00A07649" w:rsidRDefault="00426A41" w:rsidP="00980B6C">
            <w:pPr>
              <w:spacing w:after="120" w:line="276" w:lineRule="auto"/>
              <w:ind w:left="567"/>
              <w:rPr>
                <w:lang w:val="fr-FR"/>
              </w:rPr>
            </w:pPr>
            <w:r w:rsidRPr="00A07649">
              <w:rPr>
                <w:lang w:val="fr-FR"/>
              </w:rPr>
              <w:t>Podwykonawca:</w:t>
            </w:r>
          </w:p>
        </w:tc>
      </w:tr>
      <w:tr w:rsidR="00426A41" w:rsidRPr="00A07649" w14:paraId="1EBB34F9" w14:textId="77777777" w:rsidTr="00C1602F">
        <w:trPr>
          <w:jc w:val="right"/>
        </w:trPr>
        <w:tc>
          <w:tcPr>
            <w:tcW w:w="4020" w:type="dxa"/>
          </w:tcPr>
          <w:p w14:paraId="04324E77" w14:textId="77777777" w:rsidR="00C1602F" w:rsidRPr="00A07649" w:rsidRDefault="00C1602F" w:rsidP="00980B6C">
            <w:pPr>
              <w:spacing w:after="120" w:line="276" w:lineRule="auto"/>
              <w:ind w:left="567"/>
              <w:rPr>
                <w:lang w:val="fr-FR"/>
              </w:rPr>
            </w:pPr>
            <w:r w:rsidRPr="00A07649">
              <w:rPr>
                <w:lang w:val="fr-FR"/>
              </w:rPr>
              <w:t>___________________</w:t>
            </w:r>
          </w:p>
          <w:p w14:paraId="18F8E022" w14:textId="77777777" w:rsidR="00426A41" w:rsidRPr="00A07649" w:rsidRDefault="00426A41" w:rsidP="00980B6C">
            <w:pPr>
              <w:spacing w:after="120" w:line="276" w:lineRule="auto"/>
              <w:ind w:left="567"/>
              <w:rPr>
                <w:lang w:val="fr-FR"/>
              </w:rPr>
            </w:pPr>
            <w:r w:rsidRPr="00A07649">
              <w:rPr>
                <w:lang w:val="fr-FR"/>
              </w:rPr>
              <w:t>Imię i nazwisko</w:t>
            </w:r>
          </w:p>
        </w:tc>
      </w:tr>
      <w:tr w:rsidR="00426A41" w:rsidRPr="00A07649" w14:paraId="72EC05CA" w14:textId="77777777" w:rsidTr="00C1602F">
        <w:trPr>
          <w:jc w:val="right"/>
        </w:trPr>
        <w:tc>
          <w:tcPr>
            <w:tcW w:w="4020" w:type="dxa"/>
          </w:tcPr>
          <w:p w14:paraId="0EEBE5EA" w14:textId="77777777" w:rsidR="00C1602F" w:rsidRPr="00A07649" w:rsidRDefault="00C1602F" w:rsidP="00980B6C">
            <w:pPr>
              <w:spacing w:after="120" w:line="276" w:lineRule="auto"/>
              <w:ind w:left="567"/>
              <w:rPr>
                <w:lang w:val="fr-FR"/>
              </w:rPr>
            </w:pPr>
            <w:r w:rsidRPr="00A07649">
              <w:rPr>
                <w:lang w:val="fr-FR"/>
              </w:rPr>
              <w:t>___________________</w:t>
            </w:r>
          </w:p>
          <w:p w14:paraId="0ADFF0FE" w14:textId="77777777" w:rsidR="00426A41" w:rsidRPr="00A07649" w:rsidRDefault="00426A41" w:rsidP="00980B6C">
            <w:pPr>
              <w:spacing w:after="120" w:line="276" w:lineRule="auto"/>
              <w:ind w:left="567"/>
              <w:rPr>
                <w:lang w:val="fr-FR"/>
              </w:rPr>
            </w:pPr>
            <w:r w:rsidRPr="00A07649">
              <w:rPr>
                <w:lang w:val="fr-FR"/>
              </w:rPr>
              <w:t>Stanowisko</w:t>
            </w:r>
          </w:p>
          <w:p w14:paraId="4C2CEF7A" w14:textId="77777777" w:rsidR="00426A41" w:rsidRPr="00A07649" w:rsidRDefault="00426A41" w:rsidP="00980B6C">
            <w:pPr>
              <w:spacing w:after="120" w:line="276" w:lineRule="auto"/>
              <w:ind w:left="567"/>
              <w:rPr>
                <w:lang w:val="fr-FR"/>
              </w:rPr>
            </w:pPr>
          </w:p>
        </w:tc>
      </w:tr>
      <w:tr w:rsidR="00426A41" w:rsidRPr="00A07649" w14:paraId="33B5B817" w14:textId="77777777" w:rsidTr="00C1602F">
        <w:trPr>
          <w:jc w:val="right"/>
        </w:trPr>
        <w:tc>
          <w:tcPr>
            <w:tcW w:w="4020" w:type="dxa"/>
          </w:tcPr>
          <w:p w14:paraId="63A71ADB" w14:textId="77777777" w:rsidR="00C1602F" w:rsidRPr="00A07649" w:rsidRDefault="00C1602F" w:rsidP="00980B6C">
            <w:pPr>
              <w:spacing w:after="120" w:line="276" w:lineRule="auto"/>
              <w:ind w:left="567"/>
              <w:rPr>
                <w:lang w:val="fr-FR"/>
              </w:rPr>
            </w:pPr>
            <w:r w:rsidRPr="00A07649">
              <w:rPr>
                <w:lang w:val="fr-FR"/>
              </w:rPr>
              <w:t>___________________</w:t>
            </w:r>
          </w:p>
          <w:p w14:paraId="1CBE22CC" w14:textId="77777777" w:rsidR="00426A41" w:rsidRPr="00A07649" w:rsidRDefault="00426A41" w:rsidP="00980B6C">
            <w:pPr>
              <w:spacing w:after="120" w:line="276" w:lineRule="auto"/>
              <w:ind w:left="567"/>
              <w:rPr>
                <w:lang w:val="fr-FR"/>
              </w:rPr>
            </w:pPr>
            <w:r w:rsidRPr="00A07649">
              <w:rPr>
                <w:lang w:val="fr-FR"/>
              </w:rPr>
              <w:t>Data</w:t>
            </w:r>
          </w:p>
          <w:p w14:paraId="45499A6A" w14:textId="77777777" w:rsidR="00426A41" w:rsidRPr="00A07649" w:rsidRDefault="00426A41" w:rsidP="00980B6C">
            <w:pPr>
              <w:spacing w:after="120" w:line="276" w:lineRule="auto"/>
              <w:ind w:left="567"/>
              <w:rPr>
                <w:lang w:val="fr-FR"/>
              </w:rPr>
            </w:pPr>
          </w:p>
        </w:tc>
      </w:tr>
    </w:tbl>
    <w:p w14:paraId="5D640D31" w14:textId="77777777" w:rsidR="00426A41" w:rsidRPr="00A07649" w:rsidRDefault="00426A41" w:rsidP="00980B6C">
      <w:pPr>
        <w:spacing w:after="120" w:line="276" w:lineRule="auto"/>
        <w:ind w:left="567"/>
        <w:rPr>
          <w:b/>
        </w:rPr>
      </w:pPr>
      <w:r w:rsidRPr="00A07649">
        <w:rPr>
          <w:b/>
        </w:rPr>
        <w:t>Załączniki:</w:t>
      </w:r>
    </w:p>
    <w:p w14:paraId="625AEB8A" w14:textId="77777777" w:rsidR="00426A41" w:rsidRPr="00A07649" w:rsidRDefault="00426A41" w:rsidP="00980B6C">
      <w:pPr>
        <w:numPr>
          <w:ilvl w:val="0"/>
          <w:numId w:val="21"/>
        </w:numPr>
        <w:spacing w:after="120" w:line="276" w:lineRule="auto"/>
        <w:rPr>
          <w:i/>
        </w:rPr>
      </w:pPr>
      <w:r w:rsidRPr="00A07649">
        <w:rPr>
          <w:i/>
        </w:rPr>
        <w:t>Informacja odpowiadająca odpisowi aktualnemu z rejestru przedsiębiorców Podwykonawcy z daty złożenia oświadczenia;</w:t>
      </w:r>
    </w:p>
    <w:p w14:paraId="550AE5B2" w14:textId="77777777" w:rsidR="00426A41" w:rsidRPr="00A07649" w:rsidRDefault="00426A41" w:rsidP="00980B6C">
      <w:pPr>
        <w:numPr>
          <w:ilvl w:val="0"/>
          <w:numId w:val="21"/>
        </w:numPr>
        <w:spacing w:after="120" w:line="276" w:lineRule="auto"/>
        <w:rPr>
          <w:i/>
        </w:rPr>
      </w:pPr>
      <w:r w:rsidRPr="00A07649">
        <w:rPr>
          <w:i/>
        </w:rPr>
        <w:t>Pełnomocnictwo.</w:t>
      </w:r>
    </w:p>
    <w:p w14:paraId="37A58C69" w14:textId="77777777" w:rsidR="00CE770C" w:rsidRDefault="00CE770C" w:rsidP="00980B6C">
      <w:pPr>
        <w:spacing w:after="120" w:line="276" w:lineRule="auto"/>
        <w:ind w:left="360"/>
        <w:rPr>
          <w:i/>
        </w:rPr>
        <w:sectPr w:rsidR="00CE770C" w:rsidSect="003B5A5D">
          <w:pgSz w:w="11906" w:h="16838"/>
          <w:pgMar w:top="1417" w:right="1417" w:bottom="1417" w:left="1417" w:header="708" w:footer="283" w:gutter="0"/>
          <w:pgNumType w:start="1"/>
          <w:cols w:space="708"/>
          <w:docGrid w:linePitch="360"/>
        </w:sectPr>
      </w:pPr>
    </w:p>
    <w:p w14:paraId="341AC1B6" w14:textId="77777777" w:rsidR="00AA7969" w:rsidRPr="00A07649" w:rsidRDefault="00AA7969" w:rsidP="00980B6C">
      <w:pPr>
        <w:spacing w:after="120" w:line="276" w:lineRule="auto"/>
        <w:ind w:left="567"/>
        <w:jc w:val="right"/>
        <w:rPr>
          <w:b/>
        </w:rPr>
      </w:pPr>
      <w:r w:rsidRPr="00A07649">
        <w:rPr>
          <w:b/>
        </w:rPr>
        <w:lastRenderedPageBreak/>
        <w:t xml:space="preserve">Załącznik nr 9  </w:t>
      </w:r>
    </w:p>
    <w:p w14:paraId="0186341E" w14:textId="22A16B44" w:rsidR="00AA7969" w:rsidRPr="00A07649" w:rsidRDefault="00AA7969" w:rsidP="00980B6C">
      <w:pPr>
        <w:spacing w:after="120" w:line="276" w:lineRule="auto"/>
        <w:ind w:left="567"/>
        <w:jc w:val="right"/>
        <w:rPr>
          <w:szCs w:val="22"/>
        </w:rPr>
      </w:pPr>
      <w:r w:rsidRPr="00A07649">
        <w:rPr>
          <w:b/>
        </w:rPr>
        <w:t>pełnomocnictwa, odpisy/wydruki Stron z KRS</w:t>
      </w:r>
      <w:r w:rsidR="00C52E54">
        <w:rPr>
          <w:b/>
        </w:rPr>
        <w:t xml:space="preserve"> – stanowią osobne pliki</w:t>
      </w:r>
    </w:p>
    <w:p w14:paraId="0F50CFD4" w14:textId="77777777" w:rsidR="00C52E54" w:rsidRDefault="00C52E54" w:rsidP="00980B6C">
      <w:pPr>
        <w:spacing w:after="120" w:line="276" w:lineRule="auto"/>
        <w:jc w:val="both"/>
        <w:rPr>
          <w:szCs w:val="22"/>
          <w:lang w:eastAsia="en-US"/>
        </w:rPr>
        <w:sectPr w:rsidR="00C52E54" w:rsidSect="003B5A5D">
          <w:pgSz w:w="11906" w:h="16838"/>
          <w:pgMar w:top="1417" w:right="1417" w:bottom="1417" w:left="1417" w:header="708" w:footer="283" w:gutter="0"/>
          <w:pgNumType w:start="1"/>
          <w:cols w:space="708"/>
          <w:docGrid w:linePitch="360"/>
        </w:sectPr>
      </w:pPr>
    </w:p>
    <w:p w14:paraId="49E7251B" w14:textId="77777777" w:rsidR="00FF3C32" w:rsidRPr="00A07649" w:rsidRDefault="00FF3C32" w:rsidP="00980B6C">
      <w:pPr>
        <w:spacing w:after="120" w:line="276" w:lineRule="auto"/>
        <w:jc w:val="right"/>
        <w:rPr>
          <w:b/>
          <w:szCs w:val="22"/>
        </w:rPr>
      </w:pPr>
      <w:r w:rsidRPr="00A07649">
        <w:rPr>
          <w:b/>
          <w:szCs w:val="22"/>
        </w:rPr>
        <w:lastRenderedPageBreak/>
        <w:t>Załącznik nr 10</w:t>
      </w:r>
    </w:p>
    <w:p w14:paraId="162D7364" w14:textId="77777777" w:rsidR="00BB01C8" w:rsidRPr="001120F3" w:rsidRDefault="00BB01C8" w:rsidP="00980B6C">
      <w:pPr>
        <w:spacing w:after="120" w:line="276" w:lineRule="auto"/>
        <w:jc w:val="center"/>
        <w:rPr>
          <w:sz w:val="20"/>
        </w:rPr>
      </w:pPr>
      <w:r w:rsidRPr="001120F3">
        <w:rPr>
          <w:b/>
          <w:sz w:val="20"/>
        </w:rPr>
        <w:t>UMOWA O POWIERZENIE PRZETWARZANIA DANYCH OSOBOWYCH</w:t>
      </w:r>
      <w:r w:rsidRPr="001120F3">
        <w:rPr>
          <w:sz w:val="20"/>
        </w:rPr>
        <w:t xml:space="preserve"> („</w:t>
      </w:r>
      <w:r w:rsidRPr="001120F3">
        <w:rPr>
          <w:b/>
          <w:sz w:val="20"/>
        </w:rPr>
        <w:t>Umowa</w:t>
      </w:r>
      <w:r w:rsidRPr="001120F3">
        <w:rPr>
          <w:sz w:val="20"/>
        </w:rPr>
        <w:t>”)</w:t>
      </w:r>
      <w:r w:rsidRPr="001120F3" w:rsidDel="001049DD">
        <w:rPr>
          <w:rStyle w:val="Odwoanieprzypisukocowego"/>
          <w:sz w:val="20"/>
        </w:rPr>
        <w:t xml:space="preserve"> </w:t>
      </w:r>
    </w:p>
    <w:p w14:paraId="68B073F4" w14:textId="77777777" w:rsidR="00BB01C8" w:rsidRPr="001120F3" w:rsidRDefault="00BB01C8" w:rsidP="00980B6C">
      <w:pPr>
        <w:spacing w:after="120" w:line="276" w:lineRule="auto"/>
        <w:jc w:val="both"/>
        <w:rPr>
          <w:sz w:val="20"/>
        </w:rPr>
      </w:pPr>
      <w:r w:rsidRPr="001120F3">
        <w:rPr>
          <w:sz w:val="20"/>
        </w:rPr>
        <w:t>Niniejsza umowa została zawarta w [miejsce zawarcia], w dniu [data zawarcia] pomiędzy:</w:t>
      </w:r>
    </w:p>
    <w:p w14:paraId="545D536C" w14:textId="77777777" w:rsidR="00BB01C8" w:rsidRDefault="00BB01C8" w:rsidP="006247D3">
      <w:pPr>
        <w:pStyle w:val="Akapitzlist"/>
        <w:spacing w:after="120" w:line="276" w:lineRule="auto"/>
        <w:ind w:left="0"/>
        <w:jc w:val="both"/>
        <w:rPr>
          <w:rFonts w:eastAsia="Calibri"/>
          <w:sz w:val="20"/>
          <w:lang w:eastAsia="en-US"/>
        </w:rPr>
      </w:pPr>
      <w:r w:rsidRPr="00D00E7E">
        <w:rPr>
          <w:b/>
          <w:sz w:val="20"/>
          <w:lang w:eastAsia="en-US"/>
        </w:rPr>
        <w:t>TAURON Obsługa Klienta sp. z o.o.</w:t>
      </w:r>
      <w:r w:rsidRPr="00D00E7E">
        <w:rPr>
          <w:sz w:val="20"/>
          <w:lang w:eastAsia="en-US"/>
        </w:rPr>
        <w:t xml:space="preserve">, z siedzibą we Wrocławiu (53-128 Wrocław), przy ul. Sudeckiej 95-97, wpisaną do Rejestru Przedsiębiorców prowadzonego przez Sąd Rejonowy dla Wrocławia-Fabrycznej we Wrocławiu, VI Wydział Gospodarczy Krajowego Rejestru Sądowego pod numerem KRS: </w:t>
      </w:r>
      <w:r w:rsidRPr="00D00E7E">
        <w:rPr>
          <w:noProof/>
          <w:sz w:val="20"/>
          <w:lang w:eastAsia="en-US"/>
        </w:rPr>
        <w:t>0000281888</w:t>
      </w:r>
      <w:r w:rsidRPr="00D00E7E">
        <w:rPr>
          <w:sz w:val="20"/>
          <w:lang w:eastAsia="en-US"/>
        </w:rPr>
        <w:t xml:space="preserve">, NIP: </w:t>
      </w:r>
      <w:r w:rsidRPr="00D00E7E">
        <w:rPr>
          <w:noProof/>
          <w:sz w:val="20"/>
          <w:lang w:eastAsia="en-US"/>
        </w:rPr>
        <w:t>8992604750</w:t>
      </w:r>
      <w:r w:rsidRPr="00D00E7E">
        <w:rPr>
          <w:sz w:val="20"/>
          <w:lang w:eastAsia="en-US"/>
        </w:rPr>
        <w:t>, o kapital</w:t>
      </w:r>
      <w:r>
        <w:rPr>
          <w:sz w:val="20"/>
          <w:lang w:eastAsia="en-US"/>
        </w:rPr>
        <w:t>e zakładowym: 4.920.500,00 zł (w</w:t>
      </w:r>
      <w:r w:rsidRPr="00D00E7E">
        <w:rPr>
          <w:sz w:val="20"/>
          <w:lang w:eastAsia="en-US"/>
        </w:rPr>
        <w:t>płaconym w całości)</w:t>
      </w:r>
      <w:r w:rsidRPr="00D00E7E">
        <w:rPr>
          <w:rFonts w:eastAsia="Calibri"/>
          <w:sz w:val="20"/>
          <w:lang w:eastAsia="en-US"/>
        </w:rPr>
        <w:t xml:space="preserve">; </w:t>
      </w:r>
      <w:r>
        <w:rPr>
          <w:rFonts w:eastAsia="Calibri"/>
          <w:sz w:val="20"/>
          <w:lang w:eastAsia="en-US"/>
        </w:rPr>
        <w:t>(</w:t>
      </w:r>
      <w:r w:rsidRPr="00D00E7E">
        <w:rPr>
          <w:rFonts w:eastAsia="Calibri"/>
          <w:sz w:val="20"/>
          <w:lang w:eastAsia="en-US"/>
        </w:rPr>
        <w:t>dalej</w:t>
      </w:r>
      <w:r>
        <w:rPr>
          <w:rFonts w:eastAsia="Calibri"/>
          <w:sz w:val="20"/>
          <w:lang w:eastAsia="en-US"/>
        </w:rPr>
        <w:t>:</w:t>
      </w:r>
      <w:r w:rsidRPr="00D00E7E">
        <w:rPr>
          <w:rFonts w:eastAsia="Calibri"/>
          <w:sz w:val="20"/>
          <w:lang w:eastAsia="en-US"/>
        </w:rPr>
        <w:t xml:space="preserve"> „</w:t>
      </w:r>
      <w:r>
        <w:rPr>
          <w:rFonts w:eastAsia="Calibri"/>
          <w:b/>
          <w:sz w:val="20"/>
          <w:lang w:eastAsia="en-US"/>
        </w:rPr>
        <w:t>Administrator</w:t>
      </w:r>
      <w:r w:rsidRPr="00D00E7E">
        <w:rPr>
          <w:rFonts w:eastAsia="Calibri"/>
          <w:sz w:val="20"/>
          <w:lang w:eastAsia="en-US"/>
        </w:rPr>
        <w:t>”</w:t>
      </w:r>
      <w:r>
        <w:rPr>
          <w:rFonts w:eastAsia="Calibri"/>
          <w:sz w:val="20"/>
          <w:lang w:eastAsia="en-US"/>
        </w:rPr>
        <w:t>)</w:t>
      </w:r>
      <w:r w:rsidRPr="00D00E7E">
        <w:rPr>
          <w:rFonts w:eastAsia="Calibri"/>
          <w:sz w:val="20"/>
          <w:lang w:eastAsia="en-US"/>
        </w:rPr>
        <w:t xml:space="preserve">, reprezentowaną przez: </w:t>
      </w:r>
    </w:p>
    <w:p w14:paraId="1B5632C6" w14:textId="77777777" w:rsidR="00BB01C8" w:rsidRPr="00D00E7E" w:rsidRDefault="00BB01C8" w:rsidP="006247D3">
      <w:pPr>
        <w:pStyle w:val="Akapitzlist"/>
        <w:spacing w:after="240" w:line="276" w:lineRule="auto"/>
        <w:ind w:left="0"/>
        <w:jc w:val="both"/>
        <w:rPr>
          <w:rFonts w:eastAsia="Calibri"/>
          <w:sz w:val="20"/>
          <w:lang w:eastAsia="en-US"/>
        </w:rPr>
      </w:pPr>
      <w:r w:rsidRPr="00D00E7E">
        <w:rPr>
          <w:rFonts w:eastAsia="Calibri"/>
          <w:sz w:val="20"/>
          <w:lang w:eastAsia="en-US"/>
        </w:rPr>
        <w:t>1)</w:t>
      </w:r>
      <w:r w:rsidRPr="00D00E7E">
        <w:rPr>
          <w:rFonts w:eastAsia="Calibri"/>
          <w:sz w:val="20"/>
          <w:lang w:eastAsia="en-US"/>
        </w:rPr>
        <w:tab/>
        <w:t>..........................................................</w:t>
      </w:r>
    </w:p>
    <w:p w14:paraId="54E695EB" w14:textId="77777777" w:rsidR="00BB01C8" w:rsidRPr="00D00E7E" w:rsidRDefault="00BB01C8" w:rsidP="006247D3">
      <w:pPr>
        <w:pStyle w:val="Akapitzlist"/>
        <w:spacing w:after="240" w:line="276" w:lineRule="auto"/>
        <w:ind w:left="0"/>
        <w:jc w:val="both"/>
        <w:rPr>
          <w:rFonts w:eastAsia="Calibri"/>
          <w:sz w:val="20"/>
          <w:lang w:eastAsia="en-US"/>
        </w:rPr>
      </w:pPr>
      <w:r w:rsidRPr="00D00E7E">
        <w:rPr>
          <w:rFonts w:eastAsia="Calibri"/>
          <w:sz w:val="20"/>
          <w:lang w:eastAsia="en-US"/>
        </w:rPr>
        <w:t>2)</w:t>
      </w:r>
      <w:r w:rsidRPr="00D00E7E">
        <w:rPr>
          <w:rFonts w:eastAsia="Calibri"/>
          <w:sz w:val="20"/>
          <w:lang w:eastAsia="en-US"/>
        </w:rPr>
        <w:tab/>
        <w:t>..........................................................</w:t>
      </w:r>
    </w:p>
    <w:p w14:paraId="2ECF4B46" w14:textId="77777777" w:rsidR="00BB01C8" w:rsidRPr="0017699E" w:rsidRDefault="00BB01C8" w:rsidP="006247D3">
      <w:pPr>
        <w:spacing w:after="120" w:line="276" w:lineRule="auto"/>
        <w:jc w:val="both"/>
        <w:rPr>
          <w:rFonts w:eastAsiaTheme="minorHAnsi"/>
          <w:i/>
          <w:sz w:val="20"/>
        </w:rPr>
      </w:pPr>
      <w:r w:rsidRPr="0017699E">
        <w:rPr>
          <w:rFonts w:eastAsiaTheme="minorHAnsi"/>
          <w:i/>
          <w:sz w:val="20"/>
        </w:rPr>
        <w:t>………………………………………….</w:t>
      </w:r>
    </w:p>
    <w:p w14:paraId="61877C7E" w14:textId="77777777" w:rsidR="00BB01C8" w:rsidRPr="0017699E" w:rsidRDefault="00BB01C8" w:rsidP="006247D3">
      <w:pPr>
        <w:spacing w:after="120" w:line="276" w:lineRule="auto"/>
        <w:jc w:val="both"/>
        <w:rPr>
          <w:rFonts w:eastAsiaTheme="minorHAnsi"/>
          <w:i/>
          <w:sz w:val="20"/>
        </w:rPr>
      </w:pPr>
      <w:r w:rsidRPr="0017699E">
        <w:rPr>
          <w:rFonts w:eastAsiaTheme="minorHAnsi"/>
          <w:i/>
          <w:sz w:val="20"/>
        </w:rPr>
        <w:t>………………………………………….</w:t>
      </w:r>
    </w:p>
    <w:p w14:paraId="25BFD33A" w14:textId="77777777" w:rsidR="00BB01C8" w:rsidRPr="009A54F8" w:rsidRDefault="00BB01C8" w:rsidP="006247D3">
      <w:pPr>
        <w:pStyle w:val="AODocTxtL1"/>
        <w:spacing w:before="0" w:after="120" w:line="276" w:lineRule="auto"/>
        <w:ind w:left="0"/>
        <w:rPr>
          <w:rFonts w:ascii="Arial" w:hAnsi="Arial" w:cs="Arial"/>
          <w:sz w:val="20"/>
          <w:szCs w:val="20"/>
          <w:lang w:val="pl-PL"/>
        </w:rPr>
      </w:pPr>
      <w:r w:rsidRPr="0017699E">
        <w:rPr>
          <w:rFonts w:ascii="Arial" w:hAnsi="Arial" w:cs="Arial"/>
          <w:sz w:val="20"/>
          <w:szCs w:val="20"/>
          <w:lang w:val="pl-PL"/>
        </w:rPr>
        <w:t>oraz</w:t>
      </w:r>
    </w:p>
    <w:p w14:paraId="4B172FA9" w14:textId="77777777" w:rsidR="00BB01C8" w:rsidRPr="0017699E" w:rsidRDefault="00BB01C8" w:rsidP="006247D3">
      <w:pPr>
        <w:pStyle w:val="AO1"/>
        <w:spacing w:before="0" w:after="120" w:line="276" w:lineRule="auto"/>
        <w:ind w:left="0" w:firstLine="0"/>
        <w:rPr>
          <w:rFonts w:ascii="Arial" w:hAnsi="Arial" w:cs="Arial"/>
          <w:sz w:val="20"/>
          <w:szCs w:val="20"/>
          <w:lang w:val="pl-PL"/>
        </w:rPr>
      </w:pPr>
      <w:r w:rsidRPr="0017699E">
        <w:rPr>
          <w:rFonts w:ascii="Arial" w:hAnsi="Arial" w:cs="Arial"/>
          <w:sz w:val="20"/>
          <w:szCs w:val="20"/>
          <w:lang w:val="pl-PL"/>
        </w:rPr>
        <w:t>[</w:t>
      </w:r>
      <w:r w:rsidRPr="009A54F8">
        <w:rPr>
          <w:rFonts w:ascii="Arial" w:hAnsi="Arial" w:cs="Arial"/>
          <w:lang w:val="pl-PL"/>
        </w:rPr>
        <w:t>………….</w:t>
      </w:r>
      <w:r w:rsidRPr="0017699E">
        <w:rPr>
          <w:rFonts w:ascii="Arial" w:hAnsi="Arial" w:cs="Arial"/>
          <w:sz w:val="20"/>
          <w:szCs w:val="20"/>
          <w:lang w:val="pl-PL"/>
        </w:rPr>
        <w:t>], z siedzibą w [</w:t>
      </w:r>
      <w:r w:rsidRPr="009A54F8">
        <w:rPr>
          <w:rFonts w:ascii="Arial" w:hAnsi="Arial" w:cs="Arial"/>
          <w:lang w:val="pl-PL"/>
        </w:rPr>
        <w:t>………….</w:t>
      </w:r>
      <w:r w:rsidRPr="0017699E">
        <w:rPr>
          <w:rFonts w:ascii="Arial" w:hAnsi="Arial" w:cs="Arial"/>
          <w:sz w:val="20"/>
          <w:szCs w:val="20"/>
          <w:lang w:val="pl-PL"/>
        </w:rPr>
        <w:t>] przy ul. [</w:t>
      </w:r>
      <w:r w:rsidRPr="009A54F8">
        <w:rPr>
          <w:rFonts w:ascii="Arial" w:hAnsi="Arial" w:cs="Arial"/>
          <w:lang w:val="pl-PL"/>
        </w:rPr>
        <w:t>………….</w:t>
      </w:r>
      <w:r w:rsidRPr="0017699E">
        <w:rPr>
          <w:rFonts w:ascii="Arial" w:hAnsi="Arial" w:cs="Arial"/>
          <w:sz w:val="20"/>
          <w:szCs w:val="20"/>
          <w:lang w:val="pl-PL"/>
        </w:rPr>
        <w:t>], [</w:t>
      </w:r>
      <w:r w:rsidRPr="009A54F8">
        <w:rPr>
          <w:rFonts w:ascii="Arial" w:hAnsi="Arial" w:cs="Arial"/>
          <w:lang w:val="pl-PL"/>
        </w:rPr>
        <w:t>………….</w:t>
      </w:r>
      <w:r w:rsidRPr="0017699E">
        <w:rPr>
          <w:rFonts w:ascii="Arial" w:hAnsi="Arial" w:cs="Arial"/>
          <w:sz w:val="20"/>
          <w:szCs w:val="20"/>
          <w:lang w:val="pl-PL"/>
        </w:rPr>
        <w:t>], wpisaną do rejestru przedsiębiorców Krajowego Rejestru Sądowego prowadzonego przez Sąd Rejonowy dla [</w:t>
      </w:r>
      <w:r w:rsidRPr="009A54F8">
        <w:rPr>
          <w:rFonts w:ascii="Arial" w:hAnsi="Arial" w:cs="Arial"/>
          <w:lang w:val="pl-PL"/>
        </w:rPr>
        <w:t>………….</w:t>
      </w:r>
      <w:r w:rsidRPr="0017699E">
        <w:rPr>
          <w:rFonts w:ascii="Arial" w:hAnsi="Arial" w:cs="Arial"/>
          <w:sz w:val="20"/>
          <w:szCs w:val="20"/>
          <w:lang w:val="pl-PL"/>
        </w:rPr>
        <w:t>], [</w:t>
      </w:r>
      <w:r w:rsidRPr="009A54F8">
        <w:rPr>
          <w:rFonts w:ascii="Arial" w:hAnsi="Arial" w:cs="Arial"/>
          <w:lang w:val="pl-PL"/>
        </w:rPr>
        <w:t>………….</w:t>
      </w:r>
      <w:r w:rsidRPr="0017699E">
        <w:rPr>
          <w:rFonts w:ascii="Arial" w:hAnsi="Arial" w:cs="Arial"/>
          <w:sz w:val="20"/>
          <w:szCs w:val="20"/>
          <w:lang w:val="pl-PL"/>
        </w:rPr>
        <w:t>] Wydział Gospodarczy Krajowego Rejestru Sądowego pod numerem KRS [</w:t>
      </w:r>
      <w:r w:rsidRPr="009A54F8">
        <w:rPr>
          <w:rFonts w:ascii="Arial" w:hAnsi="Arial" w:cs="Arial"/>
          <w:lang w:val="pl-PL"/>
        </w:rPr>
        <w:t>………….</w:t>
      </w:r>
      <w:r w:rsidRPr="0017699E">
        <w:rPr>
          <w:rFonts w:ascii="Arial" w:hAnsi="Arial" w:cs="Arial"/>
          <w:sz w:val="20"/>
          <w:szCs w:val="20"/>
          <w:lang w:val="pl-PL"/>
        </w:rPr>
        <w:t>], o numerze REGON [</w:t>
      </w:r>
      <w:r w:rsidRPr="009A54F8">
        <w:rPr>
          <w:rFonts w:ascii="Arial" w:hAnsi="Arial" w:cs="Arial"/>
          <w:lang w:val="pl-PL"/>
        </w:rPr>
        <w:t>………….</w:t>
      </w:r>
      <w:r w:rsidRPr="0017699E">
        <w:rPr>
          <w:rFonts w:ascii="Arial" w:hAnsi="Arial" w:cs="Arial"/>
          <w:sz w:val="20"/>
          <w:szCs w:val="20"/>
          <w:lang w:val="pl-PL"/>
        </w:rPr>
        <w:t>], o numerze NIP [</w:t>
      </w:r>
      <w:r w:rsidRPr="009A54F8">
        <w:rPr>
          <w:rFonts w:ascii="Arial" w:hAnsi="Arial" w:cs="Arial"/>
          <w:lang w:val="pl-PL"/>
        </w:rPr>
        <w:t>………….</w:t>
      </w:r>
      <w:r w:rsidRPr="0017699E">
        <w:rPr>
          <w:rFonts w:ascii="Arial" w:hAnsi="Arial" w:cs="Arial"/>
          <w:sz w:val="20"/>
          <w:szCs w:val="20"/>
          <w:lang w:val="pl-PL"/>
        </w:rPr>
        <w:t>], z kapitałem zakładowym w wysokości [</w:t>
      </w:r>
      <w:r w:rsidRPr="009A54F8">
        <w:rPr>
          <w:rFonts w:ascii="Arial" w:hAnsi="Arial" w:cs="Arial"/>
          <w:lang w:val="pl-PL"/>
        </w:rPr>
        <w:t>………….</w:t>
      </w:r>
      <w:r w:rsidRPr="0017699E">
        <w:rPr>
          <w:rFonts w:ascii="Arial" w:hAnsi="Arial" w:cs="Arial"/>
          <w:sz w:val="20"/>
          <w:szCs w:val="20"/>
          <w:lang w:val="pl-PL"/>
        </w:rPr>
        <w:t>] PLN, (dalej: „</w:t>
      </w:r>
      <w:r w:rsidRPr="0017699E">
        <w:rPr>
          <w:rFonts w:ascii="Arial" w:hAnsi="Arial" w:cs="Arial"/>
          <w:b/>
          <w:sz w:val="20"/>
          <w:szCs w:val="20"/>
          <w:lang w:val="pl-PL"/>
        </w:rPr>
        <w:t>Podmiot Przetwarzający</w:t>
      </w:r>
      <w:r w:rsidRPr="0017699E">
        <w:rPr>
          <w:rFonts w:ascii="Arial" w:hAnsi="Arial" w:cs="Arial"/>
          <w:sz w:val="20"/>
          <w:szCs w:val="20"/>
          <w:lang w:val="pl-PL"/>
        </w:rPr>
        <w:t>”), reprezentowaną przez:</w:t>
      </w:r>
    </w:p>
    <w:p w14:paraId="538C4D32" w14:textId="77777777" w:rsidR="00BB01C8" w:rsidRPr="0017699E" w:rsidRDefault="00BB01C8" w:rsidP="006247D3">
      <w:pPr>
        <w:spacing w:after="120" w:line="276" w:lineRule="auto"/>
        <w:jc w:val="both"/>
        <w:rPr>
          <w:rFonts w:eastAsia="Calibri"/>
          <w:i/>
          <w:sz w:val="20"/>
          <w:lang w:eastAsia="en-US"/>
        </w:rPr>
      </w:pPr>
      <w:r w:rsidRPr="0017699E">
        <w:rPr>
          <w:rFonts w:eastAsia="Calibri"/>
          <w:i/>
          <w:sz w:val="20"/>
          <w:lang w:eastAsia="en-US"/>
        </w:rPr>
        <w:t>[osoba reprezentująca spółkę] – [pełnomocnik/członek zarządu];</w:t>
      </w:r>
    </w:p>
    <w:p w14:paraId="487A5918" w14:textId="77777777" w:rsidR="00BB01C8" w:rsidRPr="0017699E" w:rsidRDefault="00BB01C8" w:rsidP="006247D3">
      <w:pPr>
        <w:spacing w:after="120" w:line="276" w:lineRule="auto"/>
        <w:jc w:val="both"/>
        <w:rPr>
          <w:rFonts w:eastAsiaTheme="minorHAnsi"/>
          <w:i/>
          <w:sz w:val="20"/>
        </w:rPr>
      </w:pPr>
      <w:r w:rsidRPr="0017699E">
        <w:rPr>
          <w:rFonts w:eastAsiaTheme="minorHAnsi"/>
          <w:i/>
          <w:sz w:val="20"/>
        </w:rPr>
        <w:t>………………………………………….</w:t>
      </w:r>
    </w:p>
    <w:p w14:paraId="18B8D712" w14:textId="77777777" w:rsidR="00BB01C8" w:rsidRPr="0017699E" w:rsidRDefault="00BB01C8" w:rsidP="006247D3">
      <w:pPr>
        <w:spacing w:after="120" w:line="276" w:lineRule="auto"/>
        <w:jc w:val="both"/>
        <w:rPr>
          <w:rFonts w:eastAsiaTheme="minorHAnsi"/>
          <w:i/>
          <w:sz w:val="20"/>
        </w:rPr>
      </w:pPr>
      <w:r w:rsidRPr="0017699E">
        <w:rPr>
          <w:rFonts w:eastAsiaTheme="minorHAnsi"/>
          <w:i/>
          <w:sz w:val="20"/>
        </w:rPr>
        <w:t>………………………………………….</w:t>
      </w:r>
    </w:p>
    <w:p w14:paraId="061F8FDB" w14:textId="77777777" w:rsidR="00BB01C8" w:rsidRPr="0017699E" w:rsidRDefault="00BB01C8" w:rsidP="006247D3">
      <w:pPr>
        <w:spacing w:after="120" w:line="276" w:lineRule="auto"/>
        <w:jc w:val="both"/>
        <w:rPr>
          <w:sz w:val="20"/>
        </w:rPr>
      </w:pPr>
      <w:r w:rsidRPr="7194E747">
        <w:rPr>
          <w:sz w:val="20"/>
        </w:rPr>
        <w:t xml:space="preserve">zwanymi dalej każda z osobna </w:t>
      </w:r>
      <w:r>
        <w:rPr>
          <w:sz w:val="20"/>
        </w:rPr>
        <w:t>„</w:t>
      </w:r>
      <w:r w:rsidRPr="000A3B33">
        <w:rPr>
          <w:b/>
          <w:bCs/>
          <w:sz w:val="20"/>
        </w:rPr>
        <w:t>Stroną</w:t>
      </w:r>
      <w:r w:rsidRPr="00B83F9D">
        <w:rPr>
          <w:bCs/>
          <w:sz w:val="20"/>
        </w:rPr>
        <w:t>”</w:t>
      </w:r>
      <w:r w:rsidRPr="7194E747">
        <w:rPr>
          <w:sz w:val="20"/>
        </w:rPr>
        <w:t xml:space="preserve">, a łącznie </w:t>
      </w:r>
      <w:r>
        <w:rPr>
          <w:sz w:val="20"/>
        </w:rPr>
        <w:t>„</w:t>
      </w:r>
      <w:r w:rsidRPr="000A3B33">
        <w:rPr>
          <w:b/>
          <w:bCs/>
          <w:sz w:val="20"/>
        </w:rPr>
        <w:t>Stronami</w:t>
      </w:r>
      <w:r w:rsidRPr="7194E747">
        <w:rPr>
          <w:sz w:val="20"/>
        </w:rPr>
        <w:t xml:space="preserve">”.  </w:t>
      </w:r>
    </w:p>
    <w:p w14:paraId="0742B35F" w14:textId="77777777" w:rsidR="00BB01C8" w:rsidRPr="001120F3" w:rsidRDefault="00BB01C8" w:rsidP="00980B6C">
      <w:pPr>
        <w:spacing w:after="120" w:line="276" w:lineRule="auto"/>
        <w:jc w:val="both"/>
        <w:rPr>
          <w:b/>
          <w:sz w:val="20"/>
        </w:rPr>
      </w:pPr>
      <w:r w:rsidRPr="001120F3">
        <w:rPr>
          <w:b/>
          <w:sz w:val="20"/>
        </w:rPr>
        <w:t>WSTĘP:</w:t>
      </w:r>
    </w:p>
    <w:p w14:paraId="24E7E8D4" w14:textId="491420A2" w:rsidR="00BB01C8" w:rsidRPr="001120F3" w:rsidRDefault="00BB01C8" w:rsidP="00980B6C">
      <w:pPr>
        <w:spacing w:after="120" w:line="276" w:lineRule="auto"/>
        <w:jc w:val="both"/>
      </w:pPr>
      <w:r w:rsidRPr="001120F3">
        <w:rPr>
          <w:rFonts w:eastAsia="Calibri"/>
          <w:sz w:val="20"/>
        </w:rPr>
        <w:t>Zważywszy, że</w:t>
      </w:r>
      <w:r w:rsidRPr="001120F3">
        <w:rPr>
          <w:sz w:val="20"/>
        </w:rPr>
        <w:t xml:space="preserve"> Strony </w:t>
      </w:r>
      <w:r w:rsidR="00CB7B96" w:rsidRPr="001120F3">
        <w:rPr>
          <w:sz w:val="20"/>
        </w:rPr>
        <w:t xml:space="preserve">zawarły </w:t>
      </w:r>
      <w:r w:rsidR="00CB7B96" w:rsidRPr="00962DF0">
        <w:rPr>
          <w:sz w:val="20"/>
        </w:rPr>
        <w:t xml:space="preserve">umowę dotyczącą realizacji Projektu pod nazwą </w:t>
      </w:r>
      <w:r w:rsidR="00031967" w:rsidRPr="00031967">
        <w:rPr>
          <w:i/>
          <w:iCs/>
        </w:rPr>
        <w:t xml:space="preserve">„Budowa sieci szerokopasmowej FTTH w technologii </w:t>
      </w:r>
      <w:proofErr w:type="spellStart"/>
      <w:r w:rsidR="00031967" w:rsidRPr="00031967">
        <w:rPr>
          <w:i/>
          <w:iCs/>
        </w:rPr>
        <w:t>xPON</w:t>
      </w:r>
      <w:proofErr w:type="spellEnd"/>
      <w:r w:rsidR="00031967" w:rsidRPr="00031967">
        <w:rPr>
          <w:i/>
          <w:iCs/>
        </w:rPr>
        <w:t xml:space="preserve"> zgodnie z wymaganiami dla sieci KPO w ramach programu Krajowy Plan Odbudowy i Zwiększania Odporności – działanie C1.1.1 Zapewnienie dostępu do bardzo szybkiego Internetu na obszarach białych plam”.</w:t>
      </w:r>
      <w:r w:rsidR="00CB7B96" w:rsidRPr="001120F3">
        <w:rPr>
          <w:sz w:val="20"/>
        </w:rPr>
        <w:t xml:space="preserve"> </w:t>
      </w:r>
      <w:r w:rsidR="00CB7B96" w:rsidRPr="001120F3" w:rsidDel="00CB7B96">
        <w:rPr>
          <w:sz w:val="20"/>
        </w:rPr>
        <w:t xml:space="preserve"> </w:t>
      </w:r>
      <w:r w:rsidRPr="001120F3">
        <w:rPr>
          <w:sz w:val="20"/>
        </w:rPr>
        <w:t>(dalej: „</w:t>
      </w:r>
      <w:r w:rsidRPr="00DA3F8B">
        <w:rPr>
          <w:b/>
          <w:bCs/>
          <w:sz w:val="20"/>
        </w:rPr>
        <w:t>Umowa</w:t>
      </w:r>
      <w:r w:rsidRPr="001120F3">
        <w:rPr>
          <w:b/>
          <w:bCs/>
          <w:sz w:val="20"/>
        </w:rPr>
        <w:t xml:space="preserve"> Główna</w:t>
      </w:r>
      <w:r w:rsidR="00C52E54">
        <w:rPr>
          <w:rFonts w:eastAsia="Calibri"/>
          <w:sz w:val="20"/>
        </w:rPr>
        <w:t>”), w związku z </w:t>
      </w:r>
      <w:r w:rsidRPr="001120F3">
        <w:rPr>
          <w:rFonts w:eastAsia="Calibri"/>
          <w:sz w:val="20"/>
        </w:rPr>
        <w:t>wykonaniem której Administrator powierzy Podmiotowi Przetwarzającemu przetwarzanie danych osobowych, Strony postanowiły zawrzeć niniejszą Umowę powierzenia przetwarzania danych osobowych (dalej: „</w:t>
      </w:r>
      <w:r w:rsidRPr="001120F3">
        <w:rPr>
          <w:rFonts w:eastAsia="Calibri"/>
          <w:b/>
          <w:bCs/>
          <w:sz w:val="20"/>
        </w:rPr>
        <w:t>Umowa</w:t>
      </w:r>
      <w:r w:rsidRPr="3CB05031">
        <w:rPr>
          <w:rFonts w:eastAsia="Calibri"/>
          <w:sz w:val="20"/>
        </w:rPr>
        <w:t>”),</w:t>
      </w:r>
      <w:r w:rsidRPr="001120F3">
        <w:rPr>
          <w:rFonts w:eastAsia="Calibri"/>
          <w:sz w:val="20"/>
        </w:rPr>
        <w:t xml:space="preserve"> która stanowi realizację dyspozycji art. 29 z</w:t>
      </w:r>
      <w:r>
        <w:rPr>
          <w:rFonts w:eastAsia="Calibri"/>
          <w:sz w:val="20"/>
        </w:rPr>
        <w:t> </w:t>
      </w:r>
      <w:r w:rsidRPr="001120F3">
        <w:rPr>
          <w:rFonts w:eastAsia="Calibri"/>
          <w:sz w:val="20"/>
        </w:rPr>
        <w:t>uwzględnieniem wymogów art. 28 Rozporządzenia Parlamentu Europejskiego i Rady (UE) 2016/6</w:t>
      </w:r>
      <w:r w:rsidR="00C52E54">
        <w:rPr>
          <w:rFonts w:eastAsia="Calibri"/>
          <w:sz w:val="20"/>
        </w:rPr>
        <w:t>79 z dnia 27 kwietnia 2016 r. w </w:t>
      </w:r>
      <w:r w:rsidRPr="001120F3">
        <w:rPr>
          <w:rFonts w:eastAsia="Calibri"/>
          <w:sz w:val="20"/>
        </w:rPr>
        <w:t>sprawie ochrony osób fizycznych w związku z przetwarzaniem danych osobowych i w sprawie swobodnego przepływu takich danych oraz uchylenia dyrektywy 95</w:t>
      </w:r>
      <w:r w:rsidR="00C52E54">
        <w:rPr>
          <w:rFonts w:eastAsia="Calibri"/>
          <w:sz w:val="20"/>
        </w:rPr>
        <w:t>/46/WE (ogólne rozporządzenie o </w:t>
      </w:r>
      <w:r w:rsidRPr="001120F3">
        <w:rPr>
          <w:rFonts w:eastAsia="Calibri"/>
          <w:sz w:val="20"/>
        </w:rPr>
        <w:t>ochronie danych) (dalej: „</w:t>
      </w:r>
      <w:r w:rsidRPr="001120F3">
        <w:rPr>
          <w:rFonts w:eastAsia="Calibri"/>
          <w:b/>
          <w:bCs/>
          <w:sz w:val="20"/>
        </w:rPr>
        <w:t>RODO</w:t>
      </w:r>
      <w:r w:rsidRPr="001120F3">
        <w:rPr>
          <w:rFonts w:eastAsia="Calibri"/>
          <w:sz w:val="20"/>
        </w:rPr>
        <w:t>”). Celem Umowy jest ustalenie warunków, na jakich Podmiot Przetwarzający wykonuje operacje przetwarzania danych osobowych w imieniu Administratora. Umowa jest zgodna ze Standardowymi klauzulami umownymi, wprowadzonymi w życie Decyzją Wykonawczą Komisji (UE) 2021/915 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w:t>
      </w:r>
    </w:p>
    <w:p w14:paraId="6FDBD206" w14:textId="77777777" w:rsidR="00BB01C8" w:rsidRPr="001120F3" w:rsidRDefault="00BB01C8" w:rsidP="00980B6C">
      <w:pPr>
        <w:spacing w:after="160" w:line="276" w:lineRule="auto"/>
        <w:rPr>
          <w:sz w:val="20"/>
        </w:rPr>
      </w:pPr>
      <w:r>
        <w:rPr>
          <w:b/>
          <w:sz w:val="20"/>
        </w:rPr>
        <w:br w:type="page"/>
      </w:r>
      <w:r w:rsidRPr="001120F3">
        <w:rPr>
          <w:b/>
          <w:sz w:val="20"/>
        </w:rPr>
        <w:lastRenderedPageBreak/>
        <w:t>STRONY POSTANOWIŁY</w:t>
      </w:r>
      <w:r w:rsidRPr="001120F3">
        <w:rPr>
          <w:sz w:val="20"/>
        </w:rPr>
        <w:t>, co następuje:</w:t>
      </w:r>
    </w:p>
    <w:p w14:paraId="5F15152E" w14:textId="77777777" w:rsidR="00BB01C8" w:rsidRPr="001120F3" w:rsidRDefault="00BB01C8" w:rsidP="00870108">
      <w:pPr>
        <w:pStyle w:val="Akapitzlist"/>
        <w:numPr>
          <w:ilvl w:val="0"/>
          <w:numId w:val="56"/>
        </w:numPr>
        <w:suppressAutoHyphens/>
        <w:spacing w:after="120" w:line="276" w:lineRule="auto"/>
        <w:ind w:left="709" w:hanging="709"/>
        <w:jc w:val="both"/>
        <w:rPr>
          <w:b/>
        </w:rPr>
      </w:pPr>
      <w:r w:rsidRPr="001120F3">
        <w:rPr>
          <w:b/>
          <w:sz w:val="20"/>
        </w:rPr>
        <w:t>PRZEDMIOT UMOWY ORAZ POSTANOWIENIA OGÓLNE</w:t>
      </w:r>
    </w:p>
    <w:p w14:paraId="46DA8038" w14:textId="77777777" w:rsidR="00BB01C8" w:rsidRPr="001120F3" w:rsidRDefault="00BB01C8" w:rsidP="00870108">
      <w:pPr>
        <w:pStyle w:val="Akapitzlist"/>
        <w:numPr>
          <w:ilvl w:val="1"/>
          <w:numId w:val="63"/>
        </w:numPr>
        <w:suppressAutoHyphens/>
        <w:spacing w:after="120" w:line="276" w:lineRule="auto"/>
        <w:jc w:val="both"/>
        <w:rPr>
          <w:sz w:val="20"/>
        </w:rPr>
      </w:pPr>
      <w:r w:rsidRPr="001120F3">
        <w:rPr>
          <w:sz w:val="20"/>
        </w:rPr>
        <w:t>Podmiot Przetwarzający przetwarza dane osobowe wyłącznie na udokumentowane polecenie Administratora, chyba że obowiązek taki nakłada na niego prawo Unii Europejskiej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udokumentowane polecenia przez cały okres przetwarzania danych osobowych.</w:t>
      </w:r>
    </w:p>
    <w:p w14:paraId="4775BD82" w14:textId="77777777" w:rsidR="00BB01C8" w:rsidRPr="001120F3" w:rsidRDefault="00BB01C8" w:rsidP="00870108">
      <w:pPr>
        <w:pStyle w:val="Akapitzlist"/>
        <w:numPr>
          <w:ilvl w:val="1"/>
          <w:numId w:val="63"/>
        </w:numPr>
        <w:suppressAutoHyphens/>
        <w:spacing w:after="120" w:line="276" w:lineRule="auto"/>
        <w:jc w:val="both"/>
        <w:rPr>
          <w:sz w:val="20"/>
        </w:rPr>
      </w:pPr>
      <w:r w:rsidRPr="001120F3">
        <w:rPr>
          <w:sz w:val="20"/>
        </w:rPr>
        <w:t>Administrator powierza Podmiotowi Przetwarzającemu przetwarzanie danych osobowych w zakresie i celu określonych w Załączniku nr 1 do Umowy oraz na zasadach określonych w Umowie, a także Umowie Głównej.</w:t>
      </w:r>
    </w:p>
    <w:p w14:paraId="0AF403EA" w14:textId="77777777" w:rsidR="00BB01C8" w:rsidRPr="001120F3" w:rsidRDefault="00BB01C8" w:rsidP="00870108">
      <w:pPr>
        <w:pStyle w:val="Akapitzlist"/>
        <w:numPr>
          <w:ilvl w:val="1"/>
          <w:numId w:val="63"/>
        </w:numPr>
        <w:suppressAutoHyphens/>
        <w:spacing w:after="120" w:line="276" w:lineRule="auto"/>
        <w:jc w:val="both"/>
        <w:rPr>
          <w:sz w:val="20"/>
        </w:rPr>
      </w:pPr>
      <w:r w:rsidRPr="001120F3">
        <w:rPr>
          <w:sz w:val="20"/>
        </w:rPr>
        <w:t>Umowa stanowi polecenie przetwarzania danych osobowych, o którym w pkt 1.1 Umowy, a także w art. 29 oraz w art. 28 ust 3 lit. a RODO.</w:t>
      </w:r>
    </w:p>
    <w:p w14:paraId="4E46D9C2" w14:textId="77777777" w:rsidR="00BB01C8" w:rsidRPr="001120F3" w:rsidRDefault="00BB01C8" w:rsidP="00870108">
      <w:pPr>
        <w:pStyle w:val="Akapitzlist"/>
        <w:numPr>
          <w:ilvl w:val="1"/>
          <w:numId w:val="63"/>
        </w:numPr>
        <w:suppressAutoHyphens/>
        <w:spacing w:after="120" w:line="276" w:lineRule="auto"/>
        <w:jc w:val="both"/>
        <w:rPr>
          <w:sz w:val="20"/>
        </w:rPr>
      </w:pPr>
      <w:r w:rsidRPr="001120F3">
        <w:rPr>
          <w:sz w:val="20"/>
        </w:rPr>
        <w:t xml:space="preserve">Wszelkie sformułowania pisane wielką literą mają znaczenie nadane im Umową. </w:t>
      </w:r>
    </w:p>
    <w:p w14:paraId="0F1CD8B2" w14:textId="77777777" w:rsidR="00BB01C8" w:rsidRPr="001120F3" w:rsidRDefault="00BB01C8" w:rsidP="00870108">
      <w:pPr>
        <w:pStyle w:val="Akapitzlist"/>
        <w:numPr>
          <w:ilvl w:val="1"/>
          <w:numId w:val="63"/>
        </w:numPr>
        <w:suppressAutoHyphens/>
        <w:spacing w:after="120" w:line="276" w:lineRule="auto"/>
        <w:jc w:val="both"/>
        <w:rPr>
          <w:sz w:val="20"/>
        </w:rPr>
      </w:pPr>
      <w:r w:rsidRPr="001120F3">
        <w:rPr>
          <w:sz w:val="20"/>
        </w:rPr>
        <w:t>Jeżeli w Umowie użyto terminów zdefiniowanych w RODO, terminy te mają takie samo znaczenie jak w tym akcie prawnym.</w:t>
      </w:r>
    </w:p>
    <w:p w14:paraId="60B1E9BF" w14:textId="77777777" w:rsidR="00BB01C8" w:rsidRPr="001120F3" w:rsidRDefault="00BB01C8" w:rsidP="00870108">
      <w:pPr>
        <w:pStyle w:val="Akapitzlist"/>
        <w:numPr>
          <w:ilvl w:val="1"/>
          <w:numId w:val="63"/>
        </w:numPr>
        <w:suppressAutoHyphens/>
        <w:spacing w:after="120" w:line="276" w:lineRule="auto"/>
        <w:jc w:val="both"/>
        <w:rPr>
          <w:sz w:val="20"/>
        </w:rPr>
      </w:pPr>
      <w:r w:rsidRPr="001120F3">
        <w:rPr>
          <w:rFonts w:eastAsia="Arial"/>
          <w:sz w:val="20"/>
        </w:rPr>
        <w:t>Komunikację pomiędzy Stronami w formie poczty elektronicznej należy traktować jako jednoznaczną z komunikacją w postaci pisemnej.</w:t>
      </w:r>
    </w:p>
    <w:p w14:paraId="2461305C" w14:textId="77777777" w:rsidR="00BB01C8" w:rsidRPr="001120F3" w:rsidRDefault="00BB01C8" w:rsidP="00980B6C">
      <w:pPr>
        <w:pStyle w:val="Akapitzlist"/>
        <w:spacing w:after="120" w:line="276" w:lineRule="auto"/>
        <w:ind w:left="360"/>
        <w:jc w:val="both"/>
        <w:rPr>
          <w:sz w:val="20"/>
        </w:rPr>
      </w:pPr>
    </w:p>
    <w:p w14:paraId="3F890972" w14:textId="77777777" w:rsidR="00BB01C8" w:rsidRPr="001120F3" w:rsidRDefault="00BB01C8" w:rsidP="00870108">
      <w:pPr>
        <w:pStyle w:val="Akapitzlist"/>
        <w:numPr>
          <w:ilvl w:val="0"/>
          <w:numId w:val="56"/>
        </w:numPr>
        <w:suppressAutoHyphens/>
        <w:spacing w:after="120" w:line="276" w:lineRule="auto"/>
        <w:ind w:left="709" w:hanging="709"/>
        <w:jc w:val="both"/>
        <w:rPr>
          <w:b/>
          <w:sz w:val="20"/>
        </w:rPr>
      </w:pPr>
      <w:r w:rsidRPr="001120F3">
        <w:rPr>
          <w:b/>
          <w:sz w:val="20"/>
        </w:rPr>
        <w:t xml:space="preserve">OBOWIĄZKI PODMIOTU PRZETWARZAJĄCEGO </w:t>
      </w:r>
    </w:p>
    <w:p w14:paraId="073C33F5"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oświadcza, że:</w:t>
      </w:r>
    </w:p>
    <w:p w14:paraId="2BA1F3CE" w14:textId="77777777" w:rsidR="00BB01C8" w:rsidRPr="001120F3" w:rsidRDefault="00BB01C8" w:rsidP="00870108">
      <w:pPr>
        <w:pStyle w:val="Akapitzlist"/>
        <w:numPr>
          <w:ilvl w:val="2"/>
          <w:numId w:val="56"/>
        </w:numPr>
        <w:suppressAutoHyphens/>
        <w:spacing w:after="120" w:line="276" w:lineRule="auto"/>
        <w:ind w:left="993"/>
        <w:jc w:val="both"/>
        <w:rPr>
          <w:sz w:val="20"/>
        </w:rPr>
      </w:pPr>
      <w:r w:rsidRPr="001120F3">
        <w:rPr>
          <w:sz w:val="20"/>
        </w:rPr>
        <w:t>będzie przetwarzał powierzone mu dane osobowe na warunkach i zgodnie z treścią obowiązujących w tym zakresie powszechnie obowiązujących przepisów prawa, w</w:t>
      </w:r>
      <w:r>
        <w:rPr>
          <w:sz w:val="20"/>
        </w:rPr>
        <w:t> </w:t>
      </w:r>
      <w:r w:rsidRPr="001120F3">
        <w:rPr>
          <w:sz w:val="20"/>
        </w:rPr>
        <w:t>szczególności RODO,</w:t>
      </w:r>
    </w:p>
    <w:p w14:paraId="7F12E958" w14:textId="77777777" w:rsidR="00BB01C8" w:rsidRPr="001120F3" w:rsidRDefault="00BB01C8" w:rsidP="00870108">
      <w:pPr>
        <w:pStyle w:val="Akapitzlist"/>
        <w:numPr>
          <w:ilvl w:val="2"/>
          <w:numId w:val="56"/>
        </w:numPr>
        <w:suppressAutoHyphens/>
        <w:spacing w:after="120" w:line="276" w:lineRule="auto"/>
        <w:ind w:left="993"/>
        <w:jc w:val="both"/>
        <w:rPr>
          <w:sz w:val="20"/>
        </w:rPr>
      </w:pPr>
      <w:r w:rsidRPr="001120F3">
        <w:rPr>
          <w:sz w:val="20"/>
        </w:rPr>
        <w:t>będzie przetwarzał powierzone mu dane osobowe w celu, zakresie oraz w sposób określony Umową, chyba że otrzyma dalsze polecenia od Administratora,</w:t>
      </w:r>
    </w:p>
    <w:p w14:paraId="138EC810" w14:textId="77777777" w:rsidR="00BB01C8" w:rsidRPr="001120F3" w:rsidRDefault="00BB01C8" w:rsidP="00870108">
      <w:pPr>
        <w:pStyle w:val="Akapitzlist"/>
        <w:numPr>
          <w:ilvl w:val="2"/>
          <w:numId w:val="56"/>
        </w:numPr>
        <w:suppressAutoHyphens/>
        <w:spacing w:after="120" w:line="276" w:lineRule="auto"/>
        <w:ind w:left="993"/>
        <w:jc w:val="both"/>
        <w:rPr>
          <w:sz w:val="20"/>
        </w:rPr>
      </w:pPr>
      <w:r w:rsidRPr="001120F3">
        <w:rPr>
          <w:sz w:val="20"/>
        </w:rPr>
        <w:t>będzie przetwarzał powierzone mu dane osobowe w sposób gwarantujący ochronę praw osób, których dane dotyczą,</w:t>
      </w:r>
    </w:p>
    <w:p w14:paraId="679DC149" w14:textId="77777777" w:rsidR="00BB01C8" w:rsidRPr="001120F3" w:rsidRDefault="00BB01C8" w:rsidP="00870108">
      <w:pPr>
        <w:pStyle w:val="Akapitzlist"/>
        <w:numPr>
          <w:ilvl w:val="2"/>
          <w:numId w:val="56"/>
        </w:numPr>
        <w:suppressAutoHyphens/>
        <w:spacing w:after="120" w:line="276" w:lineRule="auto"/>
        <w:ind w:left="993"/>
        <w:jc w:val="both"/>
        <w:rPr>
          <w:sz w:val="20"/>
        </w:rPr>
      </w:pPr>
      <w:r w:rsidRPr="001120F3">
        <w:rPr>
          <w:sz w:val="20"/>
        </w:rPr>
        <w:t>posiada wiedzę, wykwalifikowany personel oraz odpowiednie środki techniczne i</w:t>
      </w:r>
      <w:r>
        <w:rPr>
          <w:sz w:val="20"/>
        </w:rPr>
        <w:t> </w:t>
      </w:r>
      <w:r w:rsidRPr="001120F3">
        <w:rPr>
          <w:sz w:val="20"/>
        </w:rPr>
        <w:t>organizacyjne niezbędne do zapewnienia bezpieczeństwa powierzonych danych osobowych</w:t>
      </w:r>
      <w:r w:rsidRPr="001120F3">
        <w:rPr>
          <w:sz w:val="19"/>
          <w:szCs w:val="19"/>
        </w:rPr>
        <w:t>,</w:t>
      </w:r>
    </w:p>
    <w:p w14:paraId="2A0D058E" w14:textId="77777777" w:rsidR="00BB01C8" w:rsidRPr="001120F3" w:rsidRDefault="00BB01C8" w:rsidP="00870108">
      <w:pPr>
        <w:pStyle w:val="Akapitzlist"/>
        <w:numPr>
          <w:ilvl w:val="2"/>
          <w:numId w:val="56"/>
        </w:numPr>
        <w:suppressAutoHyphens/>
        <w:spacing w:after="120" w:line="276" w:lineRule="auto"/>
        <w:ind w:left="993"/>
        <w:jc w:val="both"/>
        <w:rPr>
          <w:sz w:val="20"/>
        </w:rPr>
      </w:pPr>
      <w:r w:rsidRPr="001120F3">
        <w:rPr>
          <w:sz w:val="20"/>
        </w:rPr>
        <w:t>jest w stanie w sposób należyty wykonać obowiązki nałożone na niego treścią Umowy,</w:t>
      </w:r>
    </w:p>
    <w:p w14:paraId="509AF1FA" w14:textId="77777777" w:rsidR="00BB01C8" w:rsidRPr="001120F3" w:rsidRDefault="00BB01C8" w:rsidP="00870108">
      <w:pPr>
        <w:pStyle w:val="Akapitzlist"/>
        <w:numPr>
          <w:ilvl w:val="2"/>
          <w:numId w:val="56"/>
        </w:numPr>
        <w:suppressAutoHyphens/>
        <w:spacing w:after="120" w:line="276" w:lineRule="auto"/>
        <w:ind w:left="993"/>
        <w:jc w:val="both"/>
        <w:rPr>
          <w:sz w:val="20"/>
        </w:rPr>
      </w:pPr>
      <w:r w:rsidRPr="001120F3">
        <w:rPr>
          <w:sz w:val="20"/>
        </w:rPr>
        <w:t>będzie przetwarzał powierzone mu dane osobowe przez okres wskazany w Załączniku nr 1.</w:t>
      </w:r>
    </w:p>
    <w:p w14:paraId="6341D20B"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Zakres powierzenia, wskazany w Załączniku nr 1, może zostać w każdym momencie rozszerzony albo ograniczony przez Administratora poprzez jego zmianę. Zmiana Załącznika nr 1 nie stanowi zmiany Umowy i może być dokonywana przez Administratora w drodze jednostronnego udokumentowanego oświadczenia.</w:t>
      </w:r>
    </w:p>
    <w:p w14:paraId="6F23E21C"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W związku z powierzeniem przetwarzania danych osobowych, Podmiot Przetwarzający:</w:t>
      </w:r>
    </w:p>
    <w:p w14:paraId="4EA63E83"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zobowiązuje się przestrzegać określonych w powszechnie obowiązujących przepisach prawa oraz Umowie warunków dalszego powierzenia przetwarzania danych osobowych innemu podmiotowi,</w:t>
      </w:r>
      <w:r w:rsidRPr="001120F3" w:rsidDel="002C38EF">
        <w:rPr>
          <w:sz w:val="20"/>
        </w:rPr>
        <w:t xml:space="preserve"> </w:t>
      </w:r>
    </w:p>
    <w:p w14:paraId="5AB9089F"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lastRenderedPageBreak/>
        <w:t>zobowiązuje się zachować w tajemnicy dane osobowe do których będzie miał dostęp w</w:t>
      </w:r>
      <w:r>
        <w:rPr>
          <w:sz w:val="20"/>
        </w:rPr>
        <w:t> </w:t>
      </w:r>
      <w:r w:rsidRPr="001120F3">
        <w:rPr>
          <w:sz w:val="20"/>
        </w:rPr>
        <w:t>związku z wykonywaniem Umowy i Umowy Głównej,</w:t>
      </w:r>
    </w:p>
    <w:p w14:paraId="078C9E39"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 xml:space="preserve">zobowiązuje się udzielać dostępu do danych osobowych, wyłącznie osobom, którym dostęp ten jest niezbędny dla wykonania Umowy oraz Umowy Głównej, które łącznie spełniają następujące warunki: </w:t>
      </w:r>
    </w:p>
    <w:p w14:paraId="389E97BF" w14:textId="77777777" w:rsidR="00BB01C8" w:rsidRPr="001120F3" w:rsidRDefault="00BB01C8" w:rsidP="00870108">
      <w:pPr>
        <w:pStyle w:val="Akapitzlist"/>
        <w:numPr>
          <w:ilvl w:val="3"/>
          <w:numId w:val="56"/>
        </w:numPr>
        <w:suppressAutoHyphens/>
        <w:spacing w:after="120" w:line="276" w:lineRule="auto"/>
        <w:jc w:val="both"/>
        <w:rPr>
          <w:sz w:val="20"/>
        </w:rPr>
      </w:pPr>
      <w:r w:rsidRPr="001120F3">
        <w:rPr>
          <w:sz w:val="20"/>
        </w:rPr>
        <w:t>posiadają niezbędną wiedzę z zakresu ochrony danych osobowych adekwatną do obowiązków związanych z przetwarzaniem danych osobowych,</w:t>
      </w:r>
    </w:p>
    <w:p w14:paraId="37304637" w14:textId="77777777" w:rsidR="00BB01C8" w:rsidRPr="001120F3" w:rsidRDefault="00BB01C8" w:rsidP="00870108">
      <w:pPr>
        <w:pStyle w:val="Akapitzlist"/>
        <w:numPr>
          <w:ilvl w:val="3"/>
          <w:numId w:val="56"/>
        </w:numPr>
        <w:suppressAutoHyphens/>
        <w:spacing w:after="120" w:line="276" w:lineRule="auto"/>
        <w:jc w:val="both"/>
        <w:rPr>
          <w:sz w:val="20"/>
        </w:rPr>
      </w:pPr>
      <w:r w:rsidRPr="001120F3">
        <w:rPr>
          <w:sz w:val="20"/>
        </w:rPr>
        <w:t>otrzymały od Podmiotu Przetwarzającego upoważnienie do przetwarzania danych osobowych,</w:t>
      </w:r>
    </w:p>
    <w:p w14:paraId="52027EED"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zapewni, by osoby, które otrzymały upoważnienie, o którym mowa w pkt 2.3 lit c tir. (ii), zobowiązały się do zachowania w tajemnicy danych osobowych, przy czym obowiązek zachowania tajemnicy pozostaje aktualny również po wygaśnięciu Umowy,</w:t>
      </w:r>
    </w:p>
    <w:p w14:paraId="44CC26DC" w14:textId="15B891A2"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zobowiązuje się do współpracy z Administratorem przez cały okres trwania Umowy, która w szczególności polega na tym, że Podmiot Przetwarzający, biorąc pod uwagę charakter przetwarzania, w miarę możliwości będzie pomagał Ad</w:t>
      </w:r>
      <w:r w:rsidR="00390FD5">
        <w:rPr>
          <w:sz w:val="20"/>
        </w:rPr>
        <w:t>ministratorowi wywiązywać się z </w:t>
      </w:r>
      <w:r w:rsidRPr="001120F3">
        <w:rPr>
          <w:sz w:val="20"/>
        </w:rPr>
        <w:t>obowiązków odpowiadania na żądania osoby, której dane dotyczą, w zakresie wykonywania jej praw określonych w rozdziale III RODO, w szczególności,</w:t>
      </w:r>
    </w:p>
    <w:p w14:paraId="66FB9AD0" w14:textId="77777777" w:rsidR="00BB01C8" w:rsidRPr="001120F3" w:rsidRDefault="00BB01C8" w:rsidP="00870108">
      <w:pPr>
        <w:pStyle w:val="Akapitzlist"/>
        <w:numPr>
          <w:ilvl w:val="3"/>
          <w:numId w:val="56"/>
        </w:numPr>
        <w:suppressAutoHyphens/>
        <w:spacing w:after="120" w:line="276" w:lineRule="auto"/>
        <w:jc w:val="both"/>
        <w:rPr>
          <w:sz w:val="20"/>
        </w:rPr>
      </w:pPr>
      <w:r w:rsidRPr="001120F3">
        <w:rPr>
          <w:sz w:val="20"/>
        </w:rPr>
        <w:t xml:space="preserve">niezwłocznie, nie później jednak niż w terminach określonych Umową, będzie udzielał Administratorowi wszelkich informacji niezbędnych do wypełnienia tych obowiązków, </w:t>
      </w:r>
    </w:p>
    <w:p w14:paraId="5D6F160C" w14:textId="77777777" w:rsidR="00BB01C8" w:rsidRPr="001120F3" w:rsidRDefault="00BB01C8" w:rsidP="00870108">
      <w:pPr>
        <w:pStyle w:val="Akapitzlist"/>
        <w:numPr>
          <w:ilvl w:val="3"/>
          <w:numId w:val="56"/>
        </w:numPr>
        <w:suppressAutoHyphens/>
        <w:spacing w:after="120" w:line="276" w:lineRule="auto"/>
        <w:jc w:val="both"/>
        <w:rPr>
          <w:sz w:val="20"/>
        </w:rPr>
      </w:pPr>
      <w:r w:rsidRPr="001120F3">
        <w:rPr>
          <w:sz w:val="20"/>
        </w:rPr>
        <w:t>niezwłocznie, nie później jednak niż w terminach określonych Umową, będzie podejmował określone przez Administratora działania, bez których prawidłowa realizacja obowiązków, o których mowa w Umowie i Umowie Głównej nie jest możliwa,</w:t>
      </w:r>
    </w:p>
    <w:p w14:paraId="09ADA733"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z uwzględnieniem dalszych postanowień Umowy, biorąc pod uwagę charakter przetwarzania, zobowiązuje się pomagać Administratorowi wywiązać się z obowiązków określonych w art. 32-36 RODO oraz udzielać wszelkich informacji niezbędnych do prawidłowego wykonania tych obowiązków,</w:t>
      </w:r>
    </w:p>
    <w:p w14:paraId="65F40506" w14:textId="773A1594"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zobowiązuje się prowadzić dokumentację opisującą sposób przetwarzania danych osobowych, zgodny z powszechnie obowiązującymi przepisami prawa, w szczególności zobowiązuje się prowadzić rejestr kategorii czynności prze</w:t>
      </w:r>
      <w:r w:rsidR="00390FD5">
        <w:rPr>
          <w:sz w:val="20"/>
        </w:rPr>
        <w:t>twarzania, o którym mowa w art. </w:t>
      </w:r>
      <w:r w:rsidRPr="001120F3">
        <w:rPr>
          <w:sz w:val="20"/>
        </w:rPr>
        <w:t>30 ust. 2 RODO,</w:t>
      </w:r>
    </w:p>
    <w:p w14:paraId="5D71AB8B"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zobowiązuje się do usunięcia lub zwrócenia Administratorowi wszelkich powierzonych do przetwarzania danych osobowych oraz usunięcia wszelkich ich istniejących kopii po zakończeniu obowiązywania Umowy oraz w przypadkach szczegółowo przewidzianych Umową,</w:t>
      </w:r>
    </w:p>
    <w:p w14:paraId="6CCED0B4"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zobowiązuje się do umożliwienia Administratorowi lub upoważnionemu przez Administratora audytorowi przeprowadzanie audytów na zasadach określonych Umową, lub innych uzgodnionych z Podmiotem Przetwarzającym czynności weryfikacyjnych,</w:t>
      </w:r>
    </w:p>
    <w:p w14:paraId="55298818"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w przypadku kontroli uprawnionego organu nadzorczego zobowiązuje się pomagać Administratorowi, w tym w szczególności przekazywać wszelkie informacje i dokumenty niezbędne dla celów kontroli, niezwłocznie, nie później niż w terminie 2 dni</w:t>
      </w:r>
      <w:r>
        <w:rPr>
          <w:sz w:val="20"/>
        </w:rPr>
        <w:t xml:space="preserve"> </w:t>
      </w:r>
      <w:r w:rsidRPr="001120F3">
        <w:rPr>
          <w:sz w:val="20"/>
        </w:rPr>
        <w:t>roboczych od dnia otrzymania od Administratora zapytania lub wniosku,</w:t>
      </w:r>
    </w:p>
    <w:p w14:paraId="3556E08E"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Podmiot Przetwarzający pomaga Administratorowi ponadto w realizacji:</w:t>
      </w:r>
    </w:p>
    <w:p w14:paraId="60F16746" w14:textId="77777777" w:rsidR="00BB01C8" w:rsidRPr="001120F3" w:rsidRDefault="00BB01C8" w:rsidP="00870108">
      <w:pPr>
        <w:pStyle w:val="Akapitzlist"/>
        <w:numPr>
          <w:ilvl w:val="3"/>
          <w:numId w:val="56"/>
        </w:numPr>
        <w:suppressAutoHyphens/>
        <w:spacing w:after="120" w:line="276" w:lineRule="auto"/>
        <w:jc w:val="both"/>
        <w:rPr>
          <w:sz w:val="20"/>
        </w:rPr>
      </w:pPr>
      <w:r w:rsidRPr="001120F3">
        <w:rPr>
          <w:sz w:val="20"/>
        </w:rPr>
        <w:lastRenderedPageBreak/>
        <w:t>obowiązku przeprowadzenia oceny skutków planowanych operacji przetwarzania na ochronę danych osobowych, jeżeli dany rodzaj przetwarzania może powodować wysokie ryzyko naru</w:t>
      </w:r>
      <w:r w:rsidRPr="001120F3">
        <w:rPr>
          <w:sz w:val="20"/>
        </w:rPr>
        <w:softHyphen/>
        <w:t>szenia praw i wolności osób fizycznych,</w:t>
      </w:r>
    </w:p>
    <w:p w14:paraId="2813D168" w14:textId="77777777" w:rsidR="00BB01C8" w:rsidRPr="001120F3" w:rsidRDefault="00BB01C8" w:rsidP="00870108">
      <w:pPr>
        <w:pStyle w:val="Akapitzlist"/>
        <w:numPr>
          <w:ilvl w:val="3"/>
          <w:numId w:val="56"/>
        </w:numPr>
        <w:suppressAutoHyphens/>
        <w:spacing w:after="120" w:line="276" w:lineRule="auto"/>
        <w:jc w:val="both"/>
        <w:rPr>
          <w:sz w:val="20"/>
        </w:rPr>
      </w:pPr>
      <w:r w:rsidRPr="001120F3">
        <w:rPr>
          <w:sz w:val="20"/>
        </w:rPr>
        <w:t>obowiązku skonsultowania się z właściwym organem nadzorczym przed rozpoczęciem przetwarzania, jeżeli ocena skutków dla ochrony danych wskaże, że przetwarzanie powodowałoby wysokie ryzyko,</w:t>
      </w:r>
    </w:p>
    <w:p w14:paraId="1B55489E" w14:textId="77777777" w:rsidR="00BB01C8" w:rsidRPr="001120F3" w:rsidRDefault="00BB01C8" w:rsidP="00870108">
      <w:pPr>
        <w:pStyle w:val="Akapitzlist"/>
        <w:numPr>
          <w:ilvl w:val="3"/>
          <w:numId w:val="56"/>
        </w:numPr>
        <w:suppressAutoHyphens/>
        <w:spacing w:after="120" w:line="276" w:lineRule="auto"/>
        <w:jc w:val="both"/>
        <w:rPr>
          <w:sz w:val="20"/>
        </w:rPr>
      </w:pPr>
      <w:r w:rsidRPr="001120F3">
        <w:rPr>
          <w:sz w:val="20"/>
        </w:rPr>
        <w:t>obowiązku zapewnienia prawidłowości i aktualności danych osobowych poprzez niezwłoczne poinformowanie Administratora, jeżeli Podmiot Przetwarzający stwierdzi, że przetwarzane przez niego dane osobowe są nieprawidłowe lub nieaktualne,</w:t>
      </w:r>
    </w:p>
    <w:p w14:paraId="31CF93F7"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zobowiązuje się, na żądanie Administratora, potwierdzić w formie pisemnej lub innej wskazanej formie wykonanie obowiązków, o których mowa w Umowie.</w:t>
      </w:r>
    </w:p>
    <w:p w14:paraId="036C37E9"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zobowiązuje się niezwłocznie, nie później niż w terminie 2 dni  roboczych od wystąpienia wskazanych w niniejszym punkcie zdarzeń, zawiadomić Administratora o:</w:t>
      </w:r>
    </w:p>
    <w:p w14:paraId="69A99C91"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każdym prawnie umocowanym żądaniu udostępnienia danych osobowych właściwemu organowi państwa,</w:t>
      </w:r>
    </w:p>
    <w:p w14:paraId="2AE845FC"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wszelkich czynnościach kontrolnych lub nadzorczych podejmowanych przez organ nadzorczy,</w:t>
      </w:r>
    </w:p>
    <w:p w14:paraId="2BD1B030"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każdym żądaniu otrzymanym bezpośrednio od podmiotu danych, powstrzymując się jednocześnie od odpowiedzi na żądanie, chyba że zostanie wyraźnie uprawniony przez Administratora.</w:t>
      </w:r>
    </w:p>
    <w:p w14:paraId="2660DA89"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na każdy udokumentowany wniosek Administratora zobowiązany jest do:</w:t>
      </w:r>
    </w:p>
    <w:p w14:paraId="6CAC7CFA"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 xml:space="preserve">udzielenia kompleksowej odpowiedzi, na pytania dotyczące kwestii związanych z przetwarzaniem danych osobowych, w tym miejsca oraz sposobów przetwarzania danych osobowych, </w:t>
      </w:r>
    </w:p>
    <w:p w14:paraId="30438067"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udostępnienia informacji niezbędnych do wykazania spełnienia obowiązków określonych w Umowie oraz w art. 28 RODO,</w:t>
      </w:r>
    </w:p>
    <w:p w14:paraId="28A1B361"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 xml:space="preserve">przekazania dokumentów i informacji, a także podjęcia innych działań niezbędnych dla realizacji przez Administratora praw osób, których dane dotyczą, o których mowa w art. 15 – 22 RODO, </w:t>
      </w:r>
    </w:p>
    <w:p w14:paraId="5E6B6069"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udostępnienia dokumentacji związanej z przetwarzaniem powierzonych danych osobowych, w zakresie odpowiadającym powierzonemu przetwarzaniu.</w:t>
      </w:r>
    </w:p>
    <w:p w14:paraId="585E839F"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ma obowiązek wykonać działania, o których mowa w pkt 2.5. niezwłocznie, nie później niż w terminie 2 dni</w:t>
      </w:r>
      <w:r>
        <w:rPr>
          <w:sz w:val="20"/>
        </w:rPr>
        <w:t xml:space="preserve"> </w:t>
      </w:r>
      <w:r w:rsidRPr="001120F3">
        <w:rPr>
          <w:sz w:val="20"/>
        </w:rPr>
        <w:t>roboczych od dnia otrzymania wniosku.</w:t>
      </w:r>
    </w:p>
    <w:p w14:paraId="3CEC3EAF" w14:textId="77777777" w:rsidR="00BB01C8" w:rsidRPr="001120F3" w:rsidRDefault="00BB01C8" w:rsidP="00980B6C">
      <w:pPr>
        <w:pStyle w:val="Akapitzlist"/>
        <w:spacing w:after="120" w:line="276" w:lineRule="auto"/>
        <w:ind w:left="709"/>
        <w:jc w:val="both"/>
        <w:rPr>
          <w:sz w:val="20"/>
        </w:rPr>
      </w:pPr>
    </w:p>
    <w:p w14:paraId="4E2D83D5" w14:textId="77777777" w:rsidR="00BB01C8" w:rsidRPr="001120F3" w:rsidRDefault="00BB01C8" w:rsidP="00870108">
      <w:pPr>
        <w:pStyle w:val="Akapitzlist"/>
        <w:numPr>
          <w:ilvl w:val="0"/>
          <w:numId w:val="56"/>
        </w:numPr>
        <w:suppressAutoHyphens/>
        <w:spacing w:after="120" w:line="276" w:lineRule="auto"/>
        <w:ind w:left="709" w:hanging="709"/>
        <w:jc w:val="both"/>
        <w:rPr>
          <w:sz w:val="20"/>
        </w:rPr>
      </w:pPr>
      <w:r w:rsidRPr="001120F3">
        <w:rPr>
          <w:b/>
          <w:sz w:val="20"/>
        </w:rPr>
        <w:t>WDROŻENIE ODPOWIEDNICH ŚRODKÓW TECHNICZNYCH I ORGANIZACYJNYCH</w:t>
      </w:r>
    </w:p>
    <w:p w14:paraId="43276E6D"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zobowiązuje się wdrożyć wszelkie niezbędne środki techniczne i</w:t>
      </w:r>
      <w:r>
        <w:rPr>
          <w:sz w:val="20"/>
        </w:rPr>
        <w:t> </w:t>
      </w:r>
      <w:r w:rsidRPr="001120F3">
        <w:rPr>
          <w:sz w:val="20"/>
        </w:rPr>
        <w:t>organizacyjne gwarantujące bezpieczeństwo powierzonych do przetwarzania danych osobowych, z uwzględnieniem determinantów tych środków określonych w art. 32 RODO.</w:t>
      </w:r>
    </w:p>
    <w:p w14:paraId="5AC42297"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 xml:space="preserve">Podmiot Przetwarzający zobowiązuje się w szczególności: </w:t>
      </w:r>
    </w:p>
    <w:p w14:paraId="316FD046" w14:textId="77777777" w:rsidR="00BB01C8" w:rsidRPr="001120F3" w:rsidRDefault="00BB01C8" w:rsidP="00870108">
      <w:pPr>
        <w:pStyle w:val="Akapitzlist"/>
        <w:numPr>
          <w:ilvl w:val="2"/>
          <w:numId w:val="57"/>
        </w:numPr>
        <w:suppressAutoHyphens/>
        <w:spacing w:after="120" w:line="276" w:lineRule="auto"/>
        <w:jc w:val="both"/>
        <w:rPr>
          <w:sz w:val="20"/>
        </w:rPr>
      </w:pPr>
      <w:r w:rsidRPr="001120F3">
        <w:rPr>
          <w:sz w:val="20"/>
        </w:rPr>
        <w:lastRenderedPageBreak/>
        <w:t>prowadzić dokumentację opisującą wdrożone środki techniczne i organizacyjne gwarantujące bezpieczeństwo danych osobowych,</w:t>
      </w:r>
    </w:p>
    <w:p w14:paraId="2995E9F8" w14:textId="77777777" w:rsidR="00BB01C8" w:rsidRPr="001120F3" w:rsidRDefault="00BB01C8" w:rsidP="00870108">
      <w:pPr>
        <w:pStyle w:val="Akapitzlist"/>
        <w:numPr>
          <w:ilvl w:val="2"/>
          <w:numId w:val="57"/>
        </w:numPr>
        <w:suppressAutoHyphens/>
        <w:spacing w:after="120" w:line="276" w:lineRule="auto"/>
        <w:jc w:val="both"/>
        <w:rPr>
          <w:sz w:val="20"/>
        </w:rPr>
      </w:pPr>
      <w:r w:rsidRPr="001120F3">
        <w:rPr>
          <w:sz w:val="20"/>
        </w:rPr>
        <w:t xml:space="preserve">udostępnić dokumentację lub wyciągi z dokumentacji, o której mowa w pkt 3.2 lit. a, oraz inne dowody wdrożenia odpowiednich środków technicznych i organizacyjnych gwarantujących bezpieczeństwo powierzonych danych osobowych, na żądanie Administratora, w terminie nie późniejszym niż </w:t>
      </w:r>
      <w:r w:rsidRPr="001120F3">
        <w:rPr>
          <w:iCs/>
          <w:sz w:val="20"/>
        </w:rPr>
        <w:t>2 dni</w:t>
      </w:r>
      <w:r w:rsidRPr="001120F3">
        <w:rPr>
          <w:sz w:val="20"/>
        </w:rPr>
        <w:t xml:space="preserve"> roboczych od otrzymania żądania,</w:t>
      </w:r>
    </w:p>
    <w:p w14:paraId="773D8F14" w14:textId="77777777" w:rsidR="00BB01C8" w:rsidRPr="001120F3" w:rsidRDefault="00BB01C8" w:rsidP="00870108">
      <w:pPr>
        <w:pStyle w:val="Akapitzlist"/>
        <w:numPr>
          <w:ilvl w:val="2"/>
          <w:numId w:val="57"/>
        </w:numPr>
        <w:suppressAutoHyphens/>
        <w:spacing w:after="120" w:line="276" w:lineRule="auto"/>
        <w:jc w:val="both"/>
        <w:rPr>
          <w:sz w:val="20"/>
        </w:rPr>
      </w:pPr>
      <w:r w:rsidRPr="001120F3">
        <w:rPr>
          <w:sz w:val="20"/>
        </w:rPr>
        <w:t>w przypadku, gdyby udostępnienie dokumentacji, o której mowa w pkt 3.2 lit b, stanowiłoby naruszenie tajemnicy prawnie chronionej, Podmiot Przetwarzający zobowiązany jest do złożenia oświadczenia o adekwatności wdrożonych zabezpieczeń.</w:t>
      </w:r>
    </w:p>
    <w:p w14:paraId="0FA6F71E"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wdraża co najmniej środki techniczne i organizacyjne określone w</w:t>
      </w:r>
      <w:r>
        <w:rPr>
          <w:sz w:val="20"/>
        </w:rPr>
        <w:t> </w:t>
      </w:r>
      <w:r w:rsidRPr="001120F3">
        <w:rPr>
          <w:sz w:val="20"/>
        </w:rPr>
        <w:t>Załączniku nr 2.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1362EF53"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Jeżeli przetwarzanie obejmuje dane osobowe ujawniające pochodzenie rasowe lub etniczne, poglądy polityczne, przekonania religijne lub światopoglądowe, przynależność do związków zawodowych, dane genetyczne, biometryczne w celu jednoznacznego zidentyfikowania osoby fizycznej, dane dotyczące zdrowia, seksualności lub orientacji seksualnej danej osoby („dane wrażliwe”), bądź dane dotyczące wyroków skazujących i czynów zabronionych, Podmiot Przetwarzający stosuje szczególne ograniczenia lub dodatkowe zabezpieczenia.</w:t>
      </w:r>
    </w:p>
    <w:p w14:paraId="55840A2F" w14:textId="77777777" w:rsidR="00BB01C8" w:rsidRPr="001120F3" w:rsidRDefault="00BB01C8" w:rsidP="00980B6C">
      <w:pPr>
        <w:pStyle w:val="Akapitzlist"/>
        <w:spacing w:after="120" w:line="276" w:lineRule="auto"/>
        <w:ind w:left="709"/>
        <w:jc w:val="both"/>
        <w:rPr>
          <w:sz w:val="20"/>
        </w:rPr>
      </w:pPr>
    </w:p>
    <w:p w14:paraId="45878E68" w14:textId="77777777" w:rsidR="00BB01C8" w:rsidRPr="001120F3" w:rsidRDefault="00BB01C8" w:rsidP="00870108">
      <w:pPr>
        <w:pStyle w:val="Akapitzlist"/>
        <w:numPr>
          <w:ilvl w:val="0"/>
          <w:numId w:val="56"/>
        </w:numPr>
        <w:suppressAutoHyphens/>
        <w:spacing w:after="120" w:line="276" w:lineRule="auto"/>
        <w:ind w:left="709" w:hanging="709"/>
        <w:jc w:val="both"/>
        <w:rPr>
          <w:b/>
          <w:sz w:val="20"/>
        </w:rPr>
      </w:pPr>
      <w:r w:rsidRPr="001120F3">
        <w:rPr>
          <w:b/>
          <w:sz w:val="20"/>
        </w:rPr>
        <w:t>PRAWO AUDYTU PRZETWARZANIA POWIERZONYCH DANYCH OSOBOWYCH</w:t>
      </w:r>
    </w:p>
    <w:p w14:paraId="7C6F03BE"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Administrator ma prawo przeprowadzenia audytu, w tym audytu realizowanego przez podmiot zewnętrzny lub innych czynności weryfikacyjnych uzgodnionych z Podmiotem Przetwarzającym, w zakresie zgodności realizowania powierzonych czynności przetwarzania z</w:t>
      </w:r>
      <w:r>
        <w:rPr>
          <w:sz w:val="20"/>
        </w:rPr>
        <w:t> </w:t>
      </w:r>
      <w:r w:rsidRPr="001120F3">
        <w:rPr>
          <w:sz w:val="20"/>
        </w:rPr>
        <w:t>powszechnie obowiązującymi przepisami prawa oraz postanowieniami Umowy, dalej rozumianych jako “Audyt”.</w:t>
      </w:r>
    </w:p>
    <w:p w14:paraId="49EF99AB"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Audyty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07E70287"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Administrator dokonuje Audytu:</w:t>
      </w:r>
    </w:p>
    <w:p w14:paraId="44589A82" w14:textId="77777777" w:rsidR="00BB01C8" w:rsidRPr="001120F3" w:rsidRDefault="00BB01C8" w:rsidP="00870108">
      <w:pPr>
        <w:pStyle w:val="Akapitzlist"/>
        <w:numPr>
          <w:ilvl w:val="2"/>
          <w:numId w:val="59"/>
        </w:numPr>
        <w:suppressAutoHyphens/>
        <w:spacing w:after="120" w:line="276" w:lineRule="auto"/>
        <w:jc w:val="both"/>
        <w:rPr>
          <w:sz w:val="20"/>
        </w:rPr>
      </w:pPr>
      <w:r w:rsidRPr="001120F3">
        <w:rPr>
          <w:sz w:val="20"/>
        </w:rPr>
        <w:t>po uprzednim poinformowaniu Podmiotu Przetwarzającego o tym Audycie, nie później niż 3 dni roboczych przed jego rozpoczęciem;</w:t>
      </w:r>
    </w:p>
    <w:p w14:paraId="162C402D" w14:textId="77777777" w:rsidR="00BB01C8" w:rsidRPr="001120F3" w:rsidRDefault="00BB01C8" w:rsidP="00870108">
      <w:pPr>
        <w:pStyle w:val="Akapitzlist"/>
        <w:numPr>
          <w:ilvl w:val="2"/>
          <w:numId w:val="59"/>
        </w:numPr>
        <w:suppressAutoHyphens/>
        <w:spacing w:after="120" w:line="276" w:lineRule="auto"/>
        <w:jc w:val="both"/>
        <w:rPr>
          <w:sz w:val="20"/>
        </w:rPr>
      </w:pPr>
      <w:r w:rsidRPr="001120F3">
        <w:rPr>
          <w:sz w:val="20"/>
        </w:rPr>
        <w:t>niezwłocznie, w przypadku wystąpienia Naruszenia, o którym mowa w pkt  5.1. Umowy.</w:t>
      </w:r>
    </w:p>
    <w:p w14:paraId="3AA6B4BF"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Audyt może być wykonywany w dni robocze w godzinach pracy Podmiotu Przetwarzającego.</w:t>
      </w:r>
    </w:p>
    <w:p w14:paraId="2870D848"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 xml:space="preserve">Podmiot Przetwarzający umożliwia Administratorowi lub upoważnionemu przez Administratora podmiotowi zewnętrznemu przeprowadzanie Audytu i przyczynia się do niego. W szczególności Podmiot Przetwarzający zobowiązany jest: </w:t>
      </w:r>
    </w:p>
    <w:p w14:paraId="0C261448" w14:textId="77777777" w:rsidR="00BB01C8" w:rsidRPr="001120F3" w:rsidRDefault="00BB01C8" w:rsidP="00870108">
      <w:pPr>
        <w:pStyle w:val="Akapitzlist"/>
        <w:numPr>
          <w:ilvl w:val="2"/>
          <w:numId w:val="60"/>
        </w:numPr>
        <w:suppressAutoHyphens/>
        <w:spacing w:after="120" w:line="276" w:lineRule="auto"/>
        <w:jc w:val="both"/>
        <w:rPr>
          <w:sz w:val="20"/>
        </w:rPr>
      </w:pPr>
      <w:r w:rsidRPr="001120F3">
        <w:rPr>
          <w:sz w:val="20"/>
        </w:rPr>
        <w:t>umożliwić wstęp do pomieszczeń, w których odbywa się przetwarzanie danych osobowych,</w:t>
      </w:r>
    </w:p>
    <w:p w14:paraId="2BE4C4A1" w14:textId="77777777" w:rsidR="00BB01C8" w:rsidRPr="001120F3" w:rsidRDefault="00BB01C8" w:rsidP="00870108">
      <w:pPr>
        <w:pStyle w:val="Akapitzlist"/>
        <w:numPr>
          <w:ilvl w:val="2"/>
          <w:numId w:val="60"/>
        </w:numPr>
        <w:suppressAutoHyphens/>
        <w:spacing w:after="120" w:line="276" w:lineRule="auto"/>
        <w:jc w:val="both"/>
        <w:rPr>
          <w:sz w:val="20"/>
        </w:rPr>
      </w:pPr>
      <w:r w:rsidRPr="001120F3">
        <w:rPr>
          <w:sz w:val="20"/>
        </w:rPr>
        <w:t>umożliwić wgląd do danych osobowych powierzonych mu do przetwarzania,</w:t>
      </w:r>
    </w:p>
    <w:p w14:paraId="0258305B" w14:textId="77777777" w:rsidR="00BB01C8" w:rsidRPr="001120F3" w:rsidRDefault="00BB01C8" w:rsidP="00870108">
      <w:pPr>
        <w:pStyle w:val="Akapitzlist"/>
        <w:numPr>
          <w:ilvl w:val="2"/>
          <w:numId w:val="60"/>
        </w:numPr>
        <w:suppressAutoHyphens/>
        <w:spacing w:after="120" w:line="276" w:lineRule="auto"/>
        <w:jc w:val="both"/>
        <w:rPr>
          <w:sz w:val="20"/>
        </w:rPr>
      </w:pPr>
      <w:r w:rsidRPr="001120F3">
        <w:rPr>
          <w:sz w:val="20"/>
        </w:rPr>
        <w:lastRenderedPageBreak/>
        <w:t>umożliwić wgląd w dokumentację związaną z przetwarzaniem powierzonych danych osobowych,</w:t>
      </w:r>
    </w:p>
    <w:p w14:paraId="0C43BAB3" w14:textId="77777777" w:rsidR="00BB01C8" w:rsidRPr="001120F3" w:rsidRDefault="00BB01C8" w:rsidP="00870108">
      <w:pPr>
        <w:pStyle w:val="Akapitzlist"/>
        <w:numPr>
          <w:ilvl w:val="2"/>
          <w:numId w:val="60"/>
        </w:numPr>
        <w:suppressAutoHyphens/>
        <w:spacing w:after="120" w:line="276" w:lineRule="auto"/>
        <w:jc w:val="both"/>
        <w:rPr>
          <w:sz w:val="20"/>
        </w:rPr>
      </w:pPr>
      <w:r w:rsidRPr="001120F3">
        <w:rPr>
          <w:sz w:val="20"/>
        </w:rPr>
        <w:t>udzielać informacji dotyczących przebiegu przetwarzania danych osobowych, w szczególności informacji niezbędnych do wykazania zgodności działania Administratora z przepisami RODO,</w:t>
      </w:r>
    </w:p>
    <w:p w14:paraId="1D5E1BE1" w14:textId="77777777" w:rsidR="00BB01C8" w:rsidRPr="001120F3" w:rsidRDefault="00BB01C8" w:rsidP="00870108">
      <w:pPr>
        <w:pStyle w:val="Akapitzlist"/>
        <w:numPr>
          <w:ilvl w:val="2"/>
          <w:numId w:val="60"/>
        </w:numPr>
        <w:suppressAutoHyphens/>
        <w:spacing w:after="120" w:line="276" w:lineRule="auto"/>
        <w:jc w:val="both"/>
        <w:rPr>
          <w:sz w:val="20"/>
        </w:rPr>
      </w:pPr>
      <w:r w:rsidRPr="001120F3">
        <w:rPr>
          <w:sz w:val="20"/>
        </w:rPr>
        <w:t>udostępnić Administratorowi lub organowi nadzorczemu rejestr wszystkich kategorii czynności przetwarzania dokonywanych w imieniu Administratora,</w:t>
      </w:r>
    </w:p>
    <w:p w14:paraId="3E604FB6" w14:textId="77777777" w:rsidR="00BB01C8" w:rsidRPr="001120F3" w:rsidRDefault="00BB01C8" w:rsidP="00870108">
      <w:pPr>
        <w:pStyle w:val="Akapitzlist"/>
        <w:numPr>
          <w:ilvl w:val="2"/>
          <w:numId w:val="60"/>
        </w:numPr>
        <w:suppressAutoHyphens/>
        <w:spacing w:after="120" w:line="276" w:lineRule="auto"/>
        <w:jc w:val="both"/>
        <w:rPr>
          <w:sz w:val="20"/>
        </w:rPr>
      </w:pPr>
      <w:r w:rsidRPr="001120F3">
        <w:rPr>
          <w:sz w:val="20"/>
        </w:rPr>
        <w:t>rzetelnie wypełnić dostarczone kwestionariusze audytowe.</w:t>
      </w:r>
    </w:p>
    <w:p w14:paraId="0FDEC091"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 zakończeniu Audytu Administrator sporządza protokół, który podpisywany jest przez obie Strony. Protokół przedstawia wnioski z Audytu, w szczególności wszelkie wykryte niezgodności z powszechnie obowiązującymi przepisami prawa lub postanowieniami niniejszej Umowy oraz Umowy Głównej.</w:t>
      </w:r>
    </w:p>
    <w:p w14:paraId="6F8E2263"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W przypadku wykrycia w trakcie Audytu niezgodności z powszechnie obowiązującymi przepisami prawa lub postanowieniami niniejszej Umowy oraz Umowy Głównej, Administrator może wydać zalecenia Podmiotowi Przetwarzającemu, co do sposobu wyeliminowania tych niezgodności.</w:t>
      </w:r>
    </w:p>
    <w:p w14:paraId="3ACA1425"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 xml:space="preserve">W przypadku braku wydania zaleceń Administratora, o których mowa w pkt 4.7. Podmiot Przetwarzający ma obowiązek samodzielnie opracować i wdrożyć rozwiązania eliminujące wykryte w trakcie Audytu niezgodności oraz poinformować Administratora pisemnie o zastosowanych rozwiązaniach. </w:t>
      </w:r>
    </w:p>
    <w:p w14:paraId="7573A3BC" w14:textId="77777777" w:rsidR="00BB01C8" w:rsidRPr="00692C56" w:rsidRDefault="00BB01C8" w:rsidP="00870108">
      <w:pPr>
        <w:pStyle w:val="Akapitzlist"/>
        <w:numPr>
          <w:ilvl w:val="1"/>
          <w:numId w:val="56"/>
        </w:numPr>
        <w:suppressAutoHyphens/>
        <w:spacing w:after="120" w:line="276" w:lineRule="auto"/>
        <w:ind w:left="709" w:hanging="709"/>
        <w:jc w:val="both"/>
        <w:rPr>
          <w:sz w:val="20"/>
        </w:rPr>
      </w:pPr>
      <w:r w:rsidRPr="00692C56">
        <w:rPr>
          <w:sz w:val="20"/>
        </w:rPr>
        <w:t xml:space="preserve">Administrator realizuje czynności Audytu z uwzględnieniem postanowienia, o którym mowa w pkt 10.5. </w:t>
      </w:r>
    </w:p>
    <w:p w14:paraId="705D4A65" w14:textId="77777777" w:rsidR="00BB01C8" w:rsidRDefault="00BB01C8" w:rsidP="00980B6C">
      <w:pPr>
        <w:spacing w:after="160" w:line="276" w:lineRule="auto"/>
        <w:rPr>
          <w:b/>
          <w:sz w:val="20"/>
          <w:lang w:eastAsia="ar-SA"/>
        </w:rPr>
      </w:pPr>
    </w:p>
    <w:p w14:paraId="45FC027F" w14:textId="77777777" w:rsidR="00BB01C8" w:rsidRPr="001120F3" w:rsidRDefault="00BB01C8" w:rsidP="00870108">
      <w:pPr>
        <w:pStyle w:val="Akapitzlist"/>
        <w:numPr>
          <w:ilvl w:val="0"/>
          <w:numId w:val="56"/>
        </w:numPr>
        <w:suppressAutoHyphens/>
        <w:spacing w:after="120" w:line="276" w:lineRule="auto"/>
        <w:ind w:left="709" w:hanging="709"/>
        <w:jc w:val="both"/>
        <w:rPr>
          <w:b/>
          <w:sz w:val="20"/>
        </w:rPr>
      </w:pPr>
      <w:r w:rsidRPr="001120F3">
        <w:rPr>
          <w:b/>
          <w:sz w:val="20"/>
        </w:rPr>
        <w:t>POWIADOMIENIE O NARUSZENIACH/ INCYDENTACH</w:t>
      </w:r>
    </w:p>
    <w:p w14:paraId="6FF89B13"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monitoruje sposób przetwarzania powierzonych danych osobowych pod kątem wystąpienia zdarzenia zagrażającego bezpieczeństwu ich przetwarzania, w celu niezwłocznego wykrywania naruszeń ochrony danych osobowych, tj. naruszeń bezpieczeństwa prowadzących do przypadkowego lub niezgodnego z prawem zniszczenia, utracenia, zmodyfikowania, nieuprawnionego ujawnienia lub nieuprawnionego dostępu do danych osobowych przesyłanych, przechowywanych lub w inny sposób przetwarzanych (dalej: „</w:t>
      </w:r>
      <w:r w:rsidRPr="001120F3">
        <w:rPr>
          <w:b/>
          <w:sz w:val="20"/>
        </w:rPr>
        <w:t>Naruszenie</w:t>
      </w:r>
      <w:r w:rsidRPr="001120F3">
        <w:rPr>
          <w:sz w:val="20"/>
        </w:rPr>
        <w:t xml:space="preserve">”); </w:t>
      </w:r>
    </w:p>
    <w:p w14:paraId="2F62190C" w14:textId="77777777" w:rsidR="00BB01C8" w:rsidRPr="001120F3" w:rsidRDefault="00BB01C8" w:rsidP="00980B6C">
      <w:pPr>
        <w:pStyle w:val="Akapitzlist"/>
        <w:spacing w:after="120" w:line="276" w:lineRule="auto"/>
        <w:ind w:left="709"/>
        <w:jc w:val="both"/>
      </w:pPr>
    </w:p>
    <w:p w14:paraId="61679FA0"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W przypadku wystąpienia Naruszenia, jak również samego podejrzenia wystąpienia Naruszenia</w:t>
      </w:r>
      <w:r>
        <w:rPr>
          <w:color w:val="000000"/>
          <w:sz w:val="20"/>
          <w:shd w:val="clear" w:color="auto" w:fill="FFFFFF"/>
        </w:rPr>
        <w:t xml:space="preserve">, </w:t>
      </w:r>
      <w:r w:rsidRPr="001120F3">
        <w:rPr>
          <w:sz w:val="20"/>
        </w:rPr>
        <w:t>Podmiot Przetwarzający jest zobowiązany:</w:t>
      </w:r>
    </w:p>
    <w:p w14:paraId="5F6394CA" w14:textId="77777777" w:rsidR="00BB01C8" w:rsidRPr="001120F3" w:rsidRDefault="00BB01C8" w:rsidP="00870108">
      <w:pPr>
        <w:pStyle w:val="Akapitzlist"/>
        <w:numPr>
          <w:ilvl w:val="2"/>
          <w:numId w:val="61"/>
        </w:numPr>
        <w:suppressAutoHyphens/>
        <w:spacing w:after="120" w:line="276" w:lineRule="auto"/>
        <w:jc w:val="both"/>
        <w:rPr>
          <w:sz w:val="20"/>
        </w:rPr>
      </w:pPr>
      <w:r w:rsidRPr="001120F3">
        <w:rPr>
          <w:sz w:val="20"/>
        </w:rPr>
        <w:t>niezwłocznie po stwierdzeniu Naruszenia, jednak nie później niż w ciągu 24 godzin od powzięcia takiej wiadomości, poinformować Administratora o Naruszeniu, przesyłając stosowną, pisemną informację dotyczącą Naruszenia. Informacja przekazana Administratorowi powinna opisywać w szczególności skalę i charakter Naruszenia, podejmowane działania naprawcze oraz opis ryzyka, jakie naruszenie może powodować dla praw i wolności podmiotów danych,</w:t>
      </w:r>
    </w:p>
    <w:p w14:paraId="0A4FF728" w14:textId="77777777" w:rsidR="00BB01C8" w:rsidRPr="001120F3" w:rsidRDefault="00BB01C8" w:rsidP="00870108">
      <w:pPr>
        <w:pStyle w:val="Akapitzlist"/>
        <w:numPr>
          <w:ilvl w:val="2"/>
          <w:numId w:val="61"/>
        </w:numPr>
        <w:suppressAutoHyphens/>
        <w:spacing w:after="120" w:line="276" w:lineRule="auto"/>
        <w:jc w:val="both"/>
        <w:rPr>
          <w:sz w:val="20"/>
        </w:rPr>
      </w:pPr>
      <w:r w:rsidRPr="001120F3">
        <w:rPr>
          <w:sz w:val="20"/>
        </w:rPr>
        <w:t>zapewnić pomoc i przekazać wszelkie dalsze informacje dotyczące Naruszenia,</w:t>
      </w:r>
    </w:p>
    <w:p w14:paraId="38C970FB" w14:textId="77777777" w:rsidR="00BB01C8" w:rsidRPr="001120F3" w:rsidRDefault="00BB01C8" w:rsidP="00870108">
      <w:pPr>
        <w:pStyle w:val="Akapitzlist"/>
        <w:numPr>
          <w:ilvl w:val="2"/>
          <w:numId w:val="61"/>
        </w:numPr>
        <w:suppressAutoHyphens/>
        <w:spacing w:after="120" w:line="276" w:lineRule="auto"/>
        <w:jc w:val="both"/>
        <w:rPr>
          <w:sz w:val="20"/>
        </w:rPr>
      </w:pPr>
      <w:r w:rsidRPr="001120F3">
        <w:rPr>
          <w:sz w:val="20"/>
        </w:rPr>
        <w:t>ustalić przyczynę Naruszenia,</w:t>
      </w:r>
    </w:p>
    <w:p w14:paraId="2300108C" w14:textId="77777777" w:rsidR="00BB01C8" w:rsidRPr="001120F3" w:rsidRDefault="00BB01C8" w:rsidP="00870108">
      <w:pPr>
        <w:pStyle w:val="Akapitzlist"/>
        <w:numPr>
          <w:ilvl w:val="2"/>
          <w:numId w:val="61"/>
        </w:numPr>
        <w:suppressAutoHyphens/>
        <w:spacing w:after="120" w:line="276" w:lineRule="auto"/>
        <w:jc w:val="both"/>
        <w:rPr>
          <w:sz w:val="20"/>
        </w:rPr>
      </w:pPr>
      <w:r w:rsidRPr="001120F3">
        <w:rPr>
          <w:sz w:val="20"/>
        </w:rPr>
        <w:lastRenderedPageBreak/>
        <w:t>w miarę możliwości umożliwić Administratorowi uczestnictwo w czynnościach podejmowanych w celu wyjaśnienia przyczyny Naruszenia,</w:t>
      </w:r>
    </w:p>
    <w:p w14:paraId="548789A6" w14:textId="77777777" w:rsidR="00BB01C8" w:rsidRPr="001120F3" w:rsidRDefault="00BB01C8" w:rsidP="00870108">
      <w:pPr>
        <w:pStyle w:val="Akapitzlist"/>
        <w:numPr>
          <w:ilvl w:val="2"/>
          <w:numId w:val="61"/>
        </w:numPr>
        <w:suppressAutoHyphens/>
        <w:spacing w:after="120" w:line="276" w:lineRule="auto"/>
        <w:jc w:val="both"/>
        <w:rPr>
          <w:sz w:val="20"/>
        </w:rPr>
      </w:pPr>
      <w:r w:rsidRPr="001120F3">
        <w:rPr>
          <w:sz w:val="20"/>
        </w:rPr>
        <w:t>podjąć niezwłocznie wszelkie czynności mające na celu usunięcie negatywnych skutków Naruszenia i zabezpieczyć dane osobowe przed dalszymi Naruszeniami,</w:t>
      </w:r>
    </w:p>
    <w:p w14:paraId="6EB88762" w14:textId="77777777" w:rsidR="00BB01C8" w:rsidRPr="001120F3" w:rsidRDefault="00BB01C8" w:rsidP="00870108">
      <w:pPr>
        <w:pStyle w:val="Akapitzlist"/>
        <w:numPr>
          <w:ilvl w:val="2"/>
          <w:numId w:val="61"/>
        </w:numPr>
        <w:suppressAutoHyphens/>
        <w:spacing w:after="120" w:line="276" w:lineRule="auto"/>
        <w:jc w:val="both"/>
        <w:rPr>
          <w:sz w:val="20"/>
        </w:rPr>
      </w:pPr>
      <w:r w:rsidRPr="001120F3">
        <w:rPr>
          <w:sz w:val="20"/>
        </w:rPr>
        <w:t>zebrać wszystkie możliwe dane i dokumenty, które mogą pomóc w ustaleniu okoliczności wystąpienia Naruszenia i przeciwdziałaniu podobnym Naruszeniom w przyszłości i w tym celu współpracować z Administratorem na każdym etapie wyjaśniania sprawy.</w:t>
      </w:r>
    </w:p>
    <w:p w14:paraId="382EB1E3"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Informację, o której mowa w pkt 5.2 lit a, należy przekazać zgodnie ze wzorem określonym w</w:t>
      </w:r>
      <w:r>
        <w:rPr>
          <w:sz w:val="20"/>
        </w:rPr>
        <w:t> </w:t>
      </w:r>
      <w:r w:rsidRPr="001120F3">
        <w:rPr>
          <w:sz w:val="20"/>
        </w:rPr>
        <w:t>Załączniku nr 3 do Umowy.</w:t>
      </w:r>
    </w:p>
    <w:p w14:paraId="726B31E5"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Jeżeli przekazanie wszystkich informacji, o których mowa w pkt  5.2 lit a w pełnym zakresie nie jest możliwe, pierwotne zgłoszenie zawiera informacje dostępne w danej chwili, a po uzyskaniu dostępu do dalszych informacji przekazuje się je bez zbędnej zwłoki.</w:t>
      </w:r>
    </w:p>
    <w:p w14:paraId="156615A1"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W przypadku wystąpienia Naruszenia powodującego wysokie ryzyko naruszenia praw i</w:t>
      </w:r>
      <w:r>
        <w:rPr>
          <w:sz w:val="20"/>
        </w:rPr>
        <w:t> </w:t>
      </w:r>
      <w:r w:rsidRPr="001120F3">
        <w:rPr>
          <w:sz w:val="20"/>
        </w:rPr>
        <w:t>wolności podmiotów danych, Podmiot Przetwarzający ma obowiązek, jeśli jest to możliwe, podać tożsamość podmiotów danych dotkniętych Naruszeniem.</w:t>
      </w:r>
    </w:p>
    <w:p w14:paraId="085889A6"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zobowiązany jest do wdrożenia i utrzymania wewnętrznych zasad postępowania w związku z wystąpieniem Naruszenia, które będą gwarantowały prawidłową realizację działań wskazanych w pkt 5.5.</w:t>
      </w:r>
    </w:p>
    <w:p w14:paraId="47A555B5" w14:textId="77777777" w:rsidR="00BB01C8" w:rsidRPr="001120F3" w:rsidRDefault="00BB01C8" w:rsidP="00980B6C">
      <w:pPr>
        <w:pStyle w:val="Akapitzlist"/>
        <w:spacing w:after="120" w:line="276" w:lineRule="auto"/>
        <w:ind w:left="709"/>
        <w:jc w:val="both"/>
        <w:rPr>
          <w:sz w:val="20"/>
        </w:rPr>
      </w:pPr>
    </w:p>
    <w:p w14:paraId="2CD5E7A2" w14:textId="77777777" w:rsidR="00BB01C8" w:rsidRPr="001120F3" w:rsidRDefault="00BB01C8" w:rsidP="00870108">
      <w:pPr>
        <w:pStyle w:val="Akapitzlist"/>
        <w:numPr>
          <w:ilvl w:val="0"/>
          <w:numId w:val="56"/>
        </w:numPr>
        <w:suppressAutoHyphens/>
        <w:spacing w:after="120" w:line="276" w:lineRule="auto"/>
        <w:ind w:left="709" w:hanging="709"/>
        <w:jc w:val="both"/>
        <w:rPr>
          <w:b/>
          <w:sz w:val="20"/>
        </w:rPr>
      </w:pPr>
      <w:r w:rsidRPr="001120F3">
        <w:rPr>
          <w:b/>
          <w:sz w:val="20"/>
        </w:rPr>
        <w:t>DALSZE POWIERZENIE PRZETWARZANIA DANYCH OSOBOWYCH</w:t>
      </w:r>
    </w:p>
    <w:p w14:paraId="2523F464" w14:textId="77777777" w:rsidR="00BB01C8" w:rsidRPr="001120F3" w:rsidRDefault="00BB01C8" w:rsidP="00870108">
      <w:pPr>
        <w:pStyle w:val="Akapitzlist"/>
        <w:numPr>
          <w:ilvl w:val="1"/>
          <w:numId w:val="56"/>
        </w:numPr>
        <w:suppressAutoHyphens/>
        <w:spacing w:after="120" w:line="276" w:lineRule="auto"/>
        <w:ind w:left="709" w:hanging="709"/>
        <w:jc w:val="both"/>
        <w:rPr>
          <w:b/>
          <w:sz w:val="20"/>
        </w:rPr>
      </w:pPr>
      <w:r w:rsidRPr="001120F3">
        <w:rPr>
          <w:sz w:val="20"/>
        </w:rPr>
        <w:t>Podmiot</w:t>
      </w:r>
      <w:r w:rsidRPr="001120F3">
        <w:rPr>
          <w:b/>
          <w:sz w:val="20"/>
        </w:rPr>
        <w:t xml:space="preserve"> </w:t>
      </w:r>
      <w:r w:rsidRPr="001120F3">
        <w:rPr>
          <w:sz w:val="20"/>
        </w:rPr>
        <w:t>Przetwarzający ma prawo dalszego powierzenia przetwarzania danych osobowych, w</w:t>
      </w:r>
      <w:r>
        <w:rPr>
          <w:sz w:val="20"/>
        </w:rPr>
        <w:t> </w:t>
      </w:r>
      <w:r w:rsidRPr="001120F3">
        <w:rPr>
          <w:sz w:val="20"/>
        </w:rPr>
        <w:t>zakresie i celu zgodnym z Umową oraz Umową Główną, wyłącznie za uprzednią, wyraźną udokumentowaną zgodą Administratora.</w:t>
      </w:r>
    </w:p>
    <w:p w14:paraId="6F635F31" w14:textId="77777777" w:rsidR="00BB01C8" w:rsidRPr="001120F3" w:rsidRDefault="00BB01C8" w:rsidP="00870108">
      <w:pPr>
        <w:pStyle w:val="Akapitzlist"/>
        <w:numPr>
          <w:ilvl w:val="1"/>
          <w:numId w:val="56"/>
        </w:numPr>
        <w:suppressAutoHyphens/>
        <w:spacing w:after="120" w:line="276" w:lineRule="auto"/>
        <w:ind w:left="709" w:hanging="709"/>
        <w:jc w:val="both"/>
        <w:rPr>
          <w:b/>
          <w:sz w:val="20"/>
        </w:rPr>
      </w:pPr>
      <w:r w:rsidRPr="001120F3">
        <w:rPr>
          <w:sz w:val="20"/>
        </w:rPr>
        <w:t>Administrator wyraża zgodę na dalsze powierzenie danych osobowych, podmiotom wymienionym w Załączniku nr 4 do Umowy „Wykaz dalszych podmiotów przetwarzających”.</w:t>
      </w:r>
    </w:p>
    <w:p w14:paraId="5247C3D9"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jest zobowiązany do pisemnego informowania Administratora o</w:t>
      </w:r>
      <w:r>
        <w:rPr>
          <w:sz w:val="20"/>
        </w:rPr>
        <w:t> </w:t>
      </w:r>
      <w:r w:rsidRPr="001120F3">
        <w:rPr>
          <w:sz w:val="20"/>
        </w:rPr>
        <w:t>wszelkich zamierzonych zmianach polegających na dodaniu lub zastąpieniu dalszych podmiotów przetwarzających wskazanych w Załączniku nr 4 do Umowy, nie później niż w</w:t>
      </w:r>
      <w:r>
        <w:rPr>
          <w:sz w:val="20"/>
        </w:rPr>
        <w:t> </w:t>
      </w:r>
      <w:r w:rsidRPr="001120F3">
        <w:rPr>
          <w:sz w:val="20"/>
        </w:rPr>
        <w:t xml:space="preserve">terminie </w:t>
      </w:r>
      <w:r w:rsidRPr="001120F3">
        <w:rPr>
          <w:iCs/>
          <w:sz w:val="20"/>
        </w:rPr>
        <w:t>14 dni</w:t>
      </w:r>
      <w:r w:rsidRPr="001120F3">
        <w:rPr>
          <w:sz w:val="20"/>
        </w:rPr>
        <w:t xml:space="preserve"> roboczych przed planowanym dalszym powierzeniem. Dalsze powierzenie przetwarzania przez Podmiot Przetwarzający możliwe jest jedynie po uzyskaniu zgody Administratora, na podstawie wniosku, którego wzór stanowi Załącznik nr 5 do Umowy – Wzór wniosku o dalsze powierzenie przetwarzania danych osobowych. Administrator wyraża zgodę w ciągu 10 dni roboczych od złożenia wniosku.  </w:t>
      </w:r>
    </w:p>
    <w:p w14:paraId="26314F26"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Administrator w ciągu 10 dni roboczych od uzyskania informacji o planowanym dalszym powierzeniu ma prawo zgłosić sprzeciw wobec takiego powierzenia, co skutkuje brakiem możliwości jego realizacji. W przypadku upływu terminu do zgłoszenia sprzeciwu Podmiot Przetwarzający ma prawo dokonać dalszego powierzenia przetwarzania danych osobowych.</w:t>
      </w:r>
    </w:p>
    <w:p w14:paraId="4CB62D2F"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 xml:space="preserve">Podmiot Przetwarzający jest zobowiązany do zapewnienia w umowie z dalszym podmiotem przetwarzającym, że na podmiot ten zostaną nałożone te same, wynikające z Umowy obowiązki (związane z powierzeniem przetwarzania danych osobowych), które spoczywają na Podmiocie Przetwarzającym. </w:t>
      </w:r>
    </w:p>
    <w:p w14:paraId="03F04FC0"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powiada</w:t>
      </w:r>
      <w:r w:rsidRPr="001120F3">
        <w:rPr>
          <w:sz w:val="20"/>
        </w:rPr>
        <w:softHyphen/>
        <w:t>mia Administratora o każdym przypadku niewywiązania się przez dalszy podmiot przetwarzający z jego zobowiązań umownych.</w:t>
      </w:r>
    </w:p>
    <w:p w14:paraId="35302CE7"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lastRenderedPageBreak/>
        <w:t>Podmiot Przetwarzający ponosi odpowiedzialność wobec Administratora za prawidłową realizację obowiązków wynikających z dalszego powierzenia.</w:t>
      </w:r>
    </w:p>
    <w:p w14:paraId="14375D95"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Na żądanie Administratora, Podmiot Przetwarzający okaże zawarte z dalszymi podmiotami przetwarzającymi umowy powierzenia przetwarzania danych osobowych.</w:t>
      </w:r>
    </w:p>
    <w:p w14:paraId="2B0DD16E" w14:textId="77777777" w:rsidR="00BB01C8" w:rsidRPr="001120F3" w:rsidRDefault="00BB01C8" w:rsidP="00980B6C">
      <w:pPr>
        <w:spacing w:line="276" w:lineRule="auto"/>
      </w:pPr>
    </w:p>
    <w:p w14:paraId="4C283A8F" w14:textId="77777777" w:rsidR="00BB01C8" w:rsidRPr="001120F3" w:rsidRDefault="00BB01C8" w:rsidP="00870108">
      <w:pPr>
        <w:pStyle w:val="Akapitzlist"/>
        <w:numPr>
          <w:ilvl w:val="0"/>
          <w:numId w:val="56"/>
        </w:numPr>
        <w:suppressAutoHyphens/>
        <w:spacing w:after="120" w:line="276" w:lineRule="auto"/>
        <w:ind w:left="709" w:hanging="709"/>
        <w:jc w:val="both"/>
        <w:rPr>
          <w:b/>
          <w:sz w:val="20"/>
        </w:rPr>
      </w:pPr>
      <w:r w:rsidRPr="001120F3">
        <w:rPr>
          <w:b/>
          <w:sz w:val="20"/>
        </w:rPr>
        <w:t>PRZETWARZANIE DANYCH OSOBOWYCH NA TERENIE PAŃSTW TRZECICH</w:t>
      </w:r>
    </w:p>
    <w:p w14:paraId="3E5B525F"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nie będzie przetwarzał danych osobowych powierzonych przez Administratora poza Europejskim Obszarem Gospodarczym (dalej: „</w:t>
      </w:r>
      <w:r w:rsidRPr="001120F3">
        <w:rPr>
          <w:b/>
          <w:sz w:val="20"/>
        </w:rPr>
        <w:t>EOG</w:t>
      </w:r>
      <w:r w:rsidRPr="001120F3">
        <w:rPr>
          <w:sz w:val="20"/>
        </w:rPr>
        <w:t xml:space="preserve">”) lub w państwie nieuznanym przez Komisję Europejską za zapewniające odpowiedni poziom ochrony danych osobowych bez uprzedniej pisemnej zgody Administratora. W przypadku uzyskania uprzedniej pisemnej zgody Administratora, Podmiot Przetwarzający zapewni, że przekazanie danych osobowych poza EOG odbywać się będzie w sposób zgodny z właściwymi, obowiązującymi na czas przekazania przepisami w zakresie przetwarzania danych osobowych. </w:t>
      </w:r>
    </w:p>
    <w:p w14:paraId="5073D8DB"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W przypadku, kiedy prawo Unii Europejskiej lub prawo państwa członkowskiego Unii Europejskiej, któremu podlega Podmiot Przetwarzający, nakłada na Podmiot Przetwarzający obowiązek przekazywania danych osobowych do państwa spoza EOG lub do organizacji międzynarodowej, przed rozpoczęciem przetwarzania Podmiot Przetwarzający informuje Administratora o tym obowiązku prawnym, o ile prawo to nie zabrania udzielania takiej informacji z uwagi na ważny interes publiczny.</w:t>
      </w:r>
    </w:p>
    <w:p w14:paraId="07533B4E"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 xml:space="preserve">Jeżeli Podmiot Przetwarzający korzysta z usług dalszego podmiotu </w:t>
      </w:r>
      <w:r>
        <w:rPr>
          <w:sz w:val="20"/>
        </w:rPr>
        <w:t>przetwarzającego w celu przepro</w:t>
      </w:r>
      <w:r w:rsidRPr="001120F3">
        <w:rPr>
          <w:sz w:val="20"/>
        </w:rPr>
        <w:t>wadzenia określonych czynności przetwarzania, które wiążą się z przekazywaniem danych osobowych poza EOG, Administrator wyraża zgodę na to, by podmioty te mogły zapewnić zgodność z Rozdziałem V RODO za po</w:t>
      </w:r>
      <w:r>
        <w:rPr>
          <w:sz w:val="20"/>
        </w:rPr>
        <w:t>mocą standardowych klauzul umow</w:t>
      </w:r>
      <w:r w:rsidRPr="001120F3">
        <w:rPr>
          <w:sz w:val="20"/>
        </w:rPr>
        <w:t>nych przyjętych przez Komisję Europejską zgodnie z art. 46 ust. 2 Rozporządzenia (UE) 2016/679, pod warunkiem że spełnione są warunki stosowania tych standardowych klauzul umownych.</w:t>
      </w:r>
    </w:p>
    <w:p w14:paraId="1F16C879" w14:textId="77777777" w:rsidR="00BB01C8" w:rsidRPr="001120F3" w:rsidRDefault="00BB01C8" w:rsidP="00980B6C">
      <w:pPr>
        <w:pStyle w:val="Akapitzlist"/>
        <w:spacing w:after="120" w:line="276" w:lineRule="auto"/>
        <w:ind w:left="709"/>
        <w:jc w:val="both"/>
        <w:rPr>
          <w:sz w:val="20"/>
        </w:rPr>
      </w:pPr>
    </w:p>
    <w:p w14:paraId="48159915" w14:textId="77777777" w:rsidR="00BB01C8" w:rsidRPr="001120F3" w:rsidRDefault="00BB01C8" w:rsidP="00870108">
      <w:pPr>
        <w:pStyle w:val="Akapitzlist"/>
        <w:numPr>
          <w:ilvl w:val="0"/>
          <w:numId w:val="56"/>
        </w:numPr>
        <w:suppressAutoHyphens/>
        <w:spacing w:after="120" w:line="276" w:lineRule="auto"/>
        <w:ind w:left="709" w:hanging="709"/>
        <w:jc w:val="both"/>
        <w:rPr>
          <w:b/>
          <w:sz w:val="20"/>
        </w:rPr>
      </w:pPr>
      <w:r w:rsidRPr="001120F3">
        <w:rPr>
          <w:b/>
          <w:sz w:val="20"/>
        </w:rPr>
        <w:t>CZAS PRZETWARZANIA DANYCH</w:t>
      </w:r>
    </w:p>
    <w:p w14:paraId="7F9E8D45"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W terminie do 30 dni kalendarzowych od dnia zakończenia Umowy Głównej, Podmiot Przetwarzający jest zobowiązany do usunięcia lub zwrotu wszelkich powierzonych mu danych osobowych (w tym ich kopii), chyba, że zgodnie z powszechnie obowiązującymi przepisami prawa może je nadal przetwarzać.</w:t>
      </w:r>
    </w:p>
    <w:p w14:paraId="009E9DAF" w14:textId="77777777" w:rsidR="00BB01C8" w:rsidRPr="001120F3" w:rsidRDefault="00BB01C8" w:rsidP="00870108">
      <w:pPr>
        <w:pStyle w:val="Akapitzlist"/>
        <w:numPr>
          <w:ilvl w:val="1"/>
          <w:numId w:val="56"/>
        </w:numPr>
        <w:suppressAutoHyphens/>
        <w:spacing w:after="120" w:line="276" w:lineRule="auto"/>
        <w:ind w:left="709" w:hanging="709"/>
        <w:jc w:val="both"/>
      </w:pPr>
      <w:r w:rsidRPr="001120F3">
        <w:rPr>
          <w:sz w:val="20"/>
        </w:rPr>
        <w:t>W terminie 7 dni</w:t>
      </w:r>
      <w:r>
        <w:rPr>
          <w:sz w:val="20"/>
        </w:rPr>
        <w:t xml:space="preserve"> </w:t>
      </w:r>
      <w:r w:rsidRPr="001120F3">
        <w:rPr>
          <w:sz w:val="20"/>
        </w:rPr>
        <w:t>roboczych od wykonania zobowiązania, o którym mowa w pkt 8.1., Podmiot Przetwarzający złoży Administratorowi pisemne oświadczenie potwierdzające trwałe usunięcie lub zwrot wszystkich danych osobowych (w tym ich kopii).</w:t>
      </w:r>
    </w:p>
    <w:p w14:paraId="601401BD" w14:textId="77777777" w:rsidR="00BB01C8" w:rsidRPr="001120F3" w:rsidRDefault="00BB01C8" w:rsidP="00980B6C">
      <w:pPr>
        <w:pStyle w:val="Akapitzlist"/>
        <w:spacing w:after="120" w:line="276" w:lineRule="auto"/>
        <w:ind w:left="709"/>
        <w:jc w:val="both"/>
      </w:pPr>
    </w:p>
    <w:p w14:paraId="7A938E38" w14:textId="77777777" w:rsidR="00BB01C8" w:rsidRPr="001120F3" w:rsidRDefault="00BB01C8" w:rsidP="00870108">
      <w:pPr>
        <w:pStyle w:val="Akapitzlist"/>
        <w:numPr>
          <w:ilvl w:val="0"/>
          <w:numId w:val="56"/>
        </w:numPr>
        <w:suppressAutoHyphens/>
        <w:spacing w:after="120" w:line="276" w:lineRule="auto"/>
        <w:ind w:left="709" w:hanging="709"/>
        <w:jc w:val="both"/>
        <w:rPr>
          <w:b/>
          <w:sz w:val="20"/>
        </w:rPr>
      </w:pPr>
      <w:r w:rsidRPr="001120F3">
        <w:rPr>
          <w:b/>
          <w:sz w:val="20"/>
        </w:rPr>
        <w:t>NARUSZENIE POSTANOWIEŃ UMOWY</w:t>
      </w:r>
    </w:p>
    <w:p w14:paraId="09C3E87E"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odpowiada za szkody spowodowane w związku z niedopełnieniem obowiązków wynikających z niniejszej Umowy.</w:t>
      </w:r>
    </w:p>
    <w:p w14:paraId="3BBADDD9"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W przypadku naruszenia postanowień niniejszej Umowy lub obowiązujących w tym zakresie przepisów prawa z przyczyn leżących po stronie Podmiotu Przetwarzającego, Podmiot Przetwarzający naprawi Administratorowi wszelkie szkody jakie Administrator poniósł z tego tytułu.</w:t>
      </w:r>
    </w:p>
    <w:p w14:paraId="0ADDB0E4"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lastRenderedPageBreak/>
        <w:t xml:space="preserve">W przypadku naruszenia przez Podmiot Przetwarzający postanowień niniejszej Umowy, Podmiot Przetwarzający zapłaci Administratorowi karę umowną w wysokości </w:t>
      </w:r>
      <w:r>
        <w:rPr>
          <w:sz w:val="20"/>
        </w:rPr>
        <w:t xml:space="preserve">50 000 </w:t>
      </w:r>
      <w:r w:rsidRPr="001120F3">
        <w:rPr>
          <w:sz w:val="20"/>
        </w:rPr>
        <w:t>za każde naruszenie.</w:t>
      </w:r>
    </w:p>
    <w:p w14:paraId="75D7D33F"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Kara umowna określona w pkt 9.3 będzie płatna na pierwsze żądanie Administratora w terminie 14 dni</w:t>
      </w:r>
      <w:r>
        <w:rPr>
          <w:sz w:val="20"/>
        </w:rPr>
        <w:t xml:space="preserve"> </w:t>
      </w:r>
      <w:r w:rsidRPr="001120F3">
        <w:rPr>
          <w:sz w:val="20"/>
        </w:rPr>
        <w:t>roboczych od daty otrzymania przez Podmiot Przetwarzający stosownego wezwania do zapłaty w formie pisemnej.</w:t>
      </w:r>
    </w:p>
    <w:p w14:paraId="73D00F78"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 xml:space="preserve">Administrator może dochodzić </w:t>
      </w:r>
      <w:r w:rsidRPr="0061394B">
        <w:rPr>
          <w:sz w:val="20"/>
        </w:rPr>
        <w:t>odszkodowania w kwocie przenoszącej wysokość kar umownych na</w:t>
      </w:r>
      <w:r w:rsidRPr="001120F3">
        <w:rPr>
          <w:sz w:val="20"/>
        </w:rPr>
        <w:t xml:space="preserve"> zasadach ogólnych.</w:t>
      </w:r>
    </w:p>
    <w:p w14:paraId="0FEE6AE7" w14:textId="77777777" w:rsidR="00BB01C8" w:rsidRPr="001120F3" w:rsidRDefault="00BB01C8" w:rsidP="00980B6C">
      <w:pPr>
        <w:pStyle w:val="Akapitzlist"/>
        <w:spacing w:after="120" w:line="276" w:lineRule="auto"/>
        <w:ind w:left="709"/>
        <w:jc w:val="both"/>
        <w:rPr>
          <w:sz w:val="20"/>
        </w:rPr>
      </w:pPr>
    </w:p>
    <w:p w14:paraId="4887E095" w14:textId="77777777" w:rsidR="00BB01C8" w:rsidRPr="001120F3" w:rsidRDefault="00BB01C8" w:rsidP="00870108">
      <w:pPr>
        <w:pStyle w:val="Akapitzlist"/>
        <w:numPr>
          <w:ilvl w:val="0"/>
          <w:numId w:val="56"/>
        </w:numPr>
        <w:suppressAutoHyphens/>
        <w:spacing w:after="120" w:line="276" w:lineRule="auto"/>
        <w:ind w:left="709" w:hanging="709"/>
        <w:jc w:val="both"/>
        <w:rPr>
          <w:b/>
          <w:sz w:val="20"/>
        </w:rPr>
      </w:pPr>
      <w:r w:rsidRPr="001120F3">
        <w:rPr>
          <w:b/>
          <w:sz w:val="20"/>
        </w:rPr>
        <w:t>POSTANOWIENIA KOŃCOWE</w:t>
      </w:r>
    </w:p>
    <w:p w14:paraId="1FBF849B"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Umowa została zawarta na czas trwania Umowy Głównej.</w:t>
      </w:r>
    </w:p>
    <w:p w14:paraId="114EE4EF"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Administrator uprawniony jest do wypowiedzenia Umowy ze skutkiem natychmiastowym w</w:t>
      </w:r>
      <w:r>
        <w:rPr>
          <w:sz w:val="20"/>
        </w:rPr>
        <w:t> </w:t>
      </w:r>
      <w:r w:rsidRPr="001120F3">
        <w:rPr>
          <w:sz w:val="20"/>
        </w:rPr>
        <w:t>sytuacjach, gdy:</w:t>
      </w:r>
    </w:p>
    <w:p w14:paraId="1AB16843" w14:textId="77777777" w:rsidR="00BB01C8" w:rsidRPr="001120F3" w:rsidRDefault="00BB01C8" w:rsidP="00870108">
      <w:pPr>
        <w:pStyle w:val="Akapitzlist"/>
        <w:numPr>
          <w:ilvl w:val="1"/>
          <w:numId w:val="62"/>
        </w:numPr>
        <w:suppressAutoHyphens/>
        <w:spacing w:after="200" w:line="276" w:lineRule="auto"/>
        <w:jc w:val="both"/>
        <w:outlineLvl w:val="0"/>
        <w:rPr>
          <w:sz w:val="20"/>
        </w:rPr>
      </w:pPr>
      <w:bookmarkStart w:id="57" w:name="_Toc155866322"/>
      <w:r w:rsidRPr="001120F3">
        <w:rPr>
          <w:sz w:val="20"/>
        </w:rPr>
        <w:t>państwowy organ nadzoru nad przestrzeganiem zasad przetwarzania danych osobowych wyda prawomocną decyzję stwierdzającą, że Podmiot Przetwarzający lub dalszy podmiot przetwarzający nie przestrzega zasad przetwarzania danych osobowych;</w:t>
      </w:r>
      <w:bookmarkEnd w:id="57"/>
    </w:p>
    <w:p w14:paraId="22F9981A" w14:textId="77777777" w:rsidR="00BB01C8" w:rsidRPr="001120F3" w:rsidRDefault="00BB01C8" w:rsidP="00870108">
      <w:pPr>
        <w:numPr>
          <w:ilvl w:val="1"/>
          <w:numId w:val="62"/>
        </w:numPr>
        <w:spacing w:line="276" w:lineRule="auto"/>
        <w:ind w:left="714" w:hanging="357"/>
        <w:jc w:val="both"/>
        <w:outlineLvl w:val="0"/>
        <w:rPr>
          <w:sz w:val="20"/>
        </w:rPr>
      </w:pPr>
      <w:bookmarkStart w:id="58" w:name="_Toc155866323"/>
      <w:r w:rsidRPr="001120F3">
        <w:rPr>
          <w:sz w:val="20"/>
          <w:lang w:eastAsia="ar-SA"/>
        </w:rPr>
        <w:t>prawomocne orzeczenie sądu powszechnego wykaże, że Podmiot Przetwarzający lub dalszy podmiot przetwarzający nie przestrzega zasad przetwarzania danych osobowych;</w:t>
      </w:r>
      <w:bookmarkEnd w:id="58"/>
    </w:p>
    <w:p w14:paraId="0A95D84C" w14:textId="77777777" w:rsidR="00BB01C8" w:rsidRPr="001120F3" w:rsidRDefault="00BB01C8" w:rsidP="00870108">
      <w:pPr>
        <w:numPr>
          <w:ilvl w:val="1"/>
          <w:numId w:val="62"/>
        </w:numPr>
        <w:spacing w:before="120" w:after="120" w:line="276" w:lineRule="auto"/>
        <w:ind w:left="714" w:hanging="357"/>
        <w:jc w:val="both"/>
        <w:outlineLvl w:val="0"/>
        <w:rPr>
          <w:sz w:val="20"/>
        </w:rPr>
      </w:pPr>
      <w:r w:rsidRPr="001120F3">
        <w:rPr>
          <w:sz w:val="20"/>
        </w:rPr>
        <w:t xml:space="preserve"> </w:t>
      </w:r>
      <w:bookmarkStart w:id="59" w:name="_Toc155866324"/>
      <w:r w:rsidRPr="001120F3">
        <w:rPr>
          <w:rStyle w:val="normaltextrun"/>
          <w:color w:val="000000"/>
          <w:sz w:val="20"/>
          <w:shd w:val="clear" w:color="auto" w:fill="FFFFFF"/>
        </w:rPr>
        <w:t>w wyniku przeprowadzenia Audytu stwierdzi, że Podmiot Przetwarzający bądź dalszy Podmiot przetwarzający nie przestrzega zasad przetwarzania danych osobowych wynikających z</w:t>
      </w:r>
      <w:r>
        <w:rPr>
          <w:rStyle w:val="normaltextrun"/>
          <w:color w:val="000000"/>
          <w:sz w:val="20"/>
          <w:shd w:val="clear" w:color="auto" w:fill="FFFFFF"/>
        </w:rPr>
        <w:t> </w:t>
      </w:r>
      <w:r w:rsidRPr="001120F3">
        <w:rPr>
          <w:rStyle w:val="normaltextrun"/>
          <w:color w:val="000000"/>
          <w:sz w:val="20"/>
          <w:shd w:val="clear" w:color="auto" w:fill="FFFFFF"/>
        </w:rPr>
        <w:t xml:space="preserve">Umowy lub powszechnie obowiązujących przepisów prawa, bądź nie zastosuje się do zaleceń </w:t>
      </w:r>
      <w:proofErr w:type="spellStart"/>
      <w:r w:rsidRPr="001120F3">
        <w:rPr>
          <w:rStyle w:val="normaltextrun"/>
          <w:color w:val="000000"/>
          <w:sz w:val="20"/>
          <w:shd w:val="clear" w:color="auto" w:fill="FFFFFF"/>
        </w:rPr>
        <w:t>poaudytowych</w:t>
      </w:r>
      <w:proofErr w:type="spellEnd"/>
      <w:r w:rsidRPr="001120F3">
        <w:rPr>
          <w:rStyle w:val="normaltextrun"/>
          <w:color w:val="000000"/>
          <w:sz w:val="20"/>
          <w:shd w:val="clear" w:color="auto" w:fill="FFFFFF"/>
        </w:rPr>
        <w:t>.</w:t>
      </w:r>
      <w:bookmarkEnd w:id="59"/>
    </w:p>
    <w:p w14:paraId="1ECEEB5D"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 xml:space="preserve">Podmiot Przetwarzający niezwłocznie informuje Administratora, jeżeli jego zdaniem wydane mu na podstawie niniejszej Umowy polecenie, w szczególności polecenie audytowe, stanowi naruszenie powszechnie obowiązujących przepisów prawa, niniejszej Umowy lub Umowy Głównej. Wówczas Administrator jest zobowiązany do niezwłocznego pisemnego potwierdzenia realizacji polecenia, o którym mowa w zdaniu pierwszym. </w:t>
      </w:r>
    </w:p>
    <w:p w14:paraId="032818AB"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ma prawo rozwiązać Umowę w zakresie, w jakim dotyczy ona przetwarzania danych osobowych, jeżeli po zawiadomieniu Administratora o tym, że jego polecenie narusza obowiązujące wymogi prawne zgodnie z pkt 10.3, Administrator nalega na wypełnienie polecenia, w szczególności nie przedstawiając pisemnego uzasadnienie w</w:t>
      </w:r>
      <w:r>
        <w:rPr>
          <w:sz w:val="20"/>
        </w:rPr>
        <w:t> </w:t>
      </w:r>
      <w:r w:rsidRPr="001120F3">
        <w:rPr>
          <w:sz w:val="20"/>
        </w:rPr>
        <w:t xml:space="preserve">rozsądnym terminie.  </w:t>
      </w:r>
    </w:p>
    <w:p w14:paraId="34470F58"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Wszelkie czynności wymienione w niniejszej Umowie, w szczególności czynności związane z pozyskiwaniem informacji i oświadczeń od Podmiotu Przetwarzającego, a także czynności audytowe, Administrator prowadzi w sposób zapewniający poufność oraz zachowuje w</w:t>
      </w:r>
      <w:r>
        <w:rPr>
          <w:sz w:val="20"/>
        </w:rPr>
        <w:t> </w:t>
      </w:r>
      <w:r w:rsidRPr="001120F3">
        <w:rPr>
          <w:sz w:val="20"/>
        </w:rPr>
        <w:t>tajemnicy wszystkie informacje, które uzyskał w trakcie prowadzenia przedmiotowych czynności audytowych.</w:t>
      </w:r>
    </w:p>
    <w:p w14:paraId="252477CB"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W przypadku gdy Podmiot Przetwarzający narusza swoje obowiązki wynikające z niniejszej Umowy, Administrator może polecić Podmiotowi Przetwarzającemu, by zawiesił przetwarzanie danych osobowych do czasu, gdy Podmiot Przetwarzający zapewni zgodność z niniejszą Umową lub Umowa ulega rozwiązaniu. Podmiot przetwarzający niezwłocznie zawiadamia Administratora, jeżeli z jakiegokolwiek powodu nie jest w stanie zastosować się do niniejszej Umowy.</w:t>
      </w:r>
    </w:p>
    <w:p w14:paraId="0314628B"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lastRenderedPageBreak/>
        <w:t xml:space="preserve">Administrator jest uprawniony ponadto do rozwiązania Umowy Głównej w zakresie, w jakim dotyczy ona przetwarzania danych osobowych zgodnie z niniejszą Umową, jeżeli: </w:t>
      </w:r>
    </w:p>
    <w:p w14:paraId="40152006"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Administrator zawiesił przetwarzanie danych osobowych przez podmiot przetwarzający zgodnie z pkt 10.5 i jeżeli zgodność z niniejszą Umową nie zostanie przywrócona w</w:t>
      </w:r>
      <w:r>
        <w:rPr>
          <w:sz w:val="20"/>
        </w:rPr>
        <w:t> </w:t>
      </w:r>
      <w:r w:rsidRPr="001120F3">
        <w:rPr>
          <w:sz w:val="20"/>
        </w:rPr>
        <w:t xml:space="preserve">rozsądnym terminie, a w każdym razie w terminie jednego miesiąca od zawieszenia; </w:t>
      </w:r>
    </w:p>
    <w:p w14:paraId="057A627F" w14:textId="77777777" w:rsidR="00BB01C8" w:rsidRPr="001120F3" w:rsidRDefault="00BB01C8" w:rsidP="00870108">
      <w:pPr>
        <w:pStyle w:val="Akapitzlist"/>
        <w:numPr>
          <w:ilvl w:val="2"/>
          <w:numId w:val="56"/>
        </w:numPr>
        <w:suppressAutoHyphens/>
        <w:spacing w:after="120" w:line="276" w:lineRule="auto"/>
        <w:jc w:val="both"/>
        <w:rPr>
          <w:sz w:val="20"/>
        </w:rPr>
      </w:pPr>
      <w:r w:rsidRPr="001120F3">
        <w:rPr>
          <w:sz w:val="20"/>
        </w:rPr>
        <w:t>Podmiot Przetwarzający poważnie lub stale narusza niniejsze klauzule lub swoje obowiązki wynikające z RODO lub innych powszechnie obowiązujących przepisów prawa z zakresu ochrony danych osobowych.</w:t>
      </w:r>
    </w:p>
    <w:p w14:paraId="43216439"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W razie sprzeczności w zakresie przetwarzania danych osobowych, pomiędzy postanowieniami niniejszej Umowy, a postanowieniami Umowy Głównej, pierwszeństwo mają postanowienia niniejszej Umowy. Wszelkie zmiany w zakresie powierzenia przetwarzania danych osobowych należy regulować w drodze zmian niniejszej Umowy.</w:t>
      </w:r>
    </w:p>
    <w:p w14:paraId="730EC07C" w14:textId="77777777" w:rsidR="00BB01C8" w:rsidRDefault="00BB01C8" w:rsidP="00870108">
      <w:pPr>
        <w:pStyle w:val="Akapitzlist"/>
        <w:numPr>
          <w:ilvl w:val="1"/>
          <w:numId w:val="56"/>
        </w:numPr>
        <w:suppressAutoHyphens/>
        <w:spacing w:after="120" w:line="276" w:lineRule="auto"/>
        <w:ind w:left="709" w:hanging="709"/>
        <w:jc w:val="both"/>
        <w:rPr>
          <w:sz w:val="20"/>
        </w:rPr>
      </w:pPr>
      <w:r w:rsidRPr="001120F3">
        <w:rPr>
          <w:sz w:val="20"/>
        </w:rPr>
        <w:t>Umowa została sporządzona w dwóch jednobrzmiących egzemplarzach, po jednym dla każdej ze Stron.</w:t>
      </w:r>
    </w:p>
    <w:p w14:paraId="17FB56D3" w14:textId="77777777" w:rsidR="00BB01C8" w:rsidRPr="00DA3F8B" w:rsidRDefault="00BB01C8" w:rsidP="00870108">
      <w:pPr>
        <w:pStyle w:val="Akapitzlist"/>
        <w:numPr>
          <w:ilvl w:val="1"/>
          <w:numId w:val="56"/>
        </w:numPr>
        <w:suppressAutoHyphens/>
        <w:spacing w:after="120" w:line="276" w:lineRule="auto"/>
        <w:ind w:left="709" w:hanging="709"/>
        <w:jc w:val="both"/>
        <w:rPr>
          <w:sz w:val="20"/>
        </w:rPr>
      </w:pPr>
      <w:r w:rsidRPr="00DA3F8B">
        <w:rPr>
          <w:sz w:val="20"/>
        </w:rPr>
        <w:t>Wszelkie zawiadomienia i doręczenia związane z wykonywaniem niniejszej Umowy dokonywane będą z wykorzystaniem niżej podanych danych teleadresowych:</w:t>
      </w:r>
    </w:p>
    <w:p w14:paraId="203EA735" w14:textId="3FB86A3D" w:rsidR="00BB01C8" w:rsidRPr="000012B8" w:rsidRDefault="00BB01C8" w:rsidP="00870108">
      <w:pPr>
        <w:pStyle w:val="Akapitzlist"/>
        <w:numPr>
          <w:ilvl w:val="2"/>
          <w:numId w:val="56"/>
        </w:numPr>
        <w:suppressAutoHyphens/>
        <w:spacing w:after="120" w:line="276" w:lineRule="auto"/>
        <w:jc w:val="both"/>
        <w:rPr>
          <w:sz w:val="20"/>
        </w:rPr>
      </w:pPr>
      <w:r w:rsidRPr="00DA3F8B">
        <w:rPr>
          <w:sz w:val="20"/>
        </w:rPr>
        <w:t xml:space="preserve">Dane Administratora: TAURON Obsługa Klienta sp. z o.o. ul. Lwowska 23 40-389 Katowice </w:t>
      </w:r>
      <w:r w:rsidR="00962DF0" w:rsidRPr="000012B8">
        <w:t>tok.iod@tauron.pl</w:t>
      </w:r>
      <w:r w:rsidRPr="000012B8">
        <w:rPr>
          <w:sz w:val="20"/>
        </w:rPr>
        <w:t xml:space="preserve"> tel.: (+48)572886577, (+48)571666610</w:t>
      </w:r>
    </w:p>
    <w:p w14:paraId="1EA16BD5" w14:textId="70A7C791" w:rsidR="00BB01C8" w:rsidRPr="000012B8" w:rsidRDefault="00BB01C8" w:rsidP="00870108">
      <w:pPr>
        <w:pStyle w:val="Akapitzlist"/>
        <w:numPr>
          <w:ilvl w:val="2"/>
          <w:numId w:val="58"/>
        </w:numPr>
        <w:suppressAutoHyphens/>
        <w:spacing w:after="120" w:line="276" w:lineRule="auto"/>
        <w:jc w:val="both"/>
        <w:rPr>
          <w:sz w:val="20"/>
        </w:rPr>
      </w:pPr>
      <w:r w:rsidRPr="000012B8">
        <w:rPr>
          <w:sz w:val="20"/>
        </w:rPr>
        <w:t>Dane Podmiotu Przetwarzającego: ………………………………………………………………………………………………………………………………………………………………………………………………………………………………………………………………………………………………………………………</w:t>
      </w:r>
    </w:p>
    <w:p w14:paraId="31B27A1C" w14:textId="77777777" w:rsidR="00BB01C8" w:rsidRDefault="00BB01C8" w:rsidP="00870108">
      <w:pPr>
        <w:pStyle w:val="Akapitzlist"/>
        <w:numPr>
          <w:ilvl w:val="1"/>
          <w:numId w:val="56"/>
        </w:numPr>
        <w:suppressAutoHyphens/>
        <w:spacing w:after="120" w:line="276" w:lineRule="auto"/>
        <w:ind w:left="709" w:hanging="709"/>
        <w:jc w:val="both"/>
        <w:rPr>
          <w:sz w:val="20"/>
        </w:rPr>
      </w:pPr>
      <w:r w:rsidRPr="000012B8">
        <w:rPr>
          <w:sz w:val="20"/>
        </w:rPr>
        <w:t>Zmiana danych teleadresowych, o których mowa w pkt 10.10. powyżej, dla swojej skuteczności</w:t>
      </w:r>
      <w:r w:rsidRPr="00107693">
        <w:rPr>
          <w:sz w:val="20"/>
        </w:rPr>
        <w:t xml:space="preserve"> wymaga pisemnego, pod rygorem nieważności, zawiadomienia drugiej Strony zgodnie z</w:t>
      </w:r>
      <w:r>
        <w:rPr>
          <w:sz w:val="20"/>
        </w:rPr>
        <w:t> </w:t>
      </w:r>
      <w:r w:rsidRPr="00107693">
        <w:rPr>
          <w:sz w:val="20"/>
        </w:rPr>
        <w:t>pkt</w:t>
      </w:r>
      <w:r>
        <w:rPr>
          <w:sz w:val="20"/>
        </w:rPr>
        <w:t> </w:t>
      </w:r>
      <w:r w:rsidRPr="00107693">
        <w:rPr>
          <w:sz w:val="20"/>
        </w:rPr>
        <w:t>10.</w:t>
      </w:r>
      <w:r>
        <w:rPr>
          <w:sz w:val="20"/>
        </w:rPr>
        <w:t>10</w:t>
      </w:r>
      <w:r w:rsidRPr="00107693">
        <w:rPr>
          <w:sz w:val="20"/>
        </w:rPr>
        <w:t>. powyżej i nie stanowi zmiany Umowy.</w:t>
      </w:r>
    </w:p>
    <w:p w14:paraId="270352B3"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Podmiot Przetwarzający nie może przenieść praw lub obowiązków wynikających z niniejszej Umowy bez pisemnej zgody Administratora.</w:t>
      </w:r>
    </w:p>
    <w:p w14:paraId="45885E4A"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O ile Umowa Główna nie stanowi inaczej, wszelkie spory wynikłe w związku z niniejszą Umową zostaną poddane rozstrzygnięciu sądu powszechnemu miejscowo właściwego ze względu na siedzibę Administratora.</w:t>
      </w:r>
    </w:p>
    <w:p w14:paraId="1B961EBE" w14:textId="77777777" w:rsidR="00BB01C8" w:rsidRPr="001120F3" w:rsidRDefault="00BB01C8" w:rsidP="00870108">
      <w:pPr>
        <w:pStyle w:val="Akapitzlist"/>
        <w:numPr>
          <w:ilvl w:val="1"/>
          <w:numId w:val="56"/>
        </w:numPr>
        <w:suppressAutoHyphens/>
        <w:spacing w:after="120" w:line="276" w:lineRule="auto"/>
        <w:ind w:left="709" w:hanging="709"/>
        <w:jc w:val="both"/>
        <w:rPr>
          <w:b/>
          <w:sz w:val="20"/>
        </w:rPr>
      </w:pPr>
      <w:r w:rsidRPr="001120F3">
        <w:rPr>
          <w:sz w:val="20"/>
        </w:rPr>
        <w:t>Wszelkie zmiany Umowy wymagają formy pisemnej pod rygorem nieważności, za wyjątkiem aktualizowania informacji zawartych w załącznikach do Umowy.</w:t>
      </w:r>
    </w:p>
    <w:p w14:paraId="69261B0A" w14:textId="77777777" w:rsidR="00BB01C8" w:rsidRPr="001120F3" w:rsidRDefault="00BB01C8" w:rsidP="00870108">
      <w:pPr>
        <w:pStyle w:val="Akapitzlist"/>
        <w:numPr>
          <w:ilvl w:val="1"/>
          <w:numId w:val="56"/>
        </w:numPr>
        <w:suppressAutoHyphens/>
        <w:spacing w:after="120" w:line="276" w:lineRule="auto"/>
        <w:ind w:left="709" w:hanging="709"/>
        <w:jc w:val="both"/>
        <w:rPr>
          <w:sz w:val="20"/>
        </w:rPr>
      </w:pPr>
      <w:r w:rsidRPr="001120F3">
        <w:rPr>
          <w:sz w:val="20"/>
        </w:rPr>
        <w:t>Umowa podlega prawu polskiemu.</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2607"/>
        <w:gridCol w:w="3259"/>
      </w:tblGrid>
      <w:tr w:rsidR="00BB01C8" w:rsidRPr="001120F3" w14:paraId="6D610A82" w14:textId="77777777" w:rsidTr="009A54F8">
        <w:tc>
          <w:tcPr>
            <w:tcW w:w="3206" w:type="dxa"/>
            <w:tcBorders>
              <w:bottom w:val="single" w:sz="4" w:space="0" w:color="auto"/>
            </w:tcBorders>
          </w:tcPr>
          <w:p w14:paraId="75E83B6D" w14:textId="77777777" w:rsidR="00BB01C8" w:rsidRDefault="00BB01C8" w:rsidP="00980B6C">
            <w:pPr>
              <w:spacing w:after="120" w:line="276" w:lineRule="auto"/>
              <w:jc w:val="both"/>
              <w:rPr>
                <w:sz w:val="20"/>
              </w:rPr>
            </w:pPr>
            <w:r w:rsidRPr="001120F3">
              <w:rPr>
                <w:sz w:val="20"/>
              </w:rPr>
              <w:br w:type="page"/>
            </w:r>
          </w:p>
          <w:p w14:paraId="693CBAE8" w14:textId="77777777" w:rsidR="00BB01C8" w:rsidRPr="001120F3" w:rsidRDefault="00BB01C8" w:rsidP="00980B6C">
            <w:pPr>
              <w:spacing w:after="120" w:line="276" w:lineRule="auto"/>
              <w:jc w:val="both"/>
              <w:rPr>
                <w:sz w:val="20"/>
              </w:rPr>
            </w:pPr>
          </w:p>
          <w:p w14:paraId="4D7DB122" w14:textId="77777777" w:rsidR="00BB01C8" w:rsidRPr="001120F3" w:rsidRDefault="00BB01C8" w:rsidP="00980B6C">
            <w:pPr>
              <w:spacing w:after="120" w:line="276" w:lineRule="auto"/>
              <w:jc w:val="both"/>
              <w:rPr>
                <w:sz w:val="20"/>
              </w:rPr>
            </w:pPr>
          </w:p>
        </w:tc>
        <w:tc>
          <w:tcPr>
            <w:tcW w:w="2607" w:type="dxa"/>
          </w:tcPr>
          <w:p w14:paraId="6A014ABA" w14:textId="77777777" w:rsidR="00BB01C8" w:rsidRPr="001120F3" w:rsidRDefault="00BB01C8" w:rsidP="00980B6C">
            <w:pPr>
              <w:spacing w:after="120" w:line="276" w:lineRule="auto"/>
              <w:jc w:val="both"/>
              <w:rPr>
                <w:sz w:val="20"/>
              </w:rPr>
            </w:pPr>
          </w:p>
        </w:tc>
        <w:tc>
          <w:tcPr>
            <w:tcW w:w="3259" w:type="dxa"/>
            <w:tcBorders>
              <w:bottom w:val="single" w:sz="4" w:space="0" w:color="auto"/>
            </w:tcBorders>
          </w:tcPr>
          <w:p w14:paraId="4E9CB88E" w14:textId="77777777" w:rsidR="00BB01C8" w:rsidRPr="001120F3" w:rsidRDefault="00BB01C8" w:rsidP="00980B6C">
            <w:pPr>
              <w:spacing w:after="120" w:line="276" w:lineRule="auto"/>
              <w:jc w:val="both"/>
              <w:rPr>
                <w:sz w:val="20"/>
              </w:rPr>
            </w:pPr>
          </w:p>
        </w:tc>
      </w:tr>
      <w:tr w:rsidR="00BB01C8" w:rsidRPr="001120F3" w14:paraId="50C76F99" w14:textId="77777777" w:rsidTr="009A54F8">
        <w:tc>
          <w:tcPr>
            <w:tcW w:w="3206" w:type="dxa"/>
            <w:tcBorders>
              <w:top w:val="single" w:sz="4" w:space="0" w:color="auto"/>
            </w:tcBorders>
          </w:tcPr>
          <w:p w14:paraId="3EDCFEC9" w14:textId="77777777" w:rsidR="00BB01C8" w:rsidRPr="001120F3" w:rsidRDefault="00BB01C8" w:rsidP="00980B6C">
            <w:pPr>
              <w:spacing w:after="120" w:line="276" w:lineRule="auto"/>
              <w:jc w:val="both"/>
              <w:rPr>
                <w:sz w:val="20"/>
              </w:rPr>
            </w:pPr>
            <w:r w:rsidRPr="001120F3">
              <w:rPr>
                <w:sz w:val="20"/>
              </w:rPr>
              <w:t>Administrator</w:t>
            </w:r>
          </w:p>
        </w:tc>
        <w:tc>
          <w:tcPr>
            <w:tcW w:w="2607" w:type="dxa"/>
          </w:tcPr>
          <w:p w14:paraId="3F272BAD" w14:textId="77777777" w:rsidR="00BB01C8" w:rsidRPr="001120F3" w:rsidRDefault="00BB01C8" w:rsidP="00980B6C">
            <w:pPr>
              <w:spacing w:after="120" w:line="276" w:lineRule="auto"/>
              <w:jc w:val="both"/>
              <w:rPr>
                <w:sz w:val="20"/>
              </w:rPr>
            </w:pPr>
          </w:p>
        </w:tc>
        <w:tc>
          <w:tcPr>
            <w:tcW w:w="3259" w:type="dxa"/>
            <w:tcBorders>
              <w:top w:val="single" w:sz="4" w:space="0" w:color="auto"/>
            </w:tcBorders>
          </w:tcPr>
          <w:p w14:paraId="5CC370B3" w14:textId="77777777" w:rsidR="00BB01C8" w:rsidRPr="001120F3" w:rsidRDefault="00BB01C8" w:rsidP="00980B6C">
            <w:pPr>
              <w:spacing w:after="120" w:line="276" w:lineRule="auto"/>
              <w:jc w:val="both"/>
              <w:rPr>
                <w:sz w:val="20"/>
              </w:rPr>
            </w:pPr>
            <w:r w:rsidRPr="001120F3">
              <w:rPr>
                <w:sz w:val="20"/>
              </w:rPr>
              <w:t>Podmiot Przetwarzający</w:t>
            </w:r>
          </w:p>
        </w:tc>
      </w:tr>
    </w:tbl>
    <w:p w14:paraId="7AFC6ABD" w14:textId="77777777" w:rsidR="00EF5DCF" w:rsidRDefault="00EF5DCF" w:rsidP="00980B6C">
      <w:pPr>
        <w:spacing w:after="160" w:line="276" w:lineRule="auto"/>
        <w:rPr>
          <w:sz w:val="20"/>
        </w:rPr>
      </w:pPr>
    </w:p>
    <w:p w14:paraId="3F73F7F8" w14:textId="77777777" w:rsidR="00EF5DCF" w:rsidRDefault="00EF5DCF" w:rsidP="00980B6C">
      <w:pPr>
        <w:spacing w:after="160" w:line="276" w:lineRule="auto"/>
        <w:rPr>
          <w:sz w:val="20"/>
        </w:rPr>
      </w:pPr>
    </w:p>
    <w:p w14:paraId="2324B60D" w14:textId="77777777" w:rsidR="00EF5DCF" w:rsidRDefault="00EF5DCF" w:rsidP="00980B6C">
      <w:pPr>
        <w:spacing w:after="160" w:line="276" w:lineRule="auto"/>
        <w:rPr>
          <w:sz w:val="20"/>
        </w:rPr>
      </w:pPr>
    </w:p>
    <w:p w14:paraId="0E1121FE" w14:textId="7D899BA3" w:rsidR="00BB01C8" w:rsidRPr="001120F3" w:rsidRDefault="00BB01C8" w:rsidP="00980B6C">
      <w:pPr>
        <w:spacing w:after="160" w:line="276" w:lineRule="auto"/>
        <w:rPr>
          <w:sz w:val="20"/>
        </w:rPr>
      </w:pPr>
      <w:r w:rsidRPr="001120F3">
        <w:rPr>
          <w:sz w:val="20"/>
        </w:rPr>
        <w:br w:type="page"/>
      </w:r>
    </w:p>
    <w:p w14:paraId="4251C5D8" w14:textId="77777777" w:rsidR="00BB01C8" w:rsidRPr="0017699E" w:rsidRDefault="00BB01C8" w:rsidP="00980B6C">
      <w:pPr>
        <w:spacing w:after="120" w:line="276" w:lineRule="auto"/>
        <w:rPr>
          <w:i/>
          <w:sz w:val="20"/>
        </w:rPr>
      </w:pPr>
      <w:r w:rsidRPr="0017699E">
        <w:rPr>
          <w:i/>
          <w:sz w:val="20"/>
        </w:rPr>
        <w:lastRenderedPageBreak/>
        <w:t>Załącznik nr 1 do Umowy powierzenia przetwarzania danych osobowych</w:t>
      </w:r>
    </w:p>
    <w:p w14:paraId="561FCEA0" w14:textId="77777777" w:rsidR="00BB01C8" w:rsidRPr="0017699E" w:rsidRDefault="00BB01C8" w:rsidP="00980B6C">
      <w:pPr>
        <w:spacing w:after="120" w:line="276" w:lineRule="auto"/>
        <w:jc w:val="both"/>
        <w:rPr>
          <w:sz w:val="20"/>
        </w:rPr>
      </w:pPr>
    </w:p>
    <w:p w14:paraId="1D46C431" w14:textId="77777777" w:rsidR="00BB01C8" w:rsidRPr="0017699E" w:rsidRDefault="00BB01C8" w:rsidP="00980B6C">
      <w:pPr>
        <w:spacing w:after="120" w:line="276" w:lineRule="auto"/>
        <w:jc w:val="both"/>
        <w:rPr>
          <w:b/>
          <w:bCs/>
          <w:sz w:val="20"/>
        </w:rPr>
      </w:pPr>
      <w:r w:rsidRPr="0017699E">
        <w:rPr>
          <w:b/>
          <w:bCs/>
          <w:sz w:val="20"/>
        </w:rPr>
        <w:t xml:space="preserve">Wykaz danych osobowych powierzonych do przetwarzania wraz z charakterystyką danych oraz wskazaniem celu przetwarzania danych oraz określeniem sposobu ich przetwarzania </w:t>
      </w:r>
    </w:p>
    <w:p w14:paraId="3EE14D23" w14:textId="77777777" w:rsidR="00BB01C8" w:rsidRPr="0017699E" w:rsidRDefault="00BB01C8" w:rsidP="00980B6C">
      <w:pPr>
        <w:spacing w:after="120" w:line="276" w:lineRule="auto"/>
        <w:rPr>
          <w:sz w:val="20"/>
        </w:rPr>
      </w:pPr>
    </w:p>
    <w:tbl>
      <w:tblPr>
        <w:tblStyle w:val="Tabela-Siatka"/>
        <w:tblW w:w="9500" w:type="dxa"/>
        <w:tblLayout w:type="fixed"/>
        <w:tblLook w:val="04A0" w:firstRow="1" w:lastRow="0" w:firstColumn="1" w:lastColumn="0" w:noHBand="0" w:noVBand="1"/>
      </w:tblPr>
      <w:tblGrid>
        <w:gridCol w:w="2263"/>
        <w:gridCol w:w="2410"/>
        <w:gridCol w:w="1276"/>
        <w:gridCol w:w="1843"/>
        <w:gridCol w:w="1708"/>
      </w:tblGrid>
      <w:tr w:rsidR="00BB01C8" w:rsidRPr="0017699E" w14:paraId="4A422C64" w14:textId="77777777" w:rsidTr="009A54F8">
        <w:trPr>
          <w:trHeight w:val="621"/>
        </w:trPr>
        <w:tc>
          <w:tcPr>
            <w:tcW w:w="9500" w:type="dxa"/>
            <w:gridSpan w:val="5"/>
            <w:tcBorders>
              <w:bottom w:val="single" w:sz="4" w:space="0" w:color="auto"/>
            </w:tcBorders>
          </w:tcPr>
          <w:p w14:paraId="6459208A" w14:textId="77777777" w:rsidR="00BB01C8" w:rsidRPr="002206EE" w:rsidRDefault="00BB01C8" w:rsidP="00980B6C">
            <w:pPr>
              <w:spacing w:after="120" w:line="276" w:lineRule="auto"/>
              <w:rPr>
                <w:sz w:val="20"/>
              </w:rPr>
            </w:pPr>
            <w:r w:rsidRPr="002206EE">
              <w:rPr>
                <w:sz w:val="20"/>
              </w:rPr>
              <w:t>Cel powierzenia przetwarzania danych osobowych:</w:t>
            </w:r>
            <w:r>
              <w:rPr>
                <w:sz w:val="20"/>
              </w:rPr>
              <w:t xml:space="preserve"> </w:t>
            </w:r>
            <w:r w:rsidRPr="00B84970">
              <w:rPr>
                <w:b/>
                <w:i/>
                <w:sz w:val="20"/>
              </w:rPr>
              <w:t>Realizacja Umowy w ramach Krajowego Planu Odbudowy i Zwiększania Odporności, w ramach Inwestycji C1.1.1:  „Zapewnienie dostępu do bardzo szybkiego Internetu na obszarach białych plam”.</w:t>
            </w:r>
          </w:p>
        </w:tc>
      </w:tr>
      <w:tr w:rsidR="00BB01C8" w:rsidRPr="0017699E" w14:paraId="3AE888AD" w14:textId="77777777" w:rsidTr="009A54F8">
        <w:tc>
          <w:tcPr>
            <w:tcW w:w="2263" w:type="dxa"/>
            <w:shd w:val="pct5" w:color="auto" w:fill="auto"/>
          </w:tcPr>
          <w:p w14:paraId="67ADE57F" w14:textId="77777777" w:rsidR="00BB01C8" w:rsidRPr="0017699E" w:rsidRDefault="00BB01C8" w:rsidP="00980B6C">
            <w:pPr>
              <w:spacing w:after="120" w:line="276" w:lineRule="auto"/>
              <w:rPr>
                <w:b/>
                <w:sz w:val="20"/>
              </w:rPr>
            </w:pPr>
            <w:r w:rsidRPr="0017699E">
              <w:rPr>
                <w:b/>
                <w:sz w:val="20"/>
              </w:rPr>
              <w:t>Kategorie osób, których dane dotyczą</w:t>
            </w:r>
            <w:r w:rsidRPr="0017699E">
              <w:rPr>
                <w:rStyle w:val="Odwoanieprzypisudolnego"/>
                <w:sz w:val="20"/>
              </w:rPr>
              <w:footnoteReference w:id="9"/>
            </w:r>
          </w:p>
        </w:tc>
        <w:tc>
          <w:tcPr>
            <w:tcW w:w="2410" w:type="dxa"/>
            <w:shd w:val="pct5" w:color="auto" w:fill="auto"/>
          </w:tcPr>
          <w:p w14:paraId="154A2BEE" w14:textId="77777777" w:rsidR="00BB01C8" w:rsidRPr="0017699E" w:rsidRDefault="00BB01C8" w:rsidP="00980B6C">
            <w:pPr>
              <w:spacing w:after="120" w:line="276" w:lineRule="auto"/>
              <w:rPr>
                <w:b/>
                <w:sz w:val="20"/>
              </w:rPr>
            </w:pPr>
            <w:r w:rsidRPr="0017699E">
              <w:rPr>
                <w:b/>
                <w:sz w:val="20"/>
              </w:rPr>
              <w:t xml:space="preserve">Kategorie </w:t>
            </w:r>
            <w:r>
              <w:rPr>
                <w:b/>
                <w:sz w:val="20"/>
              </w:rPr>
              <w:t xml:space="preserve">danych oraz rodzaje </w:t>
            </w:r>
            <w:r w:rsidRPr="0017699E">
              <w:rPr>
                <w:b/>
                <w:sz w:val="20"/>
              </w:rPr>
              <w:t>danych osobowych</w:t>
            </w:r>
            <w:r w:rsidRPr="0017699E">
              <w:rPr>
                <w:rStyle w:val="Odwoanieprzypisudolnego"/>
                <w:sz w:val="20"/>
              </w:rPr>
              <w:footnoteReference w:id="10"/>
            </w:r>
            <w:r w:rsidRPr="0017699E">
              <w:rPr>
                <w:b/>
                <w:sz w:val="20"/>
              </w:rPr>
              <w:t xml:space="preserve"> </w:t>
            </w:r>
          </w:p>
        </w:tc>
        <w:tc>
          <w:tcPr>
            <w:tcW w:w="1276" w:type="dxa"/>
            <w:shd w:val="pct5" w:color="auto" w:fill="auto"/>
          </w:tcPr>
          <w:p w14:paraId="5984076D" w14:textId="77777777" w:rsidR="00BB01C8" w:rsidRPr="0017699E" w:rsidRDefault="00BB01C8" w:rsidP="00980B6C">
            <w:pPr>
              <w:spacing w:after="120" w:line="276" w:lineRule="auto"/>
              <w:rPr>
                <w:b/>
                <w:sz w:val="20"/>
              </w:rPr>
            </w:pPr>
            <w:r w:rsidRPr="0017699E">
              <w:rPr>
                <w:b/>
                <w:sz w:val="20"/>
              </w:rPr>
              <w:t>Dane osób poniżej 16 roku życia</w:t>
            </w:r>
            <w:r>
              <w:rPr>
                <w:rStyle w:val="Odwoanieprzypisudolnego"/>
                <w:sz w:val="20"/>
              </w:rPr>
              <w:footnoteReference w:id="11"/>
            </w:r>
          </w:p>
        </w:tc>
        <w:tc>
          <w:tcPr>
            <w:tcW w:w="1843" w:type="dxa"/>
            <w:shd w:val="pct5" w:color="auto" w:fill="auto"/>
          </w:tcPr>
          <w:p w14:paraId="391DC2C1" w14:textId="77777777" w:rsidR="00BB01C8" w:rsidRPr="0017699E" w:rsidRDefault="00BB01C8" w:rsidP="00980B6C">
            <w:pPr>
              <w:spacing w:after="120" w:line="276" w:lineRule="auto"/>
              <w:rPr>
                <w:b/>
                <w:sz w:val="20"/>
              </w:rPr>
            </w:pPr>
            <w:r w:rsidRPr="0017699E">
              <w:rPr>
                <w:b/>
                <w:sz w:val="20"/>
              </w:rPr>
              <w:t>Sposób przetwarzania danych</w:t>
            </w:r>
            <w:r w:rsidRPr="0017699E">
              <w:rPr>
                <w:rStyle w:val="Odwoanieprzypisudolnego"/>
                <w:sz w:val="20"/>
              </w:rPr>
              <w:footnoteReference w:id="12"/>
            </w:r>
            <w:r w:rsidRPr="0017699E">
              <w:rPr>
                <w:b/>
                <w:sz w:val="20"/>
              </w:rPr>
              <w:t xml:space="preserve"> </w:t>
            </w:r>
          </w:p>
        </w:tc>
        <w:tc>
          <w:tcPr>
            <w:tcW w:w="1708" w:type="dxa"/>
            <w:shd w:val="pct5" w:color="auto" w:fill="auto"/>
          </w:tcPr>
          <w:p w14:paraId="45C53E01" w14:textId="77777777" w:rsidR="00BB01C8" w:rsidRPr="0017699E" w:rsidRDefault="00BB01C8" w:rsidP="00980B6C">
            <w:pPr>
              <w:spacing w:after="120" w:line="276" w:lineRule="auto"/>
              <w:rPr>
                <w:b/>
                <w:sz w:val="20"/>
              </w:rPr>
            </w:pPr>
            <w:r w:rsidRPr="0070380D">
              <w:rPr>
                <w:b/>
                <w:bCs/>
                <w:sz w:val="20"/>
              </w:rPr>
              <w:t xml:space="preserve">Czy </w:t>
            </w:r>
            <w:r>
              <w:rPr>
                <w:b/>
                <w:bCs/>
                <w:sz w:val="20"/>
              </w:rPr>
              <w:t>przetwarzanie realizowane będzie</w:t>
            </w:r>
            <w:r w:rsidRPr="0070380D">
              <w:rPr>
                <w:b/>
                <w:bCs/>
                <w:sz w:val="20"/>
              </w:rPr>
              <w:t xml:space="preserve"> </w:t>
            </w:r>
            <w:r>
              <w:rPr>
                <w:b/>
                <w:bCs/>
                <w:sz w:val="20"/>
              </w:rPr>
              <w:t xml:space="preserve">w </w:t>
            </w:r>
            <w:r w:rsidRPr="0070380D">
              <w:rPr>
                <w:b/>
                <w:bCs/>
                <w:sz w:val="20"/>
              </w:rPr>
              <w:t>EOG</w:t>
            </w:r>
          </w:p>
        </w:tc>
      </w:tr>
      <w:tr w:rsidR="00BB01C8" w:rsidRPr="0017699E" w14:paraId="1FE817C2" w14:textId="77777777" w:rsidTr="009A54F8">
        <w:tc>
          <w:tcPr>
            <w:tcW w:w="2263" w:type="dxa"/>
            <w:tcBorders>
              <w:bottom w:val="single" w:sz="4" w:space="0" w:color="auto"/>
            </w:tcBorders>
          </w:tcPr>
          <w:p w14:paraId="05D0264C" w14:textId="77777777" w:rsidR="00BB01C8" w:rsidRPr="00BC505F" w:rsidRDefault="00BB01C8" w:rsidP="00980B6C">
            <w:pPr>
              <w:spacing w:after="120" w:line="276" w:lineRule="auto"/>
              <w:rPr>
                <w:sz w:val="20"/>
              </w:rPr>
            </w:pPr>
            <w:r w:rsidRPr="00BC505F">
              <w:rPr>
                <w:sz w:val="20"/>
              </w:rPr>
              <w:t xml:space="preserve">Właściciele nieruchomości </w:t>
            </w:r>
          </w:p>
          <w:p w14:paraId="1D59F619" w14:textId="77777777" w:rsidR="00BB01C8" w:rsidRPr="0017699E" w:rsidRDefault="00BB01C8" w:rsidP="00980B6C">
            <w:pPr>
              <w:spacing w:after="120" w:line="276" w:lineRule="auto"/>
              <w:rPr>
                <w:i/>
                <w:sz w:val="20"/>
                <w:highlight w:val="yellow"/>
              </w:rPr>
            </w:pPr>
            <w:r w:rsidRPr="00BC505F">
              <w:rPr>
                <w:sz w:val="20"/>
              </w:rPr>
              <w:t>Osoby uprawnione do składania oświadczeń w imieniu Właścicieli nieruchomości</w:t>
            </w:r>
          </w:p>
        </w:tc>
        <w:tc>
          <w:tcPr>
            <w:tcW w:w="2410" w:type="dxa"/>
          </w:tcPr>
          <w:p w14:paraId="1F42D14F" w14:textId="77777777" w:rsidR="00BB01C8" w:rsidRDefault="00BB01C8" w:rsidP="00980B6C">
            <w:pPr>
              <w:spacing w:after="120" w:line="276" w:lineRule="auto"/>
              <w:rPr>
                <w:sz w:val="20"/>
              </w:rPr>
            </w:pPr>
            <w:r>
              <w:rPr>
                <w:sz w:val="20"/>
              </w:rPr>
              <w:t>Dane kontaktowe</w:t>
            </w:r>
          </w:p>
          <w:p w14:paraId="61648E53" w14:textId="77777777" w:rsidR="00BB01C8" w:rsidRDefault="00BB01C8" w:rsidP="00980B6C">
            <w:pPr>
              <w:spacing w:after="120" w:line="276" w:lineRule="auto"/>
              <w:rPr>
                <w:sz w:val="20"/>
              </w:rPr>
            </w:pPr>
            <w:r>
              <w:rPr>
                <w:sz w:val="20"/>
              </w:rPr>
              <w:t>Dane pośrednio identyfikujące</w:t>
            </w:r>
          </w:p>
          <w:p w14:paraId="69B5030E" w14:textId="77777777" w:rsidR="00BB01C8" w:rsidRPr="0017699E" w:rsidRDefault="00BB01C8" w:rsidP="00980B6C">
            <w:pPr>
              <w:spacing w:after="120" w:line="276" w:lineRule="auto"/>
              <w:rPr>
                <w:sz w:val="20"/>
              </w:rPr>
            </w:pPr>
            <w:r>
              <w:rPr>
                <w:sz w:val="20"/>
              </w:rPr>
              <w:t>Dane jednoznacznie identyfikujące</w:t>
            </w:r>
          </w:p>
        </w:tc>
        <w:tc>
          <w:tcPr>
            <w:tcW w:w="1276" w:type="dxa"/>
          </w:tcPr>
          <w:p w14:paraId="6043286B" w14:textId="77777777" w:rsidR="00BB01C8" w:rsidRPr="0017699E" w:rsidRDefault="00BB01C8" w:rsidP="00980B6C">
            <w:pPr>
              <w:spacing w:after="120" w:line="276" w:lineRule="auto"/>
              <w:rPr>
                <w:sz w:val="20"/>
              </w:rPr>
            </w:pPr>
            <w:r>
              <w:rPr>
                <w:sz w:val="20"/>
              </w:rPr>
              <w:t>NIE</w:t>
            </w:r>
          </w:p>
        </w:tc>
        <w:tc>
          <w:tcPr>
            <w:tcW w:w="1843" w:type="dxa"/>
          </w:tcPr>
          <w:p w14:paraId="0B728623" w14:textId="77777777" w:rsidR="00BB01C8" w:rsidRPr="00600686" w:rsidRDefault="00BB01C8" w:rsidP="00980B6C">
            <w:pPr>
              <w:spacing w:after="120" w:line="276" w:lineRule="auto"/>
              <w:rPr>
                <w:sz w:val="20"/>
              </w:rPr>
            </w:pPr>
            <w:r>
              <w:rPr>
                <w:sz w:val="18"/>
                <w:szCs w:val="18"/>
              </w:rPr>
              <w:t>P</w:t>
            </w:r>
            <w:r w:rsidRPr="007C7A19">
              <w:rPr>
                <w:sz w:val="18"/>
                <w:szCs w:val="18"/>
              </w:rPr>
              <w:t>rzetwarzanie</w:t>
            </w:r>
            <w:r>
              <w:rPr>
                <w:sz w:val="18"/>
                <w:szCs w:val="18"/>
              </w:rPr>
              <w:t xml:space="preserve"> danych</w:t>
            </w:r>
            <w:r w:rsidRPr="007C7A19">
              <w:rPr>
                <w:sz w:val="18"/>
                <w:szCs w:val="18"/>
              </w:rPr>
              <w:t xml:space="preserve"> odbywać się będzie w formie papierowej, </w:t>
            </w:r>
            <w:r>
              <w:rPr>
                <w:sz w:val="18"/>
                <w:szCs w:val="18"/>
              </w:rPr>
              <w:t xml:space="preserve">oraz </w:t>
            </w:r>
            <w:r w:rsidRPr="007C7A19">
              <w:rPr>
                <w:sz w:val="18"/>
                <w:szCs w:val="18"/>
              </w:rPr>
              <w:t>przy wykorzystaniu systemów informatycznych</w:t>
            </w:r>
          </w:p>
        </w:tc>
        <w:tc>
          <w:tcPr>
            <w:tcW w:w="1708" w:type="dxa"/>
          </w:tcPr>
          <w:p w14:paraId="4390AA75" w14:textId="77777777" w:rsidR="00BB01C8" w:rsidRPr="00600686" w:rsidRDefault="00BB01C8" w:rsidP="00980B6C">
            <w:pPr>
              <w:spacing w:after="120" w:line="276" w:lineRule="auto"/>
              <w:rPr>
                <w:sz w:val="20"/>
              </w:rPr>
            </w:pPr>
            <w:r>
              <w:rPr>
                <w:sz w:val="20"/>
              </w:rPr>
              <w:t>TAK</w:t>
            </w:r>
          </w:p>
        </w:tc>
      </w:tr>
      <w:tr w:rsidR="00BB01C8" w:rsidRPr="0017699E" w14:paraId="3C8E0F41" w14:textId="77777777" w:rsidTr="009A54F8">
        <w:tc>
          <w:tcPr>
            <w:tcW w:w="2263" w:type="dxa"/>
          </w:tcPr>
          <w:p w14:paraId="25E42B5F" w14:textId="77777777" w:rsidR="00BB01C8" w:rsidRPr="0017699E" w:rsidRDefault="00BB01C8" w:rsidP="00980B6C">
            <w:pPr>
              <w:spacing w:after="120" w:line="276" w:lineRule="auto"/>
              <w:rPr>
                <w:sz w:val="20"/>
              </w:rPr>
            </w:pPr>
            <w:r w:rsidRPr="0017699E">
              <w:rPr>
                <w:sz w:val="20"/>
              </w:rPr>
              <w:t>Forma przekazywania danych osobowych. (forma zabezpieczenia danych)</w:t>
            </w:r>
            <w:r w:rsidRPr="0017699E">
              <w:rPr>
                <w:rStyle w:val="Odwoanieprzypisudolnego"/>
                <w:sz w:val="20"/>
              </w:rPr>
              <w:footnoteReference w:id="13"/>
            </w:r>
          </w:p>
        </w:tc>
        <w:tc>
          <w:tcPr>
            <w:tcW w:w="7237" w:type="dxa"/>
            <w:gridSpan w:val="4"/>
          </w:tcPr>
          <w:p w14:paraId="3D609056" w14:textId="77777777" w:rsidR="00BB01C8" w:rsidRPr="0017699E" w:rsidRDefault="00BB01C8" w:rsidP="00980B6C">
            <w:pPr>
              <w:spacing w:after="120" w:line="276" w:lineRule="auto"/>
              <w:jc w:val="both"/>
              <w:rPr>
                <w:sz w:val="20"/>
              </w:rPr>
            </w:pPr>
            <w:r>
              <w:rPr>
                <w:sz w:val="20"/>
              </w:rPr>
              <w:t>Dane w formie papierowej będą przekazywane osobiście lub za pośrednictwem operatorów pocztowych. Dane w formie elektronicznej przekazywane będą w formie zaszyfrowanej.</w:t>
            </w:r>
          </w:p>
        </w:tc>
      </w:tr>
      <w:tr w:rsidR="00BB01C8" w:rsidRPr="0017699E" w14:paraId="231FFAE5" w14:textId="77777777" w:rsidTr="009A54F8">
        <w:tc>
          <w:tcPr>
            <w:tcW w:w="2263" w:type="dxa"/>
          </w:tcPr>
          <w:p w14:paraId="30EC0C8D" w14:textId="77777777" w:rsidR="00BB01C8" w:rsidRPr="0017699E" w:rsidRDefault="00BB01C8" w:rsidP="00980B6C">
            <w:pPr>
              <w:spacing w:after="120" w:line="276" w:lineRule="auto"/>
              <w:rPr>
                <w:sz w:val="20"/>
              </w:rPr>
            </w:pPr>
            <w:r>
              <w:rPr>
                <w:sz w:val="20"/>
              </w:rPr>
              <w:t>Charakter przetwarzania danych</w:t>
            </w:r>
          </w:p>
        </w:tc>
        <w:tc>
          <w:tcPr>
            <w:tcW w:w="7237" w:type="dxa"/>
            <w:gridSpan w:val="4"/>
          </w:tcPr>
          <w:p w14:paraId="6AAA5230" w14:textId="77777777" w:rsidR="00BB01C8" w:rsidRPr="0017699E" w:rsidRDefault="00BB01C8" w:rsidP="00980B6C">
            <w:pPr>
              <w:spacing w:after="120" w:line="276" w:lineRule="auto"/>
              <w:rPr>
                <w:sz w:val="20"/>
              </w:rPr>
            </w:pPr>
            <w:r w:rsidRPr="007816E2">
              <w:rPr>
                <w:sz w:val="20"/>
              </w:rPr>
              <w:t>Ciągły w ramach wykonywanych usług zgodnie z Umową Główną</w:t>
            </w:r>
          </w:p>
        </w:tc>
      </w:tr>
      <w:tr w:rsidR="00BB01C8" w:rsidRPr="0017699E" w14:paraId="799623C6" w14:textId="77777777" w:rsidTr="009A54F8">
        <w:tc>
          <w:tcPr>
            <w:tcW w:w="2263" w:type="dxa"/>
          </w:tcPr>
          <w:p w14:paraId="1CE8D58C" w14:textId="77777777" w:rsidR="00BB01C8" w:rsidRDefault="00BB01C8" w:rsidP="00980B6C">
            <w:pPr>
              <w:spacing w:after="120" w:line="276" w:lineRule="auto"/>
              <w:rPr>
                <w:sz w:val="20"/>
              </w:rPr>
            </w:pPr>
            <w:r>
              <w:rPr>
                <w:sz w:val="20"/>
              </w:rPr>
              <w:t xml:space="preserve">Okres przetwarzania danych </w:t>
            </w:r>
          </w:p>
        </w:tc>
        <w:tc>
          <w:tcPr>
            <w:tcW w:w="7237" w:type="dxa"/>
            <w:gridSpan w:val="4"/>
          </w:tcPr>
          <w:p w14:paraId="2B5511BC" w14:textId="06F575D1" w:rsidR="00BB01C8" w:rsidRPr="0017699E" w:rsidRDefault="00BB01C8" w:rsidP="00980B6C">
            <w:pPr>
              <w:spacing w:after="120" w:line="276" w:lineRule="auto"/>
              <w:rPr>
                <w:sz w:val="20"/>
              </w:rPr>
            </w:pPr>
            <w:r>
              <w:rPr>
                <w:sz w:val="20"/>
              </w:rPr>
              <w:t xml:space="preserve">Od dnia podpisania umowy przez obydwie strony do </w:t>
            </w:r>
            <w:r w:rsidR="00824CC7">
              <w:rPr>
                <w:sz w:val="20"/>
              </w:rPr>
              <w:t>zakończenia Umowy Głównej.</w:t>
            </w:r>
          </w:p>
        </w:tc>
      </w:tr>
    </w:tbl>
    <w:p w14:paraId="383DBED8" w14:textId="43C44DF5" w:rsidR="00BB01C8" w:rsidRPr="001120F3" w:rsidRDefault="00BB01C8" w:rsidP="00980B6C">
      <w:pPr>
        <w:spacing w:after="120" w:line="276" w:lineRule="auto"/>
        <w:rPr>
          <w:sz w:val="20"/>
        </w:rPr>
      </w:pPr>
    </w:p>
    <w:p w14:paraId="33CF3997" w14:textId="77777777" w:rsidR="00BB01C8" w:rsidRPr="001120F3" w:rsidRDefault="00BB01C8" w:rsidP="00980B6C">
      <w:pPr>
        <w:pStyle w:val="Tekstkomentarza"/>
        <w:spacing w:after="120" w:line="276" w:lineRule="auto"/>
        <w:sectPr w:rsidR="00BB01C8" w:rsidRPr="001120F3" w:rsidSect="003B5A5D">
          <w:pgSz w:w="11906" w:h="16838"/>
          <w:pgMar w:top="1417" w:right="1417" w:bottom="1417" w:left="1417" w:header="708" w:footer="283" w:gutter="0"/>
          <w:pgNumType w:start="1"/>
          <w:cols w:space="708"/>
          <w:docGrid w:linePitch="360"/>
        </w:sectPr>
      </w:pPr>
    </w:p>
    <w:p w14:paraId="2FE11685" w14:textId="77777777" w:rsidR="00BB01C8" w:rsidRPr="001120F3" w:rsidRDefault="00BB01C8" w:rsidP="00980B6C">
      <w:pPr>
        <w:spacing w:after="120" w:line="276" w:lineRule="auto"/>
        <w:jc w:val="both"/>
        <w:rPr>
          <w:sz w:val="20"/>
          <w:lang w:eastAsia="ar-SA"/>
        </w:rPr>
      </w:pPr>
      <w:r w:rsidRPr="001120F3">
        <w:rPr>
          <w:sz w:val="20"/>
          <w:lang w:eastAsia="ar-SA"/>
        </w:rPr>
        <w:lastRenderedPageBreak/>
        <w:t xml:space="preserve">Załącznik nr 2 do Umowy </w:t>
      </w:r>
      <w:r w:rsidRPr="001120F3">
        <w:rPr>
          <w:sz w:val="20"/>
        </w:rPr>
        <w:t>powierzenia przetwarzania danych osobowych</w:t>
      </w:r>
    </w:p>
    <w:tbl>
      <w:tblPr>
        <w:tblStyle w:val="Tabela-Siatka"/>
        <w:tblW w:w="10060" w:type="dxa"/>
        <w:tblLayout w:type="fixed"/>
        <w:tblLook w:val="04A0" w:firstRow="1" w:lastRow="0" w:firstColumn="1" w:lastColumn="0" w:noHBand="0" w:noVBand="1"/>
      </w:tblPr>
      <w:tblGrid>
        <w:gridCol w:w="480"/>
        <w:gridCol w:w="3910"/>
        <w:gridCol w:w="1305"/>
        <w:gridCol w:w="4365"/>
      </w:tblGrid>
      <w:tr w:rsidR="00BB01C8" w:rsidRPr="00894A08" w14:paraId="013C6E5F" w14:textId="77777777" w:rsidTr="009A54F8">
        <w:trPr>
          <w:trHeight w:val="708"/>
        </w:trPr>
        <w:tc>
          <w:tcPr>
            <w:tcW w:w="10060" w:type="dxa"/>
            <w:gridSpan w:val="4"/>
          </w:tcPr>
          <w:p w14:paraId="6929BCCA" w14:textId="77777777" w:rsidR="00BB01C8" w:rsidRPr="00DE40AC" w:rsidRDefault="00BB01C8" w:rsidP="00980B6C">
            <w:pPr>
              <w:spacing w:line="276" w:lineRule="auto"/>
              <w:jc w:val="both"/>
              <w:rPr>
                <w:sz w:val="16"/>
                <w:szCs w:val="16"/>
              </w:rPr>
            </w:pPr>
            <w:r w:rsidRPr="00894A08">
              <w:rPr>
                <w:sz w:val="16"/>
                <w:szCs w:val="16"/>
                <w:shd w:val="clear" w:color="auto" w:fill="FAF9F8"/>
              </w:rPr>
              <w:t>Opis technicznych i organizacyjnych środków bezpieczeństwa wdrożonych przez podmiot przetwarzający (w tym wszelkie stosowne certyfikaty) w celu zapewnienia odpowiedniego poziomu bezpieczeństwa, z uwzględnieniem charakteru, zakresu, kontekstu i celu przetwarzania, a także ryzyka naruszenia praw i wolności osób fizycznych</w:t>
            </w:r>
            <w:r w:rsidRPr="00962DF0">
              <w:rPr>
                <w:sz w:val="16"/>
                <w:szCs w:val="16"/>
                <w:shd w:val="clear" w:color="auto" w:fill="FAF9F8"/>
              </w:rPr>
              <w:t>.</w:t>
            </w:r>
            <w:r w:rsidRPr="00962DF0">
              <w:rPr>
                <w:sz w:val="18"/>
                <w:szCs w:val="16"/>
                <w:shd w:val="clear" w:color="auto" w:fill="FAF9F8"/>
              </w:rPr>
              <w:t xml:space="preserve"> </w:t>
            </w:r>
            <w:r w:rsidRPr="00962DF0">
              <w:rPr>
                <w:sz w:val="16"/>
                <w:szCs w:val="16"/>
                <w:shd w:val="clear" w:color="auto" w:fill="FAF9F8"/>
              </w:rPr>
              <w:t>(Środki należy opisać adekwatnie do stosowanych zabezpieczeń)</w:t>
            </w:r>
          </w:p>
        </w:tc>
      </w:tr>
      <w:tr w:rsidR="00BB01C8" w:rsidRPr="00894A08" w14:paraId="33E19C78" w14:textId="77777777" w:rsidTr="009A54F8">
        <w:tc>
          <w:tcPr>
            <w:tcW w:w="480" w:type="dxa"/>
          </w:tcPr>
          <w:p w14:paraId="0662F5F3" w14:textId="77777777" w:rsidR="00BB01C8" w:rsidRPr="00894A08" w:rsidRDefault="00BB01C8" w:rsidP="00980B6C">
            <w:pPr>
              <w:spacing w:line="276" w:lineRule="auto"/>
              <w:rPr>
                <w:sz w:val="16"/>
                <w:szCs w:val="16"/>
              </w:rPr>
            </w:pPr>
            <w:r w:rsidRPr="00894A08">
              <w:rPr>
                <w:sz w:val="16"/>
                <w:szCs w:val="16"/>
              </w:rPr>
              <w:t>Lp.</w:t>
            </w:r>
          </w:p>
        </w:tc>
        <w:tc>
          <w:tcPr>
            <w:tcW w:w="3910" w:type="dxa"/>
          </w:tcPr>
          <w:p w14:paraId="1D82310A" w14:textId="77777777" w:rsidR="00BB01C8" w:rsidRPr="00894A08" w:rsidRDefault="00BB01C8" w:rsidP="00980B6C">
            <w:pPr>
              <w:spacing w:line="276" w:lineRule="auto"/>
              <w:rPr>
                <w:sz w:val="16"/>
                <w:szCs w:val="16"/>
              </w:rPr>
            </w:pPr>
            <w:r w:rsidRPr="00894A08">
              <w:rPr>
                <w:sz w:val="16"/>
                <w:szCs w:val="16"/>
              </w:rPr>
              <w:t xml:space="preserve">Rodzaj środka </w:t>
            </w:r>
          </w:p>
        </w:tc>
        <w:tc>
          <w:tcPr>
            <w:tcW w:w="1305" w:type="dxa"/>
          </w:tcPr>
          <w:p w14:paraId="26A00FBA" w14:textId="20D07F41" w:rsidR="00BB01C8" w:rsidRPr="00894A08" w:rsidRDefault="00BB01C8" w:rsidP="00980B6C">
            <w:pPr>
              <w:spacing w:line="276" w:lineRule="auto"/>
              <w:rPr>
                <w:sz w:val="16"/>
                <w:szCs w:val="16"/>
              </w:rPr>
            </w:pPr>
            <w:r w:rsidRPr="00894A08">
              <w:rPr>
                <w:sz w:val="16"/>
                <w:szCs w:val="16"/>
              </w:rPr>
              <w:t>Czy ma zastosowanie [TAK/NIE]</w:t>
            </w:r>
            <w:r w:rsidR="00962DF0">
              <w:rPr>
                <w:sz w:val="16"/>
                <w:szCs w:val="16"/>
              </w:rPr>
              <w:t>*</w:t>
            </w:r>
          </w:p>
        </w:tc>
        <w:tc>
          <w:tcPr>
            <w:tcW w:w="4365" w:type="dxa"/>
          </w:tcPr>
          <w:p w14:paraId="65882ADF" w14:textId="77777777" w:rsidR="00BB01C8" w:rsidRPr="00894A08" w:rsidRDefault="00BB01C8" w:rsidP="00980B6C">
            <w:pPr>
              <w:spacing w:line="276" w:lineRule="auto"/>
              <w:rPr>
                <w:sz w:val="16"/>
                <w:szCs w:val="16"/>
              </w:rPr>
            </w:pPr>
            <w:r w:rsidRPr="00894A08">
              <w:rPr>
                <w:sz w:val="16"/>
                <w:szCs w:val="16"/>
              </w:rPr>
              <w:t>Opis środka w celu zapewnienia odpowiedniego poziomu bezpieczeństwa.</w:t>
            </w:r>
          </w:p>
        </w:tc>
      </w:tr>
      <w:tr w:rsidR="00BB01C8" w:rsidRPr="00A750C6" w14:paraId="088E498B" w14:textId="77777777" w:rsidTr="009A54F8">
        <w:tc>
          <w:tcPr>
            <w:tcW w:w="480" w:type="dxa"/>
          </w:tcPr>
          <w:p w14:paraId="713C7584"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1</w:t>
            </w:r>
          </w:p>
        </w:tc>
        <w:tc>
          <w:tcPr>
            <w:tcW w:w="3910" w:type="dxa"/>
          </w:tcPr>
          <w:p w14:paraId="3775458F" w14:textId="77777777" w:rsidR="00BB01C8" w:rsidRPr="00894A08" w:rsidRDefault="00BB01C8" w:rsidP="00980B6C">
            <w:pPr>
              <w:spacing w:line="276" w:lineRule="auto"/>
              <w:rPr>
                <w:sz w:val="16"/>
                <w:szCs w:val="16"/>
              </w:rPr>
            </w:pPr>
            <w:r w:rsidRPr="00894A08">
              <w:rPr>
                <w:sz w:val="16"/>
                <w:szCs w:val="16"/>
                <w:shd w:val="clear" w:color="auto" w:fill="FAF9F8"/>
              </w:rPr>
              <w:t xml:space="preserve">Środki </w:t>
            </w:r>
            <w:r>
              <w:rPr>
                <w:sz w:val="16"/>
                <w:szCs w:val="16"/>
                <w:shd w:val="clear" w:color="auto" w:fill="FAF9F8"/>
              </w:rPr>
              <w:t xml:space="preserve">organizacyjne zapewniające poufność danych </w:t>
            </w:r>
          </w:p>
        </w:tc>
        <w:tc>
          <w:tcPr>
            <w:tcW w:w="1305" w:type="dxa"/>
          </w:tcPr>
          <w:p w14:paraId="28FA5B7D" w14:textId="77777777" w:rsidR="00BB01C8" w:rsidRPr="00894A08" w:rsidRDefault="00BB01C8" w:rsidP="00980B6C">
            <w:pPr>
              <w:spacing w:line="276" w:lineRule="auto"/>
              <w:rPr>
                <w:sz w:val="16"/>
                <w:szCs w:val="16"/>
              </w:rPr>
            </w:pPr>
            <w:r w:rsidRPr="00A341D0">
              <w:rPr>
                <w:sz w:val="16"/>
                <w:szCs w:val="16"/>
              </w:rPr>
              <w:t>TAK/NIE</w:t>
            </w:r>
          </w:p>
        </w:tc>
        <w:tc>
          <w:tcPr>
            <w:tcW w:w="4365" w:type="dxa"/>
          </w:tcPr>
          <w:p w14:paraId="27948A67" w14:textId="77777777" w:rsidR="00BB01C8" w:rsidRPr="00A750C6" w:rsidRDefault="00BB01C8" w:rsidP="00980B6C">
            <w:pPr>
              <w:spacing w:line="276" w:lineRule="auto"/>
              <w:contextualSpacing/>
              <w:rPr>
                <w:rFonts w:eastAsia="Arial"/>
                <w:sz w:val="16"/>
                <w:szCs w:val="16"/>
              </w:rPr>
            </w:pPr>
            <w:r>
              <w:rPr>
                <w:rFonts w:eastAsia="Arial"/>
                <w:sz w:val="16"/>
                <w:szCs w:val="16"/>
              </w:rPr>
              <w:t>Regulacje dotyczące uprawnionego dostępu do zautomatyzowanego i niezautomatyzowanego przetwarzania danych</w:t>
            </w:r>
            <w:r w:rsidRPr="33E31972">
              <w:rPr>
                <w:rFonts w:eastAsia="Arial"/>
                <w:sz w:val="16"/>
                <w:szCs w:val="16"/>
              </w:rPr>
              <w:t xml:space="preserve"> Wdrożenie zasad zarządzania dostępem do danych zgromadzonych w Systemach IT w szczególności dotyczących zarządzania uprawnieniami oraz hasłami lub innym rodzajem autoryzacji użytkowników</w:t>
            </w:r>
          </w:p>
        </w:tc>
      </w:tr>
      <w:tr w:rsidR="00BB01C8" w:rsidRPr="00E36CCF" w14:paraId="45141D48" w14:textId="77777777" w:rsidTr="009A54F8">
        <w:tc>
          <w:tcPr>
            <w:tcW w:w="480" w:type="dxa"/>
          </w:tcPr>
          <w:p w14:paraId="55A80ED8"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2</w:t>
            </w:r>
          </w:p>
        </w:tc>
        <w:tc>
          <w:tcPr>
            <w:tcW w:w="3910" w:type="dxa"/>
          </w:tcPr>
          <w:p w14:paraId="2B4E5AE6"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 xml:space="preserve">Środki </w:t>
            </w:r>
            <w:r>
              <w:rPr>
                <w:sz w:val="16"/>
                <w:szCs w:val="16"/>
                <w:shd w:val="clear" w:color="auto" w:fill="FAF9F8"/>
              </w:rPr>
              <w:t>organizacyjne zapewniające integralność danych</w:t>
            </w:r>
          </w:p>
        </w:tc>
        <w:tc>
          <w:tcPr>
            <w:tcW w:w="1305" w:type="dxa"/>
          </w:tcPr>
          <w:p w14:paraId="7801E8A4" w14:textId="77777777" w:rsidR="00BB01C8" w:rsidRPr="00894A08" w:rsidRDefault="00BB01C8" w:rsidP="00980B6C">
            <w:pPr>
              <w:spacing w:line="276" w:lineRule="auto"/>
              <w:rPr>
                <w:sz w:val="16"/>
                <w:szCs w:val="16"/>
              </w:rPr>
            </w:pPr>
            <w:r w:rsidRPr="00A341D0">
              <w:rPr>
                <w:sz w:val="16"/>
                <w:szCs w:val="16"/>
              </w:rPr>
              <w:t>TAK/NIE</w:t>
            </w:r>
          </w:p>
        </w:tc>
        <w:tc>
          <w:tcPr>
            <w:tcW w:w="4365" w:type="dxa"/>
          </w:tcPr>
          <w:p w14:paraId="7C46D987" w14:textId="77777777" w:rsidR="00BB01C8" w:rsidRPr="00E36CCF" w:rsidRDefault="00BB01C8" w:rsidP="00980B6C">
            <w:pPr>
              <w:spacing w:line="276" w:lineRule="auto"/>
              <w:contextualSpacing/>
              <w:rPr>
                <w:sz w:val="16"/>
                <w:szCs w:val="16"/>
              </w:rPr>
            </w:pPr>
            <w:r>
              <w:rPr>
                <w:rFonts w:eastAsia="Arial"/>
                <w:sz w:val="16"/>
                <w:szCs w:val="16"/>
              </w:rPr>
              <w:t>R</w:t>
            </w:r>
            <w:r w:rsidRPr="00365A16">
              <w:rPr>
                <w:rFonts w:eastAsia="Arial"/>
                <w:sz w:val="16"/>
                <w:szCs w:val="16"/>
              </w:rPr>
              <w:t>egulacj</w:t>
            </w:r>
            <w:r>
              <w:rPr>
                <w:rFonts w:eastAsia="Arial"/>
                <w:sz w:val="16"/>
                <w:szCs w:val="16"/>
              </w:rPr>
              <w:t>e</w:t>
            </w:r>
            <w:r w:rsidRPr="00365A16">
              <w:rPr>
                <w:rFonts w:eastAsia="Arial"/>
                <w:sz w:val="16"/>
                <w:szCs w:val="16"/>
              </w:rPr>
              <w:t>, polityk</w:t>
            </w:r>
            <w:r>
              <w:rPr>
                <w:rFonts w:eastAsia="Arial"/>
                <w:sz w:val="16"/>
                <w:szCs w:val="16"/>
              </w:rPr>
              <w:t>i</w:t>
            </w:r>
            <w:r w:rsidRPr="00365A16">
              <w:rPr>
                <w:rFonts w:eastAsia="Arial"/>
                <w:sz w:val="16"/>
                <w:szCs w:val="16"/>
              </w:rPr>
              <w:t xml:space="preserve"> i wytyczn</w:t>
            </w:r>
            <w:r>
              <w:rPr>
                <w:rFonts w:eastAsia="Arial"/>
                <w:sz w:val="16"/>
                <w:szCs w:val="16"/>
              </w:rPr>
              <w:t>e</w:t>
            </w:r>
            <w:r w:rsidRPr="00365A16">
              <w:rPr>
                <w:rFonts w:eastAsia="Arial"/>
                <w:sz w:val="16"/>
                <w:szCs w:val="16"/>
              </w:rPr>
              <w:t xml:space="preserve"> zapewniając</w:t>
            </w:r>
            <w:r>
              <w:rPr>
                <w:rFonts w:eastAsia="Arial"/>
                <w:sz w:val="16"/>
                <w:szCs w:val="16"/>
              </w:rPr>
              <w:t>e</w:t>
            </w:r>
            <w:r w:rsidRPr="00365A16">
              <w:rPr>
                <w:rFonts w:eastAsia="Arial"/>
                <w:sz w:val="16"/>
                <w:szCs w:val="16"/>
              </w:rPr>
              <w:t xml:space="preserve"> ciągłość </w:t>
            </w:r>
            <w:r>
              <w:rPr>
                <w:rFonts w:eastAsia="Arial"/>
                <w:sz w:val="16"/>
                <w:szCs w:val="16"/>
              </w:rPr>
              <w:t>działania w rozumieniu zapewnienia ciągłości przetwarzania danych i</w:t>
            </w:r>
            <w:r w:rsidRPr="00365A16">
              <w:rPr>
                <w:rFonts w:eastAsia="Arial"/>
                <w:sz w:val="16"/>
                <w:szCs w:val="16"/>
              </w:rPr>
              <w:t xml:space="preserve"> bezpieczeństwa przetwarzan</w:t>
            </w:r>
            <w:r>
              <w:rPr>
                <w:rFonts w:eastAsia="Arial"/>
                <w:sz w:val="16"/>
                <w:szCs w:val="16"/>
              </w:rPr>
              <w:t>ia</w:t>
            </w:r>
            <w:r w:rsidRPr="00365A16">
              <w:rPr>
                <w:rFonts w:eastAsia="Arial"/>
                <w:sz w:val="16"/>
                <w:szCs w:val="16"/>
              </w:rPr>
              <w:t xml:space="preserve"> </w:t>
            </w:r>
          </w:p>
        </w:tc>
      </w:tr>
      <w:tr w:rsidR="00BB01C8" w:rsidRPr="00451FC6" w14:paraId="52D1946B" w14:textId="77777777" w:rsidTr="009A54F8">
        <w:tc>
          <w:tcPr>
            <w:tcW w:w="480" w:type="dxa"/>
          </w:tcPr>
          <w:p w14:paraId="2FB43C22"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3</w:t>
            </w:r>
          </w:p>
        </w:tc>
        <w:tc>
          <w:tcPr>
            <w:tcW w:w="3910" w:type="dxa"/>
          </w:tcPr>
          <w:p w14:paraId="3073AA30"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 xml:space="preserve">Środki </w:t>
            </w:r>
            <w:r>
              <w:rPr>
                <w:sz w:val="16"/>
                <w:szCs w:val="16"/>
                <w:shd w:val="clear" w:color="auto" w:fill="FAF9F8"/>
              </w:rPr>
              <w:t>organizacyjne zapewniające dostępność do danych</w:t>
            </w:r>
          </w:p>
        </w:tc>
        <w:tc>
          <w:tcPr>
            <w:tcW w:w="1305" w:type="dxa"/>
          </w:tcPr>
          <w:p w14:paraId="6054B200" w14:textId="77777777" w:rsidR="00BB01C8" w:rsidRPr="00894A08" w:rsidRDefault="00BB01C8" w:rsidP="00980B6C">
            <w:pPr>
              <w:spacing w:line="276" w:lineRule="auto"/>
              <w:rPr>
                <w:sz w:val="16"/>
                <w:szCs w:val="16"/>
              </w:rPr>
            </w:pPr>
            <w:r w:rsidRPr="00A341D0">
              <w:rPr>
                <w:sz w:val="16"/>
                <w:szCs w:val="16"/>
              </w:rPr>
              <w:t>TAK/NIE</w:t>
            </w:r>
          </w:p>
        </w:tc>
        <w:tc>
          <w:tcPr>
            <w:tcW w:w="4365" w:type="dxa"/>
          </w:tcPr>
          <w:p w14:paraId="2C3D9D8A" w14:textId="77777777" w:rsidR="00BB01C8" w:rsidRPr="00451FC6" w:rsidRDefault="00BB01C8" w:rsidP="00980B6C">
            <w:pPr>
              <w:spacing w:line="276" w:lineRule="auto"/>
              <w:rPr>
                <w:rFonts w:eastAsia="Arial"/>
                <w:sz w:val="16"/>
                <w:szCs w:val="16"/>
              </w:rPr>
            </w:pPr>
            <w:r w:rsidRPr="33E31972">
              <w:rPr>
                <w:rFonts w:eastAsia="Arial"/>
                <w:sz w:val="16"/>
                <w:szCs w:val="16"/>
              </w:rPr>
              <w:t>Stosowanie odpowiednich środków bezpieczeństwa (systemów, zasobów i procedur) zapewniających zdolność do szybkiego przywrócenia dostępności danych osobowych i dostępu do nich, w szczególności tworzenie aktualnych i dostępnych kopii zapasowych umożliwiających w razie incydentu, sytuacji awaryjnej lub w przypadku katastrofy odtworzenie danych osobowych oraz posiadanie procedur zapewniających regularne testowanie oraz odtwarzanie kopii bezpieczeństwa.</w:t>
            </w:r>
          </w:p>
        </w:tc>
      </w:tr>
      <w:tr w:rsidR="00BB01C8" w:rsidRPr="005511E4" w14:paraId="3FBBBB52" w14:textId="77777777" w:rsidTr="009A54F8">
        <w:tc>
          <w:tcPr>
            <w:tcW w:w="480" w:type="dxa"/>
          </w:tcPr>
          <w:p w14:paraId="4D37AC2E"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4</w:t>
            </w:r>
          </w:p>
        </w:tc>
        <w:tc>
          <w:tcPr>
            <w:tcW w:w="3910" w:type="dxa"/>
          </w:tcPr>
          <w:p w14:paraId="6BD53C59"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 xml:space="preserve">Środki </w:t>
            </w:r>
            <w:r>
              <w:rPr>
                <w:sz w:val="16"/>
                <w:szCs w:val="16"/>
                <w:shd w:val="clear" w:color="auto" w:fill="FAF9F8"/>
              </w:rPr>
              <w:t>organizacyjne zapewniające odporność systemów i usług przetwarzania.</w:t>
            </w:r>
          </w:p>
        </w:tc>
        <w:tc>
          <w:tcPr>
            <w:tcW w:w="1305" w:type="dxa"/>
          </w:tcPr>
          <w:p w14:paraId="6E7901CA" w14:textId="77777777" w:rsidR="00BB01C8" w:rsidRPr="00894A08" w:rsidRDefault="00BB01C8" w:rsidP="00980B6C">
            <w:pPr>
              <w:spacing w:line="276" w:lineRule="auto"/>
              <w:contextualSpacing/>
              <w:rPr>
                <w:sz w:val="16"/>
                <w:szCs w:val="16"/>
              </w:rPr>
            </w:pPr>
            <w:r w:rsidRPr="00A341D0">
              <w:rPr>
                <w:sz w:val="16"/>
                <w:szCs w:val="16"/>
              </w:rPr>
              <w:t>TAK/NIE</w:t>
            </w:r>
          </w:p>
        </w:tc>
        <w:tc>
          <w:tcPr>
            <w:tcW w:w="4365" w:type="dxa"/>
          </w:tcPr>
          <w:p w14:paraId="33468C1C" w14:textId="77777777" w:rsidR="00BB01C8" w:rsidRDefault="00BB01C8" w:rsidP="00980B6C">
            <w:pPr>
              <w:spacing w:line="276" w:lineRule="auto"/>
              <w:contextualSpacing/>
              <w:rPr>
                <w:rFonts w:eastAsia="Arial"/>
                <w:sz w:val="16"/>
                <w:szCs w:val="16"/>
              </w:rPr>
            </w:pPr>
            <w:r>
              <w:rPr>
                <w:rFonts w:eastAsia="Arial"/>
                <w:sz w:val="16"/>
                <w:szCs w:val="16"/>
              </w:rPr>
              <w:t>P</w:t>
            </w:r>
            <w:r w:rsidRPr="005511E4">
              <w:rPr>
                <w:rFonts w:eastAsia="Arial"/>
                <w:sz w:val="16"/>
                <w:szCs w:val="16"/>
              </w:rPr>
              <w:t>rocedur</w:t>
            </w:r>
            <w:r>
              <w:rPr>
                <w:rFonts w:eastAsia="Arial"/>
                <w:sz w:val="16"/>
                <w:szCs w:val="16"/>
              </w:rPr>
              <w:t>y</w:t>
            </w:r>
            <w:r w:rsidRPr="005511E4">
              <w:rPr>
                <w:rFonts w:eastAsia="Arial"/>
                <w:sz w:val="16"/>
                <w:szCs w:val="16"/>
              </w:rPr>
              <w:t xml:space="preserve"> okresowych testów bezpieczeństwa zasobów wykorzystywanych do przetwarzania danych osobowych</w:t>
            </w:r>
            <w:r>
              <w:rPr>
                <w:rFonts w:eastAsia="Arial"/>
                <w:sz w:val="16"/>
                <w:szCs w:val="16"/>
              </w:rPr>
              <w:t xml:space="preserve"> w sposób zautomatyzowany</w:t>
            </w:r>
          </w:p>
          <w:p w14:paraId="3479CD0A" w14:textId="77777777" w:rsidR="00BB01C8" w:rsidRPr="005511E4" w:rsidRDefault="00BB01C8" w:rsidP="00980B6C">
            <w:pPr>
              <w:spacing w:line="276" w:lineRule="auto"/>
              <w:contextualSpacing/>
              <w:rPr>
                <w:rFonts w:eastAsia="Arial"/>
                <w:sz w:val="16"/>
                <w:szCs w:val="16"/>
              </w:rPr>
            </w:pPr>
            <w:r>
              <w:rPr>
                <w:rFonts w:eastAsia="Arial"/>
                <w:sz w:val="16"/>
                <w:szCs w:val="16"/>
              </w:rPr>
              <w:t>Procedury fizycznej ochrony danych przetwarzanych w sposób niezautomatyzowany</w:t>
            </w:r>
            <w:r w:rsidRPr="33E31972">
              <w:rPr>
                <w:sz w:val="16"/>
                <w:szCs w:val="16"/>
              </w:rPr>
              <w:t xml:space="preserve"> Wdrożenie procedur okresowego szacowania ryzyka przetwarzania danych osobowych</w:t>
            </w:r>
          </w:p>
        </w:tc>
      </w:tr>
      <w:tr w:rsidR="00BB01C8" w:rsidRPr="003D0463" w14:paraId="309DE916" w14:textId="77777777" w:rsidTr="009A54F8">
        <w:tc>
          <w:tcPr>
            <w:tcW w:w="480" w:type="dxa"/>
          </w:tcPr>
          <w:p w14:paraId="200E0598"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5</w:t>
            </w:r>
          </w:p>
        </w:tc>
        <w:tc>
          <w:tcPr>
            <w:tcW w:w="3910" w:type="dxa"/>
          </w:tcPr>
          <w:p w14:paraId="54F952A9"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 xml:space="preserve">Środki </w:t>
            </w:r>
            <w:r>
              <w:rPr>
                <w:sz w:val="16"/>
                <w:szCs w:val="16"/>
                <w:shd w:val="clear" w:color="auto" w:fill="FAF9F8"/>
              </w:rPr>
              <w:t xml:space="preserve">techniczne zapewniające poufność danych </w:t>
            </w:r>
          </w:p>
        </w:tc>
        <w:tc>
          <w:tcPr>
            <w:tcW w:w="1305" w:type="dxa"/>
          </w:tcPr>
          <w:p w14:paraId="7BE5114E" w14:textId="77777777" w:rsidR="00BB01C8" w:rsidRPr="00894A08" w:rsidRDefault="00BB01C8" w:rsidP="00980B6C">
            <w:pPr>
              <w:spacing w:line="276" w:lineRule="auto"/>
              <w:contextualSpacing/>
              <w:rPr>
                <w:sz w:val="16"/>
                <w:szCs w:val="16"/>
              </w:rPr>
            </w:pPr>
            <w:r w:rsidRPr="00A341D0">
              <w:rPr>
                <w:sz w:val="16"/>
                <w:szCs w:val="16"/>
              </w:rPr>
              <w:t>TAK/NIE</w:t>
            </w:r>
          </w:p>
        </w:tc>
        <w:tc>
          <w:tcPr>
            <w:tcW w:w="4365" w:type="dxa"/>
          </w:tcPr>
          <w:p w14:paraId="1DD5DD77" w14:textId="77777777" w:rsidR="00BB01C8" w:rsidRPr="003D0463" w:rsidRDefault="00BB01C8" w:rsidP="00980B6C">
            <w:pPr>
              <w:spacing w:line="276" w:lineRule="auto"/>
              <w:contextualSpacing/>
              <w:rPr>
                <w:rFonts w:eastAsia="Arial"/>
                <w:sz w:val="16"/>
                <w:szCs w:val="16"/>
              </w:rPr>
            </w:pPr>
            <w:r w:rsidRPr="00A750C6">
              <w:rPr>
                <w:rFonts w:eastAsia="Arial"/>
                <w:sz w:val="16"/>
                <w:szCs w:val="16"/>
              </w:rPr>
              <w:t>Szyfrowanie danych na poziomie fizycznym, logicznym oraz na poziomie transferu oraz komunikacji</w:t>
            </w:r>
            <w:r>
              <w:rPr>
                <w:rFonts w:eastAsia="Arial"/>
                <w:sz w:val="16"/>
                <w:szCs w:val="16"/>
              </w:rPr>
              <w:t>. Systemowe zarządzanie dostępem do danych</w:t>
            </w:r>
          </w:p>
        </w:tc>
      </w:tr>
      <w:tr w:rsidR="00BB01C8" w:rsidRPr="00451FC6" w14:paraId="001F9076" w14:textId="77777777" w:rsidTr="009A54F8">
        <w:tc>
          <w:tcPr>
            <w:tcW w:w="480" w:type="dxa"/>
          </w:tcPr>
          <w:p w14:paraId="3503B614"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6</w:t>
            </w:r>
          </w:p>
        </w:tc>
        <w:tc>
          <w:tcPr>
            <w:tcW w:w="3910" w:type="dxa"/>
          </w:tcPr>
          <w:p w14:paraId="6A6CE2DF"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 xml:space="preserve">Środki </w:t>
            </w:r>
            <w:r>
              <w:rPr>
                <w:sz w:val="16"/>
                <w:szCs w:val="16"/>
                <w:shd w:val="clear" w:color="auto" w:fill="FAF9F8"/>
              </w:rPr>
              <w:t>techniczne zapewniające integralność danych</w:t>
            </w:r>
            <w:r w:rsidRPr="00894A08">
              <w:rPr>
                <w:sz w:val="16"/>
                <w:szCs w:val="16"/>
                <w:shd w:val="clear" w:color="auto" w:fill="FAF9F8"/>
              </w:rPr>
              <w:t xml:space="preserve"> </w:t>
            </w:r>
          </w:p>
        </w:tc>
        <w:tc>
          <w:tcPr>
            <w:tcW w:w="1305" w:type="dxa"/>
          </w:tcPr>
          <w:p w14:paraId="6E487B65" w14:textId="77777777" w:rsidR="00BB01C8" w:rsidRPr="00894A08" w:rsidRDefault="00BB01C8" w:rsidP="00980B6C">
            <w:pPr>
              <w:spacing w:line="276" w:lineRule="auto"/>
              <w:rPr>
                <w:sz w:val="16"/>
                <w:szCs w:val="16"/>
              </w:rPr>
            </w:pPr>
            <w:r w:rsidRPr="00A341D0">
              <w:rPr>
                <w:sz w:val="16"/>
                <w:szCs w:val="16"/>
              </w:rPr>
              <w:t>TAK/NIE</w:t>
            </w:r>
          </w:p>
        </w:tc>
        <w:tc>
          <w:tcPr>
            <w:tcW w:w="4365" w:type="dxa"/>
          </w:tcPr>
          <w:p w14:paraId="6DB2D197" w14:textId="77777777" w:rsidR="00BB01C8" w:rsidRPr="00451FC6" w:rsidRDefault="00BB01C8" w:rsidP="00980B6C">
            <w:pPr>
              <w:pStyle w:val="Akapitzlist"/>
              <w:spacing w:line="276" w:lineRule="auto"/>
              <w:ind w:left="5"/>
              <w:rPr>
                <w:rFonts w:eastAsia="Arial"/>
                <w:sz w:val="16"/>
                <w:szCs w:val="16"/>
              </w:rPr>
            </w:pPr>
            <w:r>
              <w:rPr>
                <w:rFonts w:eastAsia="Arial"/>
                <w:sz w:val="16"/>
                <w:szCs w:val="16"/>
              </w:rPr>
              <w:t xml:space="preserve">Wykonywanie kopii bezpieczeństwa danych osobowych. </w:t>
            </w:r>
            <w:r w:rsidRPr="33E31972">
              <w:rPr>
                <w:rFonts w:eastAsia="Arial"/>
                <w:sz w:val="16"/>
                <w:szCs w:val="16"/>
              </w:rPr>
              <w:t>Zapewnienie logowania transakcji przetwarzania danych</w:t>
            </w:r>
          </w:p>
        </w:tc>
      </w:tr>
      <w:tr w:rsidR="00BB01C8" w:rsidRPr="004E518A" w14:paraId="38598691" w14:textId="77777777" w:rsidTr="009A54F8">
        <w:tc>
          <w:tcPr>
            <w:tcW w:w="480" w:type="dxa"/>
          </w:tcPr>
          <w:p w14:paraId="55F5A30E"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7</w:t>
            </w:r>
          </w:p>
        </w:tc>
        <w:tc>
          <w:tcPr>
            <w:tcW w:w="3910" w:type="dxa"/>
          </w:tcPr>
          <w:p w14:paraId="4B7D4606"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 xml:space="preserve">Środki </w:t>
            </w:r>
            <w:r>
              <w:rPr>
                <w:sz w:val="16"/>
                <w:szCs w:val="16"/>
                <w:shd w:val="clear" w:color="auto" w:fill="FAF9F8"/>
              </w:rPr>
              <w:t>techniczne zapewniające dostępność do danych</w:t>
            </w:r>
            <w:r w:rsidRPr="00894A08">
              <w:rPr>
                <w:sz w:val="16"/>
                <w:szCs w:val="16"/>
                <w:shd w:val="clear" w:color="auto" w:fill="FAF9F8"/>
              </w:rPr>
              <w:t xml:space="preserve"> </w:t>
            </w:r>
          </w:p>
        </w:tc>
        <w:tc>
          <w:tcPr>
            <w:tcW w:w="1305" w:type="dxa"/>
          </w:tcPr>
          <w:p w14:paraId="1FF438A9" w14:textId="77777777" w:rsidR="00BB01C8" w:rsidRPr="00894A08" w:rsidRDefault="00BB01C8" w:rsidP="00980B6C">
            <w:pPr>
              <w:spacing w:line="276" w:lineRule="auto"/>
              <w:rPr>
                <w:sz w:val="16"/>
                <w:szCs w:val="16"/>
              </w:rPr>
            </w:pPr>
            <w:r w:rsidRPr="00A341D0">
              <w:rPr>
                <w:sz w:val="16"/>
                <w:szCs w:val="16"/>
              </w:rPr>
              <w:t>TAK/NIE</w:t>
            </w:r>
          </w:p>
        </w:tc>
        <w:tc>
          <w:tcPr>
            <w:tcW w:w="4365" w:type="dxa"/>
          </w:tcPr>
          <w:p w14:paraId="772E751F" w14:textId="77777777" w:rsidR="00BB01C8" w:rsidRDefault="00BB01C8" w:rsidP="00980B6C">
            <w:pPr>
              <w:spacing w:line="276" w:lineRule="auto"/>
              <w:contextualSpacing/>
              <w:rPr>
                <w:rFonts w:eastAsia="Arial"/>
                <w:sz w:val="16"/>
                <w:szCs w:val="16"/>
              </w:rPr>
            </w:pPr>
            <w:r>
              <w:rPr>
                <w:rFonts w:eastAsia="Arial"/>
                <w:sz w:val="16"/>
                <w:szCs w:val="16"/>
              </w:rPr>
              <w:t xml:space="preserve">Wykonywanie kopii bezpieczeństwa danych osobowych. </w:t>
            </w:r>
            <w:r w:rsidRPr="33E31972">
              <w:rPr>
                <w:rFonts w:eastAsia="Arial"/>
                <w:sz w:val="16"/>
                <w:szCs w:val="16"/>
              </w:rPr>
              <w:t xml:space="preserve">Zapewnienie </w:t>
            </w:r>
            <w:r>
              <w:rPr>
                <w:rFonts w:eastAsia="Arial"/>
                <w:sz w:val="16"/>
                <w:szCs w:val="16"/>
              </w:rPr>
              <w:t>l</w:t>
            </w:r>
            <w:r w:rsidRPr="33E31972">
              <w:rPr>
                <w:rFonts w:eastAsia="Arial"/>
                <w:sz w:val="16"/>
                <w:szCs w:val="16"/>
              </w:rPr>
              <w:t>ogowania transakcji przetwarzania danych</w:t>
            </w:r>
          </w:p>
          <w:p w14:paraId="4C501C46" w14:textId="77777777" w:rsidR="00BB01C8" w:rsidRPr="004E518A" w:rsidRDefault="00BB01C8" w:rsidP="00980B6C">
            <w:pPr>
              <w:spacing w:line="276" w:lineRule="auto"/>
              <w:contextualSpacing/>
              <w:rPr>
                <w:rFonts w:eastAsia="Arial"/>
                <w:sz w:val="16"/>
                <w:szCs w:val="16"/>
              </w:rPr>
            </w:pPr>
            <w:r>
              <w:rPr>
                <w:rFonts w:eastAsia="Arial"/>
                <w:sz w:val="16"/>
                <w:szCs w:val="16"/>
              </w:rPr>
              <w:t>Monitoring bezpieczeństwa zasobów IT w których przetwarzane są dane osobowe</w:t>
            </w:r>
          </w:p>
        </w:tc>
      </w:tr>
      <w:tr w:rsidR="00BB01C8" w:rsidRPr="003D0463" w14:paraId="6488F42D" w14:textId="77777777" w:rsidTr="009A54F8">
        <w:tc>
          <w:tcPr>
            <w:tcW w:w="480" w:type="dxa"/>
          </w:tcPr>
          <w:p w14:paraId="5D8C3A0C"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8</w:t>
            </w:r>
          </w:p>
        </w:tc>
        <w:tc>
          <w:tcPr>
            <w:tcW w:w="3910" w:type="dxa"/>
          </w:tcPr>
          <w:p w14:paraId="679BC23D" w14:textId="77777777" w:rsidR="00BB01C8" w:rsidRPr="00894A08" w:rsidRDefault="00BB01C8" w:rsidP="00980B6C">
            <w:pPr>
              <w:spacing w:line="276" w:lineRule="auto"/>
              <w:rPr>
                <w:sz w:val="16"/>
                <w:szCs w:val="16"/>
                <w:shd w:val="clear" w:color="auto" w:fill="FAF9F8"/>
              </w:rPr>
            </w:pPr>
            <w:r w:rsidRPr="00894A08">
              <w:rPr>
                <w:sz w:val="16"/>
                <w:szCs w:val="16"/>
                <w:shd w:val="clear" w:color="auto" w:fill="FAF9F8"/>
              </w:rPr>
              <w:t xml:space="preserve">Środki </w:t>
            </w:r>
            <w:r>
              <w:rPr>
                <w:sz w:val="16"/>
                <w:szCs w:val="16"/>
                <w:shd w:val="clear" w:color="auto" w:fill="FAF9F8"/>
              </w:rPr>
              <w:t>techniczne zapewniające odporność systemów i usług przetwarzania.</w:t>
            </w:r>
          </w:p>
        </w:tc>
        <w:tc>
          <w:tcPr>
            <w:tcW w:w="1305" w:type="dxa"/>
          </w:tcPr>
          <w:p w14:paraId="5D777CDE" w14:textId="77777777" w:rsidR="00BB01C8" w:rsidRPr="00894A08" w:rsidRDefault="00BB01C8" w:rsidP="00980B6C">
            <w:pPr>
              <w:spacing w:line="276" w:lineRule="auto"/>
              <w:rPr>
                <w:sz w:val="16"/>
                <w:szCs w:val="16"/>
              </w:rPr>
            </w:pPr>
            <w:r w:rsidRPr="00A341D0">
              <w:rPr>
                <w:sz w:val="16"/>
                <w:szCs w:val="16"/>
              </w:rPr>
              <w:t>TAK/NIE</w:t>
            </w:r>
          </w:p>
        </w:tc>
        <w:tc>
          <w:tcPr>
            <w:tcW w:w="4365" w:type="dxa"/>
          </w:tcPr>
          <w:p w14:paraId="4BFE4144" w14:textId="77777777" w:rsidR="00BB01C8" w:rsidRDefault="00BB01C8" w:rsidP="00980B6C">
            <w:pPr>
              <w:spacing w:line="276" w:lineRule="auto"/>
              <w:contextualSpacing/>
              <w:rPr>
                <w:rFonts w:eastAsia="Arial"/>
                <w:sz w:val="16"/>
                <w:szCs w:val="16"/>
              </w:rPr>
            </w:pPr>
            <w:r>
              <w:rPr>
                <w:rFonts w:eastAsia="Arial"/>
                <w:sz w:val="16"/>
                <w:szCs w:val="16"/>
              </w:rPr>
              <w:t>Ochrona antywirusowa systemów</w:t>
            </w:r>
          </w:p>
          <w:p w14:paraId="741AA7C4" w14:textId="77777777" w:rsidR="00BB01C8" w:rsidRDefault="00BB01C8" w:rsidP="00980B6C">
            <w:pPr>
              <w:spacing w:line="276" w:lineRule="auto"/>
              <w:contextualSpacing/>
              <w:rPr>
                <w:rFonts w:eastAsia="Arial"/>
                <w:sz w:val="16"/>
                <w:szCs w:val="16"/>
              </w:rPr>
            </w:pPr>
            <w:r>
              <w:rPr>
                <w:rFonts w:eastAsia="Arial"/>
                <w:sz w:val="16"/>
                <w:szCs w:val="16"/>
              </w:rPr>
              <w:t>Ochrona sieci</w:t>
            </w:r>
          </w:p>
          <w:p w14:paraId="3DA2F0C8" w14:textId="77777777" w:rsidR="00BB01C8" w:rsidRDefault="00BB01C8" w:rsidP="00980B6C">
            <w:pPr>
              <w:spacing w:line="276" w:lineRule="auto"/>
              <w:contextualSpacing/>
              <w:rPr>
                <w:rFonts w:eastAsia="Arial"/>
                <w:sz w:val="16"/>
                <w:szCs w:val="16"/>
              </w:rPr>
            </w:pPr>
            <w:r>
              <w:rPr>
                <w:rFonts w:eastAsia="Arial"/>
                <w:sz w:val="16"/>
                <w:szCs w:val="16"/>
              </w:rPr>
              <w:t>Ochrona zasobów</w:t>
            </w:r>
          </w:p>
          <w:p w14:paraId="2EFBF5C2" w14:textId="77777777" w:rsidR="00BB01C8" w:rsidRDefault="00BB01C8" w:rsidP="00980B6C">
            <w:pPr>
              <w:spacing w:line="276" w:lineRule="auto"/>
              <w:contextualSpacing/>
              <w:rPr>
                <w:rFonts w:eastAsia="Arial"/>
                <w:sz w:val="16"/>
                <w:szCs w:val="16"/>
              </w:rPr>
            </w:pPr>
            <w:r>
              <w:rPr>
                <w:rFonts w:eastAsia="Arial"/>
                <w:sz w:val="16"/>
                <w:szCs w:val="16"/>
              </w:rPr>
              <w:t>Monitoring wydajności</w:t>
            </w:r>
          </w:p>
          <w:p w14:paraId="130FE9CC" w14:textId="77777777" w:rsidR="00BB01C8" w:rsidRPr="003D0463" w:rsidRDefault="00BB01C8" w:rsidP="00980B6C">
            <w:pPr>
              <w:spacing w:line="276" w:lineRule="auto"/>
              <w:contextualSpacing/>
              <w:rPr>
                <w:rFonts w:eastAsia="Arial"/>
                <w:sz w:val="16"/>
                <w:szCs w:val="16"/>
              </w:rPr>
            </w:pPr>
            <w:r>
              <w:rPr>
                <w:rFonts w:eastAsia="Arial"/>
                <w:sz w:val="16"/>
                <w:szCs w:val="16"/>
              </w:rPr>
              <w:t>Monitoring bezpieczeństwa IT</w:t>
            </w:r>
          </w:p>
        </w:tc>
      </w:tr>
      <w:tr w:rsidR="00BB01C8" w:rsidRPr="00894A08" w14:paraId="48ACBC56" w14:textId="77777777" w:rsidTr="009A54F8">
        <w:tc>
          <w:tcPr>
            <w:tcW w:w="4390" w:type="dxa"/>
            <w:gridSpan w:val="2"/>
          </w:tcPr>
          <w:p w14:paraId="750C3D9B" w14:textId="6F9FF1A5" w:rsidR="00BB01C8" w:rsidRPr="00894A08" w:rsidRDefault="00BB01C8" w:rsidP="00980B6C">
            <w:pPr>
              <w:spacing w:line="276" w:lineRule="auto"/>
              <w:rPr>
                <w:sz w:val="16"/>
                <w:szCs w:val="16"/>
                <w:shd w:val="clear" w:color="auto" w:fill="FAF9F8"/>
              </w:rPr>
            </w:pPr>
            <w:r w:rsidRPr="00894A08">
              <w:rPr>
                <w:sz w:val="16"/>
                <w:szCs w:val="16"/>
                <w:shd w:val="clear" w:color="auto" w:fill="FAF9F8"/>
              </w:rPr>
              <w:t xml:space="preserve">Czy w ramach umowy następuje przekazywanie danych podmiotom przetwarzającym lub </w:t>
            </w:r>
            <w:proofErr w:type="spellStart"/>
            <w:r w:rsidRPr="00894A08">
              <w:rPr>
                <w:sz w:val="16"/>
                <w:szCs w:val="16"/>
                <w:shd w:val="clear" w:color="auto" w:fill="FAF9F8"/>
              </w:rPr>
              <w:t>podprzetwarzającym</w:t>
            </w:r>
            <w:proofErr w:type="spellEnd"/>
            <w:r w:rsidRPr="00894A08">
              <w:rPr>
                <w:sz w:val="16"/>
                <w:szCs w:val="16"/>
                <w:shd w:val="clear" w:color="auto" w:fill="FAF9F8"/>
              </w:rPr>
              <w:t>.</w:t>
            </w:r>
          </w:p>
        </w:tc>
        <w:tc>
          <w:tcPr>
            <w:tcW w:w="1305" w:type="dxa"/>
          </w:tcPr>
          <w:p w14:paraId="71A46CA6" w14:textId="77777777" w:rsidR="00BB01C8" w:rsidRPr="00894A08" w:rsidRDefault="00BB01C8" w:rsidP="00980B6C">
            <w:pPr>
              <w:spacing w:line="276" w:lineRule="auto"/>
              <w:rPr>
                <w:sz w:val="16"/>
                <w:szCs w:val="16"/>
              </w:rPr>
            </w:pPr>
            <w:r>
              <w:rPr>
                <w:sz w:val="16"/>
                <w:szCs w:val="16"/>
              </w:rPr>
              <w:t>TAK</w:t>
            </w:r>
          </w:p>
        </w:tc>
        <w:tc>
          <w:tcPr>
            <w:tcW w:w="4365" w:type="dxa"/>
          </w:tcPr>
          <w:p w14:paraId="4BE91A8F" w14:textId="77777777" w:rsidR="00BB01C8" w:rsidRPr="00894A08" w:rsidRDefault="00BB01C8" w:rsidP="00980B6C">
            <w:pPr>
              <w:spacing w:line="276" w:lineRule="auto"/>
              <w:rPr>
                <w:sz w:val="16"/>
                <w:szCs w:val="16"/>
              </w:rPr>
            </w:pPr>
            <w:r w:rsidRPr="00894A08">
              <w:rPr>
                <w:sz w:val="16"/>
                <w:szCs w:val="16"/>
                <w:shd w:val="clear" w:color="auto" w:fill="FAF9F8"/>
              </w:rPr>
              <w:t xml:space="preserve">Jeśli odpowiedź TAK należy również opisać konkretne środki techniczne i organizacyjne, jakie powinien zastosować podmiot przetwarzający lub </w:t>
            </w:r>
            <w:r>
              <w:rPr>
                <w:sz w:val="16"/>
                <w:szCs w:val="16"/>
                <w:shd w:val="clear" w:color="auto" w:fill="FAF9F8"/>
              </w:rPr>
              <w:t xml:space="preserve">dalszy podmiot </w:t>
            </w:r>
            <w:r w:rsidRPr="00894A08">
              <w:rPr>
                <w:sz w:val="16"/>
                <w:szCs w:val="16"/>
                <w:shd w:val="clear" w:color="auto" w:fill="FAF9F8"/>
              </w:rPr>
              <w:t>przetwarzający, aby móc udzielić pomocy administratorowi.</w:t>
            </w:r>
          </w:p>
        </w:tc>
      </w:tr>
      <w:tr w:rsidR="00BB01C8" w:rsidRPr="00464E41" w14:paraId="1FAC9EC3" w14:textId="77777777" w:rsidTr="009A54F8">
        <w:tc>
          <w:tcPr>
            <w:tcW w:w="10060" w:type="dxa"/>
            <w:gridSpan w:val="4"/>
          </w:tcPr>
          <w:p w14:paraId="25C207A9" w14:textId="77777777" w:rsidR="00BB01C8" w:rsidRPr="00464E41" w:rsidRDefault="00BB01C8" w:rsidP="00980B6C">
            <w:pPr>
              <w:spacing w:line="276" w:lineRule="auto"/>
              <w:rPr>
                <w:sz w:val="16"/>
                <w:szCs w:val="16"/>
              </w:rPr>
            </w:pPr>
            <w:r w:rsidRPr="00464E41">
              <w:rPr>
                <w:sz w:val="16"/>
                <w:szCs w:val="16"/>
              </w:rPr>
              <w:t>Działania Podmiotu Przetwarzającego w zakresie wsparcia Administratora w realizacji obowiązków wynikających z RODO</w:t>
            </w:r>
          </w:p>
        </w:tc>
      </w:tr>
      <w:tr w:rsidR="00BB01C8" w:rsidRPr="00894A08" w14:paraId="1AF3B021" w14:textId="77777777" w:rsidTr="009A54F8">
        <w:tc>
          <w:tcPr>
            <w:tcW w:w="10060" w:type="dxa"/>
            <w:gridSpan w:val="4"/>
          </w:tcPr>
          <w:p w14:paraId="3C535371" w14:textId="77777777" w:rsidR="00BB01C8" w:rsidRPr="00894A08" w:rsidRDefault="000012B8" w:rsidP="00980B6C">
            <w:pPr>
              <w:spacing w:line="276" w:lineRule="auto"/>
              <w:rPr>
                <w:sz w:val="16"/>
                <w:szCs w:val="16"/>
              </w:rPr>
            </w:pPr>
            <w:sdt>
              <w:sdtPr>
                <w:rPr>
                  <w:b/>
                  <w:sz w:val="16"/>
                  <w:szCs w:val="16"/>
                </w:rPr>
                <w:id w:val="367342730"/>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Wsparcie administratora w wykonywaniu obowiązków względem podmiotów danych</w:t>
            </w:r>
          </w:p>
          <w:p w14:paraId="63B4DD28" w14:textId="77777777" w:rsidR="00BB01C8" w:rsidRPr="00894A08" w:rsidRDefault="000012B8" w:rsidP="00980B6C">
            <w:pPr>
              <w:spacing w:line="276" w:lineRule="auto"/>
              <w:rPr>
                <w:sz w:val="16"/>
                <w:szCs w:val="16"/>
              </w:rPr>
            </w:pPr>
            <w:sdt>
              <w:sdtPr>
                <w:rPr>
                  <w:b/>
                  <w:sz w:val="16"/>
                  <w:szCs w:val="16"/>
                </w:rPr>
                <w:id w:val="1238748625"/>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Wsparcie administratora w zakresie zapewnienia bezpieczeństwa danych osobowych</w:t>
            </w:r>
          </w:p>
          <w:p w14:paraId="2C952FD5" w14:textId="77777777" w:rsidR="00BB01C8" w:rsidRPr="00894A08" w:rsidRDefault="000012B8" w:rsidP="00980B6C">
            <w:pPr>
              <w:spacing w:line="276" w:lineRule="auto"/>
              <w:rPr>
                <w:sz w:val="16"/>
                <w:szCs w:val="16"/>
              </w:rPr>
            </w:pPr>
            <w:sdt>
              <w:sdtPr>
                <w:rPr>
                  <w:b/>
                  <w:sz w:val="16"/>
                  <w:szCs w:val="16"/>
                </w:rPr>
                <w:id w:val="348447022"/>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Wsparcie administratora w zakresie zgłaszania naruszenia ochrony danych organowi nadzorczemu</w:t>
            </w:r>
          </w:p>
          <w:p w14:paraId="7258D239" w14:textId="77777777" w:rsidR="00BB01C8" w:rsidRPr="00894A08" w:rsidRDefault="000012B8" w:rsidP="00980B6C">
            <w:pPr>
              <w:spacing w:line="276" w:lineRule="auto"/>
              <w:rPr>
                <w:color w:val="7F7F7F" w:themeColor="text1" w:themeTint="80"/>
                <w:sz w:val="16"/>
                <w:szCs w:val="16"/>
              </w:rPr>
            </w:pPr>
            <w:sdt>
              <w:sdtPr>
                <w:rPr>
                  <w:b/>
                  <w:sz w:val="16"/>
                  <w:szCs w:val="16"/>
                </w:rPr>
                <w:id w:val="143402807"/>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Wsparcie administratora w zakresie zawiadamiania o tym podmiotów, której dane dotyczą</w:t>
            </w:r>
          </w:p>
          <w:p w14:paraId="5485B85C" w14:textId="77777777" w:rsidR="00BB01C8" w:rsidRPr="00894A08" w:rsidRDefault="000012B8" w:rsidP="00980B6C">
            <w:pPr>
              <w:spacing w:line="276" w:lineRule="auto"/>
              <w:rPr>
                <w:sz w:val="16"/>
                <w:szCs w:val="16"/>
              </w:rPr>
            </w:pPr>
            <w:sdt>
              <w:sdtPr>
                <w:rPr>
                  <w:b/>
                  <w:sz w:val="16"/>
                  <w:szCs w:val="16"/>
                </w:rPr>
                <w:id w:val="-1455561050"/>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Wsparcie administratora w zakresie prowadzenia oceny skutków dla ochrony danych</w:t>
            </w:r>
          </w:p>
          <w:p w14:paraId="28FE91BE" w14:textId="77777777" w:rsidR="00BB01C8" w:rsidRPr="00894A08" w:rsidRDefault="000012B8" w:rsidP="00980B6C">
            <w:pPr>
              <w:spacing w:line="276" w:lineRule="auto"/>
              <w:rPr>
                <w:sz w:val="16"/>
                <w:szCs w:val="16"/>
              </w:rPr>
            </w:pPr>
            <w:sdt>
              <w:sdtPr>
                <w:rPr>
                  <w:b/>
                  <w:sz w:val="16"/>
                  <w:szCs w:val="16"/>
                </w:rPr>
                <w:id w:val="-1463418885"/>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Wsparcie administratora w uprzednich konsultacjach z organem nadzorczym</w:t>
            </w:r>
          </w:p>
          <w:p w14:paraId="4929E437" w14:textId="77777777" w:rsidR="00BB01C8" w:rsidRPr="00894A08" w:rsidRDefault="000012B8" w:rsidP="00980B6C">
            <w:pPr>
              <w:spacing w:line="276" w:lineRule="auto"/>
              <w:rPr>
                <w:sz w:val="16"/>
                <w:szCs w:val="16"/>
              </w:rPr>
            </w:pPr>
            <w:sdt>
              <w:sdtPr>
                <w:rPr>
                  <w:b/>
                  <w:sz w:val="16"/>
                  <w:szCs w:val="16"/>
                </w:rPr>
                <w:id w:val="969320195"/>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Zapewnienie możliwości usunięcia danych i ich kopii po zakończeniu współpracy z administratorem lub ich zwrotu</w:t>
            </w:r>
          </w:p>
          <w:p w14:paraId="6724E2AD" w14:textId="77777777" w:rsidR="00BB01C8" w:rsidRPr="00894A08" w:rsidRDefault="000012B8" w:rsidP="00980B6C">
            <w:pPr>
              <w:spacing w:line="276" w:lineRule="auto"/>
              <w:rPr>
                <w:sz w:val="16"/>
                <w:szCs w:val="16"/>
              </w:rPr>
            </w:pPr>
            <w:sdt>
              <w:sdtPr>
                <w:rPr>
                  <w:b/>
                  <w:sz w:val="16"/>
                  <w:szCs w:val="16"/>
                </w:rPr>
                <w:id w:val="325019959"/>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Udostępnienie administratorowi wszelkich informacji niezbędnych do wykazania spełnienia obowiązków określonych w RODO</w:t>
            </w:r>
          </w:p>
          <w:p w14:paraId="0D18F8BE" w14:textId="77777777" w:rsidR="00BB01C8" w:rsidRPr="00894A08" w:rsidRDefault="000012B8" w:rsidP="00980B6C">
            <w:pPr>
              <w:spacing w:line="276" w:lineRule="auto"/>
              <w:rPr>
                <w:sz w:val="16"/>
                <w:szCs w:val="16"/>
              </w:rPr>
            </w:pPr>
            <w:sdt>
              <w:sdtPr>
                <w:rPr>
                  <w:b/>
                  <w:sz w:val="16"/>
                  <w:szCs w:val="16"/>
                </w:rPr>
                <w:id w:val="1941793029"/>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Umożliwienie administratorowi lub audytorowi upoważnionemu przez administratora przeprowadzanie audytów, w tym inspekcji</w:t>
            </w:r>
          </w:p>
          <w:p w14:paraId="120B4819" w14:textId="77777777" w:rsidR="00BB01C8" w:rsidRPr="00894A08" w:rsidRDefault="000012B8" w:rsidP="00980B6C">
            <w:pPr>
              <w:spacing w:line="276" w:lineRule="auto"/>
              <w:rPr>
                <w:sz w:val="16"/>
                <w:szCs w:val="16"/>
              </w:rPr>
            </w:pPr>
            <w:sdt>
              <w:sdtPr>
                <w:rPr>
                  <w:b/>
                  <w:sz w:val="16"/>
                  <w:szCs w:val="16"/>
                </w:rPr>
                <w:id w:val="525524740"/>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Prowadzenie rejestru kategorii czynności przetwarzania uwzględniającego powierzone do przetwarzania czynności</w:t>
            </w:r>
          </w:p>
          <w:p w14:paraId="55D9ADF7" w14:textId="77777777" w:rsidR="00BB01C8" w:rsidRPr="00894A08" w:rsidRDefault="000012B8" w:rsidP="00980B6C">
            <w:pPr>
              <w:spacing w:line="276" w:lineRule="auto"/>
              <w:rPr>
                <w:sz w:val="16"/>
                <w:szCs w:val="16"/>
              </w:rPr>
            </w:pPr>
            <w:sdt>
              <w:sdtPr>
                <w:rPr>
                  <w:b/>
                  <w:sz w:val="16"/>
                  <w:szCs w:val="16"/>
                </w:rPr>
                <w:id w:val="1343056481"/>
                <w14:checkbox>
                  <w14:checked w14:val="1"/>
                  <w14:checkedState w14:val="2612" w14:font="MS Gothic"/>
                  <w14:uncheckedState w14:val="2610" w14:font="MS Gothic"/>
                </w14:checkbox>
              </w:sdtPr>
              <w:sdtEndPr/>
              <w:sdtContent>
                <w:r w:rsidR="00BB01C8">
                  <w:rPr>
                    <w:rFonts w:ascii="MS Gothic" w:eastAsia="MS Gothic" w:hAnsi="MS Gothic" w:hint="eastAsia"/>
                    <w:b/>
                    <w:sz w:val="16"/>
                    <w:szCs w:val="16"/>
                  </w:rPr>
                  <w:t>☒</w:t>
                </w:r>
              </w:sdtContent>
            </w:sdt>
            <w:r w:rsidR="00BB01C8" w:rsidRPr="00894A08">
              <w:rPr>
                <w:b/>
                <w:sz w:val="16"/>
                <w:szCs w:val="16"/>
              </w:rPr>
              <w:t xml:space="preserve"> </w:t>
            </w:r>
            <w:r w:rsidR="00BB01C8" w:rsidRPr="00894A08">
              <w:rPr>
                <w:sz w:val="16"/>
                <w:szCs w:val="16"/>
              </w:rPr>
              <w:t>Bezzwłoczne informowanie Administratora o poleceniach naruszających RODO lub inne przepisy unijne bądź krajowe</w:t>
            </w:r>
          </w:p>
        </w:tc>
      </w:tr>
    </w:tbl>
    <w:p w14:paraId="11B89BD6" w14:textId="173956BA" w:rsidR="00BB01C8" w:rsidRPr="001120F3" w:rsidRDefault="00962DF0" w:rsidP="00980B6C">
      <w:pPr>
        <w:spacing w:after="160" w:line="276" w:lineRule="auto"/>
        <w:rPr>
          <w:sz w:val="20"/>
        </w:rPr>
      </w:pPr>
      <w:r w:rsidRPr="00962DF0">
        <w:rPr>
          <w:sz w:val="18"/>
          <w:szCs w:val="18"/>
        </w:rPr>
        <w:lastRenderedPageBreak/>
        <w:t>*Należy wpisać odpowiedź TAK lub NIE w zależności rodzaju wdrożonych przez podmiot przetwarzający technicznych i organizacyjnych środków bezpieczeństwa.</w:t>
      </w:r>
      <w:r w:rsidR="00BB01C8" w:rsidRPr="001120F3">
        <w:rPr>
          <w:sz w:val="20"/>
        </w:rPr>
        <w:br w:type="page"/>
      </w:r>
    </w:p>
    <w:p w14:paraId="723F1CE8" w14:textId="77777777" w:rsidR="00BB01C8" w:rsidRPr="001120F3" w:rsidRDefault="00BB01C8" w:rsidP="00980B6C">
      <w:pPr>
        <w:spacing w:after="120" w:line="276" w:lineRule="auto"/>
        <w:jc w:val="both"/>
        <w:rPr>
          <w:sz w:val="20"/>
        </w:rPr>
      </w:pPr>
      <w:r w:rsidRPr="001120F3">
        <w:rPr>
          <w:sz w:val="20"/>
        </w:rPr>
        <w:lastRenderedPageBreak/>
        <w:t>Załącznik nr 3 do Umowy powierzenia przetwarzania danych osobowych</w:t>
      </w:r>
    </w:p>
    <w:p w14:paraId="7A44EB03" w14:textId="77777777" w:rsidR="00BB01C8" w:rsidRPr="001120F3" w:rsidRDefault="00BB01C8" w:rsidP="00980B6C">
      <w:pPr>
        <w:spacing w:after="120" w:line="276" w:lineRule="auto"/>
        <w:jc w:val="both"/>
        <w:rPr>
          <w:sz w:val="20"/>
        </w:rPr>
      </w:pPr>
    </w:p>
    <w:p w14:paraId="40F8C04F" w14:textId="77777777" w:rsidR="00BB01C8" w:rsidRPr="001120F3" w:rsidRDefault="00BB01C8" w:rsidP="00980B6C">
      <w:pPr>
        <w:spacing w:line="276" w:lineRule="auto"/>
        <w:jc w:val="center"/>
        <w:rPr>
          <w:b/>
          <w:sz w:val="23"/>
          <w:szCs w:val="23"/>
        </w:rPr>
      </w:pPr>
      <w:r w:rsidRPr="001120F3">
        <w:rPr>
          <w:b/>
          <w:sz w:val="23"/>
          <w:szCs w:val="23"/>
        </w:rPr>
        <w:t xml:space="preserve">WZÓR ZGŁOSZENIA NARUSZENIA OCHRONY DANYCH OSOBOWYCH </w:t>
      </w:r>
    </w:p>
    <w:p w14:paraId="21F67809" w14:textId="77777777" w:rsidR="00BB01C8" w:rsidRPr="001120F3" w:rsidRDefault="00BB01C8" w:rsidP="00980B6C">
      <w:pPr>
        <w:spacing w:line="276" w:lineRule="auto"/>
        <w:rPr>
          <w:sz w:val="23"/>
          <w:szCs w:val="23"/>
        </w:rPr>
      </w:pPr>
      <w:r w:rsidRPr="001120F3">
        <w:rPr>
          <w:sz w:val="23"/>
          <w:szCs w:val="23"/>
        </w:rPr>
        <w:t xml:space="preserve">Zgłoszenie naruszenia ochrony danych osobowych nr ……………………………………… </w:t>
      </w:r>
    </w:p>
    <w:p w14:paraId="0767A2E0" w14:textId="77777777" w:rsidR="00BB01C8" w:rsidRPr="001120F3" w:rsidRDefault="00BB01C8" w:rsidP="00980B6C">
      <w:pPr>
        <w:spacing w:line="276" w:lineRule="auto"/>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3827"/>
      </w:tblGrid>
      <w:tr w:rsidR="00BB01C8" w:rsidRPr="001120F3" w14:paraId="0B769293" w14:textId="77777777" w:rsidTr="009A54F8">
        <w:trPr>
          <w:trHeight w:val="107"/>
        </w:trPr>
        <w:tc>
          <w:tcPr>
            <w:tcW w:w="9464" w:type="dxa"/>
            <w:gridSpan w:val="2"/>
          </w:tcPr>
          <w:p w14:paraId="2DE0284B" w14:textId="77777777" w:rsidR="00BB01C8" w:rsidRPr="001120F3" w:rsidRDefault="00BB01C8" w:rsidP="00980B6C">
            <w:pPr>
              <w:pStyle w:val="Default"/>
              <w:spacing w:line="276" w:lineRule="auto"/>
              <w:jc w:val="center"/>
              <w:rPr>
                <w:rFonts w:ascii="Arial" w:hAnsi="Arial" w:cs="Arial"/>
                <w:b/>
                <w:bCs/>
                <w:sz w:val="23"/>
                <w:szCs w:val="23"/>
              </w:rPr>
            </w:pPr>
            <w:r w:rsidRPr="001120F3">
              <w:rPr>
                <w:rFonts w:ascii="Arial" w:hAnsi="Arial" w:cs="Arial"/>
                <w:b/>
                <w:bCs/>
                <w:sz w:val="23"/>
                <w:szCs w:val="23"/>
              </w:rPr>
              <w:t>Naruszenie ochrony danych osobowych</w:t>
            </w:r>
          </w:p>
        </w:tc>
      </w:tr>
      <w:tr w:rsidR="00BB01C8" w:rsidRPr="001120F3" w14:paraId="3C21352B" w14:textId="77777777" w:rsidTr="009A54F8">
        <w:trPr>
          <w:trHeight w:val="828"/>
        </w:trPr>
        <w:tc>
          <w:tcPr>
            <w:tcW w:w="5637" w:type="dxa"/>
          </w:tcPr>
          <w:p w14:paraId="5EE1D643"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Dane zgłaszającego Podmiotu Przetwarzającego:</w:t>
            </w:r>
          </w:p>
        </w:tc>
        <w:tc>
          <w:tcPr>
            <w:tcW w:w="3827" w:type="dxa"/>
          </w:tcPr>
          <w:p w14:paraId="18E59F69" w14:textId="77777777" w:rsidR="00BB01C8" w:rsidRPr="001120F3" w:rsidRDefault="00BB01C8" w:rsidP="00980B6C">
            <w:pPr>
              <w:pStyle w:val="Default"/>
              <w:spacing w:line="276" w:lineRule="auto"/>
              <w:rPr>
                <w:rFonts w:ascii="Arial" w:hAnsi="Arial" w:cs="Arial"/>
                <w:sz w:val="20"/>
              </w:rPr>
            </w:pPr>
          </w:p>
        </w:tc>
      </w:tr>
      <w:tr w:rsidR="00BB01C8" w:rsidRPr="001120F3" w14:paraId="7F89360C" w14:textId="77777777" w:rsidTr="009A54F8">
        <w:trPr>
          <w:trHeight w:val="997"/>
        </w:trPr>
        <w:tc>
          <w:tcPr>
            <w:tcW w:w="5637" w:type="dxa"/>
          </w:tcPr>
          <w:p w14:paraId="61018B09"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Godzina, data i miejsce zaistnienia naruszenia:</w:t>
            </w:r>
          </w:p>
          <w:p w14:paraId="133FBF00" w14:textId="77777777" w:rsidR="00BB01C8" w:rsidRPr="001120F3" w:rsidRDefault="00BB01C8" w:rsidP="00980B6C">
            <w:pPr>
              <w:pStyle w:val="Default"/>
              <w:spacing w:line="276" w:lineRule="auto"/>
              <w:rPr>
                <w:rFonts w:ascii="Arial" w:hAnsi="Arial" w:cs="Arial"/>
                <w:sz w:val="20"/>
              </w:rPr>
            </w:pPr>
          </w:p>
        </w:tc>
        <w:tc>
          <w:tcPr>
            <w:tcW w:w="3827" w:type="dxa"/>
          </w:tcPr>
          <w:p w14:paraId="0F8F179A" w14:textId="77777777" w:rsidR="00BB01C8" w:rsidRPr="001120F3" w:rsidRDefault="00BB01C8" w:rsidP="00980B6C">
            <w:pPr>
              <w:pStyle w:val="Default"/>
              <w:spacing w:line="276" w:lineRule="auto"/>
              <w:rPr>
                <w:rFonts w:ascii="Arial" w:hAnsi="Arial" w:cs="Arial"/>
                <w:sz w:val="20"/>
              </w:rPr>
            </w:pPr>
          </w:p>
        </w:tc>
      </w:tr>
      <w:tr w:rsidR="00BB01C8" w:rsidRPr="001120F3" w14:paraId="583F478C" w14:textId="77777777" w:rsidTr="009A54F8">
        <w:trPr>
          <w:trHeight w:val="997"/>
        </w:trPr>
        <w:tc>
          <w:tcPr>
            <w:tcW w:w="5637" w:type="dxa"/>
          </w:tcPr>
          <w:p w14:paraId="4DEB7906"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Data i miejsce stwierdzenia naruszenia:</w:t>
            </w:r>
          </w:p>
          <w:p w14:paraId="5D8EAF06" w14:textId="77777777" w:rsidR="00BB01C8" w:rsidRPr="001120F3" w:rsidRDefault="00BB01C8" w:rsidP="00980B6C">
            <w:pPr>
              <w:pStyle w:val="Default"/>
              <w:spacing w:line="276" w:lineRule="auto"/>
              <w:rPr>
                <w:rFonts w:ascii="Arial" w:hAnsi="Arial" w:cs="Arial"/>
                <w:sz w:val="20"/>
              </w:rPr>
            </w:pPr>
          </w:p>
        </w:tc>
        <w:tc>
          <w:tcPr>
            <w:tcW w:w="3827" w:type="dxa"/>
          </w:tcPr>
          <w:p w14:paraId="45DD5CD6" w14:textId="77777777" w:rsidR="00BB01C8" w:rsidRPr="001120F3" w:rsidRDefault="00BB01C8" w:rsidP="00980B6C">
            <w:pPr>
              <w:pStyle w:val="Default"/>
              <w:spacing w:line="276" w:lineRule="auto"/>
              <w:rPr>
                <w:rFonts w:ascii="Arial" w:hAnsi="Arial" w:cs="Arial"/>
                <w:sz w:val="20"/>
              </w:rPr>
            </w:pPr>
          </w:p>
        </w:tc>
      </w:tr>
      <w:tr w:rsidR="00BB01C8" w:rsidRPr="001120F3" w14:paraId="006DD489" w14:textId="77777777" w:rsidTr="009A54F8">
        <w:trPr>
          <w:trHeight w:val="997"/>
        </w:trPr>
        <w:tc>
          <w:tcPr>
            <w:tcW w:w="5637" w:type="dxa"/>
          </w:tcPr>
          <w:p w14:paraId="0EA89C7B"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Charakter naruszenia ochrony danych osobowych:</w:t>
            </w:r>
          </w:p>
        </w:tc>
        <w:tc>
          <w:tcPr>
            <w:tcW w:w="3827" w:type="dxa"/>
          </w:tcPr>
          <w:p w14:paraId="7587CD42" w14:textId="77777777" w:rsidR="00BB01C8" w:rsidRPr="001120F3" w:rsidRDefault="00BB01C8" w:rsidP="00980B6C">
            <w:pPr>
              <w:pStyle w:val="Default"/>
              <w:spacing w:line="276" w:lineRule="auto"/>
              <w:rPr>
                <w:rFonts w:ascii="Arial" w:hAnsi="Arial" w:cs="Arial"/>
                <w:sz w:val="20"/>
              </w:rPr>
            </w:pPr>
          </w:p>
          <w:p w14:paraId="75DA4E1E" w14:textId="77777777" w:rsidR="00BB01C8" w:rsidRPr="001120F3" w:rsidRDefault="000012B8" w:rsidP="00980B6C">
            <w:pPr>
              <w:pStyle w:val="Default"/>
              <w:spacing w:line="276" w:lineRule="auto"/>
              <w:rPr>
                <w:rFonts w:ascii="Arial" w:hAnsi="Arial" w:cs="Arial"/>
                <w:sz w:val="20"/>
              </w:rPr>
            </w:pPr>
            <w:sdt>
              <w:sdtPr>
                <w:rPr>
                  <w:rFonts w:ascii="Arial" w:hAnsi="Arial" w:cs="Arial"/>
                  <w:sz w:val="20"/>
                </w:rPr>
                <w:id w:val="634453096"/>
                <w14:checkbox>
                  <w14:checked w14:val="0"/>
                  <w14:checkedState w14:val="2612" w14:font="MS Gothic"/>
                  <w14:uncheckedState w14:val="2610" w14:font="MS Gothic"/>
                </w14:checkbox>
              </w:sdtPr>
              <w:sdtEndPr/>
              <w:sdtContent>
                <w:r w:rsidR="00BB01C8" w:rsidRPr="001120F3">
                  <w:rPr>
                    <w:rFonts w:ascii="Segoe UI Symbol" w:eastAsia="MS Gothic" w:hAnsi="Segoe UI Symbol" w:cs="Segoe UI Symbol"/>
                    <w:sz w:val="20"/>
                  </w:rPr>
                  <w:t>☐</w:t>
                </w:r>
              </w:sdtContent>
            </w:sdt>
            <w:r w:rsidR="00BB01C8" w:rsidRPr="001120F3">
              <w:rPr>
                <w:rFonts w:ascii="Arial" w:hAnsi="Arial" w:cs="Arial"/>
                <w:sz w:val="20"/>
              </w:rPr>
              <w:t xml:space="preserve"> Naruszenie poufności danych</w:t>
            </w:r>
          </w:p>
          <w:p w14:paraId="52F3B987" w14:textId="77777777" w:rsidR="00BB01C8" w:rsidRPr="001120F3" w:rsidRDefault="000012B8" w:rsidP="00980B6C">
            <w:pPr>
              <w:pStyle w:val="Default"/>
              <w:spacing w:line="276" w:lineRule="auto"/>
              <w:rPr>
                <w:rFonts w:ascii="Arial" w:hAnsi="Arial" w:cs="Arial"/>
                <w:sz w:val="20"/>
              </w:rPr>
            </w:pPr>
            <w:sdt>
              <w:sdtPr>
                <w:rPr>
                  <w:rFonts w:ascii="Arial" w:hAnsi="Arial" w:cs="Arial"/>
                  <w:sz w:val="20"/>
                </w:rPr>
                <w:id w:val="-1943131134"/>
                <w14:checkbox>
                  <w14:checked w14:val="0"/>
                  <w14:checkedState w14:val="2612" w14:font="MS Gothic"/>
                  <w14:uncheckedState w14:val="2610" w14:font="MS Gothic"/>
                </w14:checkbox>
              </w:sdtPr>
              <w:sdtEndPr/>
              <w:sdtContent>
                <w:r w:rsidR="00BB01C8" w:rsidRPr="001120F3">
                  <w:rPr>
                    <w:rFonts w:ascii="Segoe UI Symbol" w:eastAsia="MS Gothic" w:hAnsi="Segoe UI Symbol" w:cs="Segoe UI Symbol"/>
                    <w:sz w:val="20"/>
                  </w:rPr>
                  <w:t>☐</w:t>
                </w:r>
              </w:sdtContent>
            </w:sdt>
            <w:r w:rsidR="00BB01C8" w:rsidRPr="001120F3">
              <w:rPr>
                <w:rFonts w:ascii="Arial" w:hAnsi="Arial" w:cs="Arial"/>
                <w:sz w:val="20"/>
              </w:rPr>
              <w:t xml:space="preserve"> Naruszenie integralności danych</w:t>
            </w:r>
          </w:p>
          <w:p w14:paraId="6B2147C8" w14:textId="77777777" w:rsidR="00BB01C8" w:rsidRPr="001120F3" w:rsidRDefault="000012B8" w:rsidP="00980B6C">
            <w:pPr>
              <w:pStyle w:val="Default"/>
              <w:spacing w:line="276" w:lineRule="auto"/>
              <w:rPr>
                <w:rFonts w:ascii="Arial" w:hAnsi="Arial" w:cs="Arial"/>
                <w:sz w:val="20"/>
              </w:rPr>
            </w:pPr>
            <w:sdt>
              <w:sdtPr>
                <w:rPr>
                  <w:rFonts w:ascii="Arial" w:hAnsi="Arial" w:cs="Arial"/>
                  <w:sz w:val="20"/>
                </w:rPr>
                <w:id w:val="-1551220625"/>
                <w14:checkbox>
                  <w14:checked w14:val="0"/>
                  <w14:checkedState w14:val="2612" w14:font="MS Gothic"/>
                  <w14:uncheckedState w14:val="2610" w14:font="MS Gothic"/>
                </w14:checkbox>
              </w:sdtPr>
              <w:sdtEndPr/>
              <w:sdtContent>
                <w:r w:rsidR="00BB01C8" w:rsidRPr="001120F3">
                  <w:rPr>
                    <w:rFonts w:ascii="Segoe UI Symbol" w:eastAsia="MS Gothic" w:hAnsi="Segoe UI Symbol" w:cs="Segoe UI Symbol"/>
                    <w:sz w:val="20"/>
                  </w:rPr>
                  <w:t>☐</w:t>
                </w:r>
              </w:sdtContent>
            </w:sdt>
            <w:r w:rsidR="00BB01C8" w:rsidRPr="001120F3">
              <w:rPr>
                <w:rFonts w:ascii="Arial" w:hAnsi="Arial" w:cs="Arial"/>
                <w:sz w:val="20"/>
              </w:rPr>
              <w:t xml:space="preserve"> Naruszenie dostępności danych</w:t>
            </w:r>
          </w:p>
          <w:p w14:paraId="76CBB864" w14:textId="77777777" w:rsidR="00BB01C8" w:rsidRPr="001120F3" w:rsidRDefault="00BB01C8" w:rsidP="00980B6C">
            <w:pPr>
              <w:pStyle w:val="Default"/>
              <w:spacing w:line="276" w:lineRule="auto"/>
              <w:rPr>
                <w:rFonts w:ascii="Arial" w:hAnsi="Arial" w:cs="Arial"/>
                <w:sz w:val="20"/>
              </w:rPr>
            </w:pPr>
          </w:p>
        </w:tc>
      </w:tr>
      <w:tr w:rsidR="00BB01C8" w:rsidRPr="001120F3" w14:paraId="65F54264" w14:textId="77777777" w:rsidTr="009A54F8">
        <w:trPr>
          <w:trHeight w:val="109"/>
        </w:trPr>
        <w:tc>
          <w:tcPr>
            <w:tcW w:w="5637" w:type="dxa"/>
          </w:tcPr>
          <w:p w14:paraId="107F3728"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Opis naruszenia:</w:t>
            </w:r>
          </w:p>
          <w:p w14:paraId="7B73B386" w14:textId="77777777" w:rsidR="00BB01C8" w:rsidRPr="001120F3" w:rsidRDefault="00BB01C8" w:rsidP="00980B6C">
            <w:pPr>
              <w:pStyle w:val="Default"/>
              <w:spacing w:line="276" w:lineRule="auto"/>
              <w:rPr>
                <w:rFonts w:ascii="Arial" w:hAnsi="Arial" w:cs="Arial"/>
                <w:sz w:val="20"/>
              </w:rPr>
            </w:pPr>
          </w:p>
          <w:p w14:paraId="20BB17A7" w14:textId="77777777" w:rsidR="00BB01C8" w:rsidRPr="001120F3" w:rsidRDefault="00BB01C8" w:rsidP="00980B6C">
            <w:pPr>
              <w:pStyle w:val="Default"/>
              <w:spacing w:line="276" w:lineRule="auto"/>
              <w:rPr>
                <w:rFonts w:ascii="Arial" w:hAnsi="Arial" w:cs="Arial"/>
                <w:sz w:val="20"/>
              </w:rPr>
            </w:pPr>
          </w:p>
          <w:p w14:paraId="44871631" w14:textId="77777777" w:rsidR="00BB01C8" w:rsidRPr="001120F3" w:rsidRDefault="00BB01C8" w:rsidP="00980B6C">
            <w:pPr>
              <w:pStyle w:val="Default"/>
              <w:spacing w:line="276" w:lineRule="auto"/>
              <w:rPr>
                <w:rFonts w:ascii="Arial" w:hAnsi="Arial" w:cs="Arial"/>
                <w:sz w:val="20"/>
              </w:rPr>
            </w:pPr>
          </w:p>
        </w:tc>
        <w:tc>
          <w:tcPr>
            <w:tcW w:w="3827" w:type="dxa"/>
          </w:tcPr>
          <w:p w14:paraId="0D6B3C4E" w14:textId="77777777" w:rsidR="00BB01C8" w:rsidRPr="001120F3" w:rsidRDefault="00BB01C8" w:rsidP="00980B6C">
            <w:pPr>
              <w:pStyle w:val="Default"/>
              <w:spacing w:line="276" w:lineRule="auto"/>
              <w:rPr>
                <w:rFonts w:ascii="Arial" w:hAnsi="Arial" w:cs="Arial"/>
                <w:sz w:val="20"/>
              </w:rPr>
            </w:pPr>
          </w:p>
        </w:tc>
      </w:tr>
      <w:tr w:rsidR="00BB01C8" w:rsidRPr="001120F3" w14:paraId="2AC7D9DD" w14:textId="77777777" w:rsidTr="009A54F8">
        <w:trPr>
          <w:trHeight w:val="109"/>
        </w:trPr>
        <w:tc>
          <w:tcPr>
            <w:tcW w:w="5637" w:type="dxa"/>
          </w:tcPr>
          <w:p w14:paraId="0D00F02A" w14:textId="77777777" w:rsidR="00BB01C8" w:rsidRPr="001120F3" w:rsidRDefault="00BB01C8" w:rsidP="00980B6C">
            <w:pPr>
              <w:pStyle w:val="Default"/>
              <w:spacing w:line="276" w:lineRule="auto"/>
              <w:rPr>
                <w:rFonts w:ascii="Arial" w:hAnsi="Arial" w:cs="Arial"/>
                <w:sz w:val="20"/>
              </w:rPr>
            </w:pPr>
          </w:p>
          <w:p w14:paraId="780A3C11"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Kategoria osób, których dane dotyczą:</w:t>
            </w:r>
          </w:p>
          <w:p w14:paraId="3BAF5CF3" w14:textId="77777777" w:rsidR="00BB01C8" w:rsidRPr="001120F3" w:rsidRDefault="00BB01C8" w:rsidP="00980B6C">
            <w:pPr>
              <w:pStyle w:val="Default"/>
              <w:spacing w:line="276" w:lineRule="auto"/>
              <w:rPr>
                <w:rFonts w:ascii="Arial" w:hAnsi="Arial" w:cs="Arial"/>
                <w:sz w:val="20"/>
              </w:rPr>
            </w:pPr>
          </w:p>
        </w:tc>
        <w:tc>
          <w:tcPr>
            <w:tcW w:w="3827" w:type="dxa"/>
          </w:tcPr>
          <w:p w14:paraId="518DAB05" w14:textId="77777777" w:rsidR="00BB01C8" w:rsidRPr="001120F3" w:rsidRDefault="00BB01C8" w:rsidP="00980B6C">
            <w:pPr>
              <w:pStyle w:val="Default"/>
              <w:spacing w:line="276" w:lineRule="auto"/>
              <w:rPr>
                <w:rFonts w:ascii="Arial" w:hAnsi="Arial" w:cs="Arial"/>
                <w:sz w:val="20"/>
              </w:rPr>
            </w:pPr>
          </w:p>
          <w:p w14:paraId="42E6C95D" w14:textId="77777777" w:rsidR="00BB01C8" w:rsidRPr="001120F3" w:rsidRDefault="00BB01C8" w:rsidP="00980B6C">
            <w:pPr>
              <w:pStyle w:val="Default"/>
              <w:spacing w:line="276" w:lineRule="auto"/>
              <w:rPr>
                <w:rFonts w:ascii="Arial" w:hAnsi="Arial" w:cs="Arial"/>
                <w:sz w:val="20"/>
              </w:rPr>
            </w:pPr>
          </w:p>
        </w:tc>
      </w:tr>
      <w:tr w:rsidR="00BB01C8" w:rsidRPr="001120F3" w14:paraId="30BEF319" w14:textId="77777777" w:rsidTr="009A54F8">
        <w:trPr>
          <w:trHeight w:val="270"/>
        </w:trPr>
        <w:tc>
          <w:tcPr>
            <w:tcW w:w="5637" w:type="dxa"/>
          </w:tcPr>
          <w:p w14:paraId="4FFDCE66" w14:textId="77777777" w:rsidR="00BB01C8" w:rsidRPr="001120F3" w:rsidRDefault="00BB01C8" w:rsidP="00980B6C">
            <w:pPr>
              <w:pStyle w:val="Default"/>
              <w:spacing w:line="276" w:lineRule="auto"/>
              <w:rPr>
                <w:rFonts w:ascii="Arial" w:hAnsi="Arial" w:cs="Arial"/>
                <w:sz w:val="20"/>
              </w:rPr>
            </w:pPr>
          </w:p>
          <w:p w14:paraId="56E3F419"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Przybliżona liczba osób, których dane dotyczą:</w:t>
            </w:r>
          </w:p>
          <w:p w14:paraId="02184325" w14:textId="77777777" w:rsidR="00BB01C8" w:rsidRPr="001120F3" w:rsidRDefault="00BB01C8" w:rsidP="00980B6C">
            <w:pPr>
              <w:pStyle w:val="Default"/>
              <w:spacing w:line="276" w:lineRule="auto"/>
              <w:rPr>
                <w:rFonts w:ascii="Arial" w:hAnsi="Arial" w:cs="Arial"/>
                <w:sz w:val="20"/>
              </w:rPr>
            </w:pPr>
          </w:p>
        </w:tc>
        <w:tc>
          <w:tcPr>
            <w:tcW w:w="3827" w:type="dxa"/>
          </w:tcPr>
          <w:p w14:paraId="77D490AB" w14:textId="77777777" w:rsidR="00BB01C8" w:rsidRPr="001120F3" w:rsidRDefault="00BB01C8" w:rsidP="00980B6C">
            <w:pPr>
              <w:pStyle w:val="Default"/>
              <w:spacing w:line="276" w:lineRule="auto"/>
              <w:rPr>
                <w:rFonts w:ascii="Arial" w:hAnsi="Arial" w:cs="Arial"/>
                <w:sz w:val="20"/>
              </w:rPr>
            </w:pPr>
          </w:p>
        </w:tc>
      </w:tr>
      <w:tr w:rsidR="00BB01C8" w:rsidRPr="001120F3" w14:paraId="27D786A4" w14:textId="77777777" w:rsidTr="009A54F8">
        <w:trPr>
          <w:trHeight w:val="269"/>
        </w:trPr>
        <w:tc>
          <w:tcPr>
            <w:tcW w:w="5637" w:type="dxa"/>
          </w:tcPr>
          <w:p w14:paraId="2880E41E"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Przybliżona liczba wpisów danych osobowych, których dotyczy naruszenie:</w:t>
            </w:r>
          </w:p>
          <w:p w14:paraId="73BC2B29" w14:textId="77777777" w:rsidR="00BB01C8" w:rsidRPr="001120F3" w:rsidRDefault="00BB01C8" w:rsidP="00980B6C">
            <w:pPr>
              <w:pStyle w:val="Default"/>
              <w:spacing w:line="276" w:lineRule="auto"/>
              <w:rPr>
                <w:rFonts w:ascii="Arial" w:hAnsi="Arial" w:cs="Arial"/>
                <w:sz w:val="20"/>
              </w:rPr>
            </w:pPr>
          </w:p>
        </w:tc>
        <w:tc>
          <w:tcPr>
            <w:tcW w:w="3827" w:type="dxa"/>
          </w:tcPr>
          <w:p w14:paraId="14D0C30D" w14:textId="77777777" w:rsidR="00BB01C8" w:rsidRPr="001120F3" w:rsidRDefault="00BB01C8" w:rsidP="00980B6C">
            <w:pPr>
              <w:pStyle w:val="Default"/>
              <w:spacing w:line="276" w:lineRule="auto"/>
              <w:rPr>
                <w:rFonts w:ascii="Arial" w:hAnsi="Arial" w:cs="Arial"/>
                <w:sz w:val="20"/>
              </w:rPr>
            </w:pPr>
          </w:p>
        </w:tc>
      </w:tr>
      <w:tr w:rsidR="00BB01C8" w:rsidRPr="001120F3" w14:paraId="54774BE6" w14:textId="77777777" w:rsidTr="009A54F8">
        <w:trPr>
          <w:trHeight w:val="269"/>
        </w:trPr>
        <w:tc>
          <w:tcPr>
            <w:tcW w:w="5637" w:type="dxa"/>
          </w:tcPr>
          <w:p w14:paraId="12550EE8" w14:textId="77777777" w:rsidR="00BB01C8" w:rsidRPr="001120F3" w:rsidRDefault="00BB01C8" w:rsidP="00980B6C">
            <w:pPr>
              <w:pStyle w:val="Default"/>
              <w:spacing w:line="276" w:lineRule="auto"/>
              <w:rPr>
                <w:rFonts w:ascii="Arial" w:hAnsi="Arial" w:cs="Arial"/>
                <w:sz w:val="20"/>
              </w:rPr>
            </w:pPr>
          </w:p>
          <w:p w14:paraId="64299F23"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Jakich kategorii i rodzajów danych osobowych, dotyczy naruszenie:</w:t>
            </w:r>
          </w:p>
          <w:p w14:paraId="2BCAFF25"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(proszę podać dokładny rodzaj danych np. imię, nazwisko, PESEL, itd.)</w:t>
            </w:r>
          </w:p>
          <w:p w14:paraId="25AB0AD4" w14:textId="77777777" w:rsidR="00BB01C8" w:rsidRPr="001120F3" w:rsidRDefault="00BB01C8" w:rsidP="00980B6C">
            <w:pPr>
              <w:pStyle w:val="Default"/>
              <w:spacing w:line="276" w:lineRule="auto"/>
              <w:rPr>
                <w:rFonts w:ascii="Arial" w:hAnsi="Arial" w:cs="Arial"/>
                <w:sz w:val="20"/>
              </w:rPr>
            </w:pPr>
          </w:p>
        </w:tc>
        <w:tc>
          <w:tcPr>
            <w:tcW w:w="3827" w:type="dxa"/>
          </w:tcPr>
          <w:p w14:paraId="2DCB3F6F" w14:textId="77777777" w:rsidR="00BB01C8" w:rsidRPr="001120F3" w:rsidRDefault="00BB01C8" w:rsidP="00980B6C">
            <w:pPr>
              <w:pStyle w:val="Default"/>
              <w:spacing w:line="276" w:lineRule="auto"/>
              <w:rPr>
                <w:rFonts w:ascii="Arial" w:hAnsi="Arial" w:cs="Arial"/>
                <w:sz w:val="20"/>
              </w:rPr>
            </w:pPr>
          </w:p>
          <w:p w14:paraId="694D45AF" w14:textId="77777777" w:rsidR="00BB01C8" w:rsidRPr="001120F3" w:rsidRDefault="00BB01C8" w:rsidP="00980B6C">
            <w:pPr>
              <w:pStyle w:val="Default"/>
              <w:spacing w:line="276" w:lineRule="auto"/>
              <w:rPr>
                <w:rFonts w:ascii="Arial" w:hAnsi="Arial" w:cs="Arial"/>
                <w:sz w:val="20"/>
              </w:rPr>
            </w:pPr>
          </w:p>
        </w:tc>
      </w:tr>
      <w:tr w:rsidR="00BB01C8" w:rsidRPr="001120F3" w14:paraId="566ADC87" w14:textId="77777777" w:rsidTr="009A54F8">
        <w:trPr>
          <w:trHeight w:val="905"/>
        </w:trPr>
        <w:tc>
          <w:tcPr>
            <w:tcW w:w="5637" w:type="dxa"/>
          </w:tcPr>
          <w:p w14:paraId="7FA7A405"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Imię i nazwisko oraz dane kontaktowe Inspektora ochrony danych lub oznaczenie innego punktu kontaktowego, od którego można uzyskać więcej informacji na temat naruszenia ochrony danych osobowych:</w:t>
            </w:r>
          </w:p>
        </w:tc>
        <w:tc>
          <w:tcPr>
            <w:tcW w:w="3827" w:type="dxa"/>
          </w:tcPr>
          <w:p w14:paraId="5D4C627A" w14:textId="77777777" w:rsidR="00BB01C8" w:rsidRPr="001120F3" w:rsidRDefault="00BB01C8" w:rsidP="00980B6C">
            <w:pPr>
              <w:pStyle w:val="Default"/>
              <w:spacing w:line="276" w:lineRule="auto"/>
              <w:rPr>
                <w:rFonts w:ascii="Arial" w:hAnsi="Arial" w:cs="Arial"/>
                <w:sz w:val="20"/>
              </w:rPr>
            </w:pPr>
          </w:p>
        </w:tc>
      </w:tr>
      <w:tr w:rsidR="00BB01C8" w:rsidRPr="001120F3" w14:paraId="7BD547FE" w14:textId="77777777" w:rsidTr="009A54F8">
        <w:trPr>
          <w:trHeight w:val="1065"/>
        </w:trPr>
        <w:tc>
          <w:tcPr>
            <w:tcW w:w="5637" w:type="dxa"/>
          </w:tcPr>
          <w:p w14:paraId="5C9B0AB2"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lastRenderedPageBreak/>
              <w:t>Opis środków zastosowanych lub proponowanych przez Podmiot Przetwarzający w celu zaradzenia naruszeniu ochrony danych osobowych, w tym opis stosowanych środków w celu zminimalizowania jego ewentualnych negatywnych skutków:</w:t>
            </w:r>
          </w:p>
        </w:tc>
        <w:tc>
          <w:tcPr>
            <w:tcW w:w="3827" w:type="dxa"/>
          </w:tcPr>
          <w:p w14:paraId="42F63ED5" w14:textId="77777777" w:rsidR="00BB01C8" w:rsidRPr="001120F3" w:rsidRDefault="00BB01C8" w:rsidP="00980B6C">
            <w:pPr>
              <w:pStyle w:val="Default"/>
              <w:spacing w:line="276" w:lineRule="auto"/>
              <w:rPr>
                <w:rFonts w:ascii="Arial" w:hAnsi="Arial" w:cs="Arial"/>
                <w:sz w:val="20"/>
              </w:rPr>
            </w:pPr>
          </w:p>
        </w:tc>
      </w:tr>
      <w:tr w:rsidR="00BB01C8" w:rsidRPr="001120F3" w14:paraId="7574DAD8" w14:textId="77777777" w:rsidTr="009A54F8">
        <w:trPr>
          <w:trHeight w:val="428"/>
        </w:trPr>
        <w:tc>
          <w:tcPr>
            <w:tcW w:w="5637" w:type="dxa"/>
          </w:tcPr>
          <w:p w14:paraId="4037DA94"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 xml:space="preserve">Czy podane informacje stanowią wszystkie informacje, które dotyczą naruszenia ochrony danych osobowych? </w:t>
            </w:r>
          </w:p>
        </w:tc>
        <w:tc>
          <w:tcPr>
            <w:tcW w:w="3827" w:type="dxa"/>
          </w:tcPr>
          <w:p w14:paraId="39C92A9F" w14:textId="77777777" w:rsidR="00BB01C8" w:rsidRPr="001120F3" w:rsidRDefault="00BB01C8" w:rsidP="00980B6C">
            <w:pPr>
              <w:pStyle w:val="Default"/>
              <w:spacing w:line="276" w:lineRule="auto"/>
              <w:rPr>
                <w:rFonts w:ascii="Arial" w:hAnsi="Arial" w:cs="Arial"/>
                <w:sz w:val="20"/>
              </w:rPr>
            </w:pPr>
          </w:p>
        </w:tc>
      </w:tr>
      <w:tr w:rsidR="00BB01C8" w:rsidRPr="001120F3" w14:paraId="1F045151" w14:textId="77777777" w:rsidTr="009A54F8">
        <w:trPr>
          <w:trHeight w:val="428"/>
        </w:trPr>
        <w:tc>
          <w:tcPr>
            <w:tcW w:w="5637" w:type="dxa"/>
          </w:tcPr>
          <w:p w14:paraId="1EFC7C71" w14:textId="77777777" w:rsidR="00BB01C8" w:rsidRPr="001120F3" w:rsidRDefault="00BB01C8" w:rsidP="00980B6C">
            <w:pPr>
              <w:pStyle w:val="Default"/>
              <w:spacing w:line="276" w:lineRule="auto"/>
              <w:rPr>
                <w:rFonts w:ascii="Arial" w:hAnsi="Arial" w:cs="Arial"/>
                <w:sz w:val="20"/>
              </w:rPr>
            </w:pPr>
            <w:r w:rsidRPr="001120F3">
              <w:rPr>
                <w:rFonts w:ascii="Arial" w:hAnsi="Arial" w:cs="Arial"/>
                <w:sz w:val="20"/>
              </w:rPr>
              <w:t>Opis możliwych konsekwencji/skutków naruszenia dla osób, których dane dotyczą</w:t>
            </w:r>
          </w:p>
        </w:tc>
        <w:tc>
          <w:tcPr>
            <w:tcW w:w="3827" w:type="dxa"/>
          </w:tcPr>
          <w:p w14:paraId="573ECB26" w14:textId="77777777" w:rsidR="00BB01C8" w:rsidRPr="001120F3" w:rsidRDefault="00BB01C8" w:rsidP="00980B6C">
            <w:pPr>
              <w:pStyle w:val="Default"/>
              <w:spacing w:line="276" w:lineRule="auto"/>
              <w:rPr>
                <w:rFonts w:ascii="Arial" w:hAnsi="Arial" w:cs="Arial"/>
                <w:sz w:val="20"/>
              </w:rPr>
            </w:pPr>
          </w:p>
        </w:tc>
      </w:tr>
    </w:tbl>
    <w:p w14:paraId="03B0421B" w14:textId="77777777" w:rsidR="00BB01C8" w:rsidRPr="001120F3" w:rsidRDefault="00BB01C8" w:rsidP="00980B6C">
      <w:pPr>
        <w:pageBreakBefore/>
        <w:spacing w:after="120" w:line="276" w:lineRule="auto"/>
        <w:rPr>
          <w:sz w:val="20"/>
        </w:rPr>
      </w:pPr>
      <w:r w:rsidRPr="001120F3">
        <w:rPr>
          <w:sz w:val="20"/>
        </w:rPr>
        <w:lastRenderedPageBreak/>
        <w:t>Załącznik nr 4 do Umowy powierzenia przetwarzania danych osobowych</w:t>
      </w:r>
    </w:p>
    <w:p w14:paraId="1BE4C9B2" w14:textId="77777777" w:rsidR="00BB01C8" w:rsidRPr="001120F3" w:rsidRDefault="00BB01C8" w:rsidP="00980B6C">
      <w:pPr>
        <w:spacing w:after="120" w:line="276" w:lineRule="auto"/>
        <w:rPr>
          <w:sz w:val="20"/>
        </w:rPr>
      </w:pPr>
    </w:p>
    <w:p w14:paraId="331A7ADF" w14:textId="77777777" w:rsidR="00BB01C8" w:rsidRPr="001120F3" w:rsidRDefault="00BB01C8" w:rsidP="00980B6C">
      <w:pPr>
        <w:spacing w:after="120" w:line="276" w:lineRule="auto"/>
        <w:jc w:val="center"/>
        <w:rPr>
          <w:b/>
          <w:sz w:val="20"/>
        </w:rPr>
      </w:pPr>
      <w:r w:rsidRPr="001120F3">
        <w:rPr>
          <w:b/>
          <w:sz w:val="20"/>
        </w:rPr>
        <w:t xml:space="preserve">WYKAZ DALSZYCH PODMIOTÓW PRZETWARZAJĄCYCH </w:t>
      </w:r>
    </w:p>
    <w:tbl>
      <w:tblPr>
        <w:tblpPr w:leftFromText="141" w:rightFromText="141" w:vertAnchor="text" w:tblpX="-1141" w:tblpY="286"/>
        <w:tblW w:w="1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721"/>
        <w:gridCol w:w="1315"/>
        <w:gridCol w:w="1584"/>
        <w:gridCol w:w="1896"/>
        <w:gridCol w:w="1586"/>
        <w:gridCol w:w="1708"/>
      </w:tblGrid>
      <w:tr w:rsidR="00BB01C8" w:rsidRPr="001120F3" w14:paraId="75BDF14E" w14:textId="77777777" w:rsidTr="009A54F8">
        <w:trPr>
          <w:trHeight w:val="236"/>
        </w:trPr>
        <w:tc>
          <w:tcPr>
            <w:tcW w:w="410" w:type="dxa"/>
          </w:tcPr>
          <w:p w14:paraId="19E88240" w14:textId="77777777" w:rsidR="00BB01C8" w:rsidRPr="001120F3" w:rsidRDefault="00BB01C8" w:rsidP="00980B6C">
            <w:pPr>
              <w:tabs>
                <w:tab w:val="left" w:pos="2940"/>
              </w:tabs>
              <w:spacing w:after="120" w:line="276" w:lineRule="auto"/>
              <w:rPr>
                <w:b/>
                <w:bCs/>
                <w:sz w:val="20"/>
              </w:rPr>
            </w:pPr>
            <w:proofErr w:type="spellStart"/>
            <w:r w:rsidRPr="001120F3">
              <w:rPr>
                <w:b/>
                <w:bCs/>
                <w:sz w:val="20"/>
              </w:rPr>
              <w:t>l.p</w:t>
            </w:r>
            <w:proofErr w:type="spellEnd"/>
          </w:p>
        </w:tc>
        <w:tc>
          <w:tcPr>
            <w:tcW w:w="2721" w:type="dxa"/>
          </w:tcPr>
          <w:p w14:paraId="07D97E6F" w14:textId="77777777" w:rsidR="00BB01C8" w:rsidRPr="001120F3" w:rsidRDefault="00BB01C8" w:rsidP="00980B6C">
            <w:pPr>
              <w:tabs>
                <w:tab w:val="left" w:pos="2940"/>
              </w:tabs>
              <w:spacing w:after="120" w:line="276" w:lineRule="auto"/>
              <w:rPr>
                <w:b/>
                <w:bCs/>
                <w:sz w:val="20"/>
              </w:rPr>
            </w:pPr>
            <w:r w:rsidRPr="001120F3">
              <w:rPr>
                <w:b/>
                <w:bCs/>
                <w:sz w:val="20"/>
              </w:rPr>
              <w:t>Nazwa i dane identyfikacyjne dalszego podmiotu przetwarzającego</w:t>
            </w:r>
          </w:p>
        </w:tc>
        <w:tc>
          <w:tcPr>
            <w:tcW w:w="1315" w:type="dxa"/>
          </w:tcPr>
          <w:p w14:paraId="3DD4301B" w14:textId="77777777" w:rsidR="00BB01C8" w:rsidRPr="001120F3" w:rsidRDefault="00BB01C8" w:rsidP="00980B6C">
            <w:pPr>
              <w:tabs>
                <w:tab w:val="left" w:pos="2940"/>
              </w:tabs>
              <w:spacing w:after="120" w:line="276" w:lineRule="auto"/>
              <w:rPr>
                <w:b/>
                <w:bCs/>
                <w:sz w:val="20"/>
              </w:rPr>
            </w:pPr>
            <w:r w:rsidRPr="001120F3">
              <w:rPr>
                <w:b/>
                <w:bCs/>
                <w:sz w:val="20"/>
              </w:rPr>
              <w:t>Adres siedziby</w:t>
            </w:r>
          </w:p>
        </w:tc>
        <w:tc>
          <w:tcPr>
            <w:tcW w:w="1584" w:type="dxa"/>
          </w:tcPr>
          <w:p w14:paraId="1046561A" w14:textId="77777777" w:rsidR="00BB01C8" w:rsidRPr="001120F3" w:rsidRDefault="00BB01C8" w:rsidP="00980B6C">
            <w:pPr>
              <w:tabs>
                <w:tab w:val="left" w:pos="2940"/>
              </w:tabs>
              <w:spacing w:after="120" w:line="276" w:lineRule="auto"/>
              <w:rPr>
                <w:b/>
                <w:bCs/>
                <w:sz w:val="20"/>
              </w:rPr>
            </w:pPr>
            <w:r w:rsidRPr="001120F3">
              <w:rPr>
                <w:b/>
                <w:bCs/>
                <w:sz w:val="20"/>
              </w:rPr>
              <w:t>Cel dalszego powierzenia</w:t>
            </w:r>
          </w:p>
        </w:tc>
        <w:tc>
          <w:tcPr>
            <w:tcW w:w="1896" w:type="dxa"/>
          </w:tcPr>
          <w:p w14:paraId="7561D233" w14:textId="77777777" w:rsidR="00BB01C8" w:rsidRPr="001120F3" w:rsidRDefault="00BB01C8" w:rsidP="00980B6C">
            <w:pPr>
              <w:tabs>
                <w:tab w:val="left" w:pos="2940"/>
              </w:tabs>
              <w:spacing w:after="120" w:line="276" w:lineRule="auto"/>
              <w:rPr>
                <w:b/>
                <w:bCs/>
                <w:sz w:val="20"/>
              </w:rPr>
            </w:pPr>
            <w:r w:rsidRPr="001120F3">
              <w:rPr>
                <w:b/>
                <w:bCs/>
                <w:sz w:val="20"/>
              </w:rPr>
              <w:t>Czy dalszy podmiot przetwarza dane poza EOG</w:t>
            </w:r>
          </w:p>
        </w:tc>
        <w:tc>
          <w:tcPr>
            <w:tcW w:w="1586" w:type="dxa"/>
          </w:tcPr>
          <w:p w14:paraId="44C9D58E" w14:textId="77777777" w:rsidR="00BB01C8" w:rsidRPr="001120F3" w:rsidRDefault="00BB01C8" w:rsidP="00980B6C">
            <w:pPr>
              <w:tabs>
                <w:tab w:val="left" w:pos="2940"/>
              </w:tabs>
              <w:spacing w:after="120" w:line="276" w:lineRule="auto"/>
              <w:rPr>
                <w:b/>
                <w:bCs/>
                <w:sz w:val="20"/>
              </w:rPr>
            </w:pPr>
            <w:r w:rsidRPr="001120F3">
              <w:rPr>
                <w:b/>
                <w:bCs/>
                <w:sz w:val="20"/>
              </w:rPr>
              <w:t>Jeżeli dalszy podmiot przetwarza poza EOG, to czy stosuje zabezpieczenia wskazane w rozdz. V RODO (wskazać jakie)</w:t>
            </w:r>
          </w:p>
        </w:tc>
        <w:tc>
          <w:tcPr>
            <w:tcW w:w="1708" w:type="dxa"/>
          </w:tcPr>
          <w:p w14:paraId="0E127923" w14:textId="77777777" w:rsidR="00BB01C8" w:rsidRPr="001120F3" w:rsidRDefault="00BB01C8" w:rsidP="00980B6C">
            <w:pPr>
              <w:tabs>
                <w:tab w:val="left" w:pos="2940"/>
              </w:tabs>
              <w:spacing w:after="120" w:line="276" w:lineRule="auto"/>
              <w:rPr>
                <w:b/>
                <w:bCs/>
                <w:sz w:val="20"/>
              </w:rPr>
            </w:pPr>
            <w:r w:rsidRPr="001120F3">
              <w:rPr>
                <w:b/>
                <w:bCs/>
                <w:sz w:val="20"/>
              </w:rPr>
              <w:t>Czy dalszy podmiot przetwarzający gwarantuje wdrożenie odpowiednich środków techniczno-organizacyjnych RODO?</w:t>
            </w:r>
          </w:p>
        </w:tc>
      </w:tr>
      <w:tr w:rsidR="00BB01C8" w:rsidRPr="001120F3" w14:paraId="4771CF4E" w14:textId="77777777" w:rsidTr="009A54F8">
        <w:trPr>
          <w:trHeight w:val="236"/>
        </w:trPr>
        <w:tc>
          <w:tcPr>
            <w:tcW w:w="410" w:type="dxa"/>
          </w:tcPr>
          <w:p w14:paraId="12DF2304" w14:textId="77777777" w:rsidR="00BB01C8" w:rsidRPr="001120F3" w:rsidRDefault="00BB01C8" w:rsidP="00980B6C">
            <w:pPr>
              <w:tabs>
                <w:tab w:val="left" w:pos="2940"/>
              </w:tabs>
              <w:spacing w:after="120" w:line="276" w:lineRule="auto"/>
              <w:rPr>
                <w:b/>
                <w:bCs/>
                <w:sz w:val="20"/>
              </w:rPr>
            </w:pPr>
            <w:r w:rsidRPr="001120F3">
              <w:rPr>
                <w:b/>
                <w:bCs/>
                <w:sz w:val="20"/>
              </w:rPr>
              <w:t>1</w:t>
            </w:r>
          </w:p>
        </w:tc>
        <w:tc>
          <w:tcPr>
            <w:tcW w:w="2721" w:type="dxa"/>
          </w:tcPr>
          <w:p w14:paraId="154F16AA" w14:textId="77777777" w:rsidR="00BB01C8" w:rsidRPr="001120F3" w:rsidRDefault="00BB01C8" w:rsidP="00980B6C">
            <w:pPr>
              <w:tabs>
                <w:tab w:val="left" w:pos="2940"/>
              </w:tabs>
              <w:spacing w:after="120" w:line="276" w:lineRule="auto"/>
              <w:rPr>
                <w:b/>
                <w:bCs/>
                <w:sz w:val="20"/>
              </w:rPr>
            </w:pPr>
          </w:p>
        </w:tc>
        <w:tc>
          <w:tcPr>
            <w:tcW w:w="1315" w:type="dxa"/>
          </w:tcPr>
          <w:p w14:paraId="162532CE" w14:textId="77777777" w:rsidR="00BB01C8" w:rsidRPr="001120F3" w:rsidRDefault="00BB01C8" w:rsidP="00980B6C">
            <w:pPr>
              <w:tabs>
                <w:tab w:val="left" w:pos="2940"/>
              </w:tabs>
              <w:spacing w:after="120" w:line="276" w:lineRule="auto"/>
              <w:rPr>
                <w:b/>
                <w:bCs/>
                <w:sz w:val="20"/>
              </w:rPr>
            </w:pPr>
          </w:p>
        </w:tc>
        <w:tc>
          <w:tcPr>
            <w:tcW w:w="1584" w:type="dxa"/>
          </w:tcPr>
          <w:p w14:paraId="2C1AC169" w14:textId="77777777" w:rsidR="00BB01C8" w:rsidRPr="001120F3" w:rsidRDefault="00BB01C8" w:rsidP="00980B6C">
            <w:pPr>
              <w:tabs>
                <w:tab w:val="left" w:pos="2940"/>
              </w:tabs>
              <w:spacing w:after="120" w:line="276" w:lineRule="auto"/>
              <w:rPr>
                <w:b/>
                <w:bCs/>
                <w:sz w:val="20"/>
              </w:rPr>
            </w:pPr>
          </w:p>
        </w:tc>
        <w:tc>
          <w:tcPr>
            <w:tcW w:w="1896" w:type="dxa"/>
          </w:tcPr>
          <w:p w14:paraId="197A91F1" w14:textId="77777777" w:rsidR="00BB01C8" w:rsidRPr="001120F3" w:rsidRDefault="00BB01C8" w:rsidP="00980B6C">
            <w:pPr>
              <w:tabs>
                <w:tab w:val="left" w:pos="2940"/>
              </w:tabs>
              <w:spacing w:after="120" w:line="276" w:lineRule="auto"/>
              <w:rPr>
                <w:b/>
                <w:bCs/>
                <w:sz w:val="20"/>
              </w:rPr>
            </w:pPr>
          </w:p>
        </w:tc>
        <w:tc>
          <w:tcPr>
            <w:tcW w:w="1586" w:type="dxa"/>
          </w:tcPr>
          <w:p w14:paraId="0E3D9841" w14:textId="77777777" w:rsidR="00BB01C8" w:rsidRPr="00E040F8" w:rsidRDefault="00BB01C8" w:rsidP="00980B6C">
            <w:pPr>
              <w:tabs>
                <w:tab w:val="left" w:pos="2940"/>
              </w:tabs>
              <w:spacing w:after="120" w:line="276" w:lineRule="auto"/>
              <w:rPr>
                <w:sz w:val="12"/>
                <w:szCs w:val="16"/>
              </w:rPr>
            </w:pPr>
            <w:r w:rsidRPr="00E040F8">
              <w:rPr>
                <w:sz w:val="12"/>
                <w:szCs w:val="16"/>
              </w:rPr>
              <w:t>a) prawnie wiążącego i egzekwowalnego instrumentu między organami lub podmiotami publicznymi;</w:t>
            </w:r>
          </w:p>
          <w:p w14:paraId="6C06B6F3" w14:textId="77777777" w:rsidR="00BB01C8" w:rsidRPr="00E040F8" w:rsidRDefault="00BB01C8" w:rsidP="00980B6C">
            <w:pPr>
              <w:tabs>
                <w:tab w:val="left" w:pos="2940"/>
              </w:tabs>
              <w:spacing w:after="120" w:line="276" w:lineRule="auto"/>
              <w:rPr>
                <w:sz w:val="12"/>
                <w:szCs w:val="16"/>
              </w:rPr>
            </w:pPr>
            <w:r w:rsidRPr="00E040F8">
              <w:rPr>
                <w:sz w:val="12"/>
                <w:szCs w:val="16"/>
              </w:rPr>
              <w:t>b) wiążących reguł korporacyjnych zgodnie z art. 47 RODO;</w:t>
            </w:r>
          </w:p>
          <w:p w14:paraId="58A5711A" w14:textId="77777777" w:rsidR="00BB01C8" w:rsidRPr="00E040F8" w:rsidRDefault="00BB01C8" w:rsidP="00980B6C">
            <w:pPr>
              <w:tabs>
                <w:tab w:val="left" w:pos="2940"/>
              </w:tabs>
              <w:spacing w:after="120" w:line="276" w:lineRule="auto"/>
              <w:rPr>
                <w:sz w:val="12"/>
                <w:szCs w:val="16"/>
              </w:rPr>
            </w:pPr>
            <w:r w:rsidRPr="00E040F8">
              <w:rPr>
                <w:sz w:val="12"/>
                <w:szCs w:val="16"/>
              </w:rPr>
              <w:t>c) standardowych klauzul ochrony danych przyjętych przez Komisję zgodnie z procedurą sprawdzającą, o której mowa w art. 93 ust. 2 RODO;</w:t>
            </w:r>
          </w:p>
          <w:p w14:paraId="5DF0D0C7" w14:textId="77777777" w:rsidR="00BB01C8" w:rsidRPr="00E040F8" w:rsidRDefault="00BB01C8" w:rsidP="00980B6C">
            <w:pPr>
              <w:tabs>
                <w:tab w:val="left" w:pos="2940"/>
              </w:tabs>
              <w:spacing w:after="120" w:line="276" w:lineRule="auto"/>
              <w:rPr>
                <w:sz w:val="12"/>
                <w:szCs w:val="16"/>
              </w:rPr>
            </w:pPr>
            <w:r w:rsidRPr="00E040F8">
              <w:rPr>
                <w:sz w:val="12"/>
                <w:szCs w:val="16"/>
              </w:rPr>
              <w:t>d) standardowych klauzul ochrony danych przyjętych przez organ nadzorczy i zatwierdzonych przez Komisję zgodnie z procedurą sprawdzającą, o której mowa w art. 93 ust. 2 RODO;</w:t>
            </w:r>
          </w:p>
          <w:p w14:paraId="7A86566E" w14:textId="77777777" w:rsidR="00BB01C8" w:rsidRPr="00E040F8" w:rsidRDefault="00BB01C8" w:rsidP="00980B6C">
            <w:pPr>
              <w:tabs>
                <w:tab w:val="left" w:pos="2940"/>
              </w:tabs>
              <w:spacing w:after="120" w:line="276" w:lineRule="auto"/>
              <w:rPr>
                <w:sz w:val="12"/>
                <w:szCs w:val="16"/>
              </w:rPr>
            </w:pPr>
            <w:r w:rsidRPr="00E040F8">
              <w:rPr>
                <w:sz w:val="12"/>
                <w:szCs w:val="16"/>
              </w:rPr>
              <w:t>e) zatwierdzonego kodeksu postępowania zgodnie z art. 40 RODO wraz z wiążącymi i egzekwowalnymi zobowiązaniami administratora lub podmiotu przetwarzającego w państwie trzecim do stosowania odpowiednich zabezpieczeń, w tym w odniesieniu do praw osób, których dane dotyczą; lub</w:t>
            </w:r>
          </w:p>
          <w:p w14:paraId="0EAEA8A2" w14:textId="77777777" w:rsidR="00BB01C8" w:rsidRPr="00E040F8" w:rsidRDefault="00BB01C8" w:rsidP="00980B6C">
            <w:pPr>
              <w:tabs>
                <w:tab w:val="left" w:pos="2940"/>
              </w:tabs>
              <w:spacing w:after="120" w:line="276" w:lineRule="auto"/>
              <w:rPr>
                <w:sz w:val="12"/>
                <w:szCs w:val="16"/>
              </w:rPr>
            </w:pPr>
            <w:r w:rsidRPr="00E040F8">
              <w:rPr>
                <w:sz w:val="12"/>
                <w:szCs w:val="16"/>
              </w:rPr>
              <w:t>f) zatwierdzonego mechanizmu certyfikacji zgodnie z art. 42 RODO wraz z wiążącymi i egzekwowalnymi zobowiązaniami administratora lub podmiotu przetwarzającego w państwie trzecim do stosowania odpowiednich zabezpieczeń, w tym w odniesieniu do praw osób, których dane dotyczą.</w:t>
            </w:r>
          </w:p>
        </w:tc>
        <w:tc>
          <w:tcPr>
            <w:tcW w:w="1708" w:type="dxa"/>
          </w:tcPr>
          <w:p w14:paraId="5D880D44" w14:textId="77777777" w:rsidR="00BB01C8" w:rsidRPr="001120F3" w:rsidRDefault="00BB01C8" w:rsidP="00980B6C">
            <w:pPr>
              <w:tabs>
                <w:tab w:val="left" w:pos="2940"/>
              </w:tabs>
              <w:spacing w:after="120" w:line="276" w:lineRule="auto"/>
            </w:pPr>
          </w:p>
        </w:tc>
      </w:tr>
      <w:tr w:rsidR="00BB01C8" w:rsidRPr="001120F3" w14:paraId="2BAC7AFE" w14:textId="77777777" w:rsidTr="009A54F8">
        <w:trPr>
          <w:trHeight w:val="236"/>
        </w:trPr>
        <w:tc>
          <w:tcPr>
            <w:tcW w:w="410" w:type="dxa"/>
          </w:tcPr>
          <w:p w14:paraId="742AC8DC" w14:textId="77777777" w:rsidR="00BB01C8" w:rsidRPr="001120F3" w:rsidRDefault="00BB01C8" w:rsidP="00980B6C">
            <w:pPr>
              <w:tabs>
                <w:tab w:val="left" w:pos="2940"/>
              </w:tabs>
              <w:spacing w:after="120" w:line="276" w:lineRule="auto"/>
              <w:rPr>
                <w:b/>
                <w:bCs/>
                <w:sz w:val="20"/>
              </w:rPr>
            </w:pPr>
            <w:r w:rsidRPr="001120F3">
              <w:rPr>
                <w:b/>
                <w:bCs/>
                <w:sz w:val="20"/>
              </w:rPr>
              <w:lastRenderedPageBreak/>
              <w:t>2</w:t>
            </w:r>
          </w:p>
        </w:tc>
        <w:tc>
          <w:tcPr>
            <w:tcW w:w="2721" w:type="dxa"/>
          </w:tcPr>
          <w:p w14:paraId="2868A4D9" w14:textId="77777777" w:rsidR="00BB01C8" w:rsidRPr="001120F3" w:rsidRDefault="00BB01C8" w:rsidP="00980B6C">
            <w:pPr>
              <w:tabs>
                <w:tab w:val="left" w:pos="2940"/>
              </w:tabs>
              <w:spacing w:after="120" w:line="276" w:lineRule="auto"/>
              <w:rPr>
                <w:b/>
                <w:bCs/>
                <w:sz w:val="20"/>
              </w:rPr>
            </w:pPr>
          </w:p>
        </w:tc>
        <w:tc>
          <w:tcPr>
            <w:tcW w:w="1315" w:type="dxa"/>
          </w:tcPr>
          <w:p w14:paraId="5188D54C" w14:textId="77777777" w:rsidR="00BB01C8" w:rsidRPr="001120F3" w:rsidRDefault="00BB01C8" w:rsidP="00980B6C">
            <w:pPr>
              <w:tabs>
                <w:tab w:val="left" w:pos="2940"/>
              </w:tabs>
              <w:spacing w:after="120" w:line="276" w:lineRule="auto"/>
              <w:rPr>
                <w:b/>
                <w:bCs/>
                <w:sz w:val="20"/>
              </w:rPr>
            </w:pPr>
          </w:p>
        </w:tc>
        <w:tc>
          <w:tcPr>
            <w:tcW w:w="1584" w:type="dxa"/>
          </w:tcPr>
          <w:p w14:paraId="096BB4DB" w14:textId="77777777" w:rsidR="00BB01C8" w:rsidRPr="001120F3" w:rsidRDefault="00BB01C8" w:rsidP="00980B6C">
            <w:pPr>
              <w:tabs>
                <w:tab w:val="left" w:pos="2940"/>
              </w:tabs>
              <w:spacing w:after="120" w:line="276" w:lineRule="auto"/>
              <w:rPr>
                <w:b/>
                <w:bCs/>
                <w:sz w:val="20"/>
              </w:rPr>
            </w:pPr>
          </w:p>
        </w:tc>
        <w:tc>
          <w:tcPr>
            <w:tcW w:w="1896" w:type="dxa"/>
          </w:tcPr>
          <w:p w14:paraId="0405ECC9" w14:textId="77777777" w:rsidR="00BB01C8" w:rsidRPr="001120F3" w:rsidRDefault="00BB01C8" w:rsidP="00980B6C">
            <w:pPr>
              <w:tabs>
                <w:tab w:val="left" w:pos="2940"/>
              </w:tabs>
              <w:spacing w:after="120" w:line="276" w:lineRule="auto"/>
              <w:rPr>
                <w:b/>
                <w:bCs/>
                <w:sz w:val="20"/>
              </w:rPr>
            </w:pPr>
          </w:p>
        </w:tc>
        <w:tc>
          <w:tcPr>
            <w:tcW w:w="1586" w:type="dxa"/>
          </w:tcPr>
          <w:p w14:paraId="72598979" w14:textId="77777777" w:rsidR="00BB01C8" w:rsidRPr="001120F3" w:rsidRDefault="00BB01C8" w:rsidP="00980B6C">
            <w:pPr>
              <w:tabs>
                <w:tab w:val="left" w:pos="2940"/>
              </w:tabs>
              <w:spacing w:after="120" w:line="276" w:lineRule="auto"/>
              <w:rPr>
                <w:b/>
                <w:bCs/>
                <w:sz w:val="20"/>
              </w:rPr>
            </w:pPr>
          </w:p>
        </w:tc>
        <w:tc>
          <w:tcPr>
            <w:tcW w:w="1708" w:type="dxa"/>
          </w:tcPr>
          <w:p w14:paraId="6FFBD879" w14:textId="77777777" w:rsidR="00BB01C8" w:rsidRPr="001120F3" w:rsidRDefault="00BB01C8" w:rsidP="00980B6C">
            <w:pPr>
              <w:tabs>
                <w:tab w:val="left" w:pos="2940"/>
              </w:tabs>
              <w:spacing w:after="120" w:line="276" w:lineRule="auto"/>
              <w:rPr>
                <w:b/>
                <w:bCs/>
                <w:sz w:val="20"/>
              </w:rPr>
            </w:pPr>
          </w:p>
        </w:tc>
      </w:tr>
      <w:tr w:rsidR="00BB01C8" w:rsidRPr="001120F3" w14:paraId="4B05913C" w14:textId="77777777" w:rsidTr="009A54F8">
        <w:trPr>
          <w:trHeight w:val="236"/>
        </w:trPr>
        <w:tc>
          <w:tcPr>
            <w:tcW w:w="410" w:type="dxa"/>
          </w:tcPr>
          <w:p w14:paraId="12F71E72" w14:textId="77777777" w:rsidR="00BB01C8" w:rsidRPr="001120F3" w:rsidRDefault="00BB01C8" w:rsidP="00980B6C">
            <w:pPr>
              <w:tabs>
                <w:tab w:val="left" w:pos="2940"/>
              </w:tabs>
              <w:spacing w:after="120" w:line="276" w:lineRule="auto"/>
              <w:rPr>
                <w:b/>
                <w:bCs/>
                <w:sz w:val="20"/>
              </w:rPr>
            </w:pPr>
            <w:r w:rsidRPr="001120F3">
              <w:rPr>
                <w:b/>
                <w:bCs/>
                <w:sz w:val="20"/>
              </w:rPr>
              <w:t>3</w:t>
            </w:r>
          </w:p>
        </w:tc>
        <w:tc>
          <w:tcPr>
            <w:tcW w:w="2721" w:type="dxa"/>
          </w:tcPr>
          <w:p w14:paraId="2D57A96C" w14:textId="77777777" w:rsidR="00BB01C8" w:rsidRPr="001120F3" w:rsidRDefault="00BB01C8" w:rsidP="00980B6C">
            <w:pPr>
              <w:tabs>
                <w:tab w:val="left" w:pos="2940"/>
              </w:tabs>
              <w:spacing w:after="120" w:line="276" w:lineRule="auto"/>
              <w:rPr>
                <w:b/>
                <w:bCs/>
                <w:sz w:val="20"/>
              </w:rPr>
            </w:pPr>
          </w:p>
        </w:tc>
        <w:tc>
          <w:tcPr>
            <w:tcW w:w="1315" w:type="dxa"/>
          </w:tcPr>
          <w:p w14:paraId="170B5BF2" w14:textId="77777777" w:rsidR="00BB01C8" w:rsidRPr="001120F3" w:rsidRDefault="00BB01C8" w:rsidP="00980B6C">
            <w:pPr>
              <w:tabs>
                <w:tab w:val="left" w:pos="2940"/>
              </w:tabs>
              <w:spacing w:after="120" w:line="276" w:lineRule="auto"/>
              <w:rPr>
                <w:b/>
                <w:bCs/>
                <w:sz w:val="20"/>
              </w:rPr>
            </w:pPr>
          </w:p>
        </w:tc>
        <w:tc>
          <w:tcPr>
            <w:tcW w:w="1584" w:type="dxa"/>
          </w:tcPr>
          <w:p w14:paraId="29D2FFDF" w14:textId="77777777" w:rsidR="00BB01C8" w:rsidRPr="001120F3" w:rsidRDefault="00BB01C8" w:rsidP="00980B6C">
            <w:pPr>
              <w:tabs>
                <w:tab w:val="left" w:pos="2940"/>
              </w:tabs>
              <w:spacing w:after="120" w:line="276" w:lineRule="auto"/>
              <w:rPr>
                <w:b/>
                <w:bCs/>
                <w:sz w:val="20"/>
              </w:rPr>
            </w:pPr>
          </w:p>
        </w:tc>
        <w:tc>
          <w:tcPr>
            <w:tcW w:w="1896" w:type="dxa"/>
          </w:tcPr>
          <w:p w14:paraId="1EAEE741" w14:textId="77777777" w:rsidR="00BB01C8" w:rsidRPr="001120F3" w:rsidRDefault="00BB01C8" w:rsidP="00980B6C">
            <w:pPr>
              <w:tabs>
                <w:tab w:val="left" w:pos="2940"/>
              </w:tabs>
              <w:spacing w:after="120" w:line="276" w:lineRule="auto"/>
              <w:rPr>
                <w:b/>
                <w:bCs/>
                <w:sz w:val="20"/>
              </w:rPr>
            </w:pPr>
          </w:p>
        </w:tc>
        <w:tc>
          <w:tcPr>
            <w:tcW w:w="1586" w:type="dxa"/>
          </w:tcPr>
          <w:p w14:paraId="36EA68E7" w14:textId="77777777" w:rsidR="00BB01C8" w:rsidRPr="001120F3" w:rsidRDefault="00BB01C8" w:rsidP="00980B6C">
            <w:pPr>
              <w:tabs>
                <w:tab w:val="left" w:pos="2940"/>
              </w:tabs>
              <w:spacing w:after="120" w:line="276" w:lineRule="auto"/>
              <w:rPr>
                <w:b/>
                <w:bCs/>
                <w:sz w:val="20"/>
              </w:rPr>
            </w:pPr>
          </w:p>
        </w:tc>
        <w:tc>
          <w:tcPr>
            <w:tcW w:w="1708" w:type="dxa"/>
          </w:tcPr>
          <w:p w14:paraId="59C739E9" w14:textId="77777777" w:rsidR="00BB01C8" w:rsidRPr="001120F3" w:rsidRDefault="00BB01C8" w:rsidP="00980B6C">
            <w:pPr>
              <w:tabs>
                <w:tab w:val="left" w:pos="2940"/>
              </w:tabs>
              <w:spacing w:after="120" w:line="276" w:lineRule="auto"/>
              <w:rPr>
                <w:b/>
                <w:bCs/>
                <w:sz w:val="20"/>
              </w:rPr>
            </w:pPr>
          </w:p>
        </w:tc>
      </w:tr>
      <w:tr w:rsidR="00BB01C8" w:rsidRPr="001120F3" w14:paraId="26215952" w14:textId="77777777" w:rsidTr="009A54F8">
        <w:trPr>
          <w:trHeight w:val="236"/>
        </w:trPr>
        <w:tc>
          <w:tcPr>
            <w:tcW w:w="410" w:type="dxa"/>
          </w:tcPr>
          <w:p w14:paraId="2FA192B9" w14:textId="77777777" w:rsidR="00BB01C8" w:rsidRPr="001120F3" w:rsidRDefault="00BB01C8" w:rsidP="00980B6C">
            <w:pPr>
              <w:tabs>
                <w:tab w:val="left" w:pos="2940"/>
              </w:tabs>
              <w:spacing w:after="120" w:line="276" w:lineRule="auto"/>
              <w:rPr>
                <w:b/>
                <w:bCs/>
                <w:sz w:val="20"/>
              </w:rPr>
            </w:pPr>
            <w:r w:rsidRPr="001120F3">
              <w:rPr>
                <w:b/>
                <w:bCs/>
                <w:sz w:val="20"/>
              </w:rPr>
              <w:t>4</w:t>
            </w:r>
          </w:p>
        </w:tc>
        <w:tc>
          <w:tcPr>
            <w:tcW w:w="2721" w:type="dxa"/>
          </w:tcPr>
          <w:p w14:paraId="64869A92" w14:textId="77777777" w:rsidR="00BB01C8" w:rsidRPr="001120F3" w:rsidRDefault="00BB01C8" w:rsidP="00980B6C">
            <w:pPr>
              <w:tabs>
                <w:tab w:val="left" w:pos="2940"/>
              </w:tabs>
              <w:spacing w:after="120" w:line="276" w:lineRule="auto"/>
              <w:rPr>
                <w:b/>
                <w:bCs/>
                <w:sz w:val="20"/>
              </w:rPr>
            </w:pPr>
          </w:p>
        </w:tc>
        <w:tc>
          <w:tcPr>
            <w:tcW w:w="1315" w:type="dxa"/>
          </w:tcPr>
          <w:p w14:paraId="1AE4CB4D" w14:textId="77777777" w:rsidR="00BB01C8" w:rsidRPr="001120F3" w:rsidRDefault="00BB01C8" w:rsidP="00980B6C">
            <w:pPr>
              <w:tabs>
                <w:tab w:val="left" w:pos="2940"/>
              </w:tabs>
              <w:spacing w:after="120" w:line="276" w:lineRule="auto"/>
              <w:rPr>
                <w:b/>
                <w:bCs/>
                <w:sz w:val="20"/>
              </w:rPr>
            </w:pPr>
          </w:p>
        </w:tc>
        <w:tc>
          <w:tcPr>
            <w:tcW w:w="1584" w:type="dxa"/>
          </w:tcPr>
          <w:p w14:paraId="565810E7" w14:textId="77777777" w:rsidR="00BB01C8" w:rsidRPr="001120F3" w:rsidRDefault="00BB01C8" w:rsidP="00980B6C">
            <w:pPr>
              <w:tabs>
                <w:tab w:val="left" w:pos="2940"/>
              </w:tabs>
              <w:spacing w:after="120" w:line="276" w:lineRule="auto"/>
              <w:rPr>
                <w:b/>
                <w:bCs/>
                <w:sz w:val="20"/>
              </w:rPr>
            </w:pPr>
          </w:p>
        </w:tc>
        <w:tc>
          <w:tcPr>
            <w:tcW w:w="1896" w:type="dxa"/>
          </w:tcPr>
          <w:p w14:paraId="0B8D5626" w14:textId="77777777" w:rsidR="00BB01C8" w:rsidRPr="001120F3" w:rsidRDefault="00BB01C8" w:rsidP="00980B6C">
            <w:pPr>
              <w:tabs>
                <w:tab w:val="left" w:pos="2940"/>
              </w:tabs>
              <w:spacing w:after="120" w:line="276" w:lineRule="auto"/>
              <w:rPr>
                <w:b/>
                <w:bCs/>
                <w:sz w:val="20"/>
              </w:rPr>
            </w:pPr>
          </w:p>
        </w:tc>
        <w:tc>
          <w:tcPr>
            <w:tcW w:w="1586" w:type="dxa"/>
          </w:tcPr>
          <w:p w14:paraId="482E9651" w14:textId="77777777" w:rsidR="00BB01C8" w:rsidRPr="001120F3" w:rsidRDefault="00BB01C8" w:rsidP="00980B6C">
            <w:pPr>
              <w:tabs>
                <w:tab w:val="left" w:pos="2940"/>
              </w:tabs>
              <w:spacing w:after="120" w:line="276" w:lineRule="auto"/>
              <w:rPr>
                <w:b/>
                <w:bCs/>
                <w:sz w:val="20"/>
              </w:rPr>
            </w:pPr>
          </w:p>
        </w:tc>
        <w:tc>
          <w:tcPr>
            <w:tcW w:w="1708" w:type="dxa"/>
          </w:tcPr>
          <w:p w14:paraId="3E498934" w14:textId="77777777" w:rsidR="00BB01C8" w:rsidRPr="001120F3" w:rsidRDefault="00BB01C8" w:rsidP="00980B6C">
            <w:pPr>
              <w:tabs>
                <w:tab w:val="left" w:pos="2940"/>
              </w:tabs>
              <w:spacing w:after="120" w:line="276" w:lineRule="auto"/>
              <w:rPr>
                <w:b/>
                <w:bCs/>
                <w:sz w:val="20"/>
              </w:rPr>
            </w:pPr>
          </w:p>
        </w:tc>
      </w:tr>
    </w:tbl>
    <w:p w14:paraId="686C78ED" w14:textId="77777777" w:rsidR="00BB01C8" w:rsidRPr="001120F3" w:rsidRDefault="00BB01C8" w:rsidP="00980B6C">
      <w:pPr>
        <w:tabs>
          <w:tab w:val="left" w:pos="2940"/>
        </w:tabs>
        <w:spacing w:after="120" w:line="276" w:lineRule="auto"/>
        <w:rPr>
          <w:b/>
          <w:bCs/>
          <w:sz w:val="20"/>
        </w:rPr>
      </w:pPr>
    </w:p>
    <w:p w14:paraId="246809A5" w14:textId="77777777" w:rsidR="00BB01C8" w:rsidRPr="001120F3" w:rsidRDefault="00BB01C8" w:rsidP="00980B6C">
      <w:pPr>
        <w:tabs>
          <w:tab w:val="left" w:pos="2940"/>
        </w:tabs>
        <w:spacing w:after="120" w:line="276" w:lineRule="auto"/>
        <w:rPr>
          <w:b/>
          <w:bCs/>
          <w:sz w:val="20"/>
        </w:rPr>
      </w:pPr>
    </w:p>
    <w:p w14:paraId="4646C7D9" w14:textId="77777777" w:rsidR="00BB01C8" w:rsidRPr="001120F3" w:rsidRDefault="00BB01C8" w:rsidP="00980B6C">
      <w:pPr>
        <w:tabs>
          <w:tab w:val="left" w:pos="2940"/>
        </w:tabs>
        <w:spacing w:after="120" w:line="276" w:lineRule="auto"/>
        <w:rPr>
          <w:b/>
          <w:bCs/>
          <w:sz w:val="20"/>
        </w:rPr>
      </w:pPr>
    </w:p>
    <w:p w14:paraId="246D9F8F" w14:textId="77777777" w:rsidR="00BB01C8" w:rsidRPr="001120F3" w:rsidRDefault="00BB01C8" w:rsidP="00980B6C">
      <w:pPr>
        <w:spacing w:after="160" w:line="276" w:lineRule="auto"/>
        <w:rPr>
          <w:sz w:val="20"/>
        </w:rPr>
      </w:pPr>
      <w:r w:rsidRPr="001120F3">
        <w:rPr>
          <w:sz w:val="20"/>
        </w:rPr>
        <w:br w:type="page"/>
      </w:r>
    </w:p>
    <w:p w14:paraId="1C8EEE9E" w14:textId="77777777" w:rsidR="00BB01C8" w:rsidRPr="001120F3" w:rsidRDefault="00BB01C8" w:rsidP="00980B6C">
      <w:pPr>
        <w:spacing w:after="120" w:line="276" w:lineRule="auto"/>
        <w:jc w:val="both"/>
        <w:rPr>
          <w:sz w:val="20"/>
          <w:lang w:eastAsia="ar-SA"/>
        </w:rPr>
      </w:pPr>
    </w:p>
    <w:p w14:paraId="3264E9AF" w14:textId="77777777" w:rsidR="00BB01C8" w:rsidRPr="001120F3" w:rsidRDefault="00BB01C8" w:rsidP="00980B6C">
      <w:pPr>
        <w:pStyle w:val="paragraph"/>
        <w:spacing w:before="0" w:beforeAutospacing="0" w:after="0" w:afterAutospacing="0" w:line="276" w:lineRule="auto"/>
        <w:textAlignment w:val="baseline"/>
        <w:rPr>
          <w:rFonts w:ascii="Segoe UI" w:hAnsi="Segoe UI" w:cs="Segoe UI"/>
          <w:sz w:val="18"/>
          <w:szCs w:val="18"/>
        </w:rPr>
      </w:pPr>
      <w:r w:rsidRPr="001120F3">
        <w:rPr>
          <w:rFonts w:ascii="Arial" w:hAnsi="Arial" w:cs="Arial"/>
          <w:iCs/>
          <w:sz w:val="20"/>
          <w:szCs w:val="20"/>
        </w:rPr>
        <w:t xml:space="preserve"> Załącznik nr 5 do Umowy powierzeni</w:t>
      </w:r>
      <w:r>
        <w:rPr>
          <w:rFonts w:ascii="Arial" w:hAnsi="Arial" w:cs="Arial"/>
          <w:iCs/>
          <w:sz w:val="20"/>
          <w:szCs w:val="20"/>
        </w:rPr>
        <w:t>a przetwarzania danych osobowych</w:t>
      </w:r>
      <w:r w:rsidRPr="001120F3">
        <w:rPr>
          <w:rFonts w:ascii="Arial" w:hAnsi="Arial" w:cs="Arial"/>
          <w:sz w:val="20"/>
          <w:szCs w:val="20"/>
        </w:rPr>
        <w:t> </w:t>
      </w:r>
    </w:p>
    <w:p w14:paraId="6465A096" w14:textId="77777777" w:rsidR="00BB01C8" w:rsidRPr="001120F3" w:rsidRDefault="00BB01C8" w:rsidP="00980B6C">
      <w:pPr>
        <w:spacing w:line="276" w:lineRule="auto"/>
        <w:textAlignment w:val="baseline"/>
        <w:rPr>
          <w:rFonts w:ascii="Segoe UI" w:hAnsi="Segoe UI" w:cs="Segoe UI"/>
          <w:sz w:val="18"/>
          <w:szCs w:val="18"/>
        </w:rPr>
      </w:pPr>
      <w:r w:rsidRPr="001120F3">
        <w:rPr>
          <w:sz w:val="20"/>
        </w:rPr>
        <w:t> </w:t>
      </w:r>
    </w:p>
    <w:p w14:paraId="29CE754F" w14:textId="77777777" w:rsidR="00BB01C8" w:rsidRPr="001120F3" w:rsidRDefault="00BB01C8" w:rsidP="00980B6C">
      <w:pPr>
        <w:spacing w:line="276" w:lineRule="auto"/>
        <w:jc w:val="center"/>
        <w:textAlignment w:val="baseline"/>
        <w:rPr>
          <w:rFonts w:ascii="Segoe UI" w:hAnsi="Segoe UI" w:cs="Segoe UI"/>
          <w:sz w:val="18"/>
          <w:szCs w:val="18"/>
        </w:rPr>
      </w:pPr>
      <w:r w:rsidRPr="001120F3">
        <w:rPr>
          <w:b/>
          <w:bCs/>
          <w:sz w:val="20"/>
        </w:rPr>
        <w:t>WNIOSEK W SPRAWIE DALSZEGO POWIERZENIA PRZETWARZANIA DANYCH OSOBOWYCH </w:t>
      </w:r>
      <w:r w:rsidRPr="001120F3">
        <w:rPr>
          <w:sz w:val="20"/>
        </w:rPr>
        <w:t> </w:t>
      </w:r>
    </w:p>
    <w:p w14:paraId="707710DE" w14:textId="77777777" w:rsidR="00BB01C8" w:rsidRPr="001120F3" w:rsidRDefault="00BB01C8" w:rsidP="00980B6C">
      <w:pPr>
        <w:spacing w:line="276" w:lineRule="auto"/>
        <w:textAlignment w:val="baseline"/>
        <w:rPr>
          <w:rFonts w:ascii="Segoe UI" w:hAnsi="Segoe UI" w:cs="Segoe UI"/>
          <w:sz w:val="18"/>
          <w:szCs w:val="18"/>
        </w:rPr>
      </w:pPr>
      <w:r w:rsidRPr="001120F3">
        <w:rPr>
          <w:sz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9"/>
        <w:gridCol w:w="7217"/>
      </w:tblGrid>
      <w:tr w:rsidR="00BB01C8" w:rsidRPr="001120F3" w14:paraId="7B06FC0B" w14:textId="77777777" w:rsidTr="009A54F8">
        <w:trPr>
          <w:trHeight w:val="255"/>
        </w:trPr>
        <w:tc>
          <w:tcPr>
            <w:tcW w:w="10620" w:type="dxa"/>
            <w:gridSpan w:val="2"/>
            <w:tcBorders>
              <w:top w:val="double" w:sz="6" w:space="0" w:color="auto"/>
              <w:left w:val="double" w:sz="6" w:space="0" w:color="auto"/>
              <w:bottom w:val="dotted" w:sz="6" w:space="0" w:color="auto"/>
              <w:right w:val="double" w:sz="6" w:space="0" w:color="auto"/>
            </w:tcBorders>
            <w:shd w:val="clear" w:color="auto" w:fill="E0E0E0"/>
            <w:vAlign w:val="center"/>
            <w:hideMark/>
          </w:tcPr>
          <w:p w14:paraId="22CF0531" w14:textId="77777777" w:rsidR="00BB01C8" w:rsidRPr="001120F3" w:rsidRDefault="00BB01C8" w:rsidP="00980B6C">
            <w:pPr>
              <w:spacing w:line="276" w:lineRule="auto"/>
              <w:textAlignment w:val="baseline"/>
            </w:pPr>
            <w:r w:rsidRPr="001120F3">
              <w:rPr>
                <w:b/>
                <w:bCs/>
                <w:sz w:val="20"/>
              </w:rPr>
              <w:t xml:space="preserve">Dane identyfikacyjne Umowy </w:t>
            </w:r>
          </w:p>
        </w:tc>
      </w:tr>
      <w:tr w:rsidR="00BB01C8" w:rsidRPr="001120F3" w14:paraId="725696B3" w14:textId="77777777" w:rsidTr="009A54F8">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56002AA1" w14:textId="77777777" w:rsidR="00BB01C8" w:rsidRPr="001120F3" w:rsidRDefault="00BB01C8" w:rsidP="00980B6C">
            <w:pPr>
              <w:spacing w:line="276" w:lineRule="auto"/>
              <w:textAlignment w:val="baseline"/>
            </w:pPr>
            <w:r w:rsidRPr="001120F3">
              <w:rPr>
                <w:sz w:val="20"/>
              </w:rPr>
              <w:t>Numer Umowy: </w:t>
            </w:r>
          </w:p>
        </w:tc>
        <w:tc>
          <w:tcPr>
            <w:tcW w:w="7905" w:type="dxa"/>
            <w:tcBorders>
              <w:top w:val="dotted" w:sz="6" w:space="0" w:color="auto"/>
              <w:left w:val="dotted" w:sz="6" w:space="0" w:color="auto"/>
              <w:bottom w:val="dotted" w:sz="6" w:space="0" w:color="auto"/>
              <w:right w:val="double" w:sz="6" w:space="0" w:color="auto"/>
            </w:tcBorders>
            <w:shd w:val="clear" w:color="auto" w:fill="auto"/>
            <w:vAlign w:val="center"/>
            <w:hideMark/>
          </w:tcPr>
          <w:p w14:paraId="5F704D69"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2EFE0B5B" w14:textId="77777777" w:rsidTr="009A54F8">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7EE03DE5" w14:textId="77777777" w:rsidR="00BB01C8" w:rsidRPr="001120F3" w:rsidRDefault="00BB01C8" w:rsidP="00980B6C">
            <w:pPr>
              <w:spacing w:line="276" w:lineRule="auto"/>
              <w:textAlignment w:val="baseline"/>
            </w:pPr>
            <w:r w:rsidRPr="001120F3">
              <w:rPr>
                <w:sz w:val="20"/>
              </w:rPr>
              <w:t>Umowa z dnia: </w:t>
            </w:r>
          </w:p>
        </w:tc>
        <w:tc>
          <w:tcPr>
            <w:tcW w:w="7905" w:type="dxa"/>
            <w:tcBorders>
              <w:top w:val="dotted" w:sz="6" w:space="0" w:color="auto"/>
              <w:left w:val="dotted" w:sz="6" w:space="0" w:color="auto"/>
              <w:bottom w:val="dotted" w:sz="6" w:space="0" w:color="auto"/>
              <w:right w:val="double" w:sz="6" w:space="0" w:color="auto"/>
            </w:tcBorders>
            <w:shd w:val="clear" w:color="auto" w:fill="auto"/>
            <w:vAlign w:val="center"/>
            <w:hideMark/>
          </w:tcPr>
          <w:p w14:paraId="7BB3778B"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40ECA03A" w14:textId="77777777" w:rsidTr="009A54F8">
        <w:tc>
          <w:tcPr>
            <w:tcW w:w="2700" w:type="dxa"/>
            <w:tcBorders>
              <w:top w:val="dotted" w:sz="6" w:space="0" w:color="auto"/>
              <w:left w:val="double" w:sz="6" w:space="0" w:color="auto"/>
              <w:bottom w:val="double" w:sz="6" w:space="0" w:color="auto"/>
              <w:right w:val="dotted" w:sz="6" w:space="0" w:color="auto"/>
            </w:tcBorders>
            <w:shd w:val="clear" w:color="auto" w:fill="E0E0E0"/>
            <w:vAlign w:val="center"/>
            <w:hideMark/>
          </w:tcPr>
          <w:p w14:paraId="63065F46" w14:textId="77777777" w:rsidR="00BB01C8" w:rsidRPr="001120F3" w:rsidRDefault="00BB01C8" w:rsidP="00980B6C">
            <w:pPr>
              <w:spacing w:line="276" w:lineRule="auto"/>
              <w:textAlignment w:val="baseline"/>
            </w:pPr>
            <w:r w:rsidRPr="001120F3">
              <w:rPr>
                <w:sz w:val="20"/>
              </w:rPr>
              <w:t>Przedmiot Umowy: </w:t>
            </w:r>
          </w:p>
        </w:tc>
        <w:tc>
          <w:tcPr>
            <w:tcW w:w="7905" w:type="dxa"/>
            <w:tcBorders>
              <w:top w:val="dotted" w:sz="6" w:space="0" w:color="auto"/>
              <w:left w:val="dotted" w:sz="6" w:space="0" w:color="auto"/>
              <w:bottom w:val="double" w:sz="6" w:space="0" w:color="auto"/>
              <w:right w:val="double" w:sz="6" w:space="0" w:color="auto"/>
            </w:tcBorders>
            <w:shd w:val="clear" w:color="auto" w:fill="auto"/>
            <w:vAlign w:val="center"/>
            <w:hideMark/>
          </w:tcPr>
          <w:p w14:paraId="0681E9A2"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bl>
    <w:p w14:paraId="50CBA9A3" w14:textId="77777777" w:rsidR="00BB01C8" w:rsidRPr="001120F3" w:rsidRDefault="00BB01C8" w:rsidP="00980B6C">
      <w:pPr>
        <w:spacing w:line="276" w:lineRule="auto"/>
        <w:textAlignment w:val="baseline"/>
        <w:rPr>
          <w:rFonts w:ascii="Segoe UI" w:hAnsi="Segoe UI" w:cs="Segoe UI"/>
          <w:sz w:val="18"/>
          <w:szCs w:val="18"/>
        </w:rPr>
      </w:pPr>
      <w:r w:rsidRPr="001120F3">
        <w:rPr>
          <w:sz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5"/>
        <w:gridCol w:w="1250"/>
        <w:gridCol w:w="885"/>
        <w:gridCol w:w="531"/>
        <w:gridCol w:w="853"/>
        <w:gridCol w:w="839"/>
        <w:gridCol w:w="2843"/>
      </w:tblGrid>
      <w:tr w:rsidR="00BB01C8" w:rsidRPr="001120F3" w14:paraId="6115BAAC" w14:textId="77777777" w:rsidTr="009A54F8">
        <w:trPr>
          <w:trHeight w:val="255"/>
        </w:trPr>
        <w:tc>
          <w:tcPr>
            <w:tcW w:w="10620" w:type="dxa"/>
            <w:gridSpan w:val="7"/>
            <w:tcBorders>
              <w:top w:val="double" w:sz="6" w:space="0" w:color="auto"/>
              <w:left w:val="double" w:sz="6" w:space="0" w:color="auto"/>
              <w:bottom w:val="dotted" w:sz="6" w:space="0" w:color="auto"/>
              <w:right w:val="double" w:sz="6" w:space="0" w:color="auto"/>
            </w:tcBorders>
            <w:shd w:val="clear" w:color="auto" w:fill="E0E0E0"/>
            <w:vAlign w:val="center"/>
            <w:hideMark/>
          </w:tcPr>
          <w:p w14:paraId="3037A084" w14:textId="77777777" w:rsidR="00BB01C8" w:rsidRPr="001120F3" w:rsidRDefault="00BB01C8" w:rsidP="00980B6C">
            <w:pPr>
              <w:spacing w:line="276" w:lineRule="auto"/>
              <w:textAlignment w:val="baseline"/>
            </w:pPr>
            <w:r w:rsidRPr="001120F3">
              <w:rPr>
                <w:b/>
                <w:bCs/>
                <w:sz w:val="20"/>
              </w:rPr>
              <w:t>Dane Podmiotu Przetwarzającego</w:t>
            </w:r>
            <w:r w:rsidRPr="001120F3">
              <w:rPr>
                <w:sz w:val="20"/>
              </w:rPr>
              <w:t> </w:t>
            </w:r>
          </w:p>
        </w:tc>
      </w:tr>
      <w:tr w:rsidR="00BB01C8" w:rsidRPr="001120F3" w14:paraId="3FFFD94D" w14:textId="77777777" w:rsidTr="009A54F8">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19A746B5" w14:textId="77777777" w:rsidR="00BB01C8" w:rsidRPr="001120F3" w:rsidRDefault="00BB01C8" w:rsidP="00980B6C">
            <w:pPr>
              <w:spacing w:line="276" w:lineRule="auto"/>
              <w:textAlignment w:val="baseline"/>
            </w:pPr>
            <w:r w:rsidRPr="001120F3">
              <w:rPr>
                <w:sz w:val="20"/>
              </w:rPr>
              <w:t>Nazwa firmy: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415048A6"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4256A64C" w14:textId="77777777" w:rsidTr="009A54F8">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5540465F" w14:textId="77777777" w:rsidR="00BB01C8" w:rsidRPr="001120F3" w:rsidRDefault="00BB01C8" w:rsidP="00980B6C">
            <w:pPr>
              <w:spacing w:line="276" w:lineRule="auto"/>
              <w:textAlignment w:val="baseline"/>
            </w:pPr>
            <w:r w:rsidRPr="001120F3">
              <w:rPr>
                <w:sz w:val="20"/>
              </w:rPr>
              <w:t>Pełne dane firmy: </w:t>
            </w:r>
          </w:p>
          <w:p w14:paraId="1DD89DD4" w14:textId="77777777" w:rsidR="00BB01C8" w:rsidRPr="001120F3" w:rsidRDefault="00BB01C8" w:rsidP="00980B6C">
            <w:pPr>
              <w:spacing w:line="276" w:lineRule="auto"/>
              <w:textAlignment w:val="baseline"/>
            </w:pPr>
            <w:r w:rsidRPr="001120F3">
              <w:rPr>
                <w:iCs/>
                <w:sz w:val="20"/>
              </w:rPr>
              <w:t>Adres siedziby, dane dotyczące rejestracji firmy (właściwy Sąd)</w:t>
            </w:r>
            <w:r w:rsidRPr="001120F3">
              <w:rPr>
                <w:sz w:val="20"/>
              </w:rPr>
              <w:t>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1A2B9666"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p w14:paraId="15358C5E" w14:textId="77777777" w:rsidR="00BB01C8" w:rsidRPr="001120F3" w:rsidRDefault="00BB01C8" w:rsidP="00980B6C">
            <w:pPr>
              <w:spacing w:line="276" w:lineRule="auto"/>
              <w:textAlignment w:val="baseline"/>
            </w:pPr>
            <w:r w:rsidRPr="001120F3">
              <w:rPr>
                <w:sz w:val="20"/>
              </w:rPr>
              <w:t> </w:t>
            </w:r>
          </w:p>
        </w:tc>
      </w:tr>
      <w:tr w:rsidR="00BB01C8" w:rsidRPr="001120F3" w14:paraId="2790043C" w14:textId="77777777" w:rsidTr="009A54F8">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11369BA3" w14:textId="77777777" w:rsidR="00BB01C8" w:rsidRPr="001120F3" w:rsidRDefault="00BB01C8" w:rsidP="00980B6C">
            <w:pPr>
              <w:spacing w:line="276" w:lineRule="auto"/>
              <w:textAlignment w:val="baseline"/>
            </w:pPr>
            <w:r w:rsidRPr="001120F3">
              <w:rPr>
                <w:sz w:val="20"/>
              </w:rPr>
              <w:t>Numer KRS </w:t>
            </w:r>
          </w:p>
        </w:tc>
        <w:tc>
          <w:tcPr>
            <w:tcW w:w="2325"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76FD7083"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c>
          <w:tcPr>
            <w:tcW w:w="540"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73D2498C" w14:textId="77777777" w:rsidR="00BB01C8" w:rsidRPr="001120F3" w:rsidRDefault="00BB01C8" w:rsidP="00980B6C">
            <w:pPr>
              <w:spacing w:line="276" w:lineRule="auto"/>
              <w:textAlignment w:val="baseline"/>
            </w:pPr>
            <w:r w:rsidRPr="001120F3">
              <w:rPr>
                <w:sz w:val="20"/>
              </w:rPr>
              <w:t>NIP </w:t>
            </w:r>
          </w:p>
        </w:tc>
        <w:tc>
          <w:tcPr>
            <w:tcW w:w="5040" w:type="dxa"/>
            <w:gridSpan w:val="3"/>
            <w:tcBorders>
              <w:top w:val="dotted" w:sz="6" w:space="0" w:color="auto"/>
              <w:left w:val="dotted" w:sz="6" w:space="0" w:color="auto"/>
              <w:bottom w:val="dotted" w:sz="6" w:space="0" w:color="auto"/>
              <w:right w:val="double" w:sz="6" w:space="0" w:color="auto"/>
            </w:tcBorders>
            <w:shd w:val="clear" w:color="auto" w:fill="auto"/>
            <w:vAlign w:val="center"/>
            <w:hideMark/>
          </w:tcPr>
          <w:p w14:paraId="655C78B7"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1C1929CE" w14:textId="77777777" w:rsidTr="009A54F8">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5AFF4005" w14:textId="77777777" w:rsidR="00BB01C8" w:rsidRPr="001120F3" w:rsidRDefault="00BB01C8" w:rsidP="00980B6C">
            <w:pPr>
              <w:spacing w:line="276" w:lineRule="auto"/>
              <w:textAlignment w:val="baseline"/>
            </w:pPr>
            <w:r w:rsidRPr="001120F3">
              <w:rPr>
                <w:sz w:val="20"/>
              </w:rPr>
              <w:t>Reprezentowana przez: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0D47F1F0"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0D202C69" w14:textId="77777777" w:rsidTr="009A54F8">
        <w:tc>
          <w:tcPr>
            <w:tcW w:w="2700" w:type="dxa"/>
            <w:vMerge w:val="restart"/>
            <w:tcBorders>
              <w:top w:val="dotted" w:sz="6" w:space="0" w:color="auto"/>
              <w:left w:val="double" w:sz="6" w:space="0" w:color="auto"/>
              <w:bottom w:val="double" w:sz="6" w:space="0" w:color="auto"/>
              <w:right w:val="dotted" w:sz="6" w:space="0" w:color="auto"/>
            </w:tcBorders>
            <w:shd w:val="clear" w:color="auto" w:fill="E0E0E0"/>
            <w:vAlign w:val="center"/>
            <w:hideMark/>
          </w:tcPr>
          <w:p w14:paraId="0C657E5C" w14:textId="77777777" w:rsidR="00BB01C8" w:rsidRPr="001120F3" w:rsidRDefault="00BB01C8" w:rsidP="00980B6C">
            <w:pPr>
              <w:spacing w:line="276" w:lineRule="auto"/>
              <w:textAlignment w:val="baseline"/>
            </w:pPr>
            <w:r w:rsidRPr="001120F3">
              <w:rPr>
                <w:sz w:val="20"/>
              </w:rPr>
              <w:t>Osoba kontaktowa: </w:t>
            </w:r>
          </w:p>
        </w:tc>
        <w:tc>
          <w:tcPr>
            <w:tcW w:w="7905"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2CAD3D94"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7372AEBB" w14:textId="77777777" w:rsidTr="009A54F8">
        <w:tc>
          <w:tcPr>
            <w:tcW w:w="0" w:type="auto"/>
            <w:vMerge/>
            <w:tcBorders>
              <w:top w:val="dotted" w:sz="6" w:space="0" w:color="auto"/>
              <w:left w:val="double" w:sz="6" w:space="0" w:color="auto"/>
              <w:bottom w:val="double" w:sz="6" w:space="0" w:color="auto"/>
              <w:right w:val="dotted" w:sz="6" w:space="0" w:color="auto"/>
            </w:tcBorders>
            <w:shd w:val="clear" w:color="auto" w:fill="auto"/>
            <w:vAlign w:val="center"/>
            <w:hideMark/>
          </w:tcPr>
          <w:p w14:paraId="26548339" w14:textId="77777777" w:rsidR="00BB01C8" w:rsidRPr="001120F3" w:rsidRDefault="00BB01C8" w:rsidP="00980B6C">
            <w:pPr>
              <w:spacing w:line="276" w:lineRule="auto"/>
            </w:pPr>
          </w:p>
        </w:tc>
        <w:tc>
          <w:tcPr>
            <w:tcW w:w="132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133AFBB3" w14:textId="77777777" w:rsidR="00BB01C8" w:rsidRPr="001120F3" w:rsidRDefault="00BB01C8" w:rsidP="00980B6C">
            <w:pPr>
              <w:spacing w:line="276" w:lineRule="auto"/>
              <w:textAlignment w:val="baseline"/>
            </w:pPr>
            <w:r w:rsidRPr="001120F3">
              <w:rPr>
                <w:sz w:val="20"/>
              </w:rPr>
              <w:t>Telefon: </w:t>
            </w:r>
          </w:p>
        </w:tc>
        <w:tc>
          <w:tcPr>
            <w:tcW w:w="2520" w:type="dxa"/>
            <w:gridSpan w:val="3"/>
            <w:tcBorders>
              <w:top w:val="dotted" w:sz="6" w:space="0" w:color="auto"/>
              <w:left w:val="dotted" w:sz="6" w:space="0" w:color="auto"/>
              <w:bottom w:val="double" w:sz="6" w:space="0" w:color="auto"/>
              <w:right w:val="dotted" w:sz="6" w:space="0" w:color="auto"/>
            </w:tcBorders>
            <w:shd w:val="clear" w:color="auto" w:fill="auto"/>
            <w:vAlign w:val="center"/>
            <w:hideMark/>
          </w:tcPr>
          <w:p w14:paraId="58D6BB45"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c>
          <w:tcPr>
            <w:tcW w:w="90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40DB3D94" w14:textId="77777777" w:rsidR="00BB01C8" w:rsidRPr="001120F3" w:rsidRDefault="00BB01C8" w:rsidP="00980B6C">
            <w:pPr>
              <w:spacing w:line="276" w:lineRule="auto"/>
              <w:textAlignment w:val="baseline"/>
            </w:pPr>
            <w:r w:rsidRPr="001120F3">
              <w:rPr>
                <w:sz w:val="20"/>
              </w:rPr>
              <w:t>E-mail </w:t>
            </w:r>
          </w:p>
        </w:tc>
        <w:tc>
          <w:tcPr>
            <w:tcW w:w="3165" w:type="dxa"/>
            <w:tcBorders>
              <w:top w:val="dotted" w:sz="6" w:space="0" w:color="auto"/>
              <w:left w:val="dotted" w:sz="6" w:space="0" w:color="auto"/>
              <w:bottom w:val="double" w:sz="6" w:space="0" w:color="auto"/>
              <w:right w:val="double" w:sz="6" w:space="0" w:color="auto"/>
            </w:tcBorders>
            <w:shd w:val="clear" w:color="auto" w:fill="auto"/>
            <w:vAlign w:val="center"/>
            <w:hideMark/>
          </w:tcPr>
          <w:p w14:paraId="35D625BE"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bl>
    <w:p w14:paraId="11A62B6E" w14:textId="77777777" w:rsidR="00BB01C8" w:rsidRPr="001120F3" w:rsidRDefault="00BB01C8" w:rsidP="00980B6C">
      <w:pPr>
        <w:spacing w:line="276" w:lineRule="auto"/>
        <w:textAlignment w:val="baseline"/>
        <w:rPr>
          <w:rFonts w:ascii="Segoe UI" w:hAnsi="Segoe UI" w:cs="Segoe UI"/>
          <w:sz w:val="18"/>
          <w:szCs w:val="18"/>
        </w:rPr>
      </w:pPr>
      <w:r w:rsidRPr="001120F3">
        <w:rPr>
          <w:sz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2"/>
        <w:gridCol w:w="3864"/>
      </w:tblGrid>
      <w:tr w:rsidR="00BB01C8" w:rsidRPr="001120F3" w14:paraId="69865DBC" w14:textId="77777777" w:rsidTr="009A54F8">
        <w:trPr>
          <w:trHeight w:val="285"/>
        </w:trPr>
        <w:tc>
          <w:tcPr>
            <w:tcW w:w="10620" w:type="dxa"/>
            <w:gridSpan w:val="2"/>
            <w:tcBorders>
              <w:top w:val="double" w:sz="6" w:space="0" w:color="auto"/>
              <w:left w:val="double" w:sz="6" w:space="0" w:color="auto"/>
              <w:bottom w:val="nil"/>
              <w:right w:val="double" w:sz="6" w:space="0" w:color="auto"/>
            </w:tcBorders>
            <w:shd w:val="clear" w:color="auto" w:fill="E6E6E6"/>
            <w:vAlign w:val="center"/>
            <w:hideMark/>
          </w:tcPr>
          <w:p w14:paraId="2EDCD93A" w14:textId="77777777" w:rsidR="00BB01C8" w:rsidRPr="001120F3" w:rsidRDefault="00BB01C8" w:rsidP="00980B6C">
            <w:pPr>
              <w:spacing w:line="276" w:lineRule="auto"/>
              <w:textAlignment w:val="baseline"/>
            </w:pPr>
            <w:r w:rsidRPr="001120F3">
              <w:rPr>
                <w:b/>
                <w:bCs/>
                <w:sz w:val="20"/>
              </w:rPr>
              <w:t>Podmiot Przetwarzający wnioskuje o </w:t>
            </w:r>
            <w:r w:rsidRPr="001120F3">
              <w:rPr>
                <w:sz w:val="20"/>
              </w:rPr>
              <w:t> </w:t>
            </w:r>
          </w:p>
        </w:tc>
      </w:tr>
      <w:tr w:rsidR="00BB01C8" w:rsidRPr="001120F3" w14:paraId="7A210D44" w14:textId="77777777" w:rsidTr="009A54F8">
        <w:trPr>
          <w:trHeight w:val="360"/>
        </w:trPr>
        <w:tc>
          <w:tcPr>
            <w:tcW w:w="6360" w:type="dxa"/>
            <w:tcBorders>
              <w:top w:val="nil"/>
              <w:left w:val="double" w:sz="6" w:space="0" w:color="auto"/>
              <w:bottom w:val="double" w:sz="6" w:space="0" w:color="auto"/>
              <w:right w:val="dotted" w:sz="6" w:space="0" w:color="auto"/>
            </w:tcBorders>
            <w:shd w:val="clear" w:color="auto" w:fill="auto"/>
            <w:vAlign w:val="center"/>
            <w:hideMark/>
          </w:tcPr>
          <w:p w14:paraId="62C6E311" w14:textId="77777777" w:rsidR="00BB01C8" w:rsidRPr="001120F3" w:rsidRDefault="00BB01C8" w:rsidP="00980B6C">
            <w:pPr>
              <w:spacing w:line="276" w:lineRule="auto"/>
              <w:textAlignment w:val="baseline"/>
            </w:pPr>
            <w:r w:rsidRPr="001120F3">
              <w:rPr>
                <w:sz w:val="20"/>
              </w:rPr>
              <w:t>udzielenie zgody na dalsze powierzenie przetwarzania danych  </w:t>
            </w:r>
          </w:p>
        </w:tc>
        <w:tc>
          <w:tcPr>
            <w:tcW w:w="4245" w:type="dxa"/>
            <w:tcBorders>
              <w:top w:val="nil"/>
              <w:left w:val="dotted" w:sz="6" w:space="0" w:color="auto"/>
              <w:bottom w:val="double" w:sz="6" w:space="0" w:color="auto"/>
              <w:right w:val="double" w:sz="6" w:space="0" w:color="auto"/>
            </w:tcBorders>
            <w:shd w:val="clear" w:color="auto" w:fill="auto"/>
            <w:vAlign w:val="center"/>
            <w:hideMark/>
          </w:tcPr>
          <w:p w14:paraId="0301E0FD" w14:textId="77777777" w:rsidR="00BB01C8" w:rsidRPr="001120F3" w:rsidRDefault="00BB01C8" w:rsidP="00980B6C">
            <w:pPr>
              <w:spacing w:line="276" w:lineRule="auto"/>
              <w:textAlignment w:val="baseline"/>
            </w:pPr>
            <w:r w:rsidRPr="001120F3">
              <w:rPr>
                <w:sz w:val="20"/>
              </w:rPr>
              <w:t> </w:t>
            </w:r>
          </w:p>
        </w:tc>
      </w:tr>
    </w:tbl>
    <w:p w14:paraId="6106F538" w14:textId="77777777" w:rsidR="00BB01C8" w:rsidRPr="001120F3" w:rsidRDefault="00BB01C8" w:rsidP="00980B6C">
      <w:pPr>
        <w:spacing w:line="276" w:lineRule="auto"/>
        <w:textAlignment w:val="baseline"/>
        <w:rPr>
          <w:rFonts w:ascii="Segoe UI" w:hAnsi="Segoe UI" w:cs="Segoe UI"/>
          <w:sz w:val="18"/>
          <w:szCs w:val="18"/>
        </w:rPr>
      </w:pPr>
      <w:r w:rsidRPr="001120F3">
        <w:rPr>
          <w:sz w:val="20"/>
        </w:rPr>
        <w:t> </w:t>
      </w:r>
    </w:p>
    <w:tbl>
      <w:tblPr>
        <w:tblW w:w="0" w:type="dxa"/>
        <w:tblInd w:w="-7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71"/>
        <w:gridCol w:w="7190"/>
      </w:tblGrid>
      <w:tr w:rsidR="00BB01C8" w:rsidRPr="001120F3" w14:paraId="6AFFC212" w14:textId="77777777" w:rsidTr="009A54F8">
        <w:trPr>
          <w:trHeight w:val="285"/>
        </w:trPr>
        <w:tc>
          <w:tcPr>
            <w:tcW w:w="2700" w:type="dxa"/>
            <w:tcBorders>
              <w:top w:val="double" w:sz="6" w:space="0" w:color="auto"/>
              <w:left w:val="double" w:sz="6" w:space="0" w:color="auto"/>
              <w:bottom w:val="double" w:sz="6" w:space="0" w:color="auto"/>
              <w:right w:val="single" w:sz="6" w:space="0" w:color="auto"/>
            </w:tcBorders>
            <w:shd w:val="clear" w:color="auto" w:fill="E6E6E6"/>
            <w:vAlign w:val="center"/>
            <w:hideMark/>
          </w:tcPr>
          <w:p w14:paraId="62FA5E80" w14:textId="77777777" w:rsidR="00BB01C8" w:rsidRPr="001120F3" w:rsidRDefault="00BB01C8" w:rsidP="00980B6C">
            <w:pPr>
              <w:spacing w:line="276" w:lineRule="auto"/>
              <w:textAlignment w:val="baseline"/>
            </w:pPr>
            <w:r w:rsidRPr="001120F3">
              <w:rPr>
                <w:b/>
                <w:bCs/>
                <w:sz w:val="20"/>
              </w:rPr>
              <w:t>Czas obowiązywania dalszego powierzenia:</w:t>
            </w:r>
            <w:r w:rsidRPr="001120F3">
              <w:rPr>
                <w:sz w:val="20"/>
              </w:rPr>
              <w:t> </w:t>
            </w:r>
          </w:p>
        </w:tc>
        <w:tc>
          <w:tcPr>
            <w:tcW w:w="7920" w:type="dxa"/>
            <w:tcBorders>
              <w:top w:val="double" w:sz="6" w:space="0" w:color="auto"/>
              <w:left w:val="single" w:sz="6" w:space="0" w:color="auto"/>
              <w:bottom w:val="double" w:sz="6" w:space="0" w:color="auto"/>
              <w:right w:val="double" w:sz="6" w:space="0" w:color="auto"/>
            </w:tcBorders>
            <w:shd w:val="clear" w:color="auto" w:fill="auto"/>
            <w:vAlign w:val="center"/>
            <w:hideMark/>
          </w:tcPr>
          <w:p w14:paraId="3A0849B0" w14:textId="77777777" w:rsidR="00BB01C8" w:rsidRPr="001120F3" w:rsidRDefault="00BB01C8" w:rsidP="00980B6C">
            <w:pPr>
              <w:spacing w:line="276" w:lineRule="auto"/>
              <w:textAlignment w:val="baseline"/>
            </w:pPr>
            <w:r w:rsidRPr="001120F3">
              <w:rPr>
                <w:sz w:val="20"/>
              </w:rPr>
              <w:t xml:space="preserve">Od dnia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xml:space="preserve"> do dnia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bl>
    <w:p w14:paraId="70C52446" w14:textId="77777777" w:rsidR="00BB01C8" w:rsidRPr="001120F3" w:rsidRDefault="00BB01C8" w:rsidP="00980B6C">
      <w:pPr>
        <w:spacing w:line="276" w:lineRule="auto"/>
        <w:textAlignment w:val="baseline"/>
        <w:rPr>
          <w:rFonts w:ascii="Segoe UI" w:hAnsi="Segoe UI" w:cs="Segoe UI"/>
          <w:sz w:val="18"/>
          <w:szCs w:val="18"/>
        </w:rPr>
      </w:pPr>
      <w:r w:rsidRPr="001120F3">
        <w:rPr>
          <w:sz w:val="20"/>
        </w:rPr>
        <w:t> </w:t>
      </w:r>
    </w:p>
    <w:tbl>
      <w:tblPr>
        <w:tblW w:w="9746"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8"/>
        <w:gridCol w:w="636"/>
        <w:gridCol w:w="1248"/>
        <w:gridCol w:w="882"/>
        <w:gridCol w:w="531"/>
        <w:gridCol w:w="850"/>
        <w:gridCol w:w="837"/>
        <w:gridCol w:w="2834"/>
      </w:tblGrid>
      <w:tr w:rsidR="00BB01C8" w:rsidRPr="001120F3" w14:paraId="5D5FF639" w14:textId="77777777" w:rsidTr="009A54F8">
        <w:trPr>
          <w:trHeight w:val="255"/>
        </w:trPr>
        <w:tc>
          <w:tcPr>
            <w:tcW w:w="9746" w:type="dxa"/>
            <w:gridSpan w:val="8"/>
            <w:tcBorders>
              <w:top w:val="double" w:sz="6" w:space="0" w:color="auto"/>
              <w:left w:val="double" w:sz="6" w:space="0" w:color="auto"/>
              <w:bottom w:val="dotted" w:sz="6" w:space="0" w:color="auto"/>
              <w:right w:val="double" w:sz="6" w:space="0" w:color="auto"/>
            </w:tcBorders>
            <w:shd w:val="clear" w:color="auto" w:fill="E0E0E0"/>
            <w:vAlign w:val="center"/>
            <w:hideMark/>
          </w:tcPr>
          <w:p w14:paraId="560D7575" w14:textId="77777777" w:rsidR="00BB01C8" w:rsidRPr="001120F3" w:rsidRDefault="00BB01C8" w:rsidP="00980B6C">
            <w:pPr>
              <w:spacing w:line="276" w:lineRule="auto"/>
              <w:textAlignment w:val="baseline"/>
            </w:pPr>
            <w:r w:rsidRPr="001120F3">
              <w:rPr>
                <w:b/>
                <w:bCs/>
                <w:sz w:val="20"/>
              </w:rPr>
              <w:t>Dane podmiotu, któremu mają być dalej powierzone Dane Osobowe:</w:t>
            </w:r>
            <w:r w:rsidRPr="001120F3">
              <w:rPr>
                <w:sz w:val="20"/>
              </w:rPr>
              <w:t> </w:t>
            </w:r>
          </w:p>
        </w:tc>
      </w:tr>
      <w:tr w:rsidR="00BB01C8" w:rsidRPr="001120F3" w14:paraId="53505F6A" w14:textId="77777777" w:rsidTr="009A54F8">
        <w:trPr>
          <w:trHeight w:val="255"/>
        </w:trPr>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4575D80D" w14:textId="77777777" w:rsidR="00BB01C8" w:rsidRPr="001120F3" w:rsidRDefault="00BB01C8" w:rsidP="00980B6C">
            <w:pPr>
              <w:spacing w:line="276" w:lineRule="auto"/>
              <w:textAlignment w:val="baseline"/>
            </w:pPr>
            <w:r w:rsidRPr="001120F3">
              <w:rPr>
                <w:sz w:val="20"/>
              </w:rPr>
              <w:t>Nazwa firmy: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54EE416A"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3C3533D2" w14:textId="77777777" w:rsidTr="009A54F8">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4D695287" w14:textId="77777777" w:rsidR="00BB01C8" w:rsidRPr="001120F3" w:rsidRDefault="00BB01C8" w:rsidP="00980B6C">
            <w:pPr>
              <w:spacing w:line="276" w:lineRule="auto"/>
              <w:textAlignment w:val="baseline"/>
            </w:pPr>
            <w:r w:rsidRPr="001120F3">
              <w:rPr>
                <w:sz w:val="20"/>
              </w:rPr>
              <w:t>Pełne dane firmy: </w:t>
            </w:r>
          </w:p>
          <w:p w14:paraId="5C8FE9E5" w14:textId="77777777" w:rsidR="00BB01C8" w:rsidRPr="001120F3" w:rsidRDefault="00BB01C8" w:rsidP="00980B6C">
            <w:pPr>
              <w:spacing w:line="276" w:lineRule="auto"/>
              <w:textAlignment w:val="baseline"/>
            </w:pPr>
            <w:r w:rsidRPr="001120F3">
              <w:rPr>
                <w:iCs/>
                <w:sz w:val="20"/>
              </w:rPr>
              <w:t>Adres siedziby, dane dotyczące rejestracji firmy (właściwy Sąd)</w:t>
            </w:r>
            <w:r w:rsidRPr="001120F3">
              <w:rPr>
                <w:sz w:val="20"/>
              </w:rPr>
              <w:t>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180CE2C4"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p w14:paraId="4164343F" w14:textId="77777777" w:rsidR="00BB01C8" w:rsidRPr="001120F3" w:rsidRDefault="00BB01C8" w:rsidP="00980B6C">
            <w:pPr>
              <w:spacing w:line="276" w:lineRule="auto"/>
              <w:textAlignment w:val="baseline"/>
            </w:pPr>
            <w:r w:rsidRPr="001120F3">
              <w:rPr>
                <w:sz w:val="20"/>
              </w:rPr>
              <w:t> </w:t>
            </w:r>
          </w:p>
        </w:tc>
      </w:tr>
      <w:tr w:rsidR="00BB01C8" w:rsidRPr="001120F3" w14:paraId="607E94D6" w14:textId="77777777" w:rsidTr="009A54F8">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011DE72" w14:textId="77777777" w:rsidR="00BB01C8" w:rsidRPr="001120F3" w:rsidRDefault="00BB01C8" w:rsidP="00980B6C">
            <w:pPr>
              <w:spacing w:line="276" w:lineRule="auto"/>
              <w:textAlignment w:val="baseline"/>
            </w:pPr>
            <w:r w:rsidRPr="001120F3">
              <w:rPr>
                <w:sz w:val="20"/>
              </w:rPr>
              <w:t>Numer KRS </w:t>
            </w:r>
          </w:p>
        </w:tc>
        <w:tc>
          <w:tcPr>
            <w:tcW w:w="2130" w:type="dxa"/>
            <w:gridSpan w:val="2"/>
            <w:tcBorders>
              <w:top w:val="dotted" w:sz="6" w:space="0" w:color="auto"/>
              <w:left w:val="dotted" w:sz="6" w:space="0" w:color="auto"/>
              <w:bottom w:val="dotted" w:sz="6" w:space="0" w:color="auto"/>
              <w:right w:val="dotted" w:sz="6" w:space="0" w:color="auto"/>
            </w:tcBorders>
            <w:shd w:val="clear" w:color="auto" w:fill="auto"/>
            <w:vAlign w:val="center"/>
            <w:hideMark/>
          </w:tcPr>
          <w:p w14:paraId="288FAF7B"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c>
          <w:tcPr>
            <w:tcW w:w="531"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2B4BC306" w14:textId="77777777" w:rsidR="00BB01C8" w:rsidRPr="001120F3" w:rsidRDefault="00BB01C8" w:rsidP="00980B6C">
            <w:pPr>
              <w:spacing w:line="276" w:lineRule="auto"/>
              <w:textAlignment w:val="baseline"/>
            </w:pPr>
            <w:r w:rsidRPr="001120F3">
              <w:rPr>
                <w:sz w:val="20"/>
              </w:rPr>
              <w:t>NIP </w:t>
            </w:r>
          </w:p>
        </w:tc>
        <w:tc>
          <w:tcPr>
            <w:tcW w:w="4521" w:type="dxa"/>
            <w:gridSpan w:val="3"/>
            <w:tcBorders>
              <w:top w:val="dotted" w:sz="6" w:space="0" w:color="auto"/>
              <w:left w:val="dotted" w:sz="6" w:space="0" w:color="auto"/>
              <w:bottom w:val="dotted" w:sz="6" w:space="0" w:color="auto"/>
              <w:right w:val="double" w:sz="6" w:space="0" w:color="auto"/>
            </w:tcBorders>
            <w:shd w:val="clear" w:color="auto" w:fill="auto"/>
            <w:vAlign w:val="center"/>
            <w:hideMark/>
          </w:tcPr>
          <w:p w14:paraId="14857FA5"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684121A7" w14:textId="77777777" w:rsidTr="009A54F8">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7320C2E9" w14:textId="77777777" w:rsidR="00BB01C8" w:rsidRPr="001120F3" w:rsidRDefault="00BB01C8" w:rsidP="00980B6C">
            <w:pPr>
              <w:spacing w:line="276" w:lineRule="auto"/>
              <w:textAlignment w:val="baseline"/>
            </w:pPr>
            <w:r w:rsidRPr="001120F3">
              <w:rPr>
                <w:sz w:val="20"/>
              </w:rPr>
              <w:t>Reprezentowana przez: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4AE2576F"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16E55BD0" w14:textId="77777777" w:rsidTr="009A54F8">
        <w:tc>
          <w:tcPr>
            <w:tcW w:w="2564" w:type="dxa"/>
            <w:gridSpan w:val="2"/>
            <w:vMerge w:val="restart"/>
            <w:tcBorders>
              <w:top w:val="dotted" w:sz="6" w:space="0" w:color="auto"/>
              <w:left w:val="double" w:sz="6" w:space="0" w:color="auto"/>
              <w:bottom w:val="dotted" w:sz="6" w:space="0" w:color="auto"/>
              <w:right w:val="dotted" w:sz="6" w:space="0" w:color="auto"/>
            </w:tcBorders>
            <w:shd w:val="clear" w:color="auto" w:fill="E0E0E0"/>
            <w:vAlign w:val="center"/>
            <w:hideMark/>
          </w:tcPr>
          <w:p w14:paraId="25B4E5D3" w14:textId="77777777" w:rsidR="00BB01C8" w:rsidRPr="001120F3" w:rsidRDefault="00BB01C8" w:rsidP="00980B6C">
            <w:pPr>
              <w:spacing w:line="276" w:lineRule="auto"/>
              <w:textAlignment w:val="baseline"/>
            </w:pPr>
            <w:r w:rsidRPr="001120F3">
              <w:rPr>
                <w:sz w:val="20"/>
              </w:rPr>
              <w:t>Osoba kontaktowa: </w:t>
            </w:r>
          </w:p>
        </w:tc>
        <w:tc>
          <w:tcPr>
            <w:tcW w:w="7182" w:type="dxa"/>
            <w:gridSpan w:val="6"/>
            <w:tcBorders>
              <w:top w:val="dotted" w:sz="6" w:space="0" w:color="auto"/>
              <w:left w:val="dotted" w:sz="6" w:space="0" w:color="auto"/>
              <w:bottom w:val="dotted" w:sz="6" w:space="0" w:color="auto"/>
              <w:right w:val="double" w:sz="6" w:space="0" w:color="auto"/>
            </w:tcBorders>
            <w:shd w:val="clear" w:color="auto" w:fill="auto"/>
            <w:vAlign w:val="center"/>
            <w:hideMark/>
          </w:tcPr>
          <w:p w14:paraId="27E1A78C"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16C20726" w14:textId="77777777" w:rsidTr="009A54F8">
        <w:tc>
          <w:tcPr>
            <w:tcW w:w="0" w:type="auto"/>
            <w:gridSpan w:val="2"/>
            <w:vMerge/>
            <w:tcBorders>
              <w:top w:val="dotted" w:sz="6" w:space="0" w:color="auto"/>
              <w:left w:val="double" w:sz="6" w:space="0" w:color="auto"/>
              <w:bottom w:val="dotted" w:sz="6" w:space="0" w:color="auto"/>
              <w:right w:val="dotted" w:sz="6" w:space="0" w:color="auto"/>
            </w:tcBorders>
            <w:shd w:val="clear" w:color="auto" w:fill="auto"/>
            <w:vAlign w:val="center"/>
            <w:hideMark/>
          </w:tcPr>
          <w:p w14:paraId="77FFE5A5" w14:textId="77777777" w:rsidR="00BB01C8" w:rsidRPr="001120F3" w:rsidRDefault="00BB01C8" w:rsidP="00980B6C">
            <w:pPr>
              <w:spacing w:line="276" w:lineRule="auto"/>
            </w:pPr>
          </w:p>
        </w:tc>
        <w:tc>
          <w:tcPr>
            <w:tcW w:w="1248"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2F19D5CA" w14:textId="77777777" w:rsidR="00BB01C8" w:rsidRPr="001120F3" w:rsidRDefault="00BB01C8" w:rsidP="00980B6C">
            <w:pPr>
              <w:spacing w:line="276" w:lineRule="auto"/>
              <w:textAlignment w:val="baseline"/>
            </w:pPr>
            <w:r w:rsidRPr="001120F3">
              <w:rPr>
                <w:sz w:val="20"/>
              </w:rPr>
              <w:t>Telefon: </w:t>
            </w:r>
          </w:p>
        </w:tc>
        <w:tc>
          <w:tcPr>
            <w:tcW w:w="2263" w:type="dxa"/>
            <w:gridSpan w:val="3"/>
            <w:tcBorders>
              <w:top w:val="dotted" w:sz="6" w:space="0" w:color="auto"/>
              <w:left w:val="dotted" w:sz="6" w:space="0" w:color="auto"/>
              <w:bottom w:val="dotted" w:sz="6" w:space="0" w:color="auto"/>
              <w:right w:val="dotted" w:sz="6" w:space="0" w:color="auto"/>
            </w:tcBorders>
            <w:shd w:val="clear" w:color="auto" w:fill="auto"/>
            <w:vAlign w:val="center"/>
            <w:hideMark/>
          </w:tcPr>
          <w:p w14:paraId="0D2B8120"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c>
          <w:tcPr>
            <w:tcW w:w="837"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59055AD3" w14:textId="77777777" w:rsidR="00BB01C8" w:rsidRPr="001120F3" w:rsidRDefault="00BB01C8" w:rsidP="00980B6C">
            <w:pPr>
              <w:spacing w:line="276" w:lineRule="auto"/>
              <w:textAlignment w:val="baseline"/>
            </w:pPr>
            <w:r w:rsidRPr="001120F3">
              <w:rPr>
                <w:sz w:val="20"/>
              </w:rPr>
              <w:t>E-mail </w:t>
            </w:r>
          </w:p>
        </w:tc>
        <w:tc>
          <w:tcPr>
            <w:tcW w:w="2834" w:type="dxa"/>
            <w:tcBorders>
              <w:top w:val="dotted" w:sz="6" w:space="0" w:color="auto"/>
              <w:left w:val="dotted" w:sz="6" w:space="0" w:color="auto"/>
              <w:bottom w:val="dotted" w:sz="6" w:space="0" w:color="auto"/>
              <w:right w:val="double" w:sz="6" w:space="0" w:color="auto"/>
            </w:tcBorders>
            <w:shd w:val="clear" w:color="auto" w:fill="auto"/>
            <w:vAlign w:val="center"/>
            <w:hideMark/>
          </w:tcPr>
          <w:p w14:paraId="3D7A4551"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0554A8A8" w14:textId="77777777" w:rsidTr="009A54F8">
        <w:trPr>
          <w:trHeight w:val="180"/>
        </w:trPr>
        <w:tc>
          <w:tcPr>
            <w:tcW w:w="9746" w:type="dxa"/>
            <w:gridSpan w:val="8"/>
            <w:tcBorders>
              <w:top w:val="dotted" w:sz="6" w:space="0" w:color="auto"/>
              <w:left w:val="double" w:sz="6" w:space="0" w:color="auto"/>
              <w:bottom w:val="dotted" w:sz="6" w:space="0" w:color="auto"/>
              <w:right w:val="double" w:sz="6" w:space="0" w:color="auto"/>
            </w:tcBorders>
            <w:shd w:val="clear" w:color="auto" w:fill="E0E0E0"/>
            <w:vAlign w:val="center"/>
            <w:hideMark/>
          </w:tcPr>
          <w:p w14:paraId="2C9904AA" w14:textId="77777777" w:rsidR="00BB01C8" w:rsidRPr="001120F3" w:rsidRDefault="00BB01C8" w:rsidP="00980B6C">
            <w:pPr>
              <w:spacing w:line="276" w:lineRule="auto"/>
              <w:textAlignment w:val="baseline"/>
            </w:pPr>
            <w:r w:rsidRPr="001120F3">
              <w:rPr>
                <w:b/>
                <w:bCs/>
                <w:iCs/>
                <w:sz w:val="20"/>
              </w:rPr>
              <w:t>Podmiot Przetwarzający zobowiązuje się, że dalsze powierzenie przetwarzania Danych Osobowych będzie spełniało wyspecyfikowane poniżej kryteria:</w:t>
            </w:r>
            <w:r w:rsidRPr="001120F3">
              <w:rPr>
                <w:sz w:val="20"/>
              </w:rPr>
              <w:t> </w:t>
            </w:r>
          </w:p>
        </w:tc>
      </w:tr>
      <w:tr w:rsidR="00BB01C8" w:rsidRPr="001120F3" w14:paraId="09C245D9" w14:textId="77777777" w:rsidTr="009A54F8">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1BD6DFAB" w14:textId="77777777" w:rsidR="00BB01C8" w:rsidRPr="001120F3" w:rsidRDefault="00BB01C8" w:rsidP="00980B6C">
            <w:pPr>
              <w:spacing w:line="276" w:lineRule="auto"/>
              <w:textAlignment w:val="baseline"/>
            </w:pPr>
            <w:r w:rsidRPr="001120F3">
              <w:rPr>
                <w:sz w:val="20"/>
              </w:rPr>
              <w:t>Cel dalszego powierzenia: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1D4F6429" w14:textId="77777777" w:rsidR="00BB01C8" w:rsidRPr="001120F3" w:rsidRDefault="00BB01C8" w:rsidP="00980B6C">
            <w:pPr>
              <w:spacing w:line="276" w:lineRule="auto"/>
              <w:textAlignment w:val="baseline"/>
            </w:pP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b/>
                <w:bCs/>
                <w:color w:val="000000"/>
                <w:sz w:val="20"/>
                <w:shd w:val="clear" w:color="auto" w:fill="E1E3E6"/>
              </w:rPr>
              <w:t> </w:t>
            </w:r>
            <w:r w:rsidRPr="001120F3">
              <w:rPr>
                <w:sz w:val="20"/>
              </w:rPr>
              <w:t> </w:t>
            </w:r>
          </w:p>
        </w:tc>
      </w:tr>
      <w:tr w:rsidR="00BB01C8" w:rsidRPr="001120F3" w14:paraId="28B5AA96" w14:textId="77777777" w:rsidTr="009A54F8">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7CFE5E36" w14:textId="77777777" w:rsidR="00BB01C8" w:rsidRPr="001120F3" w:rsidRDefault="00BB01C8" w:rsidP="00980B6C">
            <w:pPr>
              <w:spacing w:line="276" w:lineRule="auto"/>
              <w:textAlignment w:val="baseline"/>
            </w:pPr>
            <w:r w:rsidRPr="001120F3">
              <w:rPr>
                <w:sz w:val="20"/>
              </w:rPr>
              <w:t>Zakres danych dalszego powierzenia  </w:t>
            </w:r>
            <w:r w:rsidRPr="001120F3">
              <w:rPr>
                <w:sz w:val="20"/>
              </w:rPr>
              <w:br/>
              <w:t xml:space="preserve">(systemy, zbiory </w:t>
            </w:r>
            <w:r w:rsidRPr="001120F3">
              <w:rPr>
                <w:sz w:val="20"/>
              </w:rPr>
              <w:lastRenderedPageBreak/>
              <w:t>Danych osobowych):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4571294A" w14:textId="77777777" w:rsidR="00BB01C8" w:rsidRPr="001120F3" w:rsidRDefault="00BB01C8" w:rsidP="00980B6C">
            <w:pPr>
              <w:spacing w:line="276" w:lineRule="auto"/>
              <w:textAlignment w:val="baseline"/>
            </w:pPr>
            <w:r w:rsidRPr="001120F3">
              <w:rPr>
                <w:iCs/>
                <w:sz w:val="20"/>
              </w:rPr>
              <w:lastRenderedPageBreak/>
              <w:t xml:space="preserve">Określenie kategorii osób oraz kategorii danych osobowych </w:t>
            </w:r>
          </w:p>
          <w:p w14:paraId="2149D679" w14:textId="77777777" w:rsidR="00BB01C8" w:rsidRPr="001120F3" w:rsidRDefault="00BB01C8" w:rsidP="00980B6C">
            <w:pPr>
              <w:spacing w:line="276" w:lineRule="auto"/>
              <w:textAlignment w:val="baseline"/>
            </w:pPr>
          </w:p>
        </w:tc>
      </w:tr>
      <w:tr w:rsidR="00BB01C8" w:rsidRPr="001120F3" w14:paraId="3081A36D" w14:textId="77777777" w:rsidTr="009A54F8">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5C5E1308" w14:textId="77777777" w:rsidR="00BB01C8" w:rsidRPr="001120F3" w:rsidRDefault="00BB01C8" w:rsidP="00980B6C">
            <w:pPr>
              <w:spacing w:line="276" w:lineRule="auto"/>
              <w:textAlignment w:val="baseline"/>
            </w:pPr>
            <w:r w:rsidRPr="001120F3">
              <w:rPr>
                <w:sz w:val="20"/>
              </w:rPr>
              <w:t>Dane wrażliwe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200D123E" w14:textId="77777777" w:rsidR="00BB01C8" w:rsidRPr="001120F3" w:rsidRDefault="00BB01C8" w:rsidP="00980B6C">
            <w:pPr>
              <w:spacing w:line="276" w:lineRule="auto"/>
              <w:textAlignment w:val="baseline"/>
            </w:pPr>
            <w:r w:rsidRPr="001120F3">
              <w:rPr>
                <w:sz w:val="20"/>
              </w:rPr>
              <w:t xml:space="preserve">TAK/NIE </w:t>
            </w:r>
            <w:r w:rsidRPr="001120F3">
              <w:rPr>
                <w:iCs/>
                <w:sz w:val="20"/>
              </w:rPr>
              <w:t>[jeżeli tak wyszczególnić dane wrażliwe np. dane osobowe ujawniające pochodzenie rasowe lub etniczne, dane genetyczne, dane biometryczne, dane dotyczące zdrowia, dane dotyczące życia seksualnego lub orientacji seksualnej]</w:t>
            </w:r>
            <w:r w:rsidRPr="001120F3">
              <w:rPr>
                <w:sz w:val="20"/>
              </w:rPr>
              <w:t> </w:t>
            </w:r>
          </w:p>
        </w:tc>
      </w:tr>
      <w:tr w:rsidR="00BB01C8" w:rsidRPr="001120F3" w14:paraId="51C31F9F" w14:textId="77777777" w:rsidTr="009A54F8">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78674A56" w14:textId="77777777" w:rsidR="00BB01C8" w:rsidRPr="001120F3" w:rsidRDefault="00BB01C8" w:rsidP="00980B6C">
            <w:pPr>
              <w:spacing w:line="276" w:lineRule="auto"/>
              <w:textAlignment w:val="baseline"/>
            </w:pPr>
            <w:r w:rsidRPr="001120F3">
              <w:rPr>
                <w:sz w:val="20"/>
              </w:rPr>
              <w:t>Sposób przetwarzania danych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2D9BB8DC" w14:textId="77777777" w:rsidR="00BB01C8" w:rsidRPr="001120F3" w:rsidRDefault="00BB01C8" w:rsidP="00980B6C">
            <w:pPr>
              <w:spacing w:line="276" w:lineRule="auto"/>
              <w:textAlignment w:val="baseline"/>
            </w:pPr>
            <w:r w:rsidRPr="001120F3">
              <w:rPr>
                <w:iCs/>
                <w:sz w:val="20"/>
              </w:rPr>
              <w:t>Należy wskazać czy przetwarzanie odbywać się będzie w formie papierowej, czy przy wykorzystaniu systemów informatycznych, czy też będą miały miejsce obie formy).</w:t>
            </w:r>
          </w:p>
          <w:p w14:paraId="4A0F8DE3" w14:textId="77777777" w:rsidR="00BB01C8" w:rsidRPr="001120F3" w:rsidRDefault="00BB01C8" w:rsidP="00980B6C">
            <w:pPr>
              <w:spacing w:line="276" w:lineRule="auto"/>
              <w:textAlignment w:val="baseline"/>
            </w:pPr>
          </w:p>
        </w:tc>
      </w:tr>
      <w:tr w:rsidR="00BB01C8" w:rsidRPr="001120F3" w14:paraId="249266A2" w14:textId="77777777" w:rsidTr="009A54F8">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45A0EEA7" w14:textId="77777777" w:rsidR="00BB01C8" w:rsidRPr="001120F3" w:rsidRDefault="00BB01C8" w:rsidP="00980B6C">
            <w:pPr>
              <w:spacing w:line="276" w:lineRule="auto"/>
              <w:textAlignment w:val="baseline"/>
            </w:pPr>
            <w:r w:rsidRPr="001120F3">
              <w:rPr>
                <w:sz w:val="20"/>
              </w:rPr>
              <w:t>Operacje wykonywane na danych: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vAlign w:val="center"/>
            <w:hideMark/>
          </w:tcPr>
          <w:p w14:paraId="49F058FB" w14:textId="77777777" w:rsidR="00BB01C8" w:rsidRPr="001120F3" w:rsidRDefault="00BB01C8" w:rsidP="00980B6C">
            <w:pPr>
              <w:spacing w:line="276" w:lineRule="auto"/>
              <w:textAlignment w:val="baseline"/>
            </w:pPr>
            <w:r w:rsidRPr="001120F3">
              <w:rPr>
                <w:iCs/>
                <w:sz w:val="20"/>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r w:rsidRPr="001120F3">
              <w:rPr>
                <w:sz w:val="20"/>
              </w:rPr>
              <w:t> </w:t>
            </w:r>
          </w:p>
        </w:tc>
      </w:tr>
      <w:tr w:rsidR="00BB01C8" w:rsidRPr="001120F3" w14:paraId="4C550002" w14:textId="77777777" w:rsidTr="009A54F8">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1F781957" w14:textId="77777777" w:rsidR="00BB01C8" w:rsidRPr="001120F3" w:rsidRDefault="00BB01C8" w:rsidP="00980B6C">
            <w:pPr>
              <w:spacing w:line="276" w:lineRule="auto"/>
              <w:textAlignment w:val="baseline"/>
            </w:pPr>
            <w:r w:rsidRPr="001120F3">
              <w:rPr>
                <w:sz w:val="20"/>
              </w:rPr>
              <w:t>Forma przekazywania Danych osobowych.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hideMark/>
          </w:tcPr>
          <w:p w14:paraId="5D70D2D4" w14:textId="77777777" w:rsidR="00BB01C8" w:rsidRPr="001120F3" w:rsidRDefault="00BB01C8" w:rsidP="00980B6C">
            <w:pPr>
              <w:spacing w:line="276" w:lineRule="auto"/>
              <w:textAlignment w:val="baseline"/>
            </w:pPr>
            <w:r w:rsidRPr="001120F3">
              <w:rPr>
                <w:iCs/>
                <w:sz w:val="20"/>
              </w:rPr>
              <w:t xml:space="preserve">Należy wskazać, czy dane są powierzane w formie danych zaszyfrowanych lub danych poddanych procesowi </w:t>
            </w:r>
            <w:proofErr w:type="spellStart"/>
            <w:r w:rsidRPr="001120F3">
              <w:rPr>
                <w:iCs/>
                <w:sz w:val="20"/>
              </w:rPr>
              <w:t>pseudonimizacji</w:t>
            </w:r>
            <w:proofErr w:type="spellEnd"/>
            <w:r w:rsidRPr="001120F3">
              <w:rPr>
                <w:iCs/>
                <w:sz w:val="20"/>
              </w:rPr>
              <w:t>.</w:t>
            </w:r>
            <w:r w:rsidRPr="001120F3">
              <w:rPr>
                <w:sz w:val="20"/>
              </w:rPr>
              <w:t> </w:t>
            </w:r>
          </w:p>
        </w:tc>
      </w:tr>
      <w:tr w:rsidR="00BB01C8" w:rsidRPr="001120F3" w14:paraId="555EAEAE" w14:textId="77777777" w:rsidTr="009A54F8">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73EE2344" w14:textId="77777777" w:rsidR="00BB01C8" w:rsidRPr="001120F3" w:rsidRDefault="00BB01C8" w:rsidP="00980B6C">
            <w:pPr>
              <w:spacing w:line="276" w:lineRule="auto"/>
              <w:textAlignment w:val="baseline"/>
            </w:pPr>
            <w:r w:rsidRPr="001120F3">
              <w:rPr>
                <w:sz w:val="20"/>
              </w:rPr>
              <w:t>Charakter przetwarzania Danych osobowych. </w:t>
            </w:r>
          </w:p>
        </w:tc>
        <w:tc>
          <w:tcPr>
            <w:tcW w:w="7818" w:type="dxa"/>
            <w:gridSpan w:val="7"/>
            <w:tcBorders>
              <w:top w:val="dotted" w:sz="6" w:space="0" w:color="auto"/>
              <w:left w:val="dotted" w:sz="6" w:space="0" w:color="auto"/>
              <w:bottom w:val="dotted" w:sz="6" w:space="0" w:color="auto"/>
              <w:right w:val="double" w:sz="6" w:space="0" w:color="auto"/>
            </w:tcBorders>
            <w:shd w:val="clear" w:color="auto" w:fill="auto"/>
            <w:hideMark/>
          </w:tcPr>
          <w:p w14:paraId="11CBE00B" w14:textId="77777777" w:rsidR="00BB01C8" w:rsidRPr="001120F3" w:rsidRDefault="00BB01C8" w:rsidP="00980B6C">
            <w:pPr>
              <w:spacing w:line="276" w:lineRule="auto"/>
              <w:textAlignment w:val="baseline"/>
            </w:pPr>
            <w:r w:rsidRPr="001120F3">
              <w:rPr>
                <w:iCs/>
                <w:sz w:val="20"/>
              </w:rPr>
              <w:t>Należy wskazać, czy przetwarzanie będzie miało charakter ciągły, czy sporadyczny, tj. w ramach zlecenia konkretnych działań</w:t>
            </w:r>
            <w:r w:rsidRPr="001120F3">
              <w:rPr>
                <w:sz w:val="20"/>
              </w:rPr>
              <w:t>. </w:t>
            </w:r>
          </w:p>
        </w:tc>
      </w:tr>
      <w:tr w:rsidR="00BB01C8" w:rsidRPr="001120F3" w14:paraId="05FAFA81" w14:textId="77777777" w:rsidTr="009A54F8">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2C603B41" w14:textId="77777777" w:rsidR="00BB01C8" w:rsidRPr="001120F3" w:rsidRDefault="00BB01C8" w:rsidP="00980B6C">
            <w:pPr>
              <w:spacing w:line="276" w:lineRule="auto"/>
              <w:jc w:val="both"/>
              <w:textAlignment w:val="baseline"/>
              <w:rPr>
                <w:sz w:val="20"/>
              </w:rPr>
            </w:pPr>
            <w:r w:rsidRPr="001120F3">
              <w:rPr>
                <w:sz w:val="20"/>
              </w:rPr>
              <w:t>Oświadczam, że*: </w:t>
            </w:r>
          </w:p>
          <w:p w14:paraId="02CDF1A0" w14:textId="77777777" w:rsidR="00BB01C8" w:rsidRPr="001120F3" w:rsidRDefault="00BB01C8" w:rsidP="00980B6C">
            <w:pPr>
              <w:spacing w:line="276" w:lineRule="auto"/>
              <w:jc w:val="both"/>
              <w:textAlignment w:val="baseline"/>
              <w:rPr>
                <w:sz w:val="20"/>
              </w:rPr>
            </w:pPr>
            <w:r w:rsidRPr="001120F3">
              <w:rPr>
                <w:sz w:val="20"/>
              </w:rPr>
              <w:t xml:space="preserve">1.Podmiot, któremu dalej powierza się dane osobowe, będzie przetwarzał Dane osobowe na obszarze EOG (Europejski Obszar Gospodarczy) lub w przypadku kiedy Podmiot, któremu </w:t>
            </w:r>
            <w:proofErr w:type="spellStart"/>
            <w:r w:rsidRPr="001120F3">
              <w:rPr>
                <w:sz w:val="20"/>
              </w:rPr>
              <w:t>podpowierza</w:t>
            </w:r>
            <w:proofErr w:type="spellEnd"/>
            <w:r w:rsidRPr="001120F3">
              <w:rPr>
                <w:sz w:val="20"/>
              </w:rPr>
              <w:t xml:space="preserve"> się dane osobowe będzie przetwarzał dane osobowe poza EOG, ten Podmiot ten zapewni odpowiednie zabezpieczenia zgodnie z powszechnie obowiązującymi przepisami prawa. </w:t>
            </w:r>
          </w:p>
          <w:p w14:paraId="31BB45C4" w14:textId="77777777" w:rsidR="00BB01C8" w:rsidRPr="001120F3" w:rsidRDefault="00BB01C8" w:rsidP="00980B6C">
            <w:pPr>
              <w:spacing w:line="276" w:lineRule="auto"/>
              <w:jc w:val="both"/>
              <w:textAlignment w:val="baseline"/>
              <w:rPr>
                <w:sz w:val="20"/>
              </w:rPr>
            </w:pPr>
            <w:r w:rsidRPr="001120F3">
              <w:rPr>
                <w:sz w:val="20"/>
              </w:rPr>
              <w:t>2. W umowie z dalszym podmiotem przetwarzającym, na podmiot ten zostaną nałożone te same, wynikające z Umowy obowiązki (związane z powierzeniem przetwarzania danych osobowych), które spoczywają na Podmiocie Przetwarzającym.</w:t>
            </w:r>
          </w:p>
          <w:p w14:paraId="78704459" w14:textId="77777777" w:rsidR="00BB01C8" w:rsidRPr="001120F3" w:rsidRDefault="00BB01C8" w:rsidP="00980B6C">
            <w:pPr>
              <w:spacing w:line="276" w:lineRule="auto"/>
              <w:jc w:val="both"/>
              <w:textAlignment w:val="baseline"/>
              <w:rPr>
                <w:sz w:val="20"/>
              </w:rPr>
            </w:pPr>
          </w:p>
        </w:tc>
      </w:tr>
      <w:tr w:rsidR="00BB01C8" w:rsidRPr="001120F3" w14:paraId="391452B6" w14:textId="77777777" w:rsidTr="009A54F8">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0868D732" w14:textId="77777777" w:rsidR="00BB01C8" w:rsidRPr="001120F3" w:rsidRDefault="00BB01C8" w:rsidP="00980B6C">
            <w:pPr>
              <w:spacing w:line="276" w:lineRule="auto"/>
              <w:jc w:val="both"/>
              <w:textAlignment w:val="baseline"/>
              <w:rPr>
                <w:sz w:val="20"/>
              </w:rPr>
            </w:pPr>
            <w:r w:rsidRPr="001120F3">
              <w:rPr>
                <w:sz w:val="20"/>
              </w:rPr>
              <w:t> </w:t>
            </w:r>
          </w:p>
        </w:tc>
      </w:tr>
      <w:tr w:rsidR="00BB01C8" w:rsidRPr="001120F3" w14:paraId="69FD4EC8" w14:textId="77777777" w:rsidTr="009A54F8">
        <w:trPr>
          <w:trHeight w:val="1905"/>
        </w:trPr>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5BB5D6C6" w14:textId="77777777" w:rsidR="00BB01C8" w:rsidRPr="001120F3" w:rsidRDefault="00BB01C8" w:rsidP="00980B6C">
            <w:pPr>
              <w:spacing w:line="276" w:lineRule="auto"/>
              <w:jc w:val="both"/>
              <w:textAlignment w:val="baseline"/>
            </w:pPr>
          </w:p>
        </w:tc>
      </w:tr>
      <w:tr w:rsidR="00BB01C8" w:rsidRPr="001120F3" w14:paraId="4421017A" w14:textId="77777777" w:rsidTr="009A54F8">
        <w:trPr>
          <w:trHeight w:val="60"/>
        </w:trPr>
        <w:tc>
          <w:tcPr>
            <w:tcW w:w="9746" w:type="dxa"/>
            <w:gridSpan w:val="8"/>
            <w:tcBorders>
              <w:top w:val="dotted" w:sz="6" w:space="0" w:color="auto"/>
              <w:left w:val="double" w:sz="6" w:space="0" w:color="auto"/>
              <w:bottom w:val="single" w:sz="6" w:space="0" w:color="auto"/>
              <w:right w:val="double" w:sz="6" w:space="0" w:color="auto"/>
            </w:tcBorders>
            <w:shd w:val="clear" w:color="auto" w:fill="E6E6E6"/>
            <w:vAlign w:val="center"/>
            <w:hideMark/>
          </w:tcPr>
          <w:p w14:paraId="35C43B3A" w14:textId="77777777" w:rsidR="00BB01C8" w:rsidRPr="001120F3" w:rsidRDefault="00BB01C8" w:rsidP="00980B6C">
            <w:pPr>
              <w:spacing w:line="276" w:lineRule="auto"/>
              <w:jc w:val="both"/>
              <w:textAlignment w:val="baseline"/>
            </w:pPr>
            <w:r w:rsidRPr="001120F3">
              <w:rPr>
                <w:sz w:val="20"/>
              </w:rPr>
              <w:t> </w:t>
            </w:r>
          </w:p>
        </w:tc>
      </w:tr>
    </w:tbl>
    <w:p w14:paraId="41428441" w14:textId="77777777" w:rsidR="00BB01C8" w:rsidRPr="001120F3" w:rsidRDefault="00BB01C8" w:rsidP="00980B6C">
      <w:pPr>
        <w:spacing w:line="276" w:lineRule="auto"/>
        <w:textAlignment w:val="baseline"/>
        <w:rPr>
          <w:rFonts w:ascii="Segoe UI" w:hAnsi="Segoe UI" w:cs="Segoe UI"/>
          <w:sz w:val="18"/>
          <w:szCs w:val="18"/>
        </w:rPr>
      </w:pPr>
      <w:r w:rsidRPr="001120F3">
        <w:rPr>
          <w:sz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01"/>
      </w:tblGrid>
      <w:tr w:rsidR="00BB01C8" w:rsidRPr="001120F3" w14:paraId="2236C9A2" w14:textId="77777777" w:rsidTr="009A54F8">
        <w:tc>
          <w:tcPr>
            <w:tcW w:w="10620" w:type="dxa"/>
            <w:tcBorders>
              <w:top w:val="double" w:sz="6" w:space="0" w:color="auto"/>
              <w:left w:val="double" w:sz="6" w:space="0" w:color="auto"/>
              <w:bottom w:val="double" w:sz="6" w:space="0" w:color="auto"/>
              <w:right w:val="double" w:sz="6" w:space="0" w:color="auto"/>
            </w:tcBorders>
            <w:shd w:val="clear" w:color="auto" w:fill="E0E0E0"/>
            <w:hideMark/>
          </w:tcPr>
          <w:p w14:paraId="2FD890C6" w14:textId="77777777" w:rsidR="00BB01C8" w:rsidRPr="001120F3" w:rsidRDefault="00BB01C8" w:rsidP="00980B6C">
            <w:pPr>
              <w:spacing w:line="276" w:lineRule="auto"/>
              <w:jc w:val="center"/>
              <w:textAlignment w:val="baseline"/>
            </w:pPr>
            <w:r w:rsidRPr="001120F3">
              <w:rPr>
                <w:b/>
                <w:bCs/>
                <w:sz w:val="20"/>
              </w:rPr>
              <w:t>Wypełnia osoba wnioskująca i składająca oświadczenie ze strony Podmiotu Przetwarzającego</w:t>
            </w:r>
            <w:r w:rsidRPr="001120F3">
              <w:rPr>
                <w:sz w:val="20"/>
              </w:rPr>
              <w:t> </w:t>
            </w:r>
          </w:p>
        </w:tc>
      </w:tr>
      <w:tr w:rsidR="00BB01C8" w:rsidRPr="001120F3" w14:paraId="39155F77" w14:textId="77777777" w:rsidTr="009A54F8">
        <w:trPr>
          <w:trHeight w:val="420"/>
        </w:trPr>
        <w:tc>
          <w:tcPr>
            <w:tcW w:w="10620" w:type="dxa"/>
            <w:tcBorders>
              <w:top w:val="nil"/>
              <w:left w:val="double" w:sz="6" w:space="0" w:color="auto"/>
              <w:bottom w:val="double" w:sz="6" w:space="0" w:color="auto"/>
              <w:right w:val="double" w:sz="6" w:space="0" w:color="auto"/>
            </w:tcBorders>
            <w:shd w:val="clear" w:color="auto" w:fill="auto"/>
            <w:hideMark/>
          </w:tcPr>
          <w:p w14:paraId="2AE20D31" w14:textId="77777777" w:rsidR="00BB01C8" w:rsidRDefault="00BB01C8" w:rsidP="00980B6C">
            <w:pPr>
              <w:spacing w:line="276" w:lineRule="auto"/>
              <w:textAlignment w:val="baseline"/>
              <w:rPr>
                <w:sz w:val="20"/>
              </w:rPr>
            </w:pPr>
            <w:r w:rsidRPr="001120F3">
              <w:rPr>
                <w:sz w:val="20"/>
              </w:rPr>
              <w:t>                                                                                                                                                             </w:t>
            </w:r>
          </w:p>
          <w:p w14:paraId="3D20D343" w14:textId="77777777" w:rsidR="00BB01C8" w:rsidRDefault="00BB01C8" w:rsidP="00980B6C">
            <w:pPr>
              <w:spacing w:line="276" w:lineRule="auto"/>
              <w:textAlignment w:val="baseline"/>
              <w:rPr>
                <w:sz w:val="20"/>
              </w:rPr>
            </w:pPr>
          </w:p>
          <w:p w14:paraId="2F558F9A" w14:textId="77777777" w:rsidR="00BB01C8" w:rsidRPr="001120F3" w:rsidRDefault="00BB01C8" w:rsidP="00980B6C">
            <w:pPr>
              <w:spacing w:line="276" w:lineRule="auto"/>
              <w:textAlignment w:val="baseline"/>
            </w:pPr>
          </w:p>
          <w:p w14:paraId="0072CDC2" w14:textId="77777777" w:rsidR="00BB01C8" w:rsidRPr="001120F3" w:rsidRDefault="00BB01C8" w:rsidP="00980B6C">
            <w:pPr>
              <w:spacing w:line="276" w:lineRule="auto"/>
              <w:jc w:val="right"/>
              <w:textAlignment w:val="baseline"/>
            </w:pPr>
            <w:r w:rsidRPr="001120F3">
              <w:rPr>
                <w:sz w:val="20"/>
              </w:rPr>
              <w:t>………………………………………………………………. </w:t>
            </w:r>
          </w:p>
          <w:p w14:paraId="4F4C318A" w14:textId="77777777" w:rsidR="00BB01C8" w:rsidRPr="001120F3" w:rsidRDefault="00BB01C8" w:rsidP="00980B6C">
            <w:pPr>
              <w:spacing w:line="276" w:lineRule="auto"/>
              <w:jc w:val="right"/>
              <w:textAlignment w:val="baseline"/>
            </w:pPr>
            <w:r w:rsidRPr="001120F3">
              <w:rPr>
                <w:sz w:val="20"/>
              </w:rPr>
              <w:t>Data i czytelny podpis  </w:t>
            </w:r>
          </w:p>
        </w:tc>
      </w:tr>
    </w:tbl>
    <w:p w14:paraId="03FC1F7E" w14:textId="77777777" w:rsidR="00BB01C8" w:rsidRPr="001120F3" w:rsidRDefault="00BB01C8" w:rsidP="00980B6C">
      <w:pPr>
        <w:spacing w:line="276" w:lineRule="auto"/>
        <w:textAlignment w:val="baseline"/>
        <w:rPr>
          <w:rFonts w:ascii="Segoe UI" w:hAnsi="Segoe UI" w:cs="Segoe UI"/>
          <w:sz w:val="18"/>
          <w:szCs w:val="18"/>
        </w:rPr>
      </w:pPr>
      <w:r w:rsidRPr="001120F3">
        <w:rPr>
          <w:sz w:val="20"/>
        </w:rPr>
        <w:t> </w:t>
      </w:r>
    </w:p>
    <w:p w14:paraId="7A50CE48" w14:textId="77777777" w:rsidR="00BB01C8" w:rsidRPr="001120F3" w:rsidRDefault="00BB01C8" w:rsidP="00980B6C">
      <w:pPr>
        <w:spacing w:line="276" w:lineRule="auto"/>
        <w:textAlignment w:val="baseline"/>
        <w:rPr>
          <w:rFonts w:ascii="Segoe UI" w:hAnsi="Segoe UI" w:cs="Segoe UI"/>
          <w:sz w:val="18"/>
          <w:szCs w:val="18"/>
        </w:rPr>
      </w:pPr>
      <w:r w:rsidRPr="001120F3">
        <w:rPr>
          <w:sz w:val="20"/>
        </w:rPr>
        <w:t> </w:t>
      </w:r>
    </w:p>
    <w:p w14:paraId="09069220" w14:textId="77777777" w:rsidR="00BB01C8" w:rsidRPr="001120F3" w:rsidRDefault="00BB01C8" w:rsidP="00980B6C">
      <w:pPr>
        <w:spacing w:line="276" w:lineRule="auto"/>
        <w:textAlignment w:val="baseline"/>
        <w:rPr>
          <w:rFonts w:ascii="Segoe UI" w:hAnsi="Segoe UI" w:cs="Segoe UI"/>
          <w:sz w:val="18"/>
          <w:szCs w:val="18"/>
        </w:rPr>
      </w:pPr>
      <w:r w:rsidRPr="001120F3">
        <w:rPr>
          <w:sz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1"/>
        <w:gridCol w:w="1910"/>
        <w:gridCol w:w="4850"/>
      </w:tblGrid>
      <w:tr w:rsidR="00BB01C8" w:rsidRPr="001120F3" w14:paraId="68D0A9C0" w14:textId="77777777" w:rsidTr="009A54F8">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5C2093BD" w14:textId="77777777" w:rsidR="00BB01C8" w:rsidRPr="001120F3" w:rsidRDefault="00BB01C8" w:rsidP="00980B6C">
            <w:pPr>
              <w:spacing w:line="276" w:lineRule="auto"/>
              <w:jc w:val="center"/>
              <w:textAlignment w:val="baseline"/>
            </w:pPr>
            <w:r w:rsidRPr="001120F3">
              <w:rPr>
                <w:b/>
                <w:bCs/>
                <w:sz w:val="20"/>
              </w:rPr>
              <w:t>Decyzja Administratora Danych Osobowych</w:t>
            </w:r>
            <w:r w:rsidRPr="001120F3">
              <w:rPr>
                <w:sz w:val="20"/>
              </w:rPr>
              <w:t> </w:t>
            </w:r>
          </w:p>
        </w:tc>
      </w:tr>
      <w:tr w:rsidR="00BB01C8" w:rsidRPr="001120F3" w14:paraId="25C344F1" w14:textId="77777777" w:rsidTr="009A54F8">
        <w:trPr>
          <w:trHeight w:val="420"/>
        </w:trPr>
        <w:tc>
          <w:tcPr>
            <w:tcW w:w="2940" w:type="dxa"/>
            <w:tcBorders>
              <w:top w:val="nil"/>
              <w:left w:val="double" w:sz="6" w:space="0" w:color="auto"/>
              <w:bottom w:val="double" w:sz="6" w:space="0" w:color="auto"/>
              <w:right w:val="dotted" w:sz="6" w:space="0" w:color="auto"/>
            </w:tcBorders>
            <w:shd w:val="clear" w:color="auto" w:fill="auto"/>
            <w:hideMark/>
          </w:tcPr>
          <w:p w14:paraId="280D20C4" w14:textId="77777777" w:rsidR="00BB01C8" w:rsidRPr="001120F3" w:rsidRDefault="00BB01C8" w:rsidP="00980B6C">
            <w:pPr>
              <w:spacing w:line="276" w:lineRule="auto"/>
              <w:textAlignment w:val="baseline"/>
            </w:pPr>
            <w:r w:rsidRPr="001120F3">
              <w:rPr>
                <w:b/>
                <w:bCs/>
                <w:sz w:val="20"/>
              </w:rPr>
              <w:lastRenderedPageBreak/>
              <w:t> </w:t>
            </w:r>
            <w:r w:rsidRPr="001120F3">
              <w:rPr>
                <w:sz w:val="20"/>
              </w:rPr>
              <w:t xml:space="preserve"> Wyrażam zgodę  </w:t>
            </w:r>
          </w:p>
          <w:p w14:paraId="1AAEB5E7" w14:textId="77777777" w:rsidR="00BB01C8" w:rsidRPr="001120F3" w:rsidRDefault="00BB01C8" w:rsidP="00980B6C">
            <w:pPr>
              <w:spacing w:line="276" w:lineRule="auto"/>
              <w:textAlignment w:val="baseline"/>
            </w:pPr>
            <w:r w:rsidRPr="001120F3">
              <w:rPr>
                <w:b/>
                <w:bCs/>
                <w:sz w:val="20"/>
              </w:rPr>
              <w:t> </w:t>
            </w:r>
            <w:r w:rsidRPr="001120F3">
              <w:rPr>
                <w:sz w:val="20"/>
              </w:rPr>
              <w:t xml:space="preserve"> Nie wyrażam zgody- </w:t>
            </w:r>
          </w:p>
          <w:p w14:paraId="3B852953" w14:textId="77777777" w:rsidR="00BB01C8" w:rsidRPr="001120F3" w:rsidRDefault="00BB01C8" w:rsidP="00980B6C">
            <w:pPr>
              <w:spacing w:line="276" w:lineRule="auto"/>
              <w:textAlignment w:val="baseline"/>
            </w:pPr>
            <w:r w:rsidRPr="001120F3">
              <w:rPr>
                <w:sz w:val="20"/>
              </w:rPr>
              <w:t> </w:t>
            </w:r>
          </w:p>
          <w:p w14:paraId="7E8F16C9" w14:textId="77777777" w:rsidR="00BB01C8" w:rsidRPr="001120F3" w:rsidRDefault="00BB01C8" w:rsidP="00980B6C">
            <w:pPr>
              <w:spacing w:line="276" w:lineRule="auto"/>
              <w:textAlignment w:val="baseline"/>
            </w:pPr>
            <w:r w:rsidRPr="001120F3">
              <w:rPr>
                <w:sz w:val="20"/>
              </w:rPr>
              <w:t>Data:  …………………………. </w:t>
            </w:r>
          </w:p>
        </w:tc>
        <w:tc>
          <w:tcPr>
            <w:tcW w:w="7665" w:type="dxa"/>
            <w:gridSpan w:val="2"/>
            <w:tcBorders>
              <w:top w:val="dotted" w:sz="6" w:space="0" w:color="auto"/>
              <w:left w:val="dotted" w:sz="6" w:space="0" w:color="auto"/>
              <w:bottom w:val="double" w:sz="6" w:space="0" w:color="auto"/>
              <w:right w:val="double" w:sz="6" w:space="0" w:color="auto"/>
            </w:tcBorders>
            <w:shd w:val="clear" w:color="auto" w:fill="auto"/>
            <w:vAlign w:val="bottom"/>
            <w:hideMark/>
          </w:tcPr>
          <w:p w14:paraId="526A21B7" w14:textId="77777777" w:rsidR="00BB01C8" w:rsidRPr="001120F3" w:rsidRDefault="00BB01C8" w:rsidP="00980B6C">
            <w:pPr>
              <w:spacing w:line="276" w:lineRule="auto"/>
              <w:textAlignment w:val="baseline"/>
            </w:pPr>
            <w:r w:rsidRPr="001120F3">
              <w:rPr>
                <w:iCs/>
                <w:sz w:val="20"/>
              </w:rPr>
              <w:t>Uzasadnienie braku zgody:</w:t>
            </w:r>
            <w:r w:rsidRPr="001120F3">
              <w:rPr>
                <w:sz w:val="20"/>
              </w:rPr>
              <w:t> </w:t>
            </w:r>
          </w:p>
          <w:p w14:paraId="4C9C5DB2" w14:textId="77777777" w:rsidR="00BB01C8" w:rsidRPr="001120F3" w:rsidRDefault="00BB01C8" w:rsidP="00980B6C">
            <w:pPr>
              <w:spacing w:line="276" w:lineRule="auto"/>
              <w:textAlignment w:val="baseline"/>
            </w:pPr>
            <w:r w:rsidRPr="001120F3">
              <w:rPr>
                <w:b/>
                <w:bCs/>
                <w:iCs/>
                <w:color w:val="000000"/>
                <w:sz w:val="20"/>
                <w:shd w:val="clear" w:color="auto" w:fill="E1E3E6"/>
              </w:rPr>
              <w:t> </w:t>
            </w:r>
            <w:r w:rsidRPr="001120F3">
              <w:rPr>
                <w:b/>
                <w:bCs/>
                <w:iCs/>
                <w:color w:val="000000"/>
                <w:sz w:val="20"/>
                <w:shd w:val="clear" w:color="auto" w:fill="E1E3E6"/>
              </w:rPr>
              <w:t> </w:t>
            </w:r>
            <w:r w:rsidRPr="001120F3">
              <w:rPr>
                <w:b/>
                <w:bCs/>
                <w:iCs/>
                <w:color w:val="000000"/>
                <w:sz w:val="20"/>
                <w:shd w:val="clear" w:color="auto" w:fill="E1E3E6"/>
              </w:rPr>
              <w:t> </w:t>
            </w:r>
            <w:r w:rsidRPr="001120F3">
              <w:rPr>
                <w:b/>
                <w:bCs/>
                <w:iCs/>
                <w:color w:val="000000"/>
                <w:sz w:val="20"/>
                <w:shd w:val="clear" w:color="auto" w:fill="E1E3E6"/>
              </w:rPr>
              <w:t> </w:t>
            </w:r>
            <w:r w:rsidRPr="001120F3">
              <w:rPr>
                <w:b/>
                <w:bCs/>
                <w:iCs/>
                <w:color w:val="000000"/>
                <w:sz w:val="20"/>
                <w:shd w:val="clear" w:color="auto" w:fill="E1E3E6"/>
              </w:rPr>
              <w:t> </w:t>
            </w:r>
            <w:r w:rsidRPr="001120F3">
              <w:rPr>
                <w:sz w:val="20"/>
              </w:rPr>
              <w:t> </w:t>
            </w:r>
          </w:p>
        </w:tc>
      </w:tr>
      <w:tr w:rsidR="00BB01C8" w:rsidRPr="001120F3" w14:paraId="4756E393" w14:textId="77777777" w:rsidTr="009A54F8">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4F388BC5" w14:textId="77777777" w:rsidR="00BB01C8" w:rsidRPr="001120F3" w:rsidRDefault="00BB01C8" w:rsidP="00980B6C">
            <w:pPr>
              <w:spacing w:line="276" w:lineRule="auto"/>
              <w:jc w:val="center"/>
              <w:textAlignment w:val="baseline"/>
            </w:pPr>
            <w:r w:rsidRPr="001120F3">
              <w:rPr>
                <w:b/>
                <w:bCs/>
                <w:sz w:val="20"/>
              </w:rPr>
              <w:t>Podpisy:</w:t>
            </w:r>
            <w:r w:rsidRPr="001120F3">
              <w:rPr>
                <w:sz w:val="20"/>
              </w:rPr>
              <w:t> </w:t>
            </w:r>
          </w:p>
        </w:tc>
      </w:tr>
      <w:tr w:rsidR="00BB01C8" w:rsidRPr="001120F3" w14:paraId="3C764A92" w14:textId="77777777" w:rsidTr="009A54F8">
        <w:tc>
          <w:tcPr>
            <w:tcW w:w="5310" w:type="dxa"/>
            <w:gridSpan w:val="2"/>
            <w:tcBorders>
              <w:top w:val="double" w:sz="6" w:space="0" w:color="auto"/>
              <w:left w:val="double" w:sz="6" w:space="0" w:color="auto"/>
              <w:bottom w:val="double" w:sz="6" w:space="0" w:color="auto"/>
              <w:right w:val="nil"/>
            </w:tcBorders>
            <w:shd w:val="clear" w:color="auto" w:fill="E0E0E0"/>
            <w:hideMark/>
          </w:tcPr>
          <w:p w14:paraId="6B656487" w14:textId="77777777" w:rsidR="00BB01C8" w:rsidRPr="001120F3" w:rsidRDefault="00BB01C8" w:rsidP="00980B6C">
            <w:pPr>
              <w:spacing w:line="276" w:lineRule="auto"/>
              <w:jc w:val="center"/>
              <w:textAlignment w:val="baseline"/>
            </w:pPr>
            <w:r w:rsidRPr="001120F3">
              <w:rPr>
                <w:sz w:val="20"/>
              </w:rPr>
              <w:t> </w:t>
            </w:r>
          </w:p>
          <w:p w14:paraId="2BCE7EFD" w14:textId="77777777" w:rsidR="00BB01C8" w:rsidRPr="001120F3" w:rsidRDefault="00BB01C8" w:rsidP="00980B6C">
            <w:pPr>
              <w:spacing w:line="276" w:lineRule="auto"/>
              <w:jc w:val="center"/>
              <w:textAlignment w:val="baseline"/>
            </w:pPr>
            <w:r w:rsidRPr="001120F3">
              <w:rPr>
                <w:sz w:val="20"/>
              </w:rPr>
              <w:t> </w:t>
            </w:r>
          </w:p>
          <w:p w14:paraId="2BEA71C6" w14:textId="77777777" w:rsidR="00BB01C8" w:rsidRPr="001120F3" w:rsidRDefault="00BB01C8" w:rsidP="00980B6C">
            <w:pPr>
              <w:spacing w:line="276" w:lineRule="auto"/>
              <w:jc w:val="center"/>
              <w:textAlignment w:val="baseline"/>
            </w:pPr>
            <w:r w:rsidRPr="001120F3">
              <w:rPr>
                <w:sz w:val="20"/>
              </w:rPr>
              <w:t> </w:t>
            </w:r>
          </w:p>
          <w:p w14:paraId="5C1B85CE" w14:textId="77777777" w:rsidR="00BB01C8" w:rsidRPr="001120F3" w:rsidRDefault="00BB01C8" w:rsidP="00980B6C">
            <w:pPr>
              <w:spacing w:line="276" w:lineRule="auto"/>
              <w:jc w:val="center"/>
              <w:textAlignment w:val="baseline"/>
            </w:pPr>
            <w:r w:rsidRPr="001120F3">
              <w:rPr>
                <w:b/>
                <w:bCs/>
                <w:sz w:val="20"/>
              </w:rPr>
              <w:t>…………………………………….………………….</w:t>
            </w:r>
            <w:r w:rsidRPr="001120F3">
              <w:rPr>
                <w:sz w:val="20"/>
              </w:rPr>
              <w:t> </w:t>
            </w:r>
          </w:p>
        </w:tc>
        <w:tc>
          <w:tcPr>
            <w:tcW w:w="5310" w:type="dxa"/>
            <w:tcBorders>
              <w:top w:val="double" w:sz="6" w:space="0" w:color="auto"/>
              <w:left w:val="nil"/>
              <w:bottom w:val="double" w:sz="6" w:space="0" w:color="auto"/>
              <w:right w:val="double" w:sz="6" w:space="0" w:color="auto"/>
            </w:tcBorders>
            <w:shd w:val="clear" w:color="auto" w:fill="E0E0E0"/>
            <w:hideMark/>
          </w:tcPr>
          <w:p w14:paraId="26E9179D" w14:textId="77777777" w:rsidR="00BB01C8" w:rsidRPr="001120F3" w:rsidRDefault="00BB01C8" w:rsidP="00980B6C">
            <w:pPr>
              <w:spacing w:line="276" w:lineRule="auto"/>
              <w:jc w:val="center"/>
              <w:textAlignment w:val="baseline"/>
            </w:pPr>
            <w:r w:rsidRPr="001120F3">
              <w:rPr>
                <w:sz w:val="20"/>
              </w:rPr>
              <w:t> </w:t>
            </w:r>
          </w:p>
          <w:p w14:paraId="573BAB77" w14:textId="77777777" w:rsidR="00BB01C8" w:rsidRPr="001120F3" w:rsidRDefault="00BB01C8" w:rsidP="00980B6C">
            <w:pPr>
              <w:spacing w:line="276" w:lineRule="auto"/>
              <w:jc w:val="center"/>
              <w:textAlignment w:val="baseline"/>
            </w:pPr>
            <w:r w:rsidRPr="001120F3">
              <w:rPr>
                <w:sz w:val="20"/>
              </w:rPr>
              <w:t> </w:t>
            </w:r>
          </w:p>
          <w:p w14:paraId="272DCE5F" w14:textId="77777777" w:rsidR="00BB01C8" w:rsidRPr="001120F3" w:rsidRDefault="00BB01C8" w:rsidP="00980B6C">
            <w:pPr>
              <w:spacing w:line="276" w:lineRule="auto"/>
              <w:jc w:val="center"/>
              <w:textAlignment w:val="baseline"/>
            </w:pPr>
            <w:r w:rsidRPr="001120F3">
              <w:rPr>
                <w:sz w:val="20"/>
              </w:rPr>
              <w:t> </w:t>
            </w:r>
          </w:p>
          <w:p w14:paraId="2352D9B2" w14:textId="77777777" w:rsidR="00BB01C8" w:rsidRPr="001120F3" w:rsidRDefault="00BB01C8" w:rsidP="00980B6C">
            <w:pPr>
              <w:spacing w:line="276" w:lineRule="auto"/>
              <w:jc w:val="center"/>
              <w:textAlignment w:val="baseline"/>
            </w:pPr>
            <w:r w:rsidRPr="001120F3">
              <w:rPr>
                <w:b/>
                <w:bCs/>
                <w:sz w:val="20"/>
              </w:rPr>
              <w:t>…………………………………….………………….</w:t>
            </w:r>
            <w:r w:rsidRPr="001120F3">
              <w:rPr>
                <w:sz w:val="20"/>
              </w:rPr>
              <w:t> </w:t>
            </w:r>
          </w:p>
        </w:tc>
      </w:tr>
    </w:tbl>
    <w:p w14:paraId="211792C4" w14:textId="77777777" w:rsidR="00BB01C8" w:rsidRPr="001120F3" w:rsidRDefault="00BB01C8" w:rsidP="00980B6C">
      <w:pPr>
        <w:spacing w:line="276" w:lineRule="auto"/>
        <w:textAlignment w:val="baseline"/>
        <w:rPr>
          <w:rFonts w:ascii="Segoe UI" w:hAnsi="Segoe UI" w:cs="Segoe UI"/>
          <w:sz w:val="18"/>
          <w:szCs w:val="18"/>
        </w:rPr>
      </w:pPr>
      <w:r w:rsidRPr="001120F3">
        <w:t> </w:t>
      </w:r>
    </w:p>
    <w:p w14:paraId="206626DF" w14:textId="77777777" w:rsidR="00BB01C8" w:rsidRDefault="00BB01C8" w:rsidP="00980B6C">
      <w:pPr>
        <w:spacing w:after="120" w:line="276" w:lineRule="auto"/>
        <w:jc w:val="both"/>
        <w:rPr>
          <w:sz w:val="20"/>
          <w:lang w:eastAsia="ar-SA"/>
        </w:rPr>
      </w:pPr>
    </w:p>
    <w:p w14:paraId="0E462D0B" w14:textId="77777777" w:rsidR="00BD00BC" w:rsidRDefault="00BD00BC" w:rsidP="00980B6C">
      <w:pPr>
        <w:spacing w:after="120" w:line="276" w:lineRule="auto"/>
        <w:jc w:val="both"/>
        <w:rPr>
          <w:sz w:val="20"/>
          <w:lang w:eastAsia="ar-SA"/>
        </w:rPr>
        <w:sectPr w:rsidR="00BD00BC" w:rsidSect="003B5A5D">
          <w:headerReference w:type="default" r:id="rId21"/>
          <w:footerReference w:type="even" r:id="rId22"/>
          <w:footerReference w:type="default" r:id="rId23"/>
          <w:headerReference w:type="first" r:id="rId24"/>
          <w:pgSz w:w="11906" w:h="16838"/>
          <w:pgMar w:top="1417" w:right="1417" w:bottom="1417" w:left="1417" w:header="680" w:footer="680" w:gutter="0"/>
          <w:cols w:space="708"/>
          <w:docGrid w:linePitch="360"/>
        </w:sectPr>
      </w:pPr>
    </w:p>
    <w:p w14:paraId="75B0B6B0" w14:textId="4B33B953" w:rsidR="000A61D5" w:rsidRDefault="00BD00BC" w:rsidP="00E37432">
      <w:pPr>
        <w:spacing w:line="276" w:lineRule="auto"/>
        <w:jc w:val="both"/>
        <w:rPr>
          <w:b/>
          <w:bCs/>
          <w:sz w:val="20"/>
          <w:lang w:eastAsia="en-US"/>
        </w:rPr>
      </w:pPr>
      <w:r w:rsidRPr="0CAE4E3D">
        <w:rPr>
          <w:b/>
          <w:bCs/>
          <w:sz w:val="20"/>
          <w:lang w:eastAsia="en-US"/>
        </w:rPr>
        <w:lastRenderedPageBreak/>
        <w:t xml:space="preserve"> </w:t>
      </w:r>
    </w:p>
    <w:p w14:paraId="172DC969" w14:textId="77777777" w:rsidR="00344610" w:rsidRDefault="00344610" w:rsidP="0CAE4E3D">
      <w:pPr>
        <w:spacing w:line="276" w:lineRule="auto"/>
        <w:rPr>
          <w:sz w:val="20"/>
          <w:lang w:eastAsia="en-US"/>
        </w:rPr>
      </w:pPr>
    </w:p>
    <w:p w14:paraId="48AF5A94" w14:textId="7BFD14AB" w:rsidR="0CAE4E3D" w:rsidRDefault="0CAE4E3D" w:rsidP="0CAE4E3D">
      <w:pPr>
        <w:spacing w:line="276" w:lineRule="auto"/>
        <w:rPr>
          <w:sz w:val="20"/>
          <w:lang w:eastAsia="en-US"/>
        </w:rPr>
      </w:pPr>
    </w:p>
    <w:p w14:paraId="285EF207" w14:textId="76148759" w:rsidR="00344610" w:rsidRDefault="00B26470" w:rsidP="00980B6C">
      <w:pPr>
        <w:spacing w:after="120" w:line="276" w:lineRule="auto"/>
        <w:jc w:val="right"/>
        <w:rPr>
          <w:b/>
          <w:bCs/>
          <w:sz w:val="20"/>
          <w:szCs w:val="22"/>
          <w:lang w:eastAsia="en-US"/>
        </w:rPr>
      </w:pPr>
      <w:r w:rsidRPr="00B26470">
        <w:rPr>
          <w:b/>
          <w:bCs/>
          <w:sz w:val="20"/>
          <w:szCs w:val="22"/>
          <w:lang w:eastAsia="en-US"/>
        </w:rPr>
        <w:t xml:space="preserve">Załącznik </w:t>
      </w:r>
      <w:r w:rsidR="004B594F" w:rsidRPr="00B26470">
        <w:rPr>
          <w:b/>
          <w:bCs/>
          <w:sz w:val="20"/>
          <w:szCs w:val="22"/>
          <w:lang w:eastAsia="en-US"/>
        </w:rPr>
        <w:t>1</w:t>
      </w:r>
      <w:r w:rsidR="004B594F">
        <w:rPr>
          <w:b/>
          <w:bCs/>
          <w:sz w:val="20"/>
          <w:szCs w:val="22"/>
          <w:lang w:eastAsia="en-US"/>
        </w:rPr>
        <w:t>1</w:t>
      </w:r>
    </w:p>
    <w:p w14:paraId="157A85E1" w14:textId="2AC7CB32" w:rsidR="00B26470" w:rsidRPr="00B57CA2" w:rsidRDefault="003B102E" w:rsidP="00980B6C">
      <w:pPr>
        <w:spacing w:after="120" w:line="276" w:lineRule="auto"/>
        <w:jc w:val="right"/>
        <w:rPr>
          <w:b/>
          <w:bCs/>
          <w:szCs w:val="22"/>
          <w:lang w:eastAsia="en-US"/>
        </w:rPr>
      </w:pPr>
      <w:r w:rsidRPr="00B57CA2">
        <w:rPr>
          <w:b/>
          <w:bCs/>
          <w:color w:val="000000"/>
          <w:szCs w:val="22"/>
        </w:rPr>
        <w:t xml:space="preserve">Porozumienie w sprawie przesyłania E-faktur dokumentujących zakup </w:t>
      </w:r>
    </w:p>
    <w:p w14:paraId="42D6DF35" w14:textId="77777777" w:rsidR="00B26470" w:rsidRPr="00B57CA2" w:rsidRDefault="00B26470" w:rsidP="00980B6C">
      <w:pPr>
        <w:autoSpaceDE w:val="0"/>
        <w:autoSpaceDN w:val="0"/>
        <w:adjustRightInd w:val="0"/>
        <w:spacing w:line="276" w:lineRule="auto"/>
        <w:rPr>
          <w:color w:val="000000"/>
          <w:szCs w:val="22"/>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2"/>
        <w:gridCol w:w="4692"/>
      </w:tblGrid>
      <w:tr w:rsidR="004532FC" w:rsidRPr="002A2CC8" w14:paraId="2484BD48" w14:textId="77777777" w:rsidTr="00B57CA2">
        <w:trPr>
          <w:trHeight w:val="93"/>
        </w:trPr>
        <w:tc>
          <w:tcPr>
            <w:tcW w:w="4692" w:type="dxa"/>
          </w:tcPr>
          <w:p w14:paraId="483DCE64" w14:textId="7DF7DE89"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 </w:t>
            </w:r>
            <w:r w:rsidR="00B57CA2" w:rsidRPr="002A2CC8">
              <w:rPr>
                <w:b/>
                <w:bCs/>
                <w:color w:val="000000"/>
                <w:sz w:val="20"/>
              </w:rPr>
              <w:t>Odbiorca E-faktur</w:t>
            </w:r>
          </w:p>
        </w:tc>
        <w:tc>
          <w:tcPr>
            <w:tcW w:w="4692" w:type="dxa"/>
          </w:tcPr>
          <w:p w14:paraId="0623BFE1" w14:textId="77777777" w:rsidR="00B26470" w:rsidRPr="002A2CC8" w:rsidRDefault="00B26470" w:rsidP="003B102E">
            <w:pPr>
              <w:autoSpaceDE w:val="0"/>
              <w:autoSpaceDN w:val="0"/>
              <w:adjustRightInd w:val="0"/>
              <w:spacing w:line="276" w:lineRule="auto"/>
              <w:jc w:val="both"/>
              <w:rPr>
                <w:color w:val="000000"/>
                <w:sz w:val="20"/>
              </w:rPr>
            </w:pPr>
            <w:r w:rsidRPr="002A2CC8">
              <w:rPr>
                <w:b/>
                <w:bCs/>
                <w:color w:val="000000"/>
                <w:sz w:val="20"/>
              </w:rPr>
              <w:t xml:space="preserve">Wystawca E-faktur </w:t>
            </w:r>
          </w:p>
        </w:tc>
      </w:tr>
      <w:tr w:rsidR="004532FC" w:rsidRPr="002A2CC8" w14:paraId="101AA936" w14:textId="77777777" w:rsidTr="00B57CA2">
        <w:trPr>
          <w:trHeight w:val="329"/>
        </w:trPr>
        <w:tc>
          <w:tcPr>
            <w:tcW w:w="4692" w:type="dxa"/>
          </w:tcPr>
          <w:p w14:paraId="135E42E2" w14:textId="77777777"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TAURON Obsługa Klienta sp. z o.o. </w:t>
            </w:r>
          </w:p>
        </w:tc>
        <w:tc>
          <w:tcPr>
            <w:tcW w:w="4692" w:type="dxa"/>
          </w:tcPr>
          <w:p w14:paraId="223895C5" w14:textId="0EC3C620" w:rsidR="00B26470" w:rsidRPr="002A2CC8" w:rsidRDefault="00B57CA2" w:rsidP="003B102E">
            <w:pPr>
              <w:autoSpaceDE w:val="0"/>
              <w:autoSpaceDN w:val="0"/>
              <w:adjustRightInd w:val="0"/>
              <w:spacing w:line="276" w:lineRule="auto"/>
              <w:jc w:val="both"/>
              <w:rPr>
                <w:color w:val="000000"/>
                <w:sz w:val="20"/>
              </w:rPr>
            </w:pPr>
            <w:r w:rsidRPr="002A2CC8">
              <w:rPr>
                <w:color w:val="000000"/>
                <w:sz w:val="20"/>
              </w:rPr>
              <w:t>…………………………………………..………</w:t>
            </w:r>
          </w:p>
          <w:p w14:paraId="6FD66CD9" w14:textId="3D752D9F" w:rsidR="00B26470" w:rsidRPr="002A2CC8" w:rsidRDefault="00B57CA2" w:rsidP="003B102E">
            <w:pPr>
              <w:autoSpaceDE w:val="0"/>
              <w:autoSpaceDN w:val="0"/>
              <w:adjustRightInd w:val="0"/>
              <w:spacing w:line="276" w:lineRule="auto"/>
              <w:jc w:val="both"/>
              <w:rPr>
                <w:color w:val="000000"/>
                <w:sz w:val="20"/>
              </w:rPr>
            </w:pPr>
            <w:r w:rsidRPr="002A2CC8">
              <w:rPr>
                <w:color w:val="000000"/>
                <w:sz w:val="20"/>
              </w:rPr>
              <w:t>…………………………..………………………</w:t>
            </w:r>
          </w:p>
        </w:tc>
      </w:tr>
      <w:tr w:rsidR="004532FC" w:rsidRPr="002A2CC8" w14:paraId="6329DF21" w14:textId="77777777" w:rsidTr="00B57CA2">
        <w:trPr>
          <w:trHeight w:val="619"/>
        </w:trPr>
        <w:tc>
          <w:tcPr>
            <w:tcW w:w="4692" w:type="dxa"/>
          </w:tcPr>
          <w:p w14:paraId="69DA3124" w14:textId="77777777"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Adres: </w:t>
            </w:r>
          </w:p>
          <w:p w14:paraId="729C1894" w14:textId="77777777"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ul. Sudecka 95-97 </w:t>
            </w:r>
          </w:p>
          <w:p w14:paraId="6967D22F" w14:textId="77777777"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53-128 Wrocław </w:t>
            </w:r>
          </w:p>
        </w:tc>
        <w:tc>
          <w:tcPr>
            <w:tcW w:w="4692" w:type="dxa"/>
          </w:tcPr>
          <w:p w14:paraId="4EF74EFB" w14:textId="77777777"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Adres: </w:t>
            </w:r>
          </w:p>
          <w:p w14:paraId="009DE155" w14:textId="6B6F696D"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 </w:t>
            </w:r>
          </w:p>
          <w:p w14:paraId="43DA2DCE" w14:textId="167D1B36"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 </w:t>
            </w:r>
          </w:p>
          <w:p w14:paraId="241C0CF5" w14:textId="72E140E4" w:rsidR="00B26470" w:rsidRPr="002A2CC8" w:rsidRDefault="00B26470" w:rsidP="00B57CA2">
            <w:pPr>
              <w:autoSpaceDE w:val="0"/>
              <w:autoSpaceDN w:val="0"/>
              <w:adjustRightInd w:val="0"/>
              <w:spacing w:line="276" w:lineRule="auto"/>
              <w:jc w:val="both"/>
              <w:rPr>
                <w:color w:val="000000"/>
                <w:sz w:val="20"/>
              </w:rPr>
            </w:pPr>
            <w:r w:rsidRPr="002A2CC8">
              <w:rPr>
                <w:color w:val="000000"/>
                <w:sz w:val="20"/>
              </w:rPr>
              <w:t xml:space="preserve">……………………………..…………………… </w:t>
            </w:r>
          </w:p>
        </w:tc>
      </w:tr>
      <w:tr w:rsidR="004532FC" w:rsidRPr="002A2CC8" w14:paraId="018246B7" w14:textId="77777777" w:rsidTr="00B57CA2">
        <w:trPr>
          <w:trHeight w:val="93"/>
        </w:trPr>
        <w:tc>
          <w:tcPr>
            <w:tcW w:w="4692" w:type="dxa"/>
          </w:tcPr>
          <w:p w14:paraId="5861E3CE" w14:textId="77777777"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NIP: 8992604750 </w:t>
            </w:r>
          </w:p>
        </w:tc>
        <w:tc>
          <w:tcPr>
            <w:tcW w:w="4692" w:type="dxa"/>
          </w:tcPr>
          <w:p w14:paraId="3E6D487A" w14:textId="69BFEC6B" w:rsidR="00B26470" w:rsidRPr="002A2CC8" w:rsidRDefault="00B57CA2" w:rsidP="003B102E">
            <w:pPr>
              <w:autoSpaceDE w:val="0"/>
              <w:autoSpaceDN w:val="0"/>
              <w:adjustRightInd w:val="0"/>
              <w:spacing w:line="276" w:lineRule="auto"/>
              <w:jc w:val="both"/>
              <w:rPr>
                <w:color w:val="000000"/>
                <w:sz w:val="20"/>
              </w:rPr>
            </w:pPr>
            <w:r w:rsidRPr="002A2CC8">
              <w:rPr>
                <w:color w:val="000000"/>
                <w:sz w:val="20"/>
              </w:rPr>
              <w:t>NIP: .……………………………………………………</w:t>
            </w:r>
          </w:p>
        </w:tc>
      </w:tr>
      <w:tr w:rsidR="004532FC" w:rsidRPr="002A2CC8" w14:paraId="4A597CC4" w14:textId="77777777" w:rsidTr="00B57CA2">
        <w:trPr>
          <w:trHeight w:val="619"/>
        </w:trPr>
        <w:tc>
          <w:tcPr>
            <w:tcW w:w="4692" w:type="dxa"/>
          </w:tcPr>
          <w:p w14:paraId="7DDF9E83" w14:textId="77777777" w:rsidR="00B26470" w:rsidRPr="002A2CC8" w:rsidRDefault="00B26470" w:rsidP="003B102E">
            <w:pPr>
              <w:autoSpaceDE w:val="0"/>
              <w:autoSpaceDN w:val="0"/>
              <w:adjustRightInd w:val="0"/>
              <w:spacing w:line="276" w:lineRule="auto"/>
              <w:jc w:val="both"/>
              <w:rPr>
                <w:color w:val="000000"/>
                <w:sz w:val="20"/>
              </w:rPr>
            </w:pPr>
            <w:r w:rsidRPr="002A2CC8">
              <w:rPr>
                <w:b/>
                <w:bCs/>
                <w:color w:val="000000"/>
                <w:sz w:val="20"/>
              </w:rPr>
              <w:t xml:space="preserve">Adres do doręczeń: </w:t>
            </w:r>
          </w:p>
          <w:p w14:paraId="06D1051A" w14:textId="77777777"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TAURON Obsługa Klienta sp. z o.o. </w:t>
            </w:r>
          </w:p>
          <w:p w14:paraId="1BBD58B1" w14:textId="77777777"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ul. Lwowska 23 </w:t>
            </w:r>
          </w:p>
          <w:p w14:paraId="4A003227" w14:textId="77777777"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40-389 Katowice </w:t>
            </w:r>
          </w:p>
        </w:tc>
        <w:tc>
          <w:tcPr>
            <w:tcW w:w="4692" w:type="dxa"/>
          </w:tcPr>
          <w:p w14:paraId="0490D052" w14:textId="77777777" w:rsidR="00B26470" w:rsidRPr="002A2CC8" w:rsidRDefault="00B26470" w:rsidP="003B102E">
            <w:pPr>
              <w:autoSpaceDE w:val="0"/>
              <w:autoSpaceDN w:val="0"/>
              <w:adjustRightInd w:val="0"/>
              <w:spacing w:line="276" w:lineRule="auto"/>
              <w:jc w:val="both"/>
              <w:rPr>
                <w:color w:val="000000"/>
                <w:sz w:val="20"/>
              </w:rPr>
            </w:pPr>
            <w:r w:rsidRPr="002A2CC8">
              <w:rPr>
                <w:b/>
                <w:bCs/>
                <w:color w:val="000000"/>
                <w:sz w:val="20"/>
              </w:rPr>
              <w:t xml:space="preserve">Adres do doręczeń: </w:t>
            </w:r>
          </w:p>
          <w:p w14:paraId="42949E93" w14:textId="0C8E3A7E"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 </w:t>
            </w:r>
          </w:p>
          <w:p w14:paraId="5A943D80" w14:textId="76580F16" w:rsidR="00B26470" w:rsidRPr="002A2CC8" w:rsidRDefault="00B26470" w:rsidP="003B102E">
            <w:pPr>
              <w:autoSpaceDE w:val="0"/>
              <w:autoSpaceDN w:val="0"/>
              <w:adjustRightInd w:val="0"/>
              <w:spacing w:line="276" w:lineRule="auto"/>
              <w:jc w:val="both"/>
              <w:rPr>
                <w:color w:val="000000"/>
                <w:sz w:val="20"/>
              </w:rPr>
            </w:pPr>
            <w:r w:rsidRPr="002A2CC8">
              <w:rPr>
                <w:color w:val="000000"/>
                <w:sz w:val="20"/>
              </w:rPr>
              <w:t xml:space="preserve">………………………………………………..… </w:t>
            </w:r>
          </w:p>
          <w:p w14:paraId="04083803" w14:textId="73D11A5F" w:rsidR="00B26470" w:rsidRPr="002A2CC8" w:rsidRDefault="00B26470" w:rsidP="00B57CA2">
            <w:pPr>
              <w:autoSpaceDE w:val="0"/>
              <w:autoSpaceDN w:val="0"/>
              <w:adjustRightInd w:val="0"/>
              <w:spacing w:line="276" w:lineRule="auto"/>
              <w:jc w:val="both"/>
              <w:rPr>
                <w:color w:val="000000"/>
                <w:sz w:val="20"/>
              </w:rPr>
            </w:pPr>
            <w:r w:rsidRPr="002A2CC8">
              <w:rPr>
                <w:color w:val="000000"/>
                <w:sz w:val="20"/>
              </w:rPr>
              <w:t xml:space="preserve">………………………………………..………… </w:t>
            </w:r>
          </w:p>
        </w:tc>
      </w:tr>
    </w:tbl>
    <w:p w14:paraId="6BB01638" w14:textId="77777777" w:rsidR="00B26470" w:rsidRPr="002A2CC8" w:rsidRDefault="00B26470" w:rsidP="003B102E">
      <w:pPr>
        <w:spacing w:after="120" w:line="276" w:lineRule="auto"/>
        <w:jc w:val="both"/>
        <w:rPr>
          <w:b/>
          <w:bCs/>
          <w:sz w:val="20"/>
          <w:lang w:eastAsia="en-US"/>
        </w:rPr>
      </w:pPr>
    </w:p>
    <w:p w14:paraId="36E3A2B6" w14:textId="77777777" w:rsidR="00B57CA2"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color w:val="000000"/>
          <w:sz w:val="20"/>
        </w:rPr>
        <w:t xml:space="preserve">Odbiorca akceptuje przesyłanie mu przez Wystawcę E-faktur (w szczególności faktur oraz duplikatów, faktur korygujących, not obciążeniowych, not uznaniowych). </w:t>
      </w:r>
    </w:p>
    <w:p w14:paraId="7613EC1A" w14:textId="5F32B200" w:rsidR="00356FA5"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color w:val="000000"/>
          <w:sz w:val="20"/>
        </w:rPr>
        <w:t xml:space="preserve">Wystawca zobowiązuje się do przesyłania E-faktur wyłącznie na adres e-mail: </w:t>
      </w:r>
    </w:p>
    <w:p w14:paraId="7555914F" w14:textId="0CAAA51B" w:rsidR="00356FA5" w:rsidRPr="002A2CC8" w:rsidRDefault="00356FA5" w:rsidP="001313BA">
      <w:pPr>
        <w:autoSpaceDE w:val="0"/>
        <w:autoSpaceDN w:val="0"/>
        <w:adjustRightInd w:val="0"/>
        <w:spacing w:line="276" w:lineRule="auto"/>
        <w:jc w:val="center"/>
        <w:rPr>
          <w:color w:val="000000"/>
          <w:sz w:val="20"/>
        </w:rPr>
      </w:pPr>
      <w:r w:rsidRPr="002A2CC8">
        <w:rPr>
          <w:b/>
          <w:bCs/>
          <w:color w:val="000000"/>
          <w:sz w:val="20"/>
        </w:rPr>
        <w:t>tok.efaktury@tauron.pl</w:t>
      </w:r>
    </w:p>
    <w:p w14:paraId="6EB48B3E" w14:textId="77777777" w:rsidR="00356FA5" w:rsidRPr="002A2CC8" w:rsidRDefault="00356FA5" w:rsidP="001313BA">
      <w:pPr>
        <w:autoSpaceDE w:val="0"/>
        <w:autoSpaceDN w:val="0"/>
        <w:adjustRightInd w:val="0"/>
        <w:spacing w:line="276" w:lineRule="auto"/>
        <w:ind w:left="426"/>
        <w:jc w:val="both"/>
        <w:rPr>
          <w:color w:val="000000"/>
          <w:sz w:val="20"/>
        </w:rPr>
      </w:pPr>
      <w:r w:rsidRPr="002A2CC8">
        <w:rPr>
          <w:color w:val="000000"/>
          <w:sz w:val="20"/>
        </w:rPr>
        <w:t xml:space="preserve">Przesłanie E-faktur na adres e-mail inny niż wskazany w Porozumieniu nie stanowi przekazania E-faktur. </w:t>
      </w:r>
    </w:p>
    <w:p w14:paraId="1F4EB9FE" w14:textId="767EAF7B" w:rsidR="00356FA5" w:rsidRPr="002A2CC8" w:rsidRDefault="00356FA5" w:rsidP="00870108">
      <w:pPr>
        <w:pStyle w:val="Akapitzlist"/>
        <w:numPr>
          <w:ilvl w:val="0"/>
          <w:numId w:val="67"/>
        </w:numPr>
        <w:autoSpaceDE w:val="0"/>
        <w:autoSpaceDN w:val="0"/>
        <w:adjustRightInd w:val="0"/>
        <w:spacing w:line="276" w:lineRule="auto"/>
        <w:ind w:left="426"/>
        <w:jc w:val="both"/>
        <w:rPr>
          <w:color w:val="000000"/>
          <w:sz w:val="20"/>
        </w:rPr>
      </w:pPr>
      <w:r w:rsidRPr="002A2CC8">
        <w:rPr>
          <w:color w:val="000000"/>
          <w:sz w:val="20"/>
        </w:rPr>
        <w:t xml:space="preserve">Wystawca oświadcza, że E-faktury będą przesyłane wyłącznie z adresu/adresów e-mail: </w:t>
      </w:r>
    </w:p>
    <w:p w14:paraId="43A544BF" w14:textId="2846165A" w:rsidR="00356FA5" w:rsidRPr="002A2CC8" w:rsidRDefault="00356FA5" w:rsidP="001313BA">
      <w:pPr>
        <w:autoSpaceDE w:val="0"/>
        <w:autoSpaceDN w:val="0"/>
        <w:adjustRightInd w:val="0"/>
        <w:spacing w:line="276" w:lineRule="auto"/>
        <w:ind w:left="426"/>
        <w:jc w:val="both"/>
        <w:rPr>
          <w:color w:val="000000"/>
          <w:sz w:val="20"/>
        </w:rPr>
      </w:pPr>
      <w:r w:rsidRPr="002A2CC8">
        <w:rPr>
          <w:color w:val="000000"/>
          <w:sz w:val="20"/>
        </w:rPr>
        <w:t xml:space="preserve">…………………………………………………………………………………………………….… </w:t>
      </w:r>
    </w:p>
    <w:p w14:paraId="364B1B8B" w14:textId="23D45609" w:rsidR="00356FA5" w:rsidRPr="002A2CC8" w:rsidRDefault="00356FA5" w:rsidP="001313BA">
      <w:pPr>
        <w:autoSpaceDE w:val="0"/>
        <w:autoSpaceDN w:val="0"/>
        <w:adjustRightInd w:val="0"/>
        <w:spacing w:line="276" w:lineRule="auto"/>
        <w:ind w:left="426"/>
        <w:jc w:val="both"/>
        <w:rPr>
          <w:color w:val="000000"/>
          <w:sz w:val="20"/>
        </w:rPr>
      </w:pPr>
      <w:r w:rsidRPr="002A2CC8">
        <w:rPr>
          <w:color w:val="000000"/>
          <w:sz w:val="20"/>
        </w:rPr>
        <w:t xml:space="preserve">………………………………………………………………………………………………………. </w:t>
      </w:r>
    </w:p>
    <w:p w14:paraId="7A6C7A43" w14:textId="77777777" w:rsidR="00356FA5" w:rsidRPr="002A2CC8" w:rsidRDefault="00356FA5" w:rsidP="001313BA">
      <w:pPr>
        <w:autoSpaceDE w:val="0"/>
        <w:autoSpaceDN w:val="0"/>
        <w:adjustRightInd w:val="0"/>
        <w:spacing w:line="276" w:lineRule="auto"/>
        <w:ind w:left="426"/>
        <w:jc w:val="both"/>
        <w:rPr>
          <w:color w:val="000000"/>
          <w:sz w:val="20"/>
        </w:rPr>
      </w:pPr>
      <w:r w:rsidRPr="002A2CC8">
        <w:rPr>
          <w:color w:val="000000"/>
          <w:sz w:val="20"/>
        </w:rPr>
        <w:t xml:space="preserve">Jednocześnie Wystawca zobowiązuje się do odbioru wiadomości przesyłanych na ten adres e-mail. </w:t>
      </w:r>
    </w:p>
    <w:p w14:paraId="15412D5D" w14:textId="77777777" w:rsidR="001313BA"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color w:val="000000"/>
          <w:sz w:val="20"/>
        </w:rPr>
        <w:t xml:space="preserve">Zmiana adresów, o których mowa w ust. 2 i 3 następuje poprzez zgłoszenie e-mail na adresy wskazane w ust. 12 lub przesłanie pisemnego oświadczenia na wskazany adres do doręczeń. </w:t>
      </w:r>
    </w:p>
    <w:p w14:paraId="5DD0B406" w14:textId="77777777" w:rsidR="001313BA"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color w:val="000000"/>
          <w:sz w:val="20"/>
        </w:rPr>
        <w:t xml:space="preserve">Odbiorca zastrzega sobie prawo do weryfikowania wiadomości otrzymanych na adres e-mail za pomocą filtrów antyspamowych oraz antywirusowych, a także do usuwania wiadomości uznanych za spam lub zawierających szkodliwe oprogramowanie. E-faktury załączone do wiadomości, jakie zostaną z tych przyczyn usunięte, nie zostaną odebrane. </w:t>
      </w:r>
    </w:p>
    <w:p w14:paraId="3B3B14F3" w14:textId="463F2E55" w:rsidR="001313BA"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color w:val="000000"/>
          <w:sz w:val="20"/>
        </w:rPr>
        <w:t>W jednej wiadomości powinna być załączona tylko jedna E-faktura w formacie PDF wraz z</w:t>
      </w:r>
      <w:r w:rsidR="002A2CC8">
        <w:rPr>
          <w:color w:val="000000"/>
          <w:sz w:val="20"/>
        </w:rPr>
        <w:t> </w:t>
      </w:r>
      <w:r w:rsidRPr="002A2CC8">
        <w:rPr>
          <w:color w:val="000000"/>
          <w:sz w:val="20"/>
        </w:rPr>
        <w:t>ewentualnymi załącznikami, które nie mogą być w żaden sposób skompresowane (np.</w:t>
      </w:r>
      <w:r w:rsidR="002A2CC8">
        <w:rPr>
          <w:color w:val="000000"/>
          <w:sz w:val="20"/>
        </w:rPr>
        <w:t> </w:t>
      </w:r>
      <w:r w:rsidRPr="002A2CC8">
        <w:rPr>
          <w:color w:val="000000"/>
          <w:sz w:val="20"/>
        </w:rPr>
        <w:t>w</w:t>
      </w:r>
      <w:r w:rsidR="002A2CC8">
        <w:rPr>
          <w:color w:val="000000"/>
          <w:sz w:val="20"/>
        </w:rPr>
        <w:t> </w:t>
      </w:r>
      <w:r w:rsidRPr="002A2CC8">
        <w:rPr>
          <w:color w:val="000000"/>
          <w:sz w:val="20"/>
        </w:rPr>
        <w:t xml:space="preserve">formacie ZIP). Jedna wiadomość wraz z E-fakturą i wszystkimi załącznikami nie może przekraczać 35 MB. </w:t>
      </w:r>
    </w:p>
    <w:p w14:paraId="59E3698B" w14:textId="77777777" w:rsidR="001313BA"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color w:val="000000"/>
          <w:sz w:val="20"/>
        </w:rPr>
        <w:t xml:space="preserve">Wystawca odpowiada za zapewnienie autentyczności pochodzenia i integralności treści E-faktur. </w:t>
      </w:r>
    </w:p>
    <w:p w14:paraId="2CDD6120" w14:textId="77777777" w:rsidR="001313BA"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color w:val="000000"/>
          <w:sz w:val="20"/>
        </w:rPr>
        <w:t xml:space="preserve">Datą otrzymania E-faktury przez Odbiorcę jest data dostarczenia wiadomości z załączoną E-fakturą wyłącznie na adres e-mail wskazany w Porozumieniu. </w:t>
      </w:r>
    </w:p>
    <w:p w14:paraId="08BCE813" w14:textId="77777777" w:rsidR="001313BA"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color w:val="000000"/>
          <w:sz w:val="20"/>
        </w:rPr>
        <w:lastRenderedPageBreak/>
        <w:t xml:space="preserve">Potwierdzenie otrzymania E-faktury ze wskazaną datą jej otrzymania przez Odbiorcę zostanie wysyłane do Wystawcy niezwłocznie po zarejestrowaniu przez Odbiorcę wystawionej przez Wystawcę E-faktury. </w:t>
      </w:r>
    </w:p>
    <w:p w14:paraId="3302710F" w14:textId="77777777" w:rsidR="001313BA"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color w:val="000000"/>
          <w:sz w:val="20"/>
        </w:rPr>
        <w:t xml:space="preserve">Przesyłanie E-faktur przez Wystawcę może nastąpić od następnego dnia po zawarciu Porozumienia, lecz nie wcześniej niż od następnego dnia po otrzymaniu na adres e-mail wskazany w Porozumieniu, wiadomości od Odbiorcy z potwierdzeniem uruchomienia możliwości przesyłania E-faktur. </w:t>
      </w:r>
    </w:p>
    <w:p w14:paraId="08A9AB77" w14:textId="77777777" w:rsidR="001313BA"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sz w:val="20"/>
        </w:rPr>
        <w:t xml:space="preserve">Każda ze Stron może rozwiązać Porozumienie ze skutkiem natychmiastowym, w formie pisemnej pod rygorem nieważności. Z chwilą rozwiązania Porozumienia Wystawca traci prawo do wystawiania i przesyłania Odbiorcy E-faktur. </w:t>
      </w:r>
    </w:p>
    <w:p w14:paraId="4980B064" w14:textId="5F422C48" w:rsidR="00356FA5" w:rsidRPr="002A2CC8" w:rsidRDefault="00356FA5" w:rsidP="00870108">
      <w:pPr>
        <w:pStyle w:val="Akapitzlist"/>
        <w:numPr>
          <w:ilvl w:val="0"/>
          <w:numId w:val="67"/>
        </w:numPr>
        <w:autoSpaceDE w:val="0"/>
        <w:autoSpaceDN w:val="0"/>
        <w:adjustRightInd w:val="0"/>
        <w:spacing w:after="80" w:line="276" w:lineRule="auto"/>
        <w:ind w:left="426"/>
        <w:jc w:val="both"/>
        <w:rPr>
          <w:color w:val="000000"/>
          <w:sz w:val="20"/>
        </w:rPr>
      </w:pPr>
      <w:r w:rsidRPr="002A2CC8">
        <w:rPr>
          <w:sz w:val="20"/>
        </w:rPr>
        <w:t xml:space="preserve">Osobami właściwymi do kontaktu w sprawach dotyczących Porozumienia są: </w:t>
      </w:r>
    </w:p>
    <w:p w14:paraId="68FBBB86" w14:textId="263A3B7C" w:rsidR="00356FA5" w:rsidRPr="002A2CC8" w:rsidRDefault="00356FA5" w:rsidP="00870108">
      <w:pPr>
        <w:pStyle w:val="Akapitzlist"/>
        <w:numPr>
          <w:ilvl w:val="0"/>
          <w:numId w:val="68"/>
        </w:numPr>
        <w:tabs>
          <w:tab w:val="clear" w:pos="1080"/>
        </w:tabs>
        <w:autoSpaceDE w:val="0"/>
        <w:autoSpaceDN w:val="0"/>
        <w:adjustRightInd w:val="0"/>
        <w:spacing w:line="276" w:lineRule="auto"/>
        <w:ind w:left="851"/>
        <w:jc w:val="both"/>
        <w:rPr>
          <w:sz w:val="20"/>
        </w:rPr>
      </w:pPr>
      <w:r w:rsidRPr="002A2CC8">
        <w:rPr>
          <w:sz w:val="20"/>
        </w:rPr>
        <w:t>ze strony Odbiorcy (</w:t>
      </w:r>
      <w:r w:rsidRPr="002A2CC8">
        <w:rPr>
          <w:i/>
          <w:iCs/>
          <w:sz w:val="20"/>
        </w:rPr>
        <w:t>imię i nazwisko, tel., adres e-mail</w:t>
      </w:r>
      <w:r w:rsidRPr="002A2CC8">
        <w:rPr>
          <w:sz w:val="20"/>
        </w:rPr>
        <w:t xml:space="preserve">): </w:t>
      </w:r>
    </w:p>
    <w:p w14:paraId="2AD7272A" w14:textId="77777777" w:rsidR="00356FA5" w:rsidRPr="002A2CC8" w:rsidRDefault="00356FA5" w:rsidP="00BB6FF6">
      <w:pPr>
        <w:autoSpaceDE w:val="0"/>
        <w:autoSpaceDN w:val="0"/>
        <w:adjustRightInd w:val="0"/>
        <w:spacing w:line="276" w:lineRule="auto"/>
        <w:ind w:left="851"/>
        <w:jc w:val="both"/>
        <w:rPr>
          <w:sz w:val="20"/>
        </w:rPr>
      </w:pPr>
      <w:r w:rsidRPr="002A2CC8">
        <w:rPr>
          <w:sz w:val="20"/>
        </w:rPr>
        <w:t xml:space="preserve">Karolina Banaszak kom. 516111498, Karolina Juszyńska kom. 572904216, Kamila Ziarnik kom. 572904215, tok.cuwr.obsluga.efaktur@tauron.pl </w:t>
      </w:r>
    </w:p>
    <w:p w14:paraId="1B0635A6" w14:textId="67ED833E" w:rsidR="00356FA5" w:rsidRPr="002A2CC8" w:rsidRDefault="00356FA5" w:rsidP="00870108">
      <w:pPr>
        <w:pStyle w:val="Akapitzlist"/>
        <w:numPr>
          <w:ilvl w:val="0"/>
          <w:numId w:val="68"/>
        </w:numPr>
        <w:tabs>
          <w:tab w:val="clear" w:pos="1080"/>
        </w:tabs>
        <w:autoSpaceDE w:val="0"/>
        <w:autoSpaceDN w:val="0"/>
        <w:adjustRightInd w:val="0"/>
        <w:spacing w:line="276" w:lineRule="auto"/>
        <w:ind w:left="851"/>
        <w:jc w:val="both"/>
        <w:rPr>
          <w:sz w:val="20"/>
        </w:rPr>
      </w:pPr>
      <w:r w:rsidRPr="002A2CC8">
        <w:rPr>
          <w:sz w:val="20"/>
        </w:rPr>
        <w:t>ze strony Wystawcy (</w:t>
      </w:r>
      <w:r w:rsidRPr="002A2CC8">
        <w:rPr>
          <w:i/>
          <w:iCs/>
          <w:sz w:val="20"/>
        </w:rPr>
        <w:t>imię i nazwisko, tel., adres e-mail</w:t>
      </w:r>
      <w:r w:rsidRPr="002A2CC8">
        <w:rPr>
          <w:sz w:val="20"/>
        </w:rPr>
        <w:t xml:space="preserve">): </w:t>
      </w:r>
    </w:p>
    <w:p w14:paraId="677AE219" w14:textId="22230A8A" w:rsidR="00356FA5" w:rsidRPr="002A2CC8" w:rsidRDefault="00356FA5" w:rsidP="00BB6FF6">
      <w:pPr>
        <w:autoSpaceDE w:val="0"/>
        <w:autoSpaceDN w:val="0"/>
        <w:adjustRightInd w:val="0"/>
        <w:spacing w:line="276" w:lineRule="auto"/>
        <w:ind w:left="851"/>
        <w:jc w:val="both"/>
        <w:rPr>
          <w:sz w:val="20"/>
        </w:rPr>
      </w:pPr>
      <w:r w:rsidRPr="002A2CC8">
        <w:rPr>
          <w:sz w:val="20"/>
        </w:rPr>
        <w:t xml:space="preserve">………………………………………..…………………………………………………..…… </w:t>
      </w:r>
    </w:p>
    <w:p w14:paraId="7040BC82" w14:textId="5EC49F9B" w:rsidR="00356FA5" w:rsidRPr="002A2CC8" w:rsidRDefault="00356FA5" w:rsidP="00BB6FF6">
      <w:pPr>
        <w:autoSpaceDE w:val="0"/>
        <w:autoSpaceDN w:val="0"/>
        <w:adjustRightInd w:val="0"/>
        <w:spacing w:line="276" w:lineRule="auto"/>
        <w:ind w:left="851"/>
        <w:jc w:val="both"/>
        <w:rPr>
          <w:sz w:val="20"/>
        </w:rPr>
      </w:pPr>
      <w:r w:rsidRPr="002A2CC8">
        <w:rPr>
          <w:sz w:val="20"/>
        </w:rPr>
        <w:t xml:space="preserve">………………………………………..……………………………………………………….. </w:t>
      </w:r>
    </w:p>
    <w:p w14:paraId="7E8CC8D9" w14:textId="77777777" w:rsidR="00356FA5" w:rsidRPr="002A2CC8" w:rsidRDefault="00356FA5" w:rsidP="00BB6FF6">
      <w:pPr>
        <w:autoSpaceDE w:val="0"/>
        <w:autoSpaceDN w:val="0"/>
        <w:adjustRightInd w:val="0"/>
        <w:spacing w:line="276" w:lineRule="auto"/>
        <w:ind w:left="426"/>
        <w:jc w:val="both"/>
        <w:rPr>
          <w:sz w:val="20"/>
        </w:rPr>
      </w:pPr>
      <w:r w:rsidRPr="002A2CC8">
        <w:rPr>
          <w:sz w:val="20"/>
        </w:rPr>
        <w:t xml:space="preserve">Zmiana osób może nastąpić poprzez przesłanie zgłoszenia na adres e-mail do osób właściwych do kontaktu odpowiednio ze strony Odbiorcy lub Wystawcy. </w:t>
      </w:r>
    </w:p>
    <w:p w14:paraId="5E549D4B" w14:textId="77777777" w:rsidR="00BB6FF6" w:rsidRPr="002A2CC8" w:rsidRDefault="00356FA5" w:rsidP="00870108">
      <w:pPr>
        <w:pStyle w:val="Akapitzlist"/>
        <w:numPr>
          <w:ilvl w:val="0"/>
          <w:numId w:val="67"/>
        </w:numPr>
        <w:autoSpaceDE w:val="0"/>
        <w:autoSpaceDN w:val="0"/>
        <w:adjustRightInd w:val="0"/>
        <w:spacing w:after="83" w:line="276" w:lineRule="auto"/>
        <w:ind w:left="426"/>
        <w:jc w:val="both"/>
        <w:rPr>
          <w:sz w:val="20"/>
        </w:rPr>
      </w:pPr>
      <w:r w:rsidRPr="002A2CC8">
        <w:rPr>
          <w:sz w:val="20"/>
        </w:rPr>
        <w:t xml:space="preserve">Jeśli z przyczyn technicznych nie będzie możliwe wystawienie i przesłanie E-faktur, Wystawca prześle Odbiorcy odpowiedni dokument zakupu w formie papierowej na adres do doręczeń wskazany w Porozumieniu. </w:t>
      </w:r>
    </w:p>
    <w:p w14:paraId="3AFEA581" w14:textId="77777777" w:rsidR="00BB6FF6" w:rsidRPr="002A2CC8" w:rsidRDefault="00356FA5" w:rsidP="00870108">
      <w:pPr>
        <w:pStyle w:val="Akapitzlist"/>
        <w:numPr>
          <w:ilvl w:val="0"/>
          <w:numId w:val="67"/>
        </w:numPr>
        <w:autoSpaceDE w:val="0"/>
        <w:autoSpaceDN w:val="0"/>
        <w:adjustRightInd w:val="0"/>
        <w:spacing w:after="83" w:line="276" w:lineRule="auto"/>
        <w:ind w:left="426"/>
        <w:jc w:val="both"/>
        <w:rPr>
          <w:sz w:val="20"/>
        </w:rPr>
      </w:pPr>
      <w:r w:rsidRPr="002A2CC8">
        <w:rPr>
          <w:sz w:val="20"/>
        </w:rPr>
        <w:t xml:space="preserve">W razie sprzeczności między postanowieniami Porozumienia i postanowieniami umów obowiązujących Odbiorcę i Wystawcę na dzień podpisania Porozumienia oraz umów zawieranych przez Odbiorcę i Wystawcę od dnia podpisania Porozumienia stosuje się postanowienia Porozumienia. </w:t>
      </w:r>
    </w:p>
    <w:p w14:paraId="3CD4C168" w14:textId="00E144EE" w:rsidR="00BB6FF6" w:rsidRPr="002A2CC8" w:rsidRDefault="00356FA5" w:rsidP="00870108">
      <w:pPr>
        <w:pStyle w:val="Akapitzlist"/>
        <w:numPr>
          <w:ilvl w:val="0"/>
          <w:numId w:val="67"/>
        </w:numPr>
        <w:autoSpaceDE w:val="0"/>
        <w:autoSpaceDN w:val="0"/>
        <w:adjustRightInd w:val="0"/>
        <w:spacing w:after="83" w:line="276" w:lineRule="auto"/>
        <w:ind w:left="426"/>
        <w:jc w:val="both"/>
        <w:rPr>
          <w:sz w:val="20"/>
        </w:rPr>
      </w:pPr>
      <w:r w:rsidRPr="002A2CC8">
        <w:rPr>
          <w:sz w:val="20"/>
        </w:rPr>
        <w:t>W związku z zawarciem, realizacją i monitorowaniem wykonywania niniejszego Porozumienia Odbiorca będzie przetwarzać dane osobowe osób zatrudnianych przez Wystawcę (w</w:t>
      </w:r>
      <w:r w:rsidR="002A2CC8">
        <w:rPr>
          <w:sz w:val="20"/>
        </w:rPr>
        <w:t> </w:t>
      </w:r>
      <w:r w:rsidRPr="002A2CC8">
        <w:rPr>
          <w:sz w:val="20"/>
        </w:rPr>
        <w:t xml:space="preserve">szczególności imię i nazwisko, numer telefonu, adres e-mail), które zostaną udostępnione Odbiorcy przez Wystawcę, w tym także dane osobowe przedstawicieli Wystawcy, o których mowa w ust. 12 pkt 2 Porozumienia. </w:t>
      </w:r>
    </w:p>
    <w:p w14:paraId="7D1247AD" w14:textId="3B05B92A" w:rsidR="00356FA5" w:rsidRPr="002A2CC8" w:rsidRDefault="00356FA5" w:rsidP="00870108">
      <w:pPr>
        <w:pStyle w:val="Akapitzlist"/>
        <w:numPr>
          <w:ilvl w:val="0"/>
          <w:numId w:val="67"/>
        </w:numPr>
        <w:autoSpaceDE w:val="0"/>
        <w:autoSpaceDN w:val="0"/>
        <w:adjustRightInd w:val="0"/>
        <w:spacing w:after="83" w:line="276" w:lineRule="auto"/>
        <w:ind w:left="426"/>
        <w:jc w:val="both"/>
        <w:rPr>
          <w:sz w:val="20"/>
        </w:rPr>
      </w:pPr>
      <w:r w:rsidRPr="002A2CC8">
        <w:rPr>
          <w:sz w:val="20"/>
        </w:rPr>
        <w:t>Istotne informacje o zasadach przetwarzania przez Od</w:t>
      </w:r>
      <w:r w:rsidR="00BB6FF6" w:rsidRPr="002A2CC8">
        <w:rPr>
          <w:sz w:val="20"/>
        </w:rPr>
        <w:t>biorcę danych osobowych osób, o </w:t>
      </w:r>
      <w:r w:rsidRPr="002A2CC8">
        <w:rPr>
          <w:sz w:val="20"/>
        </w:rPr>
        <w:t>których mowa w ust. 15 powyżej oraz o przys</w:t>
      </w:r>
      <w:r w:rsidR="00BB6FF6" w:rsidRPr="002A2CC8">
        <w:rPr>
          <w:sz w:val="20"/>
        </w:rPr>
        <w:t>ługujących tym osobom prawach w </w:t>
      </w:r>
      <w:r w:rsidRPr="002A2CC8">
        <w:rPr>
          <w:sz w:val="20"/>
        </w:rPr>
        <w:t xml:space="preserve">związku z przetwarzaniem ich danych osobowych dostępne są na stronie internetowej Odbiorcy pod adresem: </w:t>
      </w:r>
    </w:p>
    <w:p w14:paraId="6B0B921F" w14:textId="0D8B1217" w:rsidR="00356FA5" w:rsidRPr="002A2CC8" w:rsidRDefault="00356FA5" w:rsidP="00BB6FF6">
      <w:pPr>
        <w:autoSpaceDE w:val="0"/>
        <w:autoSpaceDN w:val="0"/>
        <w:adjustRightInd w:val="0"/>
        <w:spacing w:line="276" w:lineRule="auto"/>
        <w:jc w:val="center"/>
        <w:rPr>
          <w:sz w:val="20"/>
        </w:rPr>
      </w:pPr>
      <w:r w:rsidRPr="002A2CC8">
        <w:rPr>
          <w:b/>
          <w:bCs/>
          <w:sz w:val="20"/>
        </w:rPr>
        <w:t>https://www.tauron.pl/rodo/klauzula-pracownicy-kontrahentow-tok</w:t>
      </w:r>
    </w:p>
    <w:p w14:paraId="35F19F35" w14:textId="402C8306" w:rsidR="00356FA5" w:rsidRDefault="00356FA5" w:rsidP="00BB6FF6">
      <w:pPr>
        <w:autoSpaceDE w:val="0"/>
        <w:autoSpaceDN w:val="0"/>
        <w:adjustRightInd w:val="0"/>
        <w:spacing w:line="276" w:lineRule="auto"/>
        <w:ind w:left="426"/>
        <w:jc w:val="both"/>
        <w:rPr>
          <w:sz w:val="20"/>
        </w:rPr>
      </w:pPr>
      <w:r w:rsidRPr="002A2CC8">
        <w:rPr>
          <w:sz w:val="20"/>
        </w:rPr>
        <w:t xml:space="preserve">Wystawca jest zobowiązany poinformować te osoby o miejscu udostępnienia informacji, o których mowa w zdaniu poprzednim. </w:t>
      </w:r>
    </w:p>
    <w:p w14:paraId="06AB4ACF" w14:textId="579F7016" w:rsidR="002A2CC8" w:rsidRDefault="002A2CC8" w:rsidP="00BB6FF6">
      <w:pPr>
        <w:autoSpaceDE w:val="0"/>
        <w:autoSpaceDN w:val="0"/>
        <w:adjustRightInd w:val="0"/>
        <w:spacing w:line="276" w:lineRule="auto"/>
        <w:ind w:left="426"/>
        <w:jc w:val="both"/>
        <w:rPr>
          <w:sz w:val="20"/>
        </w:rPr>
      </w:pPr>
    </w:p>
    <w:p w14:paraId="1A9BEB57" w14:textId="4DC84FCF" w:rsidR="002A2CC8" w:rsidRDefault="002A2CC8" w:rsidP="00BB6FF6">
      <w:pPr>
        <w:autoSpaceDE w:val="0"/>
        <w:autoSpaceDN w:val="0"/>
        <w:adjustRightInd w:val="0"/>
        <w:spacing w:line="276" w:lineRule="auto"/>
        <w:ind w:left="426"/>
        <w:jc w:val="both"/>
        <w:rPr>
          <w:sz w:val="20"/>
        </w:rPr>
      </w:pPr>
    </w:p>
    <w:p w14:paraId="18AA975C" w14:textId="77777777" w:rsidR="002A2CC8" w:rsidRPr="002A2CC8" w:rsidRDefault="002A2CC8" w:rsidP="00BB6FF6">
      <w:pPr>
        <w:autoSpaceDE w:val="0"/>
        <w:autoSpaceDN w:val="0"/>
        <w:adjustRightInd w:val="0"/>
        <w:spacing w:line="276" w:lineRule="auto"/>
        <w:ind w:left="426"/>
        <w:jc w:val="both"/>
        <w:rPr>
          <w:sz w:val="20"/>
        </w:rPr>
      </w:pPr>
    </w:p>
    <w:p w14:paraId="1175761E" w14:textId="5412F4BE" w:rsidR="00356FA5" w:rsidRPr="002A2CC8" w:rsidRDefault="008C0972" w:rsidP="008C0972">
      <w:pPr>
        <w:tabs>
          <w:tab w:val="center" w:pos="2127"/>
          <w:tab w:val="center" w:pos="7088"/>
        </w:tabs>
        <w:autoSpaceDE w:val="0"/>
        <w:autoSpaceDN w:val="0"/>
        <w:adjustRightInd w:val="0"/>
        <w:spacing w:line="276" w:lineRule="auto"/>
        <w:jc w:val="both"/>
        <w:rPr>
          <w:sz w:val="20"/>
        </w:rPr>
      </w:pPr>
      <w:r w:rsidRPr="002A2CC8">
        <w:rPr>
          <w:b/>
          <w:bCs/>
          <w:sz w:val="20"/>
        </w:rPr>
        <w:tab/>
      </w:r>
      <w:r w:rsidR="00356FA5" w:rsidRPr="002A2CC8">
        <w:rPr>
          <w:b/>
          <w:bCs/>
          <w:sz w:val="20"/>
        </w:rPr>
        <w:t xml:space="preserve">Odbiorca E-faktur </w:t>
      </w:r>
      <w:r w:rsidRPr="002A2CC8">
        <w:rPr>
          <w:b/>
          <w:bCs/>
          <w:sz w:val="20"/>
        </w:rPr>
        <w:tab/>
      </w:r>
      <w:r w:rsidR="00356FA5" w:rsidRPr="002A2CC8">
        <w:rPr>
          <w:b/>
          <w:bCs/>
          <w:sz w:val="20"/>
        </w:rPr>
        <w:t xml:space="preserve">Wystawca E-faktur </w:t>
      </w:r>
    </w:p>
    <w:p w14:paraId="624129C6" w14:textId="7BE3E4F9" w:rsidR="00356FA5" w:rsidRPr="002A2CC8" w:rsidRDefault="008C0972" w:rsidP="008C0972">
      <w:pPr>
        <w:tabs>
          <w:tab w:val="center" w:pos="2127"/>
          <w:tab w:val="center" w:pos="7088"/>
        </w:tabs>
        <w:autoSpaceDE w:val="0"/>
        <w:autoSpaceDN w:val="0"/>
        <w:adjustRightInd w:val="0"/>
        <w:spacing w:line="276" w:lineRule="auto"/>
        <w:jc w:val="both"/>
        <w:rPr>
          <w:sz w:val="20"/>
        </w:rPr>
      </w:pPr>
      <w:r w:rsidRPr="002A2CC8">
        <w:rPr>
          <w:sz w:val="20"/>
        </w:rPr>
        <w:tab/>
      </w:r>
      <w:r w:rsidR="00356FA5" w:rsidRPr="002A2CC8">
        <w:rPr>
          <w:sz w:val="20"/>
        </w:rPr>
        <w:t xml:space="preserve">…………………………………………………….. </w:t>
      </w:r>
      <w:r w:rsidRPr="002A2CC8">
        <w:rPr>
          <w:sz w:val="20"/>
        </w:rPr>
        <w:tab/>
      </w:r>
      <w:r w:rsidR="00356FA5" w:rsidRPr="002A2CC8">
        <w:rPr>
          <w:sz w:val="20"/>
        </w:rPr>
        <w:t xml:space="preserve">……………………………………………………. </w:t>
      </w:r>
    </w:p>
    <w:p w14:paraId="4B9FE5E2" w14:textId="4845ECB0" w:rsidR="00356FA5" w:rsidRPr="002A2CC8" w:rsidRDefault="008C0972" w:rsidP="008C0972">
      <w:pPr>
        <w:tabs>
          <w:tab w:val="center" w:pos="2127"/>
          <w:tab w:val="center" w:pos="7088"/>
        </w:tabs>
        <w:spacing w:after="120" w:line="276" w:lineRule="auto"/>
        <w:jc w:val="both"/>
        <w:rPr>
          <w:b/>
          <w:bCs/>
          <w:i/>
          <w:iCs/>
          <w:sz w:val="20"/>
        </w:rPr>
      </w:pPr>
      <w:r w:rsidRPr="002A2CC8">
        <w:rPr>
          <w:b/>
          <w:bCs/>
          <w:i/>
          <w:iCs/>
          <w:sz w:val="20"/>
        </w:rPr>
        <w:tab/>
      </w:r>
      <w:r w:rsidR="00356FA5" w:rsidRPr="002A2CC8">
        <w:rPr>
          <w:b/>
          <w:bCs/>
          <w:i/>
          <w:iCs/>
          <w:sz w:val="20"/>
        </w:rPr>
        <w:t xml:space="preserve">/data, podpis osoby uprawnionej/ </w:t>
      </w:r>
      <w:r w:rsidRPr="002A2CC8">
        <w:rPr>
          <w:b/>
          <w:bCs/>
          <w:i/>
          <w:iCs/>
          <w:sz w:val="20"/>
        </w:rPr>
        <w:tab/>
      </w:r>
      <w:r w:rsidR="00356FA5" w:rsidRPr="002A2CC8">
        <w:rPr>
          <w:b/>
          <w:bCs/>
          <w:i/>
          <w:iCs/>
          <w:sz w:val="20"/>
        </w:rPr>
        <w:t>/data, podpis osoby uprawnionej/</w:t>
      </w:r>
    </w:p>
    <w:p w14:paraId="7FEDA7EE" w14:textId="77777777" w:rsidR="002C711C" w:rsidRPr="002A2CC8" w:rsidRDefault="002C711C" w:rsidP="00980B6C">
      <w:pPr>
        <w:spacing w:after="120" w:line="276" w:lineRule="auto"/>
        <w:rPr>
          <w:b/>
          <w:bCs/>
          <w:i/>
          <w:iCs/>
          <w:sz w:val="20"/>
        </w:rPr>
      </w:pPr>
    </w:p>
    <w:p w14:paraId="6A5FFEB1" w14:textId="7FBAB3ED" w:rsidR="002C711C" w:rsidRDefault="002C711C" w:rsidP="00980B6C">
      <w:pPr>
        <w:spacing w:line="276" w:lineRule="auto"/>
        <w:rPr>
          <w:b/>
          <w:bCs/>
          <w:i/>
          <w:iCs/>
          <w:sz w:val="20"/>
        </w:rPr>
      </w:pPr>
      <w:r>
        <w:rPr>
          <w:b/>
          <w:bCs/>
          <w:i/>
          <w:iCs/>
          <w:sz w:val="20"/>
        </w:rPr>
        <w:br w:type="page"/>
      </w:r>
    </w:p>
    <w:p w14:paraId="369419AD" w14:textId="322E4DF6" w:rsidR="00536F0B" w:rsidRPr="00D638A5" w:rsidRDefault="00D638A5" w:rsidP="00D638A5">
      <w:pPr>
        <w:autoSpaceDE w:val="0"/>
        <w:autoSpaceDN w:val="0"/>
        <w:adjustRightInd w:val="0"/>
        <w:spacing w:line="276" w:lineRule="auto"/>
        <w:jc w:val="center"/>
        <w:rPr>
          <w:color w:val="000000"/>
          <w:szCs w:val="22"/>
        </w:rPr>
      </w:pPr>
      <w:r w:rsidRPr="00D638A5">
        <w:rPr>
          <w:b/>
          <w:bCs/>
          <w:color w:val="000000"/>
          <w:szCs w:val="22"/>
        </w:rPr>
        <w:lastRenderedPageBreak/>
        <w:t>Porozumienie w sprawie przesyłania E-faktur dokumentujących sprzedaż</w:t>
      </w:r>
    </w:p>
    <w:tbl>
      <w:tblPr>
        <w:tblW w:w="9384"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92"/>
        <w:gridCol w:w="4692"/>
      </w:tblGrid>
      <w:tr w:rsidR="004532FC" w:rsidRPr="00536F0B" w14:paraId="6EE1EC2C" w14:textId="1ABB8B8C" w:rsidTr="00D638A5">
        <w:trPr>
          <w:trHeight w:val="93"/>
        </w:trPr>
        <w:tc>
          <w:tcPr>
            <w:tcW w:w="4692" w:type="dxa"/>
          </w:tcPr>
          <w:p w14:paraId="6AA9C44F" w14:textId="5D22A287" w:rsidR="00536F0B" w:rsidRPr="00536F0B" w:rsidRDefault="00536F0B" w:rsidP="00D638A5">
            <w:pPr>
              <w:autoSpaceDE w:val="0"/>
              <w:autoSpaceDN w:val="0"/>
              <w:adjustRightInd w:val="0"/>
              <w:spacing w:line="276" w:lineRule="auto"/>
              <w:rPr>
                <w:color w:val="000000"/>
                <w:sz w:val="20"/>
              </w:rPr>
            </w:pPr>
            <w:r w:rsidRPr="00536F0B">
              <w:rPr>
                <w:color w:val="000000"/>
                <w:sz w:val="24"/>
                <w:szCs w:val="24"/>
              </w:rPr>
              <w:t xml:space="preserve"> </w:t>
            </w:r>
            <w:r w:rsidRPr="00536F0B">
              <w:rPr>
                <w:b/>
                <w:bCs/>
                <w:color w:val="000000"/>
                <w:sz w:val="20"/>
              </w:rPr>
              <w:t xml:space="preserve">Wystawca E-faktur </w:t>
            </w:r>
          </w:p>
        </w:tc>
        <w:tc>
          <w:tcPr>
            <w:tcW w:w="4692" w:type="dxa"/>
          </w:tcPr>
          <w:p w14:paraId="0DDCE8F6" w14:textId="4BB5DBBC" w:rsidR="00536F0B" w:rsidRPr="00536F0B" w:rsidRDefault="00536F0B" w:rsidP="00980B6C">
            <w:pPr>
              <w:autoSpaceDE w:val="0"/>
              <w:autoSpaceDN w:val="0"/>
              <w:adjustRightInd w:val="0"/>
              <w:spacing w:line="276" w:lineRule="auto"/>
              <w:rPr>
                <w:color w:val="000000"/>
                <w:sz w:val="20"/>
              </w:rPr>
            </w:pPr>
            <w:r w:rsidRPr="00536F0B">
              <w:rPr>
                <w:b/>
                <w:bCs/>
                <w:color w:val="000000"/>
                <w:sz w:val="20"/>
              </w:rPr>
              <w:t xml:space="preserve">Odbiorca E-faktur </w:t>
            </w:r>
          </w:p>
        </w:tc>
      </w:tr>
      <w:tr w:rsidR="004532FC" w:rsidRPr="00536F0B" w14:paraId="7A112C1C" w14:textId="19EE760B" w:rsidTr="00D638A5">
        <w:trPr>
          <w:trHeight w:val="329"/>
        </w:trPr>
        <w:tc>
          <w:tcPr>
            <w:tcW w:w="4692" w:type="dxa"/>
          </w:tcPr>
          <w:p w14:paraId="6C2E46C6" w14:textId="27E541F1"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TAURON Obsługa Klienta sp. z o. </w:t>
            </w:r>
          </w:p>
        </w:tc>
        <w:tc>
          <w:tcPr>
            <w:tcW w:w="4692" w:type="dxa"/>
          </w:tcPr>
          <w:p w14:paraId="465DFE42" w14:textId="5D1E0DF7"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 </w:t>
            </w:r>
          </w:p>
          <w:p w14:paraId="1EF00C36" w14:textId="650A9CB6" w:rsidR="00536F0B" w:rsidRPr="00536F0B" w:rsidRDefault="00536F0B" w:rsidP="00D638A5">
            <w:pPr>
              <w:autoSpaceDE w:val="0"/>
              <w:autoSpaceDN w:val="0"/>
              <w:adjustRightInd w:val="0"/>
              <w:spacing w:line="276" w:lineRule="auto"/>
              <w:rPr>
                <w:color w:val="000000"/>
                <w:sz w:val="20"/>
              </w:rPr>
            </w:pPr>
            <w:r w:rsidRPr="00536F0B">
              <w:rPr>
                <w:color w:val="000000"/>
                <w:sz w:val="20"/>
              </w:rPr>
              <w:t xml:space="preserve">…………………………..…………………………… </w:t>
            </w:r>
          </w:p>
        </w:tc>
      </w:tr>
      <w:tr w:rsidR="004532FC" w:rsidRPr="00536F0B" w14:paraId="4EF3C208" w14:textId="0FB771A6" w:rsidTr="00D638A5">
        <w:trPr>
          <w:trHeight w:val="619"/>
        </w:trPr>
        <w:tc>
          <w:tcPr>
            <w:tcW w:w="4692" w:type="dxa"/>
          </w:tcPr>
          <w:p w14:paraId="7FD62CB9" w14:textId="6C334661"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Adres: </w:t>
            </w:r>
          </w:p>
          <w:p w14:paraId="567EAD77" w14:textId="061FF4E6"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ul. Sudecka 95-97 </w:t>
            </w:r>
          </w:p>
          <w:p w14:paraId="54D19C99" w14:textId="1302C033"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53-128 Wrocław </w:t>
            </w:r>
          </w:p>
        </w:tc>
        <w:tc>
          <w:tcPr>
            <w:tcW w:w="4692" w:type="dxa"/>
          </w:tcPr>
          <w:p w14:paraId="087188C8" w14:textId="6B94112F"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Adres: </w:t>
            </w:r>
          </w:p>
          <w:p w14:paraId="0699030D" w14:textId="632AF192"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 </w:t>
            </w:r>
          </w:p>
          <w:p w14:paraId="3716CB83" w14:textId="018246C2"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 </w:t>
            </w:r>
          </w:p>
          <w:p w14:paraId="008A2681" w14:textId="7DE13659" w:rsidR="00536F0B" w:rsidRPr="00536F0B" w:rsidRDefault="00536F0B" w:rsidP="00D638A5">
            <w:pPr>
              <w:autoSpaceDE w:val="0"/>
              <w:autoSpaceDN w:val="0"/>
              <w:adjustRightInd w:val="0"/>
              <w:spacing w:line="276" w:lineRule="auto"/>
              <w:rPr>
                <w:color w:val="000000"/>
                <w:sz w:val="20"/>
              </w:rPr>
            </w:pPr>
            <w:r w:rsidRPr="00536F0B">
              <w:rPr>
                <w:color w:val="000000"/>
                <w:sz w:val="20"/>
              </w:rPr>
              <w:t xml:space="preserve">……………………………..………………………… </w:t>
            </w:r>
          </w:p>
        </w:tc>
      </w:tr>
      <w:tr w:rsidR="004532FC" w:rsidRPr="00536F0B" w14:paraId="220848A4" w14:textId="53D6C59B" w:rsidTr="00D638A5">
        <w:trPr>
          <w:trHeight w:val="93"/>
        </w:trPr>
        <w:tc>
          <w:tcPr>
            <w:tcW w:w="4692" w:type="dxa"/>
          </w:tcPr>
          <w:p w14:paraId="78679C53" w14:textId="0B8FB9A9"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NIP: 8992604750 </w:t>
            </w:r>
          </w:p>
        </w:tc>
        <w:tc>
          <w:tcPr>
            <w:tcW w:w="4692" w:type="dxa"/>
          </w:tcPr>
          <w:p w14:paraId="39E50547" w14:textId="23D23F65"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NIP: .……………………………………………………. </w:t>
            </w:r>
          </w:p>
        </w:tc>
      </w:tr>
      <w:tr w:rsidR="004532FC" w:rsidRPr="00536F0B" w14:paraId="60E96DA3" w14:textId="49C7B857" w:rsidTr="00D638A5">
        <w:trPr>
          <w:trHeight w:val="619"/>
        </w:trPr>
        <w:tc>
          <w:tcPr>
            <w:tcW w:w="4692" w:type="dxa"/>
          </w:tcPr>
          <w:p w14:paraId="32D778DF" w14:textId="2FDE587D" w:rsidR="00536F0B" w:rsidRPr="00536F0B" w:rsidRDefault="00536F0B" w:rsidP="00980B6C">
            <w:pPr>
              <w:autoSpaceDE w:val="0"/>
              <w:autoSpaceDN w:val="0"/>
              <w:adjustRightInd w:val="0"/>
              <w:spacing w:line="276" w:lineRule="auto"/>
              <w:rPr>
                <w:color w:val="000000"/>
                <w:sz w:val="20"/>
              </w:rPr>
            </w:pPr>
            <w:r w:rsidRPr="00536F0B">
              <w:rPr>
                <w:b/>
                <w:bCs/>
                <w:color w:val="000000"/>
                <w:sz w:val="20"/>
              </w:rPr>
              <w:t xml:space="preserve">Adres do doręczeń: </w:t>
            </w:r>
          </w:p>
          <w:p w14:paraId="0F44CCD2" w14:textId="7FF5732C"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TAURON Obsługa Klienta sp. z o.o. </w:t>
            </w:r>
          </w:p>
          <w:p w14:paraId="5D72448B" w14:textId="06504EEE"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ul. Lwowska 23 </w:t>
            </w:r>
          </w:p>
          <w:p w14:paraId="03BC6171" w14:textId="51F0C252"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40-389 Katowice </w:t>
            </w:r>
          </w:p>
        </w:tc>
        <w:tc>
          <w:tcPr>
            <w:tcW w:w="4692" w:type="dxa"/>
          </w:tcPr>
          <w:p w14:paraId="6CF2D077" w14:textId="05896F53" w:rsidR="00536F0B" w:rsidRPr="00536F0B" w:rsidRDefault="00536F0B" w:rsidP="00980B6C">
            <w:pPr>
              <w:autoSpaceDE w:val="0"/>
              <w:autoSpaceDN w:val="0"/>
              <w:adjustRightInd w:val="0"/>
              <w:spacing w:line="276" w:lineRule="auto"/>
              <w:rPr>
                <w:color w:val="000000"/>
                <w:sz w:val="20"/>
              </w:rPr>
            </w:pPr>
            <w:r w:rsidRPr="00536F0B">
              <w:rPr>
                <w:b/>
                <w:bCs/>
                <w:color w:val="000000"/>
                <w:sz w:val="20"/>
              </w:rPr>
              <w:t xml:space="preserve">Adres do doręczeń: </w:t>
            </w:r>
          </w:p>
          <w:p w14:paraId="3A3449B6" w14:textId="43EEE52D"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 </w:t>
            </w:r>
          </w:p>
          <w:p w14:paraId="02FC94ED" w14:textId="3EDAC37E" w:rsidR="00536F0B" w:rsidRPr="00536F0B" w:rsidRDefault="00536F0B" w:rsidP="00980B6C">
            <w:pPr>
              <w:autoSpaceDE w:val="0"/>
              <w:autoSpaceDN w:val="0"/>
              <w:adjustRightInd w:val="0"/>
              <w:spacing w:line="276" w:lineRule="auto"/>
              <w:rPr>
                <w:color w:val="000000"/>
                <w:sz w:val="20"/>
              </w:rPr>
            </w:pPr>
            <w:r w:rsidRPr="00536F0B">
              <w:rPr>
                <w:color w:val="000000"/>
                <w:sz w:val="20"/>
              </w:rPr>
              <w:t xml:space="preserve">………………………………………………..……… </w:t>
            </w:r>
          </w:p>
          <w:p w14:paraId="2EE9F85A" w14:textId="698A91F0" w:rsidR="00536F0B" w:rsidRPr="00536F0B" w:rsidRDefault="00536F0B" w:rsidP="00D638A5">
            <w:pPr>
              <w:autoSpaceDE w:val="0"/>
              <w:autoSpaceDN w:val="0"/>
              <w:adjustRightInd w:val="0"/>
              <w:spacing w:line="276" w:lineRule="auto"/>
              <w:rPr>
                <w:color w:val="000000"/>
                <w:sz w:val="20"/>
              </w:rPr>
            </w:pPr>
            <w:r w:rsidRPr="00536F0B">
              <w:rPr>
                <w:color w:val="000000"/>
                <w:sz w:val="20"/>
              </w:rPr>
              <w:t xml:space="preserve">………………………………………..……………… </w:t>
            </w:r>
          </w:p>
        </w:tc>
      </w:tr>
    </w:tbl>
    <w:p w14:paraId="389583F5" w14:textId="0DF7B155" w:rsidR="002C711C" w:rsidRDefault="002C711C" w:rsidP="00980B6C">
      <w:pPr>
        <w:spacing w:after="120" w:line="276" w:lineRule="auto"/>
        <w:rPr>
          <w:b/>
          <w:bCs/>
          <w:sz w:val="20"/>
          <w:szCs w:val="22"/>
          <w:lang w:eastAsia="en-US"/>
        </w:rPr>
      </w:pPr>
    </w:p>
    <w:p w14:paraId="7AF3FFBD" w14:textId="725AC78B" w:rsidR="00EF2C89" w:rsidRPr="00EF2C89" w:rsidRDefault="00EF2C89" w:rsidP="00980B6C">
      <w:pPr>
        <w:autoSpaceDE w:val="0"/>
        <w:autoSpaceDN w:val="0"/>
        <w:adjustRightInd w:val="0"/>
        <w:spacing w:line="276" w:lineRule="auto"/>
        <w:rPr>
          <w:color w:val="000000"/>
          <w:sz w:val="24"/>
          <w:szCs w:val="24"/>
        </w:rPr>
      </w:pPr>
    </w:p>
    <w:p w14:paraId="7DA6F123" w14:textId="1FA60C25" w:rsidR="00EF2C89" w:rsidRPr="00EF2C89" w:rsidRDefault="00EF2C89" w:rsidP="00980B6C">
      <w:pPr>
        <w:autoSpaceDE w:val="0"/>
        <w:autoSpaceDN w:val="0"/>
        <w:adjustRightInd w:val="0"/>
        <w:spacing w:line="276" w:lineRule="auto"/>
        <w:rPr>
          <w:color w:val="000000"/>
          <w:sz w:val="24"/>
          <w:szCs w:val="24"/>
        </w:rPr>
      </w:pPr>
      <w:r w:rsidRPr="00EF2C89">
        <w:rPr>
          <w:color w:val="000000"/>
          <w:sz w:val="24"/>
          <w:szCs w:val="24"/>
        </w:rPr>
        <w:t xml:space="preserve"> </w:t>
      </w:r>
    </w:p>
    <w:p w14:paraId="2859EA25" w14:textId="040D83E0" w:rsidR="000B4CEF" w:rsidRPr="00D638A5" w:rsidRDefault="00EF2C89" w:rsidP="00870108">
      <w:pPr>
        <w:pStyle w:val="Akapitzlist"/>
        <w:numPr>
          <w:ilvl w:val="0"/>
          <w:numId w:val="71"/>
        </w:numPr>
        <w:autoSpaceDE w:val="0"/>
        <w:autoSpaceDN w:val="0"/>
        <w:adjustRightInd w:val="0"/>
        <w:spacing w:after="80" w:line="276" w:lineRule="auto"/>
        <w:ind w:left="284"/>
        <w:jc w:val="both"/>
        <w:rPr>
          <w:color w:val="000000"/>
          <w:sz w:val="20"/>
        </w:rPr>
      </w:pPr>
      <w:r w:rsidRPr="00D638A5">
        <w:rPr>
          <w:color w:val="000000"/>
          <w:sz w:val="20"/>
        </w:rPr>
        <w:t xml:space="preserve">Odbiorca akceptuje przesyłanie mu przez Wystawcę E-faktur (w szczególności faktur oraz duplikatów, faktur korygujących, not obciążeniowych, not uznaniowych). </w:t>
      </w:r>
    </w:p>
    <w:p w14:paraId="5EFEB15B" w14:textId="1588DA21" w:rsidR="00EF2C89" w:rsidRPr="000B4CEF" w:rsidRDefault="00EF2C89" w:rsidP="00870108">
      <w:pPr>
        <w:pStyle w:val="Akapitzlist"/>
        <w:numPr>
          <w:ilvl w:val="0"/>
          <w:numId w:val="71"/>
        </w:numPr>
        <w:autoSpaceDE w:val="0"/>
        <w:autoSpaceDN w:val="0"/>
        <w:adjustRightInd w:val="0"/>
        <w:spacing w:after="80" w:line="276" w:lineRule="auto"/>
        <w:ind w:left="284"/>
        <w:jc w:val="both"/>
        <w:rPr>
          <w:color w:val="000000"/>
          <w:sz w:val="20"/>
        </w:rPr>
      </w:pPr>
      <w:r w:rsidRPr="000B4CEF">
        <w:rPr>
          <w:color w:val="000000"/>
          <w:sz w:val="20"/>
        </w:rPr>
        <w:t xml:space="preserve">Odbiorca zobowiązuje się do odbioru E-faktur przesłanych na adres e-mail: </w:t>
      </w:r>
    </w:p>
    <w:p w14:paraId="6BE6D403" w14:textId="29EB998E" w:rsidR="00EF2C89" w:rsidRPr="00EF2C89" w:rsidRDefault="00EF2C89" w:rsidP="000B4CEF">
      <w:pPr>
        <w:autoSpaceDE w:val="0"/>
        <w:autoSpaceDN w:val="0"/>
        <w:adjustRightInd w:val="0"/>
        <w:spacing w:line="276" w:lineRule="auto"/>
        <w:ind w:left="284"/>
        <w:rPr>
          <w:color w:val="000000"/>
          <w:sz w:val="20"/>
        </w:rPr>
      </w:pPr>
      <w:r w:rsidRPr="00EF2C89">
        <w:rPr>
          <w:color w:val="000000"/>
          <w:sz w:val="20"/>
        </w:rPr>
        <w:t xml:space="preserve">……………………………………………………………………………………………………………….… </w:t>
      </w:r>
    </w:p>
    <w:p w14:paraId="11605CC5" w14:textId="05512831" w:rsidR="00EF2C89" w:rsidRPr="00EF2C89" w:rsidRDefault="00EF2C89" w:rsidP="000B4CEF">
      <w:pPr>
        <w:autoSpaceDE w:val="0"/>
        <w:autoSpaceDN w:val="0"/>
        <w:adjustRightInd w:val="0"/>
        <w:spacing w:line="276" w:lineRule="auto"/>
        <w:ind w:left="284"/>
        <w:rPr>
          <w:color w:val="000000"/>
          <w:sz w:val="20"/>
        </w:rPr>
      </w:pPr>
      <w:r w:rsidRPr="00EF2C89">
        <w:rPr>
          <w:color w:val="000000"/>
          <w:sz w:val="20"/>
        </w:rPr>
        <w:t xml:space="preserve">…………………………………………………………………………………………….…………………… </w:t>
      </w:r>
    </w:p>
    <w:p w14:paraId="38D3B7C6" w14:textId="157F92FB" w:rsidR="00EF2C89" w:rsidRPr="000B4CEF" w:rsidRDefault="00EF2C89" w:rsidP="00870108">
      <w:pPr>
        <w:pStyle w:val="Akapitzlist"/>
        <w:numPr>
          <w:ilvl w:val="0"/>
          <w:numId w:val="71"/>
        </w:numPr>
        <w:autoSpaceDE w:val="0"/>
        <w:autoSpaceDN w:val="0"/>
        <w:adjustRightInd w:val="0"/>
        <w:spacing w:line="276" w:lineRule="auto"/>
        <w:ind w:left="284"/>
        <w:rPr>
          <w:color w:val="000000"/>
          <w:sz w:val="20"/>
        </w:rPr>
      </w:pPr>
      <w:r w:rsidRPr="000B4CEF">
        <w:rPr>
          <w:color w:val="000000"/>
          <w:sz w:val="20"/>
        </w:rPr>
        <w:t xml:space="preserve">Wystawca oświadcza, że E-faktury będą przesyłane wyłącznie z adresu e-mail: </w:t>
      </w:r>
    </w:p>
    <w:p w14:paraId="2D3E0857" w14:textId="71E7CCAF" w:rsidR="00EF2C89" w:rsidRPr="00EF2C89" w:rsidRDefault="00EF2C89" w:rsidP="00980B6C">
      <w:pPr>
        <w:autoSpaceDE w:val="0"/>
        <w:autoSpaceDN w:val="0"/>
        <w:adjustRightInd w:val="0"/>
        <w:spacing w:line="276" w:lineRule="auto"/>
        <w:rPr>
          <w:color w:val="000000"/>
          <w:sz w:val="20"/>
        </w:rPr>
      </w:pPr>
    </w:p>
    <w:p w14:paraId="3FD2AA2D" w14:textId="1120CDCE" w:rsidR="00EF2C89" w:rsidRPr="00EF2C89" w:rsidRDefault="00EF2C89" w:rsidP="000B4CEF">
      <w:pPr>
        <w:autoSpaceDE w:val="0"/>
        <w:autoSpaceDN w:val="0"/>
        <w:adjustRightInd w:val="0"/>
        <w:spacing w:line="276" w:lineRule="auto"/>
        <w:jc w:val="center"/>
        <w:rPr>
          <w:color w:val="000000"/>
          <w:sz w:val="20"/>
        </w:rPr>
      </w:pPr>
      <w:r w:rsidRPr="00EF2C89">
        <w:rPr>
          <w:b/>
          <w:bCs/>
          <w:color w:val="000000"/>
          <w:sz w:val="20"/>
        </w:rPr>
        <w:t>EFAKTURY.TOK@TAURON.PL</w:t>
      </w:r>
    </w:p>
    <w:p w14:paraId="0FD75F83" w14:textId="456811DE" w:rsidR="00EF2C89" w:rsidRPr="00EF2C89" w:rsidRDefault="00EF2C89" w:rsidP="000B4CEF">
      <w:pPr>
        <w:autoSpaceDE w:val="0"/>
        <w:autoSpaceDN w:val="0"/>
        <w:adjustRightInd w:val="0"/>
        <w:spacing w:line="276" w:lineRule="auto"/>
        <w:ind w:left="284"/>
        <w:jc w:val="both"/>
        <w:rPr>
          <w:color w:val="000000"/>
          <w:sz w:val="20"/>
        </w:rPr>
      </w:pPr>
      <w:r w:rsidRPr="00EF2C89">
        <w:rPr>
          <w:color w:val="000000"/>
          <w:sz w:val="20"/>
        </w:rPr>
        <w:t xml:space="preserve">Niniejsze Porozumienie nie obejmuje E-faktur udostępnianych przez Wystawcę na dedykowanych serwisach elektronicznych i pobieranych samodzielnie przez Odbiorcę. </w:t>
      </w:r>
    </w:p>
    <w:p w14:paraId="5DB4A3ED" w14:textId="7299F30E" w:rsidR="000B4CEF" w:rsidRPr="000B4CEF" w:rsidRDefault="00EF2C89" w:rsidP="00870108">
      <w:pPr>
        <w:pStyle w:val="Akapitzlist"/>
        <w:numPr>
          <w:ilvl w:val="0"/>
          <w:numId w:val="71"/>
        </w:numPr>
        <w:autoSpaceDE w:val="0"/>
        <w:autoSpaceDN w:val="0"/>
        <w:adjustRightInd w:val="0"/>
        <w:spacing w:after="80" w:line="276" w:lineRule="auto"/>
        <w:ind w:left="284"/>
        <w:jc w:val="both"/>
        <w:rPr>
          <w:color w:val="000000"/>
          <w:sz w:val="20"/>
        </w:rPr>
      </w:pPr>
      <w:r w:rsidRPr="000B4CEF">
        <w:rPr>
          <w:color w:val="000000"/>
          <w:sz w:val="20"/>
        </w:rPr>
        <w:t xml:space="preserve">Zmiana adresów, o których mowa w ust. 2 i 3 następuje poprzez zgłoszenie e-mail na adresy wskazane w ust. 9 lub przesłanie pisemnego oświadczenia na wskazany adres do doręczeń. </w:t>
      </w:r>
    </w:p>
    <w:p w14:paraId="1624C567" w14:textId="170E532E" w:rsidR="00355621" w:rsidRDefault="00EF2C89" w:rsidP="00870108">
      <w:pPr>
        <w:pStyle w:val="Akapitzlist"/>
        <w:numPr>
          <w:ilvl w:val="0"/>
          <w:numId w:val="71"/>
        </w:numPr>
        <w:autoSpaceDE w:val="0"/>
        <w:autoSpaceDN w:val="0"/>
        <w:adjustRightInd w:val="0"/>
        <w:spacing w:after="80" w:line="276" w:lineRule="auto"/>
        <w:ind w:left="284"/>
        <w:jc w:val="both"/>
        <w:rPr>
          <w:color w:val="000000"/>
          <w:sz w:val="20"/>
        </w:rPr>
      </w:pPr>
      <w:r w:rsidRPr="000B4CEF">
        <w:rPr>
          <w:color w:val="000000"/>
          <w:sz w:val="20"/>
        </w:rPr>
        <w:t>W jednej wiadomości będzie załączona jedna E-faktura w formacie PDF wraz z ewentualnymi załącznikami.</w:t>
      </w:r>
    </w:p>
    <w:p w14:paraId="4B448A01" w14:textId="18821990" w:rsidR="00355621" w:rsidRPr="000B4CEF" w:rsidRDefault="00EF2C89" w:rsidP="00870108">
      <w:pPr>
        <w:pStyle w:val="Akapitzlist"/>
        <w:numPr>
          <w:ilvl w:val="0"/>
          <w:numId w:val="71"/>
        </w:numPr>
        <w:autoSpaceDE w:val="0"/>
        <w:autoSpaceDN w:val="0"/>
        <w:adjustRightInd w:val="0"/>
        <w:spacing w:after="80" w:line="276" w:lineRule="auto"/>
        <w:ind w:left="284"/>
        <w:jc w:val="both"/>
        <w:rPr>
          <w:color w:val="000000"/>
          <w:sz w:val="20"/>
        </w:rPr>
      </w:pPr>
      <w:r w:rsidRPr="000B4CEF">
        <w:rPr>
          <w:color w:val="000000"/>
          <w:sz w:val="20"/>
        </w:rPr>
        <w:t xml:space="preserve"> Wystawca odpowiada za zapewnienie autentyczności pochodzenia i integralności treści E-faktur. </w:t>
      </w:r>
    </w:p>
    <w:p w14:paraId="2A0CCD44" w14:textId="02C894C3" w:rsidR="00355621" w:rsidRPr="00355621" w:rsidRDefault="00EF2C89" w:rsidP="00870108">
      <w:pPr>
        <w:pStyle w:val="Akapitzlist"/>
        <w:numPr>
          <w:ilvl w:val="0"/>
          <w:numId w:val="71"/>
        </w:numPr>
        <w:autoSpaceDE w:val="0"/>
        <w:autoSpaceDN w:val="0"/>
        <w:adjustRightInd w:val="0"/>
        <w:spacing w:after="80" w:line="276" w:lineRule="auto"/>
        <w:ind w:left="284"/>
        <w:jc w:val="both"/>
        <w:rPr>
          <w:color w:val="000000"/>
          <w:sz w:val="20"/>
        </w:rPr>
      </w:pPr>
      <w:r w:rsidRPr="00355621">
        <w:rPr>
          <w:color w:val="000000"/>
          <w:sz w:val="20"/>
        </w:rPr>
        <w:t xml:space="preserve">Datą otrzymania E-faktury przez Odbiorcę jest data dostarczenia wiadomości na adres e-mail Odbiorcy. </w:t>
      </w:r>
    </w:p>
    <w:p w14:paraId="6BE8A908" w14:textId="606A0423" w:rsidR="00355621" w:rsidRPr="00355621" w:rsidRDefault="00EF2C89" w:rsidP="00870108">
      <w:pPr>
        <w:pStyle w:val="Akapitzlist"/>
        <w:numPr>
          <w:ilvl w:val="0"/>
          <w:numId w:val="71"/>
        </w:numPr>
        <w:autoSpaceDE w:val="0"/>
        <w:autoSpaceDN w:val="0"/>
        <w:adjustRightInd w:val="0"/>
        <w:spacing w:after="80" w:line="276" w:lineRule="auto"/>
        <w:ind w:left="284"/>
        <w:jc w:val="both"/>
        <w:rPr>
          <w:color w:val="000000"/>
          <w:sz w:val="20"/>
        </w:rPr>
      </w:pPr>
      <w:r w:rsidRPr="00355621">
        <w:rPr>
          <w:color w:val="000000"/>
          <w:sz w:val="20"/>
        </w:rPr>
        <w:t xml:space="preserve">Każda ze Stron może rozwiązać Porozumienie ze skutkiem natychmiastowym, w formie pisemnej pod rygorem nieważności. Z chwilą rozwiązania Porozumienia Wystawca traci prawo do wystawiania i przesyłania Odbiorcy E-faktur. </w:t>
      </w:r>
    </w:p>
    <w:p w14:paraId="6ED321E6" w14:textId="5E2D9AB7" w:rsidR="00EF2C89" w:rsidRPr="00355621" w:rsidRDefault="00EF2C89" w:rsidP="00870108">
      <w:pPr>
        <w:pStyle w:val="Akapitzlist"/>
        <w:numPr>
          <w:ilvl w:val="0"/>
          <w:numId w:val="71"/>
        </w:numPr>
        <w:autoSpaceDE w:val="0"/>
        <w:autoSpaceDN w:val="0"/>
        <w:adjustRightInd w:val="0"/>
        <w:spacing w:after="80" w:line="276" w:lineRule="auto"/>
        <w:ind w:left="284"/>
        <w:jc w:val="both"/>
        <w:rPr>
          <w:color w:val="000000"/>
          <w:sz w:val="20"/>
        </w:rPr>
      </w:pPr>
      <w:r w:rsidRPr="00355621">
        <w:rPr>
          <w:color w:val="000000"/>
          <w:sz w:val="20"/>
        </w:rPr>
        <w:t xml:space="preserve">Osobami właściwymi do kontaktu w sprawach dotyczących Porozumienia są: </w:t>
      </w:r>
    </w:p>
    <w:p w14:paraId="34C858E2" w14:textId="477B1398" w:rsidR="00EF2C89" w:rsidRPr="00EF2C89" w:rsidRDefault="00EF2C89" w:rsidP="00355621">
      <w:pPr>
        <w:autoSpaceDE w:val="0"/>
        <w:autoSpaceDN w:val="0"/>
        <w:adjustRightInd w:val="0"/>
        <w:spacing w:line="276" w:lineRule="auto"/>
        <w:ind w:left="284"/>
        <w:jc w:val="both"/>
        <w:rPr>
          <w:color w:val="000000"/>
          <w:sz w:val="20"/>
        </w:rPr>
      </w:pPr>
      <w:r w:rsidRPr="00EF2C89">
        <w:rPr>
          <w:color w:val="000000"/>
          <w:sz w:val="20"/>
        </w:rPr>
        <w:t>1) ze strony Wystawcy (</w:t>
      </w:r>
      <w:r w:rsidRPr="00EF2C89">
        <w:rPr>
          <w:i/>
          <w:iCs/>
          <w:color w:val="000000"/>
          <w:sz w:val="20"/>
        </w:rPr>
        <w:t>imię i nazwisko, tel., adres e-mail</w:t>
      </w:r>
      <w:r w:rsidRPr="00EF2C89">
        <w:rPr>
          <w:color w:val="000000"/>
          <w:sz w:val="20"/>
        </w:rPr>
        <w:t xml:space="preserve">): </w:t>
      </w:r>
    </w:p>
    <w:p w14:paraId="6DDA73BC" w14:textId="294A7AAD" w:rsidR="00EF2C89" w:rsidRPr="00EF2C89" w:rsidRDefault="00EF2C89" w:rsidP="00355621">
      <w:pPr>
        <w:autoSpaceDE w:val="0"/>
        <w:autoSpaceDN w:val="0"/>
        <w:adjustRightInd w:val="0"/>
        <w:spacing w:line="276" w:lineRule="auto"/>
        <w:ind w:left="426"/>
        <w:jc w:val="both"/>
        <w:rPr>
          <w:color w:val="000000"/>
          <w:sz w:val="20"/>
        </w:rPr>
      </w:pPr>
      <w:r w:rsidRPr="00EF2C89">
        <w:rPr>
          <w:color w:val="000000"/>
          <w:sz w:val="20"/>
        </w:rPr>
        <w:t xml:space="preserve">Karolina Banaszak kom. 516111498, Karolina Juszyńska kom. 572904216, Kamila Ziarnik kom. 572904215, tok.cuwr.obsluga.efaktur@tauron.pl </w:t>
      </w:r>
    </w:p>
    <w:p w14:paraId="7096F1D9" w14:textId="12C4752C" w:rsidR="00EF2C89" w:rsidRPr="00EF2C89" w:rsidRDefault="00EF2C89" w:rsidP="00355621">
      <w:pPr>
        <w:autoSpaceDE w:val="0"/>
        <w:autoSpaceDN w:val="0"/>
        <w:adjustRightInd w:val="0"/>
        <w:spacing w:line="276" w:lineRule="auto"/>
        <w:ind w:left="284"/>
        <w:rPr>
          <w:color w:val="000000"/>
          <w:sz w:val="20"/>
        </w:rPr>
      </w:pPr>
      <w:r w:rsidRPr="00EF2C89">
        <w:rPr>
          <w:color w:val="000000"/>
          <w:sz w:val="20"/>
        </w:rPr>
        <w:t>2) ze strony Odbiorcy (</w:t>
      </w:r>
      <w:r w:rsidRPr="00EF2C89">
        <w:rPr>
          <w:i/>
          <w:iCs/>
          <w:color w:val="000000"/>
          <w:sz w:val="20"/>
        </w:rPr>
        <w:t>imię i nazwisko, tel., adres e-mail</w:t>
      </w:r>
      <w:r w:rsidRPr="00EF2C89">
        <w:rPr>
          <w:color w:val="000000"/>
          <w:sz w:val="20"/>
        </w:rPr>
        <w:t xml:space="preserve">): </w:t>
      </w:r>
    </w:p>
    <w:p w14:paraId="609502B9" w14:textId="16953CD1" w:rsidR="00EF2C89" w:rsidRPr="00EF2C89" w:rsidRDefault="00EF2C89" w:rsidP="00355621">
      <w:pPr>
        <w:autoSpaceDE w:val="0"/>
        <w:autoSpaceDN w:val="0"/>
        <w:adjustRightInd w:val="0"/>
        <w:spacing w:line="276" w:lineRule="auto"/>
        <w:ind w:left="426"/>
        <w:rPr>
          <w:color w:val="000000"/>
          <w:sz w:val="20"/>
        </w:rPr>
      </w:pPr>
      <w:r w:rsidRPr="00EF2C89">
        <w:rPr>
          <w:color w:val="000000"/>
          <w:sz w:val="20"/>
        </w:rPr>
        <w:t xml:space="preserve">………………………………………..……………………………………………………..………………… </w:t>
      </w:r>
    </w:p>
    <w:p w14:paraId="4F966266" w14:textId="764AEBB3" w:rsidR="00EF2C89" w:rsidRPr="00EF2C89" w:rsidRDefault="00EF2C89" w:rsidP="00355621">
      <w:pPr>
        <w:autoSpaceDE w:val="0"/>
        <w:autoSpaceDN w:val="0"/>
        <w:adjustRightInd w:val="0"/>
        <w:spacing w:line="276" w:lineRule="auto"/>
        <w:ind w:left="426"/>
        <w:rPr>
          <w:color w:val="000000"/>
          <w:sz w:val="20"/>
        </w:rPr>
      </w:pPr>
      <w:r w:rsidRPr="00EF2C89">
        <w:rPr>
          <w:color w:val="000000"/>
          <w:sz w:val="20"/>
        </w:rPr>
        <w:t xml:space="preserve">………………………………………..……………………………………………………………..………… </w:t>
      </w:r>
    </w:p>
    <w:p w14:paraId="0D2766A0" w14:textId="23B2E551" w:rsidR="00EF2C89" w:rsidRPr="00EF2C89" w:rsidRDefault="00EF2C89" w:rsidP="00355621">
      <w:pPr>
        <w:autoSpaceDE w:val="0"/>
        <w:autoSpaceDN w:val="0"/>
        <w:adjustRightInd w:val="0"/>
        <w:spacing w:line="276" w:lineRule="auto"/>
        <w:ind w:left="284"/>
        <w:jc w:val="both"/>
        <w:rPr>
          <w:sz w:val="24"/>
          <w:szCs w:val="24"/>
        </w:rPr>
      </w:pPr>
      <w:r w:rsidRPr="00EF2C89">
        <w:rPr>
          <w:color w:val="000000"/>
          <w:sz w:val="20"/>
        </w:rPr>
        <w:lastRenderedPageBreak/>
        <w:t xml:space="preserve">Zmiana osób może nastąpić poprzez przesłanie zgłoszenia na adres e-mail do osób właściwych do kontaktu odpowiednio ze strony Odbiorcy lub Wystawcy. Strona 2 z 2 </w:t>
      </w:r>
    </w:p>
    <w:p w14:paraId="21B00BFE" w14:textId="334120B3" w:rsidR="00355621" w:rsidRDefault="00EF2C89" w:rsidP="00870108">
      <w:pPr>
        <w:pStyle w:val="Akapitzlist"/>
        <w:numPr>
          <w:ilvl w:val="0"/>
          <w:numId w:val="71"/>
        </w:numPr>
        <w:autoSpaceDE w:val="0"/>
        <w:autoSpaceDN w:val="0"/>
        <w:adjustRightInd w:val="0"/>
        <w:spacing w:after="83" w:line="276" w:lineRule="auto"/>
        <w:ind w:left="284"/>
        <w:jc w:val="both"/>
        <w:rPr>
          <w:sz w:val="20"/>
        </w:rPr>
      </w:pPr>
      <w:r w:rsidRPr="00355621">
        <w:rPr>
          <w:sz w:val="20"/>
        </w:rPr>
        <w:t>Jeśli z przyczyn technicznych nie będzie możliwe wystawienie i przesłanie E-faktur, Wystawca prześle Odbiorcy odpowiedni dokument sprzedaży w formie papierowej na adres korespondencyjny wskazany na fakturze.</w:t>
      </w:r>
    </w:p>
    <w:p w14:paraId="6FB83911" w14:textId="5AD76932" w:rsidR="00355621" w:rsidRPr="00355621" w:rsidRDefault="00EF2C89" w:rsidP="00870108">
      <w:pPr>
        <w:pStyle w:val="Akapitzlist"/>
        <w:numPr>
          <w:ilvl w:val="0"/>
          <w:numId w:val="71"/>
        </w:numPr>
        <w:autoSpaceDE w:val="0"/>
        <w:autoSpaceDN w:val="0"/>
        <w:adjustRightInd w:val="0"/>
        <w:spacing w:after="83" w:line="276" w:lineRule="auto"/>
        <w:ind w:left="284"/>
        <w:jc w:val="both"/>
        <w:rPr>
          <w:sz w:val="20"/>
        </w:rPr>
      </w:pPr>
      <w:r w:rsidRPr="00355621">
        <w:rPr>
          <w:sz w:val="20"/>
        </w:rPr>
        <w:t xml:space="preserve">W razie sprzeczności między postanowieniami Porozumienia i postanowieniami umów obowiązujących Odbiorcę i Wystawcę na dzień podpisania Porozumienia oraz umów zawieranych przez Odbiorcę i Wystawcę od dnia podpisania Porozumienia stosuje się postanowienia Porozumienia. </w:t>
      </w:r>
    </w:p>
    <w:p w14:paraId="215F5A18" w14:textId="0A167EC6" w:rsidR="00870108" w:rsidRPr="00355621" w:rsidRDefault="00EF2C89" w:rsidP="00870108">
      <w:pPr>
        <w:pStyle w:val="Akapitzlist"/>
        <w:numPr>
          <w:ilvl w:val="0"/>
          <w:numId w:val="71"/>
        </w:numPr>
        <w:autoSpaceDE w:val="0"/>
        <w:autoSpaceDN w:val="0"/>
        <w:adjustRightInd w:val="0"/>
        <w:spacing w:after="83" w:line="276" w:lineRule="auto"/>
        <w:ind w:left="284"/>
        <w:jc w:val="both"/>
        <w:rPr>
          <w:sz w:val="20"/>
        </w:rPr>
      </w:pPr>
      <w:r w:rsidRPr="00355621">
        <w:rPr>
          <w:sz w:val="20"/>
        </w:rPr>
        <w:t xml:space="preserve">W związku z zawarciem, realizacją i monitorowaniem wykonywania niniejszego Porozumienia Wystawca będzie przetwarzać dane osobowe osób zatrudnianych przez Odbiorcę (w szczególności imię i nazwisko, numer telefonu, adres e-mail), które zostaną udostępnione Wystawcy przez Odbiorcę, w tym także dane osobowe przedstawicieli Odbiorcy, o których mowa w ust. 9 pkt 2 Porozumienia. </w:t>
      </w:r>
    </w:p>
    <w:p w14:paraId="2930ED18" w14:textId="3403E20A" w:rsidR="00EF2C89" w:rsidRPr="00870108" w:rsidRDefault="00EF2C89" w:rsidP="00870108">
      <w:pPr>
        <w:pStyle w:val="Akapitzlist"/>
        <w:numPr>
          <w:ilvl w:val="0"/>
          <w:numId w:val="71"/>
        </w:numPr>
        <w:autoSpaceDE w:val="0"/>
        <w:autoSpaceDN w:val="0"/>
        <w:adjustRightInd w:val="0"/>
        <w:spacing w:after="83" w:line="276" w:lineRule="auto"/>
        <w:ind w:left="284"/>
        <w:jc w:val="both"/>
        <w:rPr>
          <w:sz w:val="20"/>
        </w:rPr>
      </w:pPr>
      <w:r w:rsidRPr="00870108">
        <w:rPr>
          <w:sz w:val="20"/>
        </w:rPr>
        <w:t xml:space="preserve">Istotne informacje o zasadach przetwarzania przez Wystawcę danych osobowych osób, o których mowa w ust. 12 powyżej oraz o przysługujących tym osobom prawach w związku z przetwarzaniem ich danych osobowych dostępne są na stronie internetowej Wystawcy pod adresem: </w:t>
      </w:r>
    </w:p>
    <w:p w14:paraId="44F65F4A" w14:textId="14035714" w:rsidR="00EF2C89" w:rsidRPr="00EF2C89" w:rsidRDefault="00EF2C89" w:rsidP="00870108">
      <w:pPr>
        <w:autoSpaceDE w:val="0"/>
        <w:autoSpaceDN w:val="0"/>
        <w:adjustRightInd w:val="0"/>
        <w:spacing w:line="276" w:lineRule="auto"/>
        <w:jc w:val="center"/>
        <w:rPr>
          <w:sz w:val="20"/>
        </w:rPr>
      </w:pPr>
      <w:r w:rsidRPr="00EF2C89">
        <w:rPr>
          <w:b/>
          <w:bCs/>
          <w:sz w:val="20"/>
        </w:rPr>
        <w:t>https://www.tauron.pl/rodo/klauzula-pracownicy-kontrahentow-tok</w:t>
      </w:r>
    </w:p>
    <w:p w14:paraId="2A4DFFEA" w14:textId="4E0115A2" w:rsidR="00EF2C89" w:rsidRDefault="00EF2C89" w:rsidP="00870108">
      <w:pPr>
        <w:autoSpaceDE w:val="0"/>
        <w:autoSpaceDN w:val="0"/>
        <w:adjustRightInd w:val="0"/>
        <w:spacing w:line="276" w:lineRule="auto"/>
        <w:ind w:left="284"/>
        <w:rPr>
          <w:sz w:val="20"/>
        </w:rPr>
      </w:pPr>
      <w:r w:rsidRPr="00EF2C89">
        <w:rPr>
          <w:sz w:val="20"/>
        </w:rPr>
        <w:t xml:space="preserve">Odbiorca jest zobowiązany poinformować te osoby o miejscu udostępnienia informacji, o których mowa w zdaniu poprzednim. </w:t>
      </w:r>
    </w:p>
    <w:p w14:paraId="694B062E" w14:textId="1B0F39E2" w:rsidR="00EF2C89" w:rsidRDefault="00EF2C89" w:rsidP="00980B6C">
      <w:pPr>
        <w:autoSpaceDE w:val="0"/>
        <w:autoSpaceDN w:val="0"/>
        <w:adjustRightInd w:val="0"/>
        <w:spacing w:line="276" w:lineRule="auto"/>
        <w:rPr>
          <w:sz w:val="20"/>
        </w:rPr>
      </w:pPr>
    </w:p>
    <w:p w14:paraId="322C5E1B" w14:textId="1C7A7689" w:rsidR="002A2CC8" w:rsidRDefault="002A2CC8" w:rsidP="00980B6C">
      <w:pPr>
        <w:autoSpaceDE w:val="0"/>
        <w:autoSpaceDN w:val="0"/>
        <w:adjustRightInd w:val="0"/>
        <w:spacing w:line="276" w:lineRule="auto"/>
        <w:rPr>
          <w:sz w:val="20"/>
        </w:rPr>
      </w:pPr>
    </w:p>
    <w:p w14:paraId="21222D67" w14:textId="77777777" w:rsidR="002A2CC8" w:rsidRPr="00EF2C89" w:rsidRDefault="002A2CC8" w:rsidP="00980B6C">
      <w:pPr>
        <w:autoSpaceDE w:val="0"/>
        <w:autoSpaceDN w:val="0"/>
        <w:adjustRightInd w:val="0"/>
        <w:spacing w:line="276" w:lineRule="auto"/>
        <w:rPr>
          <w:sz w:val="20"/>
        </w:rPr>
      </w:pPr>
    </w:p>
    <w:p w14:paraId="0D5F903F" w14:textId="22E523A0" w:rsidR="00EF2C89" w:rsidRPr="00EF2C89" w:rsidRDefault="00870108" w:rsidP="00870108">
      <w:pPr>
        <w:tabs>
          <w:tab w:val="center" w:pos="1843"/>
          <w:tab w:val="center" w:pos="6946"/>
        </w:tabs>
        <w:autoSpaceDE w:val="0"/>
        <w:autoSpaceDN w:val="0"/>
        <w:adjustRightInd w:val="0"/>
        <w:spacing w:line="276" w:lineRule="auto"/>
        <w:rPr>
          <w:sz w:val="20"/>
        </w:rPr>
      </w:pPr>
      <w:r>
        <w:rPr>
          <w:b/>
          <w:bCs/>
          <w:sz w:val="20"/>
        </w:rPr>
        <w:tab/>
      </w:r>
      <w:r w:rsidR="00EF2C89" w:rsidRPr="00EF2C89">
        <w:rPr>
          <w:b/>
          <w:bCs/>
          <w:sz w:val="20"/>
        </w:rPr>
        <w:t xml:space="preserve">Wystawca E-faktur </w:t>
      </w:r>
      <w:r>
        <w:rPr>
          <w:b/>
          <w:bCs/>
          <w:sz w:val="20"/>
        </w:rPr>
        <w:tab/>
      </w:r>
      <w:r w:rsidR="00EF2C89" w:rsidRPr="00EF2C89">
        <w:rPr>
          <w:b/>
          <w:bCs/>
          <w:sz w:val="20"/>
        </w:rPr>
        <w:t xml:space="preserve">Odbiorca E-faktur </w:t>
      </w:r>
    </w:p>
    <w:p w14:paraId="262D8B5E" w14:textId="562A335B" w:rsidR="00EF2C89" w:rsidRPr="00EF2C89" w:rsidRDefault="00870108" w:rsidP="00870108">
      <w:pPr>
        <w:tabs>
          <w:tab w:val="center" w:pos="1843"/>
          <w:tab w:val="center" w:pos="6946"/>
        </w:tabs>
        <w:autoSpaceDE w:val="0"/>
        <w:autoSpaceDN w:val="0"/>
        <w:adjustRightInd w:val="0"/>
        <w:spacing w:line="276" w:lineRule="auto"/>
        <w:rPr>
          <w:sz w:val="20"/>
        </w:rPr>
      </w:pPr>
      <w:r>
        <w:rPr>
          <w:sz w:val="20"/>
        </w:rPr>
        <w:tab/>
      </w:r>
      <w:r w:rsidR="00EF2C89" w:rsidRPr="00EF2C89">
        <w:rPr>
          <w:sz w:val="20"/>
        </w:rPr>
        <w:t xml:space="preserve">…………………………………………………….. </w:t>
      </w:r>
      <w:r>
        <w:rPr>
          <w:sz w:val="20"/>
        </w:rPr>
        <w:tab/>
      </w:r>
      <w:r w:rsidR="00EF2C89" w:rsidRPr="00EF2C89">
        <w:rPr>
          <w:sz w:val="20"/>
        </w:rPr>
        <w:t xml:space="preserve">……………………………………………………. </w:t>
      </w:r>
    </w:p>
    <w:p w14:paraId="7A81ABA3" w14:textId="6335481D" w:rsidR="00EF2C89" w:rsidRDefault="00870108" w:rsidP="00870108">
      <w:pPr>
        <w:tabs>
          <w:tab w:val="center" w:pos="1843"/>
          <w:tab w:val="center" w:pos="6946"/>
        </w:tabs>
        <w:spacing w:after="120" w:line="276" w:lineRule="auto"/>
        <w:rPr>
          <w:b/>
          <w:bCs/>
          <w:i/>
          <w:iCs/>
          <w:sz w:val="20"/>
        </w:rPr>
      </w:pPr>
      <w:r>
        <w:rPr>
          <w:b/>
          <w:bCs/>
          <w:i/>
          <w:iCs/>
          <w:sz w:val="20"/>
        </w:rPr>
        <w:tab/>
      </w:r>
      <w:r w:rsidR="00EF2C89" w:rsidRPr="00EF2C89">
        <w:rPr>
          <w:b/>
          <w:bCs/>
          <w:i/>
          <w:iCs/>
          <w:sz w:val="20"/>
        </w:rPr>
        <w:t>/data, podpis osoby uprawnionej</w:t>
      </w:r>
      <w:r w:rsidRPr="00EF2C89">
        <w:rPr>
          <w:b/>
          <w:bCs/>
          <w:i/>
          <w:iCs/>
          <w:sz w:val="20"/>
        </w:rPr>
        <w:t>/</w:t>
      </w:r>
      <w:r>
        <w:rPr>
          <w:b/>
          <w:bCs/>
          <w:i/>
          <w:iCs/>
          <w:sz w:val="20"/>
        </w:rPr>
        <w:t xml:space="preserve"> </w:t>
      </w:r>
      <w:r>
        <w:rPr>
          <w:b/>
          <w:bCs/>
          <w:i/>
          <w:iCs/>
          <w:sz w:val="20"/>
        </w:rPr>
        <w:tab/>
      </w:r>
      <w:r w:rsidR="00EF2C89" w:rsidRPr="00EF2C89">
        <w:rPr>
          <w:b/>
          <w:bCs/>
          <w:i/>
          <w:iCs/>
          <w:sz w:val="20"/>
        </w:rPr>
        <w:t>/data, podpis osoby uprawnionej/</w:t>
      </w:r>
    </w:p>
    <w:p w14:paraId="7BA5B2E0" w14:textId="77777777" w:rsidR="004B594F" w:rsidRDefault="004B594F" w:rsidP="00980B6C">
      <w:pPr>
        <w:spacing w:after="120" w:line="276" w:lineRule="auto"/>
        <w:rPr>
          <w:b/>
          <w:bCs/>
          <w:i/>
          <w:iCs/>
          <w:sz w:val="20"/>
        </w:rPr>
        <w:sectPr w:rsidR="004B594F" w:rsidSect="003B5A5D">
          <w:pgSz w:w="11906" w:h="16838"/>
          <w:pgMar w:top="1417" w:right="1417" w:bottom="1417" w:left="1417" w:header="680" w:footer="680" w:gutter="0"/>
          <w:cols w:space="708"/>
          <w:docGrid w:linePitch="360"/>
        </w:sectPr>
      </w:pPr>
    </w:p>
    <w:p w14:paraId="08C1AEE6" w14:textId="77777777" w:rsidR="00AE0794" w:rsidRPr="000C2380" w:rsidRDefault="00AE0794" w:rsidP="00AE0794">
      <w:pPr>
        <w:pageBreakBefore/>
        <w:widowControl w:val="0"/>
        <w:spacing w:after="120" w:line="276" w:lineRule="auto"/>
        <w:jc w:val="right"/>
        <w:rPr>
          <w:b/>
          <w:szCs w:val="22"/>
        </w:rPr>
      </w:pPr>
      <w:r w:rsidRPr="000C2380">
        <w:rPr>
          <w:b/>
          <w:szCs w:val="22"/>
        </w:rPr>
        <w:lastRenderedPageBreak/>
        <w:t xml:space="preserve">Załącznik nr </w:t>
      </w:r>
      <w:r>
        <w:rPr>
          <w:b/>
          <w:szCs w:val="22"/>
        </w:rPr>
        <w:t>12</w:t>
      </w:r>
    </w:p>
    <w:p w14:paraId="095F70D8" w14:textId="77777777" w:rsidR="00AE0794" w:rsidRPr="00A07649" w:rsidRDefault="00AE0794" w:rsidP="00AE0794">
      <w:pPr>
        <w:widowControl w:val="0"/>
        <w:spacing w:after="120" w:line="276" w:lineRule="auto"/>
        <w:jc w:val="right"/>
        <w:rPr>
          <w:b/>
          <w:szCs w:val="22"/>
        </w:rPr>
      </w:pPr>
      <w:r w:rsidRPr="004B594F">
        <w:rPr>
          <w:b/>
          <w:szCs w:val="22"/>
        </w:rPr>
        <w:t>Lista Punktów Adresowych</w:t>
      </w:r>
      <w:r>
        <w:rPr>
          <w:b/>
          <w:szCs w:val="22"/>
        </w:rPr>
        <w:t xml:space="preserve"> – stanowi odrębne pliki</w:t>
      </w:r>
    </w:p>
    <w:p w14:paraId="2D78C64B" w14:textId="77777777" w:rsidR="00AE0794" w:rsidRDefault="00AE0794" w:rsidP="00AE0794">
      <w:pPr>
        <w:spacing w:after="120" w:line="276" w:lineRule="auto"/>
        <w:rPr>
          <w:b/>
          <w:bCs/>
          <w:sz w:val="20"/>
          <w:szCs w:val="22"/>
          <w:lang w:eastAsia="en-US"/>
        </w:rPr>
      </w:pPr>
    </w:p>
    <w:p w14:paraId="0D5BEB17" w14:textId="77777777" w:rsidR="00AE0794" w:rsidRDefault="00AE0794" w:rsidP="00AE0794">
      <w:pPr>
        <w:spacing w:after="120" w:line="276" w:lineRule="auto"/>
        <w:rPr>
          <w:b/>
          <w:bCs/>
          <w:sz w:val="20"/>
          <w:szCs w:val="22"/>
          <w:lang w:eastAsia="en-US"/>
        </w:rPr>
      </w:pPr>
    </w:p>
    <w:p w14:paraId="1A567B8B" w14:textId="77777777" w:rsidR="00AE0794" w:rsidRPr="000C2380" w:rsidRDefault="00AE0794" w:rsidP="00AE0794">
      <w:pPr>
        <w:pageBreakBefore/>
        <w:widowControl w:val="0"/>
        <w:spacing w:after="120" w:line="276" w:lineRule="auto"/>
        <w:jc w:val="right"/>
        <w:rPr>
          <w:b/>
          <w:szCs w:val="22"/>
        </w:rPr>
      </w:pPr>
      <w:r w:rsidRPr="000C2380">
        <w:rPr>
          <w:b/>
          <w:szCs w:val="22"/>
        </w:rPr>
        <w:lastRenderedPageBreak/>
        <w:t xml:space="preserve">Załącznik nr </w:t>
      </w:r>
      <w:r>
        <w:rPr>
          <w:b/>
          <w:szCs w:val="22"/>
        </w:rPr>
        <w:t>13</w:t>
      </w:r>
    </w:p>
    <w:p w14:paraId="02CE4117" w14:textId="77777777" w:rsidR="00AE0794" w:rsidRPr="00A07649" w:rsidRDefault="00AE0794" w:rsidP="00AE0794">
      <w:pPr>
        <w:widowControl w:val="0"/>
        <w:spacing w:after="120" w:line="276" w:lineRule="auto"/>
        <w:jc w:val="right"/>
        <w:rPr>
          <w:b/>
          <w:szCs w:val="22"/>
        </w:rPr>
      </w:pPr>
      <w:r w:rsidRPr="004B594F">
        <w:rPr>
          <w:b/>
          <w:szCs w:val="22"/>
        </w:rPr>
        <w:t xml:space="preserve">Lista Punktów Adresowych Dodatkowych </w:t>
      </w:r>
      <w:r>
        <w:rPr>
          <w:b/>
          <w:szCs w:val="22"/>
        </w:rPr>
        <w:t>– stanowi odrębne pliki</w:t>
      </w:r>
    </w:p>
    <w:p w14:paraId="3DA3CEAC" w14:textId="77777777" w:rsidR="00AE0794" w:rsidRDefault="00AE0794" w:rsidP="00AE0794">
      <w:pPr>
        <w:spacing w:after="120" w:line="276" w:lineRule="auto"/>
        <w:rPr>
          <w:b/>
          <w:bCs/>
          <w:sz w:val="20"/>
          <w:szCs w:val="22"/>
          <w:lang w:eastAsia="en-US"/>
        </w:rPr>
      </w:pPr>
    </w:p>
    <w:p w14:paraId="503C629E" w14:textId="77777777" w:rsidR="00AE0794" w:rsidRPr="00B26470" w:rsidRDefault="00AE0794" w:rsidP="00AE0794">
      <w:pPr>
        <w:spacing w:after="120" w:line="276" w:lineRule="auto"/>
        <w:rPr>
          <w:b/>
          <w:bCs/>
          <w:sz w:val="20"/>
          <w:szCs w:val="22"/>
          <w:lang w:eastAsia="en-US"/>
        </w:rPr>
      </w:pPr>
    </w:p>
    <w:p w14:paraId="147B0F6D" w14:textId="77777777" w:rsidR="00491E23" w:rsidRDefault="00491E23" w:rsidP="00980B6C">
      <w:pPr>
        <w:spacing w:after="120" w:line="276" w:lineRule="auto"/>
        <w:rPr>
          <w:b/>
          <w:bCs/>
          <w:i/>
          <w:iCs/>
          <w:sz w:val="20"/>
        </w:rPr>
      </w:pPr>
    </w:p>
    <w:p w14:paraId="5ACF41F8" w14:textId="01F695BF" w:rsidR="00491E23" w:rsidRDefault="00491E23">
      <w:pPr>
        <w:spacing w:line="240" w:lineRule="auto"/>
        <w:rPr>
          <w:b/>
          <w:bCs/>
          <w:i/>
          <w:iCs/>
          <w:sz w:val="20"/>
        </w:rPr>
      </w:pPr>
      <w:r>
        <w:rPr>
          <w:b/>
          <w:bCs/>
          <w:i/>
          <w:iCs/>
          <w:sz w:val="20"/>
        </w:rPr>
        <w:br w:type="page"/>
      </w:r>
    </w:p>
    <w:sdt>
      <w:sdtPr>
        <w:id w:val="1783764261"/>
        <w:docPartObj>
          <w:docPartGallery w:val="Table of Contents"/>
          <w:docPartUnique/>
        </w:docPartObj>
      </w:sdtPr>
      <w:sdtEndPr>
        <w:rPr>
          <w:b/>
          <w:bCs/>
        </w:rPr>
      </w:sdtEndPr>
      <w:sdtContent>
        <w:p w14:paraId="3495BF96" w14:textId="77777777" w:rsidR="00491E23" w:rsidRDefault="00491E23" w:rsidP="00491E23">
          <w:pPr>
            <w:tabs>
              <w:tab w:val="left" w:pos="1636"/>
              <w:tab w:val="center" w:pos="4536"/>
            </w:tabs>
            <w:spacing w:after="120" w:line="276" w:lineRule="auto"/>
          </w:pPr>
          <w:r>
            <w:t>Spis treści</w:t>
          </w:r>
        </w:p>
        <w:p w14:paraId="685272C9" w14:textId="7F0B29DB" w:rsidR="00491E23" w:rsidRDefault="00491E23">
          <w:pPr>
            <w:pStyle w:val="Spistreci1"/>
            <w:rPr>
              <w:rFonts w:asciiTheme="minorHAnsi" w:eastAsiaTheme="minorEastAsia" w:hAnsiTheme="minorHAnsi" w:cstheme="minorBidi"/>
              <w:kern w:val="2"/>
              <w:szCs w:val="22"/>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55866288" w:history="1">
            <w:r w:rsidRPr="005F6022">
              <w:rPr>
                <w:rStyle w:val="Hipercze"/>
              </w:rPr>
              <w:t>PREAMBUŁA</w:t>
            </w:r>
            <w:r>
              <w:rPr>
                <w:webHidden/>
              </w:rPr>
              <w:tab/>
            </w:r>
            <w:r>
              <w:rPr>
                <w:webHidden/>
              </w:rPr>
              <w:fldChar w:fldCharType="begin"/>
            </w:r>
            <w:r>
              <w:rPr>
                <w:webHidden/>
              </w:rPr>
              <w:instrText xml:space="preserve"> PAGEREF _Toc155866288 \h </w:instrText>
            </w:r>
            <w:r>
              <w:rPr>
                <w:webHidden/>
              </w:rPr>
            </w:r>
            <w:r>
              <w:rPr>
                <w:webHidden/>
              </w:rPr>
              <w:fldChar w:fldCharType="separate"/>
            </w:r>
            <w:r w:rsidR="000012B8">
              <w:rPr>
                <w:webHidden/>
              </w:rPr>
              <w:t>1</w:t>
            </w:r>
            <w:r>
              <w:rPr>
                <w:webHidden/>
              </w:rPr>
              <w:fldChar w:fldCharType="end"/>
            </w:r>
          </w:hyperlink>
        </w:p>
        <w:p w14:paraId="3E0A852D" w14:textId="0BF5CA0F" w:rsidR="00491E23" w:rsidRDefault="000012B8">
          <w:pPr>
            <w:pStyle w:val="Spistreci1"/>
            <w:rPr>
              <w:rFonts w:asciiTheme="minorHAnsi" w:eastAsiaTheme="minorEastAsia" w:hAnsiTheme="minorHAnsi" w:cstheme="minorBidi"/>
              <w:kern w:val="2"/>
              <w:szCs w:val="22"/>
              <w14:ligatures w14:val="standardContextual"/>
            </w:rPr>
          </w:pPr>
          <w:hyperlink w:anchor="_Toc155866289" w:history="1">
            <w:r w:rsidR="00491E23" w:rsidRPr="005F6022">
              <w:rPr>
                <w:rStyle w:val="Hipercze"/>
              </w:rPr>
              <w:t>§1</w:t>
            </w:r>
            <w:r w:rsidR="00491E23">
              <w:rPr>
                <w:rFonts w:asciiTheme="minorHAnsi" w:eastAsiaTheme="minorEastAsia" w:hAnsiTheme="minorHAnsi" w:cstheme="minorBidi"/>
                <w:kern w:val="2"/>
                <w:szCs w:val="22"/>
                <w14:ligatures w14:val="standardContextual"/>
              </w:rPr>
              <w:tab/>
            </w:r>
            <w:r w:rsidR="00491E23" w:rsidRPr="005F6022">
              <w:rPr>
                <w:rStyle w:val="Hipercze"/>
              </w:rPr>
              <w:t>DEFINICJE</w:t>
            </w:r>
            <w:r w:rsidR="00491E23">
              <w:rPr>
                <w:webHidden/>
              </w:rPr>
              <w:tab/>
            </w:r>
            <w:r w:rsidR="00491E23">
              <w:rPr>
                <w:webHidden/>
              </w:rPr>
              <w:fldChar w:fldCharType="begin"/>
            </w:r>
            <w:r w:rsidR="00491E23">
              <w:rPr>
                <w:webHidden/>
              </w:rPr>
              <w:instrText xml:space="preserve"> PAGEREF _Toc155866289 \h </w:instrText>
            </w:r>
            <w:r w:rsidR="00491E23">
              <w:rPr>
                <w:webHidden/>
              </w:rPr>
            </w:r>
            <w:r w:rsidR="00491E23">
              <w:rPr>
                <w:webHidden/>
              </w:rPr>
              <w:fldChar w:fldCharType="separate"/>
            </w:r>
            <w:r>
              <w:rPr>
                <w:webHidden/>
              </w:rPr>
              <w:t>3</w:t>
            </w:r>
            <w:r w:rsidR="00491E23">
              <w:rPr>
                <w:webHidden/>
              </w:rPr>
              <w:fldChar w:fldCharType="end"/>
            </w:r>
          </w:hyperlink>
        </w:p>
        <w:p w14:paraId="34A3E85D" w14:textId="2583E9B0" w:rsidR="00491E23" w:rsidRDefault="000012B8">
          <w:pPr>
            <w:pStyle w:val="Spistreci1"/>
            <w:rPr>
              <w:rFonts w:asciiTheme="minorHAnsi" w:eastAsiaTheme="minorEastAsia" w:hAnsiTheme="minorHAnsi" w:cstheme="minorBidi"/>
              <w:kern w:val="2"/>
              <w:szCs w:val="22"/>
              <w14:ligatures w14:val="standardContextual"/>
            </w:rPr>
          </w:pPr>
          <w:hyperlink w:anchor="_Toc155866290" w:history="1">
            <w:r w:rsidR="00491E23" w:rsidRPr="005F6022">
              <w:rPr>
                <w:rStyle w:val="Hipercze"/>
                <w:lang w:eastAsia="en-US"/>
              </w:rPr>
              <w:t>§2</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PRZEDMIOT UMOWY</w:t>
            </w:r>
            <w:r w:rsidR="00491E23">
              <w:rPr>
                <w:webHidden/>
              </w:rPr>
              <w:tab/>
            </w:r>
            <w:r w:rsidR="00491E23">
              <w:rPr>
                <w:webHidden/>
              </w:rPr>
              <w:fldChar w:fldCharType="begin"/>
            </w:r>
            <w:r w:rsidR="00491E23">
              <w:rPr>
                <w:webHidden/>
              </w:rPr>
              <w:instrText xml:space="preserve"> PAGEREF _Toc155866290 \h </w:instrText>
            </w:r>
            <w:r w:rsidR="00491E23">
              <w:rPr>
                <w:webHidden/>
              </w:rPr>
            </w:r>
            <w:r w:rsidR="00491E23">
              <w:rPr>
                <w:webHidden/>
              </w:rPr>
              <w:fldChar w:fldCharType="separate"/>
            </w:r>
            <w:r>
              <w:rPr>
                <w:webHidden/>
              </w:rPr>
              <w:t>12</w:t>
            </w:r>
            <w:r w:rsidR="00491E23">
              <w:rPr>
                <w:webHidden/>
              </w:rPr>
              <w:fldChar w:fldCharType="end"/>
            </w:r>
          </w:hyperlink>
        </w:p>
        <w:p w14:paraId="0F160989" w14:textId="2A25CCAE" w:rsidR="00491E23" w:rsidRDefault="000012B8">
          <w:pPr>
            <w:pStyle w:val="Spistreci1"/>
            <w:rPr>
              <w:rFonts w:asciiTheme="minorHAnsi" w:eastAsiaTheme="minorEastAsia" w:hAnsiTheme="minorHAnsi" w:cstheme="minorBidi"/>
              <w:kern w:val="2"/>
              <w:szCs w:val="22"/>
              <w14:ligatures w14:val="standardContextual"/>
            </w:rPr>
          </w:pPr>
          <w:hyperlink w:anchor="_Toc155866291" w:history="1">
            <w:r w:rsidR="00491E23" w:rsidRPr="005F6022">
              <w:rPr>
                <w:rStyle w:val="Hipercze"/>
                <w:lang w:eastAsia="en-US"/>
              </w:rPr>
              <w:t>§3</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ZAKRES TERYTORIALNY</w:t>
            </w:r>
            <w:r w:rsidR="00491E23">
              <w:rPr>
                <w:webHidden/>
              </w:rPr>
              <w:tab/>
            </w:r>
            <w:r w:rsidR="00491E23">
              <w:rPr>
                <w:webHidden/>
              </w:rPr>
              <w:fldChar w:fldCharType="begin"/>
            </w:r>
            <w:r w:rsidR="00491E23">
              <w:rPr>
                <w:webHidden/>
              </w:rPr>
              <w:instrText xml:space="preserve"> PAGEREF _Toc155866291 \h </w:instrText>
            </w:r>
            <w:r w:rsidR="00491E23">
              <w:rPr>
                <w:webHidden/>
              </w:rPr>
            </w:r>
            <w:r w:rsidR="00491E23">
              <w:rPr>
                <w:webHidden/>
              </w:rPr>
              <w:fldChar w:fldCharType="separate"/>
            </w:r>
            <w:r>
              <w:rPr>
                <w:webHidden/>
              </w:rPr>
              <w:t>13</w:t>
            </w:r>
            <w:r w:rsidR="00491E23">
              <w:rPr>
                <w:webHidden/>
              </w:rPr>
              <w:fldChar w:fldCharType="end"/>
            </w:r>
          </w:hyperlink>
        </w:p>
        <w:p w14:paraId="5B7886C3" w14:textId="0A128CDC" w:rsidR="00491E23" w:rsidRDefault="000012B8">
          <w:pPr>
            <w:pStyle w:val="Spistreci1"/>
            <w:rPr>
              <w:rFonts w:asciiTheme="minorHAnsi" w:eastAsiaTheme="minorEastAsia" w:hAnsiTheme="minorHAnsi" w:cstheme="minorBidi"/>
              <w:kern w:val="2"/>
              <w:szCs w:val="22"/>
              <w14:ligatures w14:val="standardContextual"/>
            </w:rPr>
          </w:pPr>
          <w:hyperlink w:anchor="_Toc155866292" w:history="1">
            <w:r w:rsidR="00491E23" w:rsidRPr="005F6022">
              <w:rPr>
                <w:rStyle w:val="Hipercze"/>
                <w:lang w:eastAsia="en-US"/>
              </w:rPr>
              <w:t>§4</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OKRES OBOWIĄZYWANIA I TERMINY WYKONANIA PRZEDMIOTU UMOWY</w:t>
            </w:r>
            <w:r w:rsidR="00491E23">
              <w:rPr>
                <w:webHidden/>
              </w:rPr>
              <w:tab/>
            </w:r>
            <w:r w:rsidR="00491E23">
              <w:rPr>
                <w:webHidden/>
              </w:rPr>
              <w:fldChar w:fldCharType="begin"/>
            </w:r>
            <w:r w:rsidR="00491E23">
              <w:rPr>
                <w:webHidden/>
              </w:rPr>
              <w:instrText xml:space="preserve"> PAGEREF _Toc155866292 \h </w:instrText>
            </w:r>
            <w:r w:rsidR="00491E23">
              <w:rPr>
                <w:webHidden/>
              </w:rPr>
            </w:r>
            <w:r w:rsidR="00491E23">
              <w:rPr>
                <w:webHidden/>
              </w:rPr>
              <w:fldChar w:fldCharType="separate"/>
            </w:r>
            <w:r>
              <w:rPr>
                <w:webHidden/>
              </w:rPr>
              <w:t>13</w:t>
            </w:r>
            <w:r w:rsidR="00491E23">
              <w:rPr>
                <w:webHidden/>
              </w:rPr>
              <w:fldChar w:fldCharType="end"/>
            </w:r>
          </w:hyperlink>
        </w:p>
        <w:p w14:paraId="39D6D74F" w14:textId="63864A1F" w:rsidR="00491E23" w:rsidRDefault="000012B8">
          <w:pPr>
            <w:pStyle w:val="Spistreci1"/>
            <w:rPr>
              <w:rFonts w:asciiTheme="minorHAnsi" w:eastAsiaTheme="minorEastAsia" w:hAnsiTheme="minorHAnsi" w:cstheme="minorBidi"/>
              <w:kern w:val="2"/>
              <w:szCs w:val="22"/>
              <w14:ligatures w14:val="standardContextual"/>
            </w:rPr>
          </w:pPr>
          <w:hyperlink w:anchor="_Toc155866293" w:history="1">
            <w:r w:rsidR="00491E23" w:rsidRPr="005F6022">
              <w:rPr>
                <w:rStyle w:val="Hipercze"/>
              </w:rPr>
              <w:t>§5</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OŚWIADCZENIA WYKONAWCY</w:t>
            </w:r>
            <w:r w:rsidR="00491E23">
              <w:rPr>
                <w:webHidden/>
              </w:rPr>
              <w:tab/>
            </w:r>
            <w:r w:rsidR="00491E23">
              <w:rPr>
                <w:webHidden/>
              </w:rPr>
              <w:fldChar w:fldCharType="begin"/>
            </w:r>
            <w:r w:rsidR="00491E23">
              <w:rPr>
                <w:webHidden/>
              </w:rPr>
              <w:instrText xml:space="preserve"> PAGEREF _Toc155866293 \h </w:instrText>
            </w:r>
            <w:r w:rsidR="00491E23">
              <w:rPr>
                <w:webHidden/>
              </w:rPr>
            </w:r>
            <w:r w:rsidR="00491E23">
              <w:rPr>
                <w:webHidden/>
              </w:rPr>
              <w:fldChar w:fldCharType="separate"/>
            </w:r>
            <w:r>
              <w:rPr>
                <w:webHidden/>
              </w:rPr>
              <w:t>16</w:t>
            </w:r>
            <w:r w:rsidR="00491E23">
              <w:rPr>
                <w:webHidden/>
              </w:rPr>
              <w:fldChar w:fldCharType="end"/>
            </w:r>
          </w:hyperlink>
        </w:p>
        <w:p w14:paraId="020EBDD5" w14:textId="253E8229" w:rsidR="00491E23" w:rsidRDefault="000012B8">
          <w:pPr>
            <w:pStyle w:val="Spistreci1"/>
            <w:rPr>
              <w:rFonts w:asciiTheme="minorHAnsi" w:eastAsiaTheme="minorEastAsia" w:hAnsiTheme="minorHAnsi" w:cstheme="minorBidi"/>
              <w:kern w:val="2"/>
              <w:szCs w:val="22"/>
              <w14:ligatures w14:val="standardContextual"/>
            </w:rPr>
          </w:pPr>
          <w:hyperlink w:anchor="_Toc155866294" w:history="1">
            <w:r w:rsidR="00491E23" w:rsidRPr="005F6022">
              <w:rPr>
                <w:rStyle w:val="Hipercze"/>
                <w:lang w:eastAsia="en-US"/>
              </w:rPr>
              <w:t>§6</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SZCZEGÓŁOWE OBOWIĄZKI WYKONAWCY</w:t>
            </w:r>
            <w:r w:rsidR="00491E23">
              <w:rPr>
                <w:webHidden/>
              </w:rPr>
              <w:tab/>
            </w:r>
            <w:r w:rsidR="00491E23">
              <w:rPr>
                <w:webHidden/>
              </w:rPr>
              <w:fldChar w:fldCharType="begin"/>
            </w:r>
            <w:r w:rsidR="00491E23">
              <w:rPr>
                <w:webHidden/>
              </w:rPr>
              <w:instrText xml:space="preserve"> PAGEREF _Toc155866294 \h </w:instrText>
            </w:r>
            <w:r w:rsidR="00491E23">
              <w:rPr>
                <w:webHidden/>
              </w:rPr>
            </w:r>
            <w:r w:rsidR="00491E23">
              <w:rPr>
                <w:webHidden/>
              </w:rPr>
              <w:fldChar w:fldCharType="separate"/>
            </w:r>
            <w:r>
              <w:rPr>
                <w:webHidden/>
              </w:rPr>
              <w:t>18</w:t>
            </w:r>
            <w:r w:rsidR="00491E23">
              <w:rPr>
                <w:webHidden/>
              </w:rPr>
              <w:fldChar w:fldCharType="end"/>
            </w:r>
          </w:hyperlink>
        </w:p>
        <w:p w14:paraId="0A95367A" w14:textId="1A784502" w:rsidR="00491E23" w:rsidRDefault="000012B8">
          <w:pPr>
            <w:pStyle w:val="Spistreci1"/>
            <w:rPr>
              <w:rFonts w:asciiTheme="minorHAnsi" w:eastAsiaTheme="minorEastAsia" w:hAnsiTheme="minorHAnsi" w:cstheme="minorBidi"/>
              <w:kern w:val="2"/>
              <w:szCs w:val="22"/>
              <w14:ligatures w14:val="standardContextual"/>
            </w:rPr>
          </w:pPr>
          <w:hyperlink w:anchor="_Toc155866295" w:history="1">
            <w:r w:rsidR="00491E23" w:rsidRPr="005F6022">
              <w:rPr>
                <w:rStyle w:val="Hipercze"/>
                <w:lang w:eastAsia="en-US"/>
              </w:rPr>
              <w:t>§7</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OBOWIĄZKI ZAMAWIAJĄCEGO</w:t>
            </w:r>
            <w:r w:rsidR="00491E23">
              <w:rPr>
                <w:webHidden/>
              </w:rPr>
              <w:tab/>
            </w:r>
            <w:r w:rsidR="00491E23">
              <w:rPr>
                <w:webHidden/>
              </w:rPr>
              <w:fldChar w:fldCharType="begin"/>
            </w:r>
            <w:r w:rsidR="00491E23">
              <w:rPr>
                <w:webHidden/>
              </w:rPr>
              <w:instrText xml:space="preserve"> PAGEREF _Toc155866295 \h </w:instrText>
            </w:r>
            <w:r w:rsidR="00491E23">
              <w:rPr>
                <w:webHidden/>
              </w:rPr>
            </w:r>
            <w:r w:rsidR="00491E23">
              <w:rPr>
                <w:webHidden/>
              </w:rPr>
              <w:fldChar w:fldCharType="separate"/>
            </w:r>
            <w:r>
              <w:rPr>
                <w:webHidden/>
              </w:rPr>
              <w:t>25</w:t>
            </w:r>
            <w:r w:rsidR="00491E23">
              <w:rPr>
                <w:webHidden/>
              </w:rPr>
              <w:fldChar w:fldCharType="end"/>
            </w:r>
          </w:hyperlink>
        </w:p>
        <w:p w14:paraId="19578C3D" w14:textId="37C1B0D3" w:rsidR="00491E23" w:rsidRDefault="000012B8">
          <w:pPr>
            <w:pStyle w:val="Spistreci1"/>
            <w:rPr>
              <w:rFonts w:asciiTheme="minorHAnsi" w:eastAsiaTheme="minorEastAsia" w:hAnsiTheme="minorHAnsi" w:cstheme="minorBidi"/>
              <w:kern w:val="2"/>
              <w:szCs w:val="22"/>
              <w14:ligatures w14:val="standardContextual"/>
            </w:rPr>
          </w:pPr>
          <w:hyperlink w:anchor="_Toc155866296" w:history="1">
            <w:r w:rsidR="00491E23" w:rsidRPr="005F6022">
              <w:rPr>
                <w:rStyle w:val="Hipercze"/>
                <w:lang w:eastAsia="en-US"/>
              </w:rPr>
              <w:t>§8</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DOKUMENTACJA, ZARZĄDZANIE PRACAMI NAD DOKUMENTACJĄ</w:t>
            </w:r>
            <w:r w:rsidR="00491E23">
              <w:rPr>
                <w:webHidden/>
              </w:rPr>
              <w:tab/>
            </w:r>
            <w:r w:rsidR="00491E23">
              <w:rPr>
                <w:webHidden/>
              </w:rPr>
              <w:fldChar w:fldCharType="begin"/>
            </w:r>
            <w:r w:rsidR="00491E23">
              <w:rPr>
                <w:webHidden/>
              </w:rPr>
              <w:instrText xml:space="preserve"> PAGEREF _Toc155866296 \h </w:instrText>
            </w:r>
            <w:r w:rsidR="00491E23">
              <w:rPr>
                <w:webHidden/>
              </w:rPr>
            </w:r>
            <w:r w:rsidR="00491E23">
              <w:rPr>
                <w:webHidden/>
              </w:rPr>
              <w:fldChar w:fldCharType="separate"/>
            </w:r>
            <w:r>
              <w:rPr>
                <w:webHidden/>
              </w:rPr>
              <w:t>26</w:t>
            </w:r>
            <w:r w:rsidR="00491E23">
              <w:rPr>
                <w:webHidden/>
              </w:rPr>
              <w:fldChar w:fldCharType="end"/>
            </w:r>
          </w:hyperlink>
        </w:p>
        <w:p w14:paraId="4EABC72F" w14:textId="20D09C1C" w:rsidR="00491E23" w:rsidRDefault="000012B8">
          <w:pPr>
            <w:pStyle w:val="Spistreci1"/>
            <w:rPr>
              <w:rFonts w:asciiTheme="minorHAnsi" w:eastAsiaTheme="minorEastAsia" w:hAnsiTheme="minorHAnsi" w:cstheme="minorBidi"/>
              <w:kern w:val="2"/>
              <w:szCs w:val="22"/>
              <w14:ligatures w14:val="standardContextual"/>
            </w:rPr>
          </w:pPr>
          <w:hyperlink w:anchor="_Toc155866297" w:history="1">
            <w:r w:rsidR="00491E23" w:rsidRPr="005F6022">
              <w:rPr>
                <w:rStyle w:val="Hipercze"/>
                <w:lang w:eastAsia="en-US"/>
              </w:rPr>
              <w:t>§9</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ZASADY ODBIORU PRZEDMIOTU UMOWY</w:t>
            </w:r>
            <w:r w:rsidR="00491E23">
              <w:rPr>
                <w:webHidden/>
              </w:rPr>
              <w:tab/>
            </w:r>
            <w:r w:rsidR="00491E23">
              <w:rPr>
                <w:webHidden/>
              </w:rPr>
              <w:fldChar w:fldCharType="begin"/>
            </w:r>
            <w:r w:rsidR="00491E23">
              <w:rPr>
                <w:webHidden/>
              </w:rPr>
              <w:instrText xml:space="preserve"> PAGEREF _Toc155866297 \h </w:instrText>
            </w:r>
            <w:r w:rsidR="00491E23">
              <w:rPr>
                <w:webHidden/>
              </w:rPr>
            </w:r>
            <w:r w:rsidR="00491E23">
              <w:rPr>
                <w:webHidden/>
              </w:rPr>
              <w:fldChar w:fldCharType="separate"/>
            </w:r>
            <w:r>
              <w:rPr>
                <w:webHidden/>
              </w:rPr>
              <w:t>28</w:t>
            </w:r>
            <w:r w:rsidR="00491E23">
              <w:rPr>
                <w:webHidden/>
              </w:rPr>
              <w:fldChar w:fldCharType="end"/>
            </w:r>
          </w:hyperlink>
        </w:p>
        <w:p w14:paraId="2F052829" w14:textId="6043EB53" w:rsidR="00491E23" w:rsidRDefault="000012B8">
          <w:pPr>
            <w:pStyle w:val="Spistreci1"/>
            <w:rPr>
              <w:rFonts w:asciiTheme="minorHAnsi" w:eastAsiaTheme="minorEastAsia" w:hAnsiTheme="minorHAnsi" w:cstheme="minorBidi"/>
              <w:kern w:val="2"/>
              <w:szCs w:val="22"/>
              <w14:ligatures w14:val="standardContextual"/>
            </w:rPr>
          </w:pPr>
          <w:hyperlink w:anchor="_Toc155866298" w:history="1">
            <w:r w:rsidR="00491E23" w:rsidRPr="005F6022">
              <w:rPr>
                <w:rStyle w:val="Hipercze"/>
                <w:lang w:eastAsia="en-US"/>
              </w:rPr>
              <w:t>§10</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PROWADZENIE ROBÓT BUDOWLANYCH, ZARZĄDZANIE PROJEKTEM</w:t>
            </w:r>
            <w:r w:rsidR="00491E23">
              <w:rPr>
                <w:webHidden/>
              </w:rPr>
              <w:tab/>
            </w:r>
            <w:r w:rsidR="00491E23">
              <w:rPr>
                <w:webHidden/>
              </w:rPr>
              <w:fldChar w:fldCharType="begin"/>
            </w:r>
            <w:r w:rsidR="00491E23">
              <w:rPr>
                <w:webHidden/>
              </w:rPr>
              <w:instrText xml:space="preserve"> PAGEREF _Toc155866298 \h </w:instrText>
            </w:r>
            <w:r w:rsidR="00491E23">
              <w:rPr>
                <w:webHidden/>
              </w:rPr>
            </w:r>
            <w:r w:rsidR="00491E23">
              <w:rPr>
                <w:webHidden/>
              </w:rPr>
              <w:fldChar w:fldCharType="separate"/>
            </w:r>
            <w:r>
              <w:rPr>
                <w:webHidden/>
              </w:rPr>
              <w:t>32</w:t>
            </w:r>
            <w:r w:rsidR="00491E23">
              <w:rPr>
                <w:webHidden/>
              </w:rPr>
              <w:fldChar w:fldCharType="end"/>
            </w:r>
          </w:hyperlink>
        </w:p>
        <w:p w14:paraId="73E27306" w14:textId="1DD044C4" w:rsidR="00491E23" w:rsidRDefault="000012B8">
          <w:pPr>
            <w:pStyle w:val="Spistreci1"/>
            <w:rPr>
              <w:rFonts w:asciiTheme="minorHAnsi" w:eastAsiaTheme="minorEastAsia" w:hAnsiTheme="minorHAnsi" w:cstheme="minorBidi"/>
              <w:kern w:val="2"/>
              <w:szCs w:val="22"/>
              <w14:ligatures w14:val="standardContextual"/>
            </w:rPr>
          </w:pPr>
          <w:hyperlink w:anchor="_Toc155866299" w:history="1">
            <w:r w:rsidR="00491E23" w:rsidRPr="005F6022">
              <w:rPr>
                <w:rStyle w:val="Hipercze"/>
                <w:lang w:val="pl"/>
              </w:rPr>
              <w:t>§11</w:t>
            </w:r>
            <w:r w:rsidR="00491E23">
              <w:rPr>
                <w:rFonts w:asciiTheme="minorHAnsi" w:eastAsiaTheme="minorEastAsia" w:hAnsiTheme="minorHAnsi" w:cstheme="minorBidi"/>
                <w:kern w:val="2"/>
                <w:szCs w:val="22"/>
                <w14:ligatures w14:val="standardContextual"/>
              </w:rPr>
              <w:tab/>
            </w:r>
            <w:r w:rsidR="00491E23" w:rsidRPr="005F6022">
              <w:rPr>
                <w:rStyle w:val="Hipercze"/>
                <w:lang w:val="pl"/>
              </w:rPr>
              <w:t>OBOWIĄZKI W ZAKRESIE OCHRONY ŚRODOWISKA, GOSPODAROWANIA ODPADAMI</w:t>
            </w:r>
            <w:r w:rsidR="00491E23">
              <w:rPr>
                <w:webHidden/>
              </w:rPr>
              <w:tab/>
            </w:r>
            <w:r w:rsidR="00491E23">
              <w:rPr>
                <w:webHidden/>
              </w:rPr>
              <w:fldChar w:fldCharType="begin"/>
            </w:r>
            <w:r w:rsidR="00491E23">
              <w:rPr>
                <w:webHidden/>
              </w:rPr>
              <w:instrText xml:space="preserve"> PAGEREF _Toc155866299 \h </w:instrText>
            </w:r>
            <w:r w:rsidR="00491E23">
              <w:rPr>
                <w:webHidden/>
              </w:rPr>
            </w:r>
            <w:r w:rsidR="00491E23">
              <w:rPr>
                <w:webHidden/>
              </w:rPr>
              <w:fldChar w:fldCharType="separate"/>
            </w:r>
            <w:r>
              <w:rPr>
                <w:webHidden/>
              </w:rPr>
              <w:t>36</w:t>
            </w:r>
            <w:r w:rsidR="00491E23">
              <w:rPr>
                <w:webHidden/>
              </w:rPr>
              <w:fldChar w:fldCharType="end"/>
            </w:r>
          </w:hyperlink>
        </w:p>
        <w:p w14:paraId="5163ADFB" w14:textId="0BC94DE3" w:rsidR="00491E23" w:rsidRDefault="000012B8">
          <w:pPr>
            <w:pStyle w:val="Spistreci1"/>
            <w:rPr>
              <w:rFonts w:asciiTheme="minorHAnsi" w:eastAsiaTheme="minorEastAsia" w:hAnsiTheme="minorHAnsi" w:cstheme="minorBidi"/>
              <w:kern w:val="2"/>
              <w:szCs w:val="22"/>
              <w14:ligatures w14:val="standardContextual"/>
            </w:rPr>
          </w:pPr>
          <w:hyperlink w:anchor="_Toc155866300" w:history="1">
            <w:r w:rsidR="00491E23" w:rsidRPr="005F6022">
              <w:rPr>
                <w:rStyle w:val="Hipercze"/>
              </w:rPr>
              <w:t>§12</w:t>
            </w:r>
            <w:r w:rsidR="00491E23">
              <w:rPr>
                <w:rFonts w:asciiTheme="minorHAnsi" w:eastAsiaTheme="minorEastAsia" w:hAnsiTheme="minorHAnsi" w:cstheme="minorBidi"/>
                <w:kern w:val="2"/>
                <w:szCs w:val="22"/>
                <w14:ligatures w14:val="standardContextual"/>
              </w:rPr>
              <w:tab/>
            </w:r>
            <w:r w:rsidR="00491E23" w:rsidRPr="005F6022">
              <w:rPr>
                <w:rStyle w:val="Hipercze"/>
              </w:rPr>
              <w:t>UBEZPIECZENIA</w:t>
            </w:r>
            <w:r w:rsidR="00491E23">
              <w:rPr>
                <w:webHidden/>
              </w:rPr>
              <w:tab/>
            </w:r>
            <w:r w:rsidR="00491E23">
              <w:rPr>
                <w:webHidden/>
              </w:rPr>
              <w:fldChar w:fldCharType="begin"/>
            </w:r>
            <w:r w:rsidR="00491E23">
              <w:rPr>
                <w:webHidden/>
              </w:rPr>
              <w:instrText xml:space="preserve"> PAGEREF _Toc155866300 \h </w:instrText>
            </w:r>
            <w:r w:rsidR="00491E23">
              <w:rPr>
                <w:webHidden/>
              </w:rPr>
            </w:r>
            <w:r w:rsidR="00491E23">
              <w:rPr>
                <w:webHidden/>
              </w:rPr>
              <w:fldChar w:fldCharType="separate"/>
            </w:r>
            <w:r>
              <w:rPr>
                <w:webHidden/>
              </w:rPr>
              <w:t>37</w:t>
            </w:r>
            <w:r w:rsidR="00491E23">
              <w:rPr>
                <w:webHidden/>
              </w:rPr>
              <w:fldChar w:fldCharType="end"/>
            </w:r>
          </w:hyperlink>
        </w:p>
        <w:p w14:paraId="78165950" w14:textId="361A5313" w:rsidR="00491E23" w:rsidRDefault="000012B8">
          <w:pPr>
            <w:pStyle w:val="Spistreci1"/>
            <w:rPr>
              <w:rFonts w:asciiTheme="minorHAnsi" w:eastAsiaTheme="minorEastAsia" w:hAnsiTheme="minorHAnsi" w:cstheme="minorBidi"/>
              <w:kern w:val="2"/>
              <w:szCs w:val="22"/>
              <w14:ligatures w14:val="standardContextual"/>
            </w:rPr>
          </w:pPr>
          <w:hyperlink w:anchor="_Toc155866301" w:history="1">
            <w:r w:rsidR="00491E23" w:rsidRPr="005F6022">
              <w:rPr>
                <w:rStyle w:val="Hipercze"/>
                <w:lang w:eastAsia="en-US"/>
              </w:rPr>
              <w:t>§13</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WYNAGRODZENIE, ZASADY ROZLICZENIA I PŁATNOŚCI</w:t>
            </w:r>
            <w:r w:rsidR="00491E23">
              <w:rPr>
                <w:webHidden/>
              </w:rPr>
              <w:tab/>
            </w:r>
            <w:r w:rsidR="00491E23">
              <w:rPr>
                <w:webHidden/>
              </w:rPr>
              <w:fldChar w:fldCharType="begin"/>
            </w:r>
            <w:r w:rsidR="00491E23">
              <w:rPr>
                <w:webHidden/>
              </w:rPr>
              <w:instrText xml:space="preserve"> PAGEREF _Toc155866301 \h </w:instrText>
            </w:r>
            <w:r w:rsidR="00491E23">
              <w:rPr>
                <w:webHidden/>
              </w:rPr>
            </w:r>
            <w:r w:rsidR="00491E23">
              <w:rPr>
                <w:webHidden/>
              </w:rPr>
              <w:fldChar w:fldCharType="separate"/>
            </w:r>
            <w:r>
              <w:rPr>
                <w:webHidden/>
              </w:rPr>
              <w:t>39</w:t>
            </w:r>
            <w:r w:rsidR="00491E23">
              <w:rPr>
                <w:webHidden/>
              </w:rPr>
              <w:fldChar w:fldCharType="end"/>
            </w:r>
          </w:hyperlink>
        </w:p>
        <w:p w14:paraId="0C6D37D2" w14:textId="4CAF3A06" w:rsidR="00491E23" w:rsidRDefault="000012B8">
          <w:pPr>
            <w:pStyle w:val="Spistreci1"/>
            <w:rPr>
              <w:rFonts w:asciiTheme="minorHAnsi" w:eastAsiaTheme="minorEastAsia" w:hAnsiTheme="minorHAnsi" w:cstheme="minorBidi"/>
              <w:kern w:val="2"/>
              <w:szCs w:val="22"/>
              <w14:ligatures w14:val="standardContextual"/>
            </w:rPr>
          </w:pPr>
          <w:hyperlink w:anchor="_Toc155866302" w:history="1">
            <w:r w:rsidR="00491E23" w:rsidRPr="005F6022">
              <w:rPr>
                <w:rStyle w:val="Hipercze"/>
                <w:lang w:eastAsia="en-US"/>
              </w:rPr>
              <w:t>§14</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WALORYZACJA WYNAGRODZENIA</w:t>
            </w:r>
            <w:r w:rsidR="00491E23">
              <w:rPr>
                <w:webHidden/>
              </w:rPr>
              <w:tab/>
            </w:r>
            <w:r w:rsidR="00491E23">
              <w:rPr>
                <w:webHidden/>
              </w:rPr>
              <w:fldChar w:fldCharType="begin"/>
            </w:r>
            <w:r w:rsidR="00491E23">
              <w:rPr>
                <w:webHidden/>
              </w:rPr>
              <w:instrText xml:space="preserve"> PAGEREF _Toc155866302 \h </w:instrText>
            </w:r>
            <w:r w:rsidR="00491E23">
              <w:rPr>
                <w:webHidden/>
              </w:rPr>
            </w:r>
            <w:r w:rsidR="00491E23">
              <w:rPr>
                <w:webHidden/>
              </w:rPr>
              <w:fldChar w:fldCharType="separate"/>
            </w:r>
            <w:r>
              <w:rPr>
                <w:webHidden/>
              </w:rPr>
              <w:t>43</w:t>
            </w:r>
            <w:r w:rsidR="00491E23">
              <w:rPr>
                <w:webHidden/>
              </w:rPr>
              <w:fldChar w:fldCharType="end"/>
            </w:r>
          </w:hyperlink>
        </w:p>
        <w:p w14:paraId="55031A2D" w14:textId="17CEE6CE" w:rsidR="00491E23" w:rsidRDefault="000012B8">
          <w:pPr>
            <w:pStyle w:val="Spistreci1"/>
            <w:rPr>
              <w:rFonts w:asciiTheme="minorHAnsi" w:eastAsiaTheme="minorEastAsia" w:hAnsiTheme="minorHAnsi" w:cstheme="minorBidi"/>
              <w:kern w:val="2"/>
              <w:szCs w:val="22"/>
              <w14:ligatures w14:val="standardContextual"/>
            </w:rPr>
          </w:pPr>
          <w:hyperlink w:anchor="_Toc155866303" w:history="1">
            <w:r w:rsidR="00491E23" w:rsidRPr="005F6022">
              <w:rPr>
                <w:rStyle w:val="Hipercze"/>
                <w:lang w:eastAsia="en-US"/>
              </w:rPr>
              <w:t>§15</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GWARANCJA I RĘKOJMIA</w:t>
            </w:r>
            <w:r w:rsidR="00491E23">
              <w:rPr>
                <w:webHidden/>
              </w:rPr>
              <w:tab/>
            </w:r>
            <w:r w:rsidR="00491E23">
              <w:rPr>
                <w:webHidden/>
              </w:rPr>
              <w:fldChar w:fldCharType="begin"/>
            </w:r>
            <w:r w:rsidR="00491E23">
              <w:rPr>
                <w:webHidden/>
              </w:rPr>
              <w:instrText xml:space="preserve"> PAGEREF _Toc155866303 \h </w:instrText>
            </w:r>
            <w:r w:rsidR="00491E23">
              <w:rPr>
                <w:webHidden/>
              </w:rPr>
            </w:r>
            <w:r w:rsidR="00491E23">
              <w:rPr>
                <w:webHidden/>
              </w:rPr>
              <w:fldChar w:fldCharType="separate"/>
            </w:r>
            <w:r>
              <w:rPr>
                <w:webHidden/>
              </w:rPr>
              <w:t>44</w:t>
            </w:r>
            <w:r w:rsidR="00491E23">
              <w:rPr>
                <w:webHidden/>
              </w:rPr>
              <w:fldChar w:fldCharType="end"/>
            </w:r>
          </w:hyperlink>
        </w:p>
        <w:p w14:paraId="73101499" w14:textId="3E4044F2" w:rsidR="00491E23" w:rsidRDefault="000012B8">
          <w:pPr>
            <w:pStyle w:val="Spistreci1"/>
            <w:rPr>
              <w:rFonts w:asciiTheme="minorHAnsi" w:eastAsiaTheme="minorEastAsia" w:hAnsiTheme="minorHAnsi" w:cstheme="minorBidi"/>
              <w:kern w:val="2"/>
              <w:szCs w:val="22"/>
              <w14:ligatures w14:val="standardContextual"/>
            </w:rPr>
          </w:pPr>
          <w:hyperlink w:anchor="_Toc155866304" w:history="1">
            <w:r w:rsidR="00491E23" w:rsidRPr="005F6022">
              <w:rPr>
                <w:rStyle w:val="Hipercze"/>
              </w:rPr>
              <w:t>§16</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KARY UMOWNE</w:t>
            </w:r>
            <w:r w:rsidR="00491E23">
              <w:rPr>
                <w:webHidden/>
              </w:rPr>
              <w:tab/>
            </w:r>
            <w:r w:rsidR="00491E23">
              <w:rPr>
                <w:webHidden/>
              </w:rPr>
              <w:fldChar w:fldCharType="begin"/>
            </w:r>
            <w:r w:rsidR="00491E23">
              <w:rPr>
                <w:webHidden/>
              </w:rPr>
              <w:instrText xml:space="preserve"> PAGEREF _Toc155866304 \h </w:instrText>
            </w:r>
            <w:r w:rsidR="00491E23">
              <w:rPr>
                <w:webHidden/>
              </w:rPr>
            </w:r>
            <w:r w:rsidR="00491E23">
              <w:rPr>
                <w:webHidden/>
              </w:rPr>
              <w:fldChar w:fldCharType="separate"/>
            </w:r>
            <w:r>
              <w:rPr>
                <w:webHidden/>
              </w:rPr>
              <w:t>46</w:t>
            </w:r>
            <w:r w:rsidR="00491E23">
              <w:rPr>
                <w:webHidden/>
              </w:rPr>
              <w:fldChar w:fldCharType="end"/>
            </w:r>
          </w:hyperlink>
        </w:p>
        <w:p w14:paraId="4AF33322" w14:textId="442191C5" w:rsidR="00491E23" w:rsidRDefault="000012B8">
          <w:pPr>
            <w:pStyle w:val="Spistreci1"/>
            <w:rPr>
              <w:rFonts w:asciiTheme="minorHAnsi" w:eastAsiaTheme="minorEastAsia" w:hAnsiTheme="minorHAnsi" w:cstheme="minorBidi"/>
              <w:kern w:val="2"/>
              <w:szCs w:val="22"/>
              <w14:ligatures w14:val="standardContextual"/>
            </w:rPr>
          </w:pPr>
          <w:hyperlink w:anchor="_Toc155866305" w:history="1">
            <w:r w:rsidR="00491E23" w:rsidRPr="005F6022">
              <w:rPr>
                <w:rStyle w:val="Hipercze"/>
              </w:rPr>
              <w:t>§17</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PRAWA AUTORSKIE</w:t>
            </w:r>
            <w:r w:rsidR="00491E23">
              <w:rPr>
                <w:webHidden/>
              </w:rPr>
              <w:tab/>
            </w:r>
            <w:r w:rsidR="00491E23">
              <w:rPr>
                <w:webHidden/>
              </w:rPr>
              <w:fldChar w:fldCharType="begin"/>
            </w:r>
            <w:r w:rsidR="00491E23">
              <w:rPr>
                <w:webHidden/>
              </w:rPr>
              <w:instrText xml:space="preserve"> PAGEREF _Toc155866305 \h </w:instrText>
            </w:r>
            <w:r w:rsidR="00491E23">
              <w:rPr>
                <w:webHidden/>
              </w:rPr>
            </w:r>
            <w:r w:rsidR="00491E23">
              <w:rPr>
                <w:webHidden/>
              </w:rPr>
              <w:fldChar w:fldCharType="separate"/>
            </w:r>
            <w:r>
              <w:rPr>
                <w:webHidden/>
              </w:rPr>
              <w:t>49</w:t>
            </w:r>
            <w:r w:rsidR="00491E23">
              <w:rPr>
                <w:webHidden/>
              </w:rPr>
              <w:fldChar w:fldCharType="end"/>
            </w:r>
          </w:hyperlink>
        </w:p>
        <w:p w14:paraId="6EFD7B70" w14:textId="4DBEBA76" w:rsidR="00491E23" w:rsidRDefault="000012B8">
          <w:pPr>
            <w:pStyle w:val="Spistreci1"/>
            <w:rPr>
              <w:rFonts w:asciiTheme="minorHAnsi" w:eastAsiaTheme="minorEastAsia" w:hAnsiTheme="minorHAnsi" w:cstheme="minorBidi"/>
              <w:kern w:val="2"/>
              <w:szCs w:val="22"/>
              <w14:ligatures w14:val="standardContextual"/>
            </w:rPr>
          </w:pPr>
          <w:hyperlink w:anchor="_Toc155866306" w:history="1">
            <w:r w:rsidR="00491E23" w:rsidRPr="005F6022">
              <w:rPr>
                <w:rStyle w:val="Hipercze"/>
                <w:lang w:eastAsia="en-US"/>
              </w:rPr>
              <w:t>§18</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SIŁA WYŻSZA</w:t>
            </w:r>
            <w:r w:rsidR="00491E23">
              <w:rPr>
                <w:webHidden/>
              </w:rPr>
              <w:tab/>
            </w:r>
            <w:r w:rsidR="00491E23">
              <w:rPr>
                <w:webHidden/>
              </w:rPr>
              <w:fldChar w:fldCharType="begin"/>
            </w:r>
            <w:r w:rsidR="00491E23">
              <w:rPr>
                <w:webHidden/>
              </w:rPr>
              <w:instrText xml:space="preserve"> PAGEREF _Toc155866306 \h </w:instrText>
            </w:r>
            <w:r w:rsidR="00491E23">
              <w:rPr>
                <w:webHidden/>
              </w:rPr>
            </w:r>
            <w:r w:rsidR="00491E23">
              <w:rPr>
                <w:webHidden/>
              </w:rPr>
              <w:fldChar w:fldCharType="separate"/>
            </w:r>
            <w:r>
              <w:rPr>
                <w:webHidden/>
              </w:rPr>
              <w:t>52</w:t>
            </w:r>
            <w:r w:rsidR="00491E23">
              <w:rPr>
                <w:webHidden/>
              </w:rPr>
              <w:fldChar w:fldCharType="end"/>
            </w:r>
          </w:hyperlink>
        </w:p>
        <w:p w14:paraId="0D755A99" w14:textId="71B0AAC1" w:rsidR="00491E23" w:rsidRDefault="000012B8">
          <w:pPr>
            <w:pStyle w:val="Spistreci1"/>
            <w:rPr>
              <w:rFonts w:asciiTheme="minorHAnsi" w:eastAsiaTheme="minorEastAsia" w:hAnsiTheme="minorHAnsi" w:cstheme="minorBidi"/>
              <w:kern w:val="2"/>
              <w:szCs w:val="22"/>
              <w14:ligatures w14:val="standardContextual"/>
            </w:rPr>
          </w:pPr>
          <w:hyperlink w:anchor="_Toc155866307" w:history="1">
            <w:r w:rsidR="00491E23" w:rsidRPr="005F6022">
              <w:rPr>
                <w:rStyle w:val="Hipercze"/>
                <w:lang w:eastAsia="en-US"/>
              </w:rPr>
              <w:t>§19</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ZABEZPIECZENIE NALEŻYTEGO WYKONANIA UMOWY</w:t>
            </w:r>
            <w:r w:rsidR="00491E23">
              <w:rPr>
                <w:webHidden/>
              </w:rPr>
              <w:tab/>
            </w:r>
            <w:r w:rsidR="00491E23">
              <w:rPr>
                <w:webHidden/>
              </w:rPr>
              <w:fldChar w:fldCharType="begin"/>
            </w:r>
            <w:r w:rsidR="00491E23">
              <w:rPr>
                <w:webHidden/>
              </w:rPr>
              <w:instrText xml:space="preserve"> PAGEREF _Toc155866307 \h </w:instrText>
            </w:r>
            <w:r w:rsidR="00491E23">
              <w:rPr>
                <w:webHidden/>
              </w:rPr>
            </w:r>
            <w:r w:rsidR="00491E23">
              <w:rPr>
                <w:webHidden/>
              </w:rPr>
              <w:fldChar w:fldCharType="separate"/>
            </w:r>
            <w:r>
              <w:rPr>
                <w:webHidden/>
              </w:rPr>
              <w:t>53</w:t>
            </w:r>
            <w:r w:rsidR="00491E23">
              <w:rPr>
                <w:webHidden/>
              </w:rPr>
              <w:fldChar w:fldCharType="end"/>
            </w:r>
          </w:hyperlink>
        </w:p>
        <w:p w14:paraId="6A214A10" w14:textId="19C80A88" w:rsidR="00491E23" w:rsidRDefault="000012B8">
          <w:pPr>
            <w:pStyle w:val="Spistreci1"/>
            <w:rPr>
              <w:rFonts w:asciiTheme="minorHAnsi" w:eastAsiaTheme="minorEastAsia" w:hAnsiTheme="minorHAnsi" w:cstheme="minorBidi"/>
              <w:kern w:val="2"/>
              <w:szCs w:val="22"/>
              <w14:ligatures w14:val="standardContextual"/>
            </w:rPr>
          </w:pPr>
          <w:hyperlink w:anchor="_Toc155866308" w:history="1">
            <w:r w:rsidR="00491E23" w:rsidRPr="005F6022">
              <w:rPr>
                <w:rStyle w:val="Hipercze"/>
                <w:lang w:eastAsia="en-US"/>
              </w:rPr>
              <w:t>§20</w:t>
            </w:r>
            <w:r w:rsidR="00491E23">
              <w:rPr>
                <w:rFonts w:asciiTheme="minorHAnsi" w:eastAsiaTheme="minorEastAsia" w:hAnsiTheme="minorHAnsi" w:cstheme="minorBidi"/>
                <w:kern w:val="2"/>
                <w:szCs w:val="22"/>
                <w14:ligatures w14:val="standardContextual"/>
              </w:rPr>
              <w:tab/>
            </w:r>
            <w:r w:rsidR="00491E23" w:rsidRPr="005F6022">
              <w:rPr>
                <w:rStyle w:val="Hipercze"/>
              </w:rPr>
              <w:t>ODSTĄPIENIE OD UMOWY I ROZWIĄZANIE UMOWY</w:t>
            </w:r>
            <w:r w:rsidR="00491E23">
              <w:rPr>
                <w:webHidden/>
              </w:rPr>
              <w:tab/>
            </w:r>
            <w:r w:rsidR="00491E23">
              <w:rPr>
                <w:webHidden/>
              </w:rPr>
              <w:fldChar w:fldCharType="begin"/>
            </w:r>
            <w:r w:rsidR="00491E23">
              <w:rPr>
                <w:webHidden/>
              </w:rPr>
              <w:instrText xml:space="preserve"> PAGEREF _Toc155866308 \h </w:instrText>
            </w:r>
            <w:r w:rsidR="00491E23">
              <w:rPr>
                <w:webHidden/>
              </w:rPr>
            </w:r>
            <w:r w:rsidR="00491E23">
              <w:rPr>
                <w:webHidden/>
              </w:rPr>
              <w:fldChar w:fldCharType="separate"/>
            </w:r>
            <w:r>
              <w:rPr>
                <w:webHidden/>
              </w:rPr>
              <w:t>55</w:t>
            </w:r>
            <w:r w:rsidR="00491E23">
              <w:rPr>
                <w:webHidden/>
              </w:rPr>
              <w:fldChar w:fldCharType="end"/>
            </w:r>
          </w:hyperlink>
        </w:p>
        <w:p w14:paraId="1A2347A5" w14:textId="0E8A6969" w:rsidR="00491E23" w:rsidRDefault="000012B8">
          <w:pPr>
            <w:pStyle w:val="Spistreci1"/>
            <w:rPr>
              <w:rFonts w:asciiTheme="minorHAnsi" w:eastAsiaTheme="minorEastAsia" w:hAnsiTheme="minorHAnsi" w:cstheme="minorBidi"/>
              <w:kern w:val="2"/>
              <w:szCs w:val="22"/>
              <w14:ligatures w14:val="standardContextual"/>
            </w:rPr>
          </w:pPr>
          <w:hyperlink w:anchor="_Toc155866309" w:history="1">
            <w:r w:rsidR="00491E23" w:rsidRPr="005F6022">
              <w:rPr>
                <w:rStyle w:val="Hipercze"/>
                <w:lang w:eastAsia="en-US"/>
              </w:rPr>
              <w:t>§21</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POUFNOŚĆ</w:t>
            </w:r>
            <w:r w:rsidR="00491E23">
              <w:rPr>
                <w:webHidden/>
              </w:rPr>
              <w:tab/>
            </w:r>
            <w:r w:rsidR="00491E23">
              <w:rPr>
                <w:webHidden/>
              </w:rPr>
              <w:fldChar w:fldCharType="begin"/>
            </w:r>
            <w:r w:rsidR="00491E23">
              <w:rPr>
                <w:webHidden/>
              </w:rPr>
              <w:instrText xml:space="preserve"> PAGEREF _Toc155866309 \h </w:instrText>
            </w:r>
            <w:r w:rsidR="00491E23">
              <w:rPr>
                <w:webHidden/>
              </w:rPr>
            </w:r>
            <w:r w:rsidR="00491E23">
              <w:rPr>
                <w:webHidden/>
              </w:rPr>
              <w:fldChar w:fldCharType="separate"/>
            </w:r>
            <w:r>
              <w:rPr>
                <w:webHidden/>
              </w:rPr>
              <w:t>59</w:t>
            </w:r>
            <w:r w:rsidR="00491E23">
              <w:rPr>
                <w:webHidden/>
              </w:rPr>
              <w:fldChar w:fldCharType="end"/>
            </w:r>
          </w:hyperlink>
        </w:p>
        <w:p w14:paraId="568033C5" w14:textId="2471797E" w:rsidR="00491E23" w:rsidRDefault="000012B8">
          <w:pPr>
            <w:pStyle w:val="Spistreci1"/>
            <w:rPr>
              <w:rFonts w:asciiTheme="minorHAnsi" w:eastAsiaTheme="minorEastAsia" w:hAnsiTheme="minorHAnsi" w:cstheme="minorBidi"/>
              <w:kern w:val="2"/>
              <w:szCs w:val="22"/>
              <w14:ligatures w14:val="standardContextual"/>
            </w:rPr>
          </w:pPr>
          <w:hyperlink w:anchor="_Toc155866310" w:history="1">
            <w:r w:rsidR="00491E23" w:rsidRPr="005F6022">
              <w:rPr>
                <w:rStyle w:val="Hipercze"/>
                <w:lang w:eastAsia="en-US"/>
              </w:rPr>
              <w:t>§22</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BRAK KONFLIKTU INTERESÓW</w:t>
            </w:r>
            <w:r w:rsidR="00491E23">
              <w:rPr>
                <w:webHidden/>
              </w:rPr>
              <w:tab/>
            </w:r>
            <w:r w:rsidR="00491E23">
              <w:rPr>
                <w:webHidden/>
              </w:rPr>
              <w:fldChar w:fldCharType="begin"/>
            </w:r>
            <w:r w:rsidR="00491E23">
              <w:rPr>
                <w:webHidden/>
              </w:rPr>
              <w:instrText xml:space="preserve"> PAGEREF _Toc155866310 \h </w:instrText>
            </w:r>
            <w:r w:rsidR="00491E23">
              <w:rPr>
                <w:webHidden/>
              </w:rPr>
            </w:r>
            <w:r w:rsidR="00491E23">
              <w:rPr>
                <w:webHidden/>
              </w:rPr>
              <w:fldChar w:fldCharType="separate"/>
            </w:r>
            <w:r>
              <w:rPr>
                <w:webHidden/>
              </w:rPr>
              <w:t>61</w:t>
            </w:r>
            <w:r w:rsidR="00491E23">
              <w:rPr>
                <w:webHidden/>
              </w:rPr>
              <w:fldChar w:fldCharType="end"/>
            </w:r>
          </w:hyperlink>
        </w:p>
        <w:p w14:paraId="0F4EFA90" w14:textId="4C7D61E9" w:rsidR="00491E23" w:rsidRDefault="000012B8">
          <w:pPr>
            <w:pStyle w:val="Spistreci1"/>
            <w:rPr>
              <w:rFonts w:asciiTheme="minorHAnsi" w:eastAsiaTheme="minorEastAsia" w:hAnsiTheme="minorHAnsi" w:cstheme="minorBidi"/>
              <w:kern w:val="2"/>
              <w:szCs w:val="22"/>
              <w14:ligatures w14:val="standardContextual"/>
            </w:rPr>
          </w:pPr>
          <w:hyperlink w:anchor="_Toc155866311" w:history="1">
            <w:r w:rsidR="00491E23" w:rsidRPr="005F6022">
              <w:rPr>
                <w:rStyle w:val="Hipercze"/>
                <w:lang w:eastAsia="en-US"/>
              </w:rPr>
              <w:t>§23</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OBOWIĄZKI PROMOCYJNO-INFORMACYJNE</w:t>
            </w:r>
            <w:r w:rsidR="00491E23">
              <w:rPr>
                <w:webHidden/>
              </w:rPr>
              <w:tab/>
            </w:r>
            <w:r w:rsidR="00491E23">
              <w:rPr>
                <w:webHidden/>
              </w:rPr>
              <w:fldChar w:fldCharType="begin"/>
            </w:r>
            <w:r w:rsidR="00491E23">
              <w:rPr>
                <w:webHidden/>
              </w:rPr>
              <w:instrText xml:space="preserve"> PAGEREF _Toc155866311 \h </w:instrText>
            </w:r>
            <w:r w:rsidR="00491E23">
              <w:rPr>
                <w:webHidden/>
              </w:rPr>
            </w:r>
            <w:r w:rsidR="00491E23">
              <w:rPr>
                <w:webHidden/>
              </w:rPr>
              <w:fldChar w:fldCharType="separate"/>
            </w:r>
            <w:r>
              <w:rPr>
                <w:webHidden/>
              </w:rPr>
              <w:t>62</w:t>
            </w:r>
            <w:r w:rsidR="00491E23">
              <w:rPr>
                <w:webHidden/>
              </w:rPr>
              <w:fldChar w:fldCharType="end"/>
            </w:r>
          </w:hyperlink>
        </w:p>
        <w:p w14:paraId="63EF32AA" w14:textId="7CCCCEED" w:rsidR="00491E23" w:rsidRDefault="000012B8">
          <w:pPr>
            <w:pStyle w:val="Spistreci1"/>
            <w:rPr>
              <w:rFonts w:asciiTheme="minorHAnsi" w:eastAsiaTheme="minorEastAsia" w:hAnsiTheme="minorHAnsi" w:cstheme="minorBidi"/>
              <w:kern w:val="2"/>
              <w:szCs w:val="22"/>
              <w14:ligatures w14:val="standardContextual"/>
            </w:rPr>
          </w:pPr>
          <w:hyperlink w:anchor="_Toc155866312" w:history="1">
            <w:r w:rsidR="00491E23" w:rsidRPr="005F6022">
              <w:rPr>
                <w:rStyle w:val="Hipercze"/>
                <w:lang w:eastAsia="en-US"/>
              </w:rPr>
              <w:t>§24</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PODWYKONAWCY</w:t>
            </w:r>
            <w:r w:rsidR="00491E23">
              <w:rPr>
                <w:webHidden/>
              </w:rPr>
              <w:tab/>
            </w:r>
            <w:r w:rsidR="00491E23">
              <w:rPr>
                <w:webHidden/>
              </w:rPr>
              <w:fldChar w:fldCharType="begin"/>
            </w:r>
            <w:r w:rsidR="00491E23">
              <w:rPr>
                <w:webHidden/>
              </w:rPr>
              <w:instrText xml:space="preserve"> PAGEREF _Toc155866312 \h </w:instrText>
            </w:r>
            <w:r w:rsidR="00491E23">
              <w:rPr>
                <w:webHidden/>
              </w:rPr>
            </w:r>
            <w:r w:rsidR="00491E23">
              <w:rPr>
                <w:webHidden/>
              </w:rPr>
              <w:fldChar w:fldCharType="separate"/>
            </w:r>
            <w:r>
              <w:rPr>
                <w:webHidden/>
              </w:rPr>
              <w:t>62</w:t>
            </w:r>
            <w:r w:rsidR="00491E23">
              <w:rPr>
                <w:webHidden/>
              </w:rPr>
              <w:fldChar w:fldCharType="end"/>
            </w:r>
          </w:hyperlink>
        </w:p>
        <w:p w14:paraId="6A77811E" w14:textId="5819E576" w:rsidR="00491E23" w:rsidRDefault="000012B8">
          <w:pPr>
            <w:pStyle w:val="Spistreci1"/>
            <w:rPr>
              <w:rFonts w:asciiTheme="minorHAnsi" w:eastAsiaTheme="minorEastAsia" w:hAnsiTheme="minorHAnsi" w:cstheme="minorBidi"/>
              <w:kern w:val="2"/>
              <w:szCs w:val="22"/>
              <w14:ligatures w14:val="standardContextual"/>
            </w:rPr>
          </w:pPr>
          <w:hyperlink w:anchor="_Toc155866313" w:history="1">
            <w:r w:rsidR="00491E23" w:rsidRPr="005F6022">
              <w:rPr>
                <w:rStyle w:val="Hipercze"/>
              </w:rPr>
              <w:t>§25</w:t>
            </w:r>
            <w:r w:rsidR="00491E23">
              <w:rPr>
                <w:rFonts w:asciiTheme="minorHAnsi" w:eastAsiaTheme="minorEastAsia" w:hAnsiTheme="minorHAnsi" w:cstheme="minorBidi"/>
                <w:kern w:val="2"/>
                <w:szCs w:val="22"/>
                <w14:ligatures w14:val="standardContextual"/>
              </w:rPr>
              <w:tab/>
            </w:r>
            <w:r w:rsidR="00491E23" w:rsidRPr="005F6022">
              <w:rPr>
                <w:rStyle w:val="Hipercze"/>
              </w:rPr>
              <w:t>ROBOTY DODATKOWE</w:t>
            </w:r>
            <w:r w:rsidR="00491E23">
              <w:rPr>
                <w:webHidden/>
              </w:rPr>
              <w:tab/>
            </w:r>
            <w:r w:rsidR="00491E23">
              <w:rPr>
                <w:webHidden/>
              </w:rPr>
              <w:fldChar w:fldCharType="begin"/>
            </w:r>
            <w:r w:rsidR="00491E23">
              <w:rPr>
                <w:webHidden/>
              </w:rPr>
              <w:instrText xml:space="preserve"> PAGEREF _Toc155866313 \h </w:instrText>
            </w:r>
            <w:r w:rsidR="00491E23">
              <w:rPr>
                <w:webHidden/>
              </w:rPr>
            </w:r>
            <w:r w:rsidR="00491E23">
              <w:rPr>
                <w:webHidden/>
              </w:rPr>
              <w:fldChar w:fldCharType="separate"/>
            </w:r>
            <w:r>
              <w:rPr>
                <w:webHidden/>
              </w:rPr>
              <w:t>67</w:t>
            </w:r>
            <w:r w:rsidR="00491E23">
              <w:rPr>
                <w:webHidden/>
              </w:rPr>
              <w:fldChar w:fldCharType="end"/>
            </w:r>
          </w:hyperlink>
        </w:p>
        <w:p w14:paraId="05A1422E" w14:textId="72D4E49D" w:rsidR="00491E23" w:rsidRDefault="000012B8">
          <w:pPr>
            <w:pStyle w:val="Spistreci1"/>
            <w:rPr>
              <w:rFonts w:asciiTheme="minorHAnsi" w:eastAsiaTheme="minorEastAsia" w:hAnsiTheme="minorHAnsi" w:cstheme="minorBidi"/>
              <w:kern w:val="2"/>
              <w:szCs w:val="22"/>
              <w14:ligatures w14:val="standardContextual"/>
            </w:rPr>
          </w:pPr>
          <w:hyperlink w:anchor="_Toc155866314" w:history="1">
            <w:r w:rsidR="00491E23" w:rsidRPr="005F6022">
              <w:rPr>
                <w:rStyle w:val="Hipercze"/>
                <w:lang w:eastAsia="en-US"/>
              </w:rPr>
              <w:t>§26</w:t>
            </w:r>
            <w:r w:rsidR="00491E23">
              <w:rPr>
                <w:rFonts w:asciiTheme="minorHAnsi" w:eastAsiaTheme="minorEastAsia" w:hAnsiTheme="minorHAnsi" w:cstheme="minorBidi"/>
                <w:kern w:val="2"/>
                <w:szCs w:val="22"/>
                <w14:ligatures w14:val="standardContextual"/>
              </w:rPr>
              <w:tab/>
            </w:r>
            <w:r w:rsidR="00491E23" w:rsidRPr="005F6022">
              <w:rPr>
                <w:rStyle w:val="Hipercze"/>
                <w:lang w:eastAsia="en-US"/>
              </w:rPr>
              <w:t>PRZETWARZANIE DANYCH OSOBOWYCH</w:t>
            </w:r>
            <w:r w:rsidR="00491E23">
              <w:rPr>
                <w:webHidden/>
              </w:rPr>
              <w:tab/>
            </w:r>
            <w:r w:rsidR="00491E23">
              <w:rPr>
                <w:webHidden/>
              </w:rPr>
              <w:fldChar w:fldCharType="begin"/>
            </w:r>
            <w:r w:rsidR="00491E23">
              <w:rPr>
                <w:webHidden/>
              </w:rPr>
              <w:instrText xml:space="preserve"> PAGEREF _Toc155866314 \h </w:instrText>
            </w:r>
            <w:r w:rsidR="00491E23">
              <w:rPr>
                <w:webHidden/>
              </w:rPr>
            </w:r>
            <w:r w:rsidR="00491E23">
              <w:rPr>
                <w:webHidden/>
              </w:rPr>
              <w:fldChar w:fldCharType="separate"/>
            </w:r>
            <w:r>
              <w:rPr>
                <w:webHidden/>
              </w:rPr>
              <w:t>67</w:t>
            </w:r>
            <w:r w:rsidR="00491E23">
              <w:rPr>
                <w:webHidden/>
              </w:rPr>
              <w:fldChar w:fldCharType="end"/>
            </w:r>
          </w:hyperlink>
        </w:p>
        <w:p w14:paraId="16748FDE" w14:textId="61645B8F" w:rsidR="00491E23" w:rsidRDefault="000012B8">
          <w:pPr>
            <w:pStyle w:val="Spistreci1"/>
            <w:rPr>
              <w:rFonts w:asciiTheme="minorHAnsi" w:eastAsiaTheme="minorEastAsia" w:hAnsiTheme="minorHAnsi" w:cstheme="minorBidi"/>
              <w:kern w:val="2"/>
              <w:szCs w:val="22"/>
              <w14:ligatures w14:val="standardContextual"/>
            </w:rPr>
          </w:pPr>
          <w:hyperlink w:anchor="_Toc155866315" w:history="1">
            <w:r w:rsidR="00491E23" w:rsidRPr="005F6022">
              <w:rPr>
                <w:rStyle w:val="Hipercze"/>
              </w:rPr>
              <w:t>§27</w:t>
            </w:r>
            <w:r w:rsidR="00491E23">
              <w:rPr>
                <w:rFonts w:asciiTheme="minorHAnsi" w:eastAsiaTheme="minorEastAsia" w:hAnsiTheme="minorHAnsi" w:cstheme="minorBidi"/>
                <w:kern w:val="2"/>
                <w:szCs w:val="22"/>
                <w14:ligatures w14:val="standardContextual"/>
              </w:rPr>
              <w:tab/>
            </w:r>
            <w:r w:rsidR="00491E23" w:rsidRPr="005F6022">
              <w:rPr>
                <w:rStyle w:val="Hipercze"/>
              </w:rPr>
              <w:t>KLAUZULA ANTYKORUPCYJNA</w:t>
            </w:r>
            <w:r w:rsidR="00491E23">
              <w:rPr>
                <w:webHidden/>
              </w:rPr>
              <w:tab/>
            </w:r>
            <w:r w:rsidR="00491E23">
              <w:rPr>
                <w:webHidden/>
              </w:rPr>
              <w:fldChar w:fldCharType="begin"/>
            </w:r>
            <w:r w:rsidR="00491E23">
              <w:rPr>
                <w:webHidden/>
              </w:rPr>
              <w:instrText xml:space="preserve"> PAGEREF _Toc155866315 \h </w:instrText>
            </w:r>
            <w:r w:rsidR="00491E23">
              <w:rPr>
                <w:webHidden/>
              </w:rPr>
            </w:r>
            <w:r w:rsidR="00491E23">
              <w:rPr>
                <w:webHidden/>
              </w:rPr>
              <w:fldChar w:fldCharType="separate"/>
            </w:r>
            <w:r>
              <w:rPr>
                <w:webHidden/>
              </w:rPr>
              <w:t>68</w:t>
            </w:r>
            <w:r w:rsidR="00491E23">
              <w:rPr>
                <w:webHidden/>
              </w:rPr>
              <w:fldChar w:fldCharType="end"/>
            </w:r>
          </w:hyperlink>
        </w:p>
        <w:p w14:paraId="10BFF11F" w14:textId="41664F77" w:rsidR="00491E23" w:rsidRDefault="000012B8">
          <w:pPr>
            <w:pStyle w:val="Spistreci1"/>
            <w:rPr>
              <w:rFonts w:asciiTheme="minorHAnsi" w:eastAsiaTheme="minorEastAsia" w:hAnsiTheme="minorHAnsi" w:cstheme="minorBidi"/>
              <w:kern w:val="2"/>
              <w:szCs w:val="22"/>
              <w14:ligatures w14:val="standardContextual"/>
            </w:rPr>
          </w:pPr>
          <w:hyperlink w:anchor="_Toc155866316" w:history="1">
            <w:r w:rsidR="00491E23" w:rsidRPr="005F6022">
              <w:rPr>
                <w:rStyle w:val="Hipercze"/>
              </w:rPr>
              <w:t>§28</w:t>
            </w:r>
            <w:r w:rsidR="00491E23">
              <w:rPr>
                <w:rFonts w:asciiTheme="minorHAnsi" w:eastAsiaTheme="minorEastAsia" w:hAnsiTheme="minorHAnsi" w:cstheme="minorBidi"/>
                <w:kern w:val="2"/>
                <w:szCs w:val="22"/>
                <w14:ligatures w14:val="standardContextual"/>
              </w:rPr>
              <w:tab/>
            </w:r>
            <w:r w:rsidR="00491E23" w:rsidRPr="005F6022">
              <w:rPr>
                <w:rStyle w:val="Hipercze"/>
              </w:rPr>
              <w:t>KLAUZULA OŚWIADCZENIE WIEDZY</w:t>
            </w:r>
            <w:r w:rsidR="00491E23">
              <w:rPr>
                <w:webHidden/>
              </w:rPr>
              <w:tab/>
            </w:r>
            <w:r w:rsidR="00491E23">
              <w:rPr>
                <w:webHidden/>
              </w:rPr>
              <w:fldChar w:fldCharType="begin"/>
            </w:r>
            <w:r w:rsidR="00491E23">
              <w:rPr>
                <w:webHidden/>
              </w:rPr>
              <w:instrText xml:space="preserve"> PAGEREF _Toc155866316 \h </w:instrText>
            </w:r>
            <w:r w:rsidR="00491E23">
              <w:rPr>
                <w:webHidden/>
              </w:rPr>
            </w:r>
            <w:r w:rsidR="00491E23">
              <w:rPr>
                <w:webHidden/>
              </w:rPr>
              <w:fldChar w:fldCharType="separate"/>
            </w:r>
            <w:r>
              <w:rPr>
                <w:webHidden/>
              </w:rPr>
              <w:t>68</w:t>
            </w:r>
            <w:r w:rsidR="00491E23">
              <w:rPr>
                <w:webHidden/>
              </w:rPr>
              <w:fldChar w:fldCharType="end"/>
            </w:r>
          </w:hyperlink>
        </w:p>
        <w:p w14:paraId="2E91F1F4" w14:textId="6B8986E8" w:rsidR="00491E23" w:rsidRDefault="000012B8">
          <w:pPr>
            <w:pStyle w:val="Spistreci1"/>
            <w:rPr>
              <w:rFonts w:asciiTheme="minorHAnsi" w:eastAsiaTheme="minorEastAsia" w:hAnsiTheme="minorHAnsi" w:cstheme="minorBidi"/>
              <w:kern w:val="2"/>
              <w:szCs w:val="22"/>
              <w14:ligatures w14:val="standardContextual"/>
            </w:rPr>
          </w:pPr>
          <w:hyperlink w:anchor="_Toc155866317" w:history="1">
            <w:r w:rsidR="00491E23" w:rsidRPr="005F6022">
              <w:rPr>
                <w:rStyle w:val="Hipercze"/>
              </w:rPr>
              <w:t>§29</w:t>
            </w:r>
            <w:r w:rsidR="00491E23">
              <w:rPr>
                <w:rFonts w:asciiTheme="minorHAnsi" w:eastAsiaTheme="minorEastAsia" w:hAnsiTheme="minorHAnsi" w:cstheme="minorBidi"/>
                <w:kern w:val="2"/>
                <w:szCs w:val="22"/>
                <w14:ligatures w14:val="standardContextual"/>
              </w:rPr>
              <w:tab/>
            </w:r>
            <w:r w:rsidR="00491E23" w:rsidRPr="005F6022">
              <w:rPr>
                <w:rStyle w:val="Hipercze"/>
              </w:rPr>
              <w:t>KLAUZULA STOSOWANIA PODSTAWOWYCH WYMAGAŃ BEZPIECZEŃSTWA OBOWIĄZUJĄCYCH W GRUPIE TAURON</w:t>
            </w:r>
            <w:r w:rsidR="00491E23">
              <w:rPr>
                <w:webHidden/>
              </w:rPr>
              <w:tab/>
            </w:r>
            <w:r w:rsidR="00491E23">
              <w:rPr>
                <w:webHidden/>
              </w:rPr>
              <w:fldChar w:fldCharType="begin"/>
            </w:r>
            <w:r w:rsidR="00491E23">
              <w:rPr>
                <w:webHidden/>
              </w:rPr>
              <w:instrText xml:space="preserve"> PAGEREF _Toc155866317 \h </w:instrText>
            </w:r>
            <w:r w:rsidR="00491E23">
              <w:rPr>
                <w:webHidden/>
              </w:rPr>
            </w:r>
            <w:r w:rsidR="00491E23">
              <w:rPr>
                <w:webHidden/>
              </w:rPr>
              <w:fldChar w:fldCharType="separate"/>
            </w:r>
            <w:r>
              <w:rPr>
                <w:webHidden/>
              </w:rPr>
              <w:t>69</w:t>
            </w:r>
            <w:r w:rsidR="00491E23">
              <w:rPr>
                <w:webHidden/>
              </w:rPr>
              <w:fldChar w:fldCharType="end"/>
            </w:r>
          </w:hyperlink>
        </w:p>
        <w:p w14:paraId="2FFBE041" w14:textId="498C7A9D" w:rsidR="00491E23" w:rsidRDefault="000012B8">
          <w:pPr>
            <w:pStyle w:val="Spistreci1"/>
            <w:rPr>
              <w:rFonts w:asciiTheme="minorHAnsi" w:eastAsiaTheme="minorEastAsia" w:hAnsiTheme="minorHAnsi" w:cstheme="minorBidi"/>
              <w:kern w:val="2"/>
              <w:szCs w:val="22"/>
              <w14:ligatures w14:val="standardContextual"/>
            </w:rPr>
          </w:pPr>
          <w:hyperlink w:anchor="_Toc155866318" w:history="1">
            <w:r w:rsidR="00491E23" w:rsidRPr="005F6022">
              <w:rPr>
                <w:rStyle w:val="Hipercze"/>
              </w:rPr>
              <w:t>§30</w:t>
            </w:r>
            <w:r w:rsidR="00491E23">
              <w:rPr>
                <w:rFonts w:asciiTheme="minorHAnsi" w:eastAsiaTheme="minorEastAsia" w:hAnsiTheme="minorHAnsi" w:cstheme="minorBidi"/>
                <w:kern w:val="2"/>
                <w:szCs w:val="22"/>
                <w14:ligatures w14:val="standardContextual"/>
              </w:rPr>
              <w:tab/>
            </w:r>
            <w:r w:rsidR="00491E23" w:rsidRPr="005F6022">
              <w:rPr>
                <w:rStyle w:val="Hipercze"/>
              </w:rPr>
              <w:t>KLAUZULA COMPLIANCE</w:t>
            </w:r>
            <w:r w:rsidR="00491E23">
              <w:rPr>
                <w:webHidden/>
              </w:rPr>
              <w:tab/>
            </w:r>
            <w:r w:rsidR="00491E23">
              <w:rPr>
                <w:webHidden/>
              </w:rPr>
              <w:fldChar w:fldCharType="begin"/>
            </w:r>
            <w:r w:rsidR="00491E23">
              <w:rPr>
                <w:webHidden/>
              </w:rPr>
              <w:instrText xml:space="preserve"> PAGEREF _Toc155866318 \h </w:instrText>
            </w:r>
            <w:r w:rsidR="00491E23">
              <w:rPr>
                <w:webHidden/>
              </w:rPr>
            </w:r>
            <w:r w:rsidR="00491E23">
              <w:rPr>
                <w:webHidden/>
              </w:rPr>
              <w:fldChar w:fldCharType="separate"/>
            </w:r>
            <w:r>
              <w:rPr>
                <w:webHidden/>
              </w:rPr>
              <w:t>70</w:t>
            </w:r>
            <w:r w:rsidR="00491E23">
              <w:rPr>
                <w:webHidden/>
              </w:rPr>
              <w:fldChar w:fldCharType="end"/>
            </w:r>
          </w:hyperlink>
        </w:p>
        <w:p w14:paraId="6CD6E372" w14:textId="0E6F72C1" w:rsidR="00491E23" w:rsidRDefault="000012B8">
          <w:pPr>
            <w:pStyle w:val="Spistreci1"/>
            <w:rPr>
              <w:rFonts w:asciiTheme="minorHAnsi" w:eastAsiaTheme="minorEastAsia" w:hAnsiTheme="minorHAnsi" w:cstheme="minorBidi"/>
              <w:kern w:val="2"/>
              <w:szCs w:val="22"/>
              <w14:ligatures w14:val="standardContextual"/>
            </w:rPr>
          </w:pPr>
          <w:hyperlink w:anchor="_Toc155866319" w:history="1">
            <w:r w:rsidR="00491E23" w:rsidRPr="005F6022">
              <w:rPr>
                <w:rStyle w:val="Hipercze"/>
              </w:rPr>
              <w:t>§31</w:t>
            </w:r>
            <w:r w:rsidR="00491E23">
              <w:rPr>
                <w:rFonts w:asciiTheme="minorHAnsi" w:eastAsiaTheme="minorEastAsia" w:hAnsiTheme="minorHAnsi" w:cstheme="minorBidi"/>
                <w:kern w:val="2"/>
                <w:szCs w:val="22"/>
                <w14:ligatures w14:val="standardContextual"/>
              </w:rPr>
              <w:tab/>
            </w:r>
            <w:r w:rsidR="00491E23" w:rsidRPr="005F6022">
              <w:rPr>
                <w:rStyle w:val="Hipercze"/>
              </w:rPr>
              <w:t>KLAUZULA SANKCYJNA</w:t>
            </w:r>
            <w:r w:rsidR="00491E23">
              <w:rPr>
                <w:webHidden/>
              </w:rPr>
              <w:tab/>
            </w:r>
            <w:r w:rsidR="00491E23">
              <w:rPr>
                <w:webHidden/>
              </w:rPr>
              <w:fldChar w:fldCharType="begin"/>
            </w:r>
            <w:r w:rsidR="00491E23">
              <w:rPr>
                <w:webHidden/>
              </w:rPr>
              <w:instrText xml:space="preserve"> PAGEREF _Toc155866319 \h </w:instrText>
            </w:r>
            <w:r w:rsidR="00491E23">
              <w:rPr>
                <w:webHidden/>
              </w:rPr>
            </w:r>
            <w:r w:rsidR="00491E23">
              <w:rPr>
                <w:webHidden/>
              </w:rPr>
              <w:fldChar w:fldCharType="separate"/>
            </w:r>
            <w:r>
              <w:rPr>
                <w:webHidden/>
              </w:rPr>
              <w:t>70</w:t>
            </w:r>
            <w:r w:rsidR="00491E23">
              <w:rPr>
                <w:webHidden/>
              </w:rPr>
              <w:fldChar w:fldCharType="end"/>
            </w:r>
          </w:hyperlink>
        </w:p>
        <w:p w14:paraId="0AE07159" w14:textId="27B018AF" w:rsidR="00491E23" w:rsidRDefault="000012B8">
          <w:pPr>
            <w:pStyle w:val="Spistreci1"/>
          </w:pPr>
          <w:hyperlink w:anchor="_Toc155866320" w:history="1">
            <w:r w:rsidR="00491E23" w:rsidRPr="005F6022">
              <w:rPr>
                <w:rStyle w:val="Hipercze"/>
                <w:lang w:eastAsia="en-US"/>
              </w:rPr>
              <w:t>§32</w:t>
            </w:r>
            <w:r w:rsidR="00491E23">
              <w:rPr>
                <w:rFonts w:asciiTheme="minorHAnsi" w:eastAsiaTheme="minorEastAsia" w:hAnsiTheme="minorHAnsi" w:cstheme="minorBidi"/>
                <w:kern w:val="2"/>
                <w:szCs w:val="22"/>
                <w14:ligatures w14:val="standardContextual"/>
              </w:rPr>
              <w:tab/>
            </w:r>
            <w:r w:rsidR="00DD3E74">
              <w:rPr>
                <w:rStyle w:val="Hipercze"/>
                <w:lang w:eastAsia="en-US"/>
              </w:rPr>
              <w:t xml:space="preserve">KLAUZULA DOTYCZĄCA </w:t>
            </w:r>
            <w:r w:rsidR="00003E0D">
              <w:rPr>
                <w:rStyle w:val="Hipercze"/>
                <w:lang w:eastAsia="en-US"/>
              </w:rPr>
              <w:t xml:space="preserve">OBOWIĄZKU </w:t>
            </w:r>
            <w:r w:rsidR="00DD3E74">
              <w:rPr>
                <w:rStyle w:val="Hipercze"/>
                <w:lang w:eastAsia="en-US"/>
              </w:rPr>
              <w:t>ZGŁASZANIA INCYDENTÓW BEZPIECZEŃSTWA</w:t>
            </w:r>
            <w:r w:rsidR="00491E23">
              <w:rPr>
                <w:webHidden/>
              </w:rPr>
              <w:tab/>
            </w:r>
            <w:r w:rsidR="00491E23">
              <w:rPr>
                <w:webHidden/>
              </w:rPr>
              <w:fldChar w:fldCharType="begin"/>
            </w:r>
            <w:r w:rsidR="00491E23">
              <w:rPr>
                <w:webHidden/>
              </w:rPr>
              <w:instrText xml:space="preserve"> PAGEREF _Toc155866320 \h </w:instrText>
            </w:r>
            <w:r w:rsidR="00491E23">
              <w:rPr>
                <w:webHidden/>
              </w:rPr>
            </w:r>
            <w:r w:rsidR="00491E23">
              <w:rPr>
                <w:webHidden/>
              </w:rPr>
              <w:fldChar w:fldCharType="separate"/>
            </w:r>
            <w:r>
              <w:rPr>
                <w:webHidden/>
              </w:rPr>
              <w:t>72</w:t>
            </w:r>
            <w:r w:rsidR="00491E23">
              <w:rPr>
                <w:webHidden/>
              </w:rPr>
              <w:fldChar w:fldCharType="end"/>
            </w:r>
          </w:hyperlink>
        </w:p>
        <w:p w14:paraId="0FE09894" w14:textId="7B04E736" w:rsidR="00DD3E74" w:rsidRDefault="00DD3E74" w:rsidP="00DD3E74">
          <w:pPr>
            <w:pStyle w:val="Spistreci1"/>
          </w:pPr>
          <w:r w:rsidRPr="000064EF">
            <w:rPr>
              <w:lang w:eastAsia="en-US"/>
            </w:rPr>
            <w:t>§33</w:t>
          </w:r>
          <w:r>
            <w:rPr>
              <w:rFonts w:asciiTheme="minorHAnsi" w:eastAsiaTheme="minorEastAsia" w:hAnsiTheme="minorHAnsi" w:cstheme="minorBidi"/>
              <w:kern w:val="2"/>
              <w:szCs w:val="22"/>
              <w14:ligatures w14:val="standardContextual"/>
            </w:rPr>
            <w:tab/>
          </w:r>
          <w:r w:rsidRPr="000064EF">
            <w:rPr>
              <w:lang w:eastAsia="en-US"/>
            </w:rPr>
            <w:t>POSTANOWIENIA KOŃCOWE</w:t>
          </w:r>
          <w:r>
            <w:rPr>
              <w:webHidden/>
            </w:rPr>
            <w:tab/>
          </w:r>
          <w:r w:rsidR="000064EF">
            <w:rPr>
              <w:webHidden/>
            </w:rPr>
            <w:t>76</w:t>
          </w:r>
        </w:p>
        <w:p w14:paraId="27999071" w14:textId="77777777" w:rsidR="00DD3E74" w:rsidRPr="00DD3E74" w:rsidRDefault="00DD3E74" w:rsidP="00DD3E74">
          <w:pPr>
            <w:rPr>
              <w:rFonts w:eastAsiaTheme="minorEastAsia"/>
              <w:noProof/>
            </w:rPr>
          </w:pPr>
        </w:p>
        <w:p w14:paraId="5F690A38" w14:textId="57BC9772" w:rsidR="00491E23" w:rsidRDefault="000012B8">
          <w:pPr>
            <w:pStyle w:val="Spistreci1"/>
            <w:rPr>
              <w:rFonts w:asciiTheme="minorHAnsi" w:eastAsiaTheme="minorEastAsia" w:hAnsiTheme="minorHAnsi" w:cstheme="minorBidi"/>
              <w:kern w:val="2"/>
              <w:szCs w:val="22"/>
              <w14:ligatures w14:val="standardContextual"/>
            </w:rPr>
          </w:pPr>
          <w:hyperlink w:anchor="_Toc155866321" w:history="1">
            <w:r w:rsidR="00003E0D" w:rsidRPr="005F6022">
              <w:rPr>
                <w:rStyle w:val="Hipercze"/>
              </w:rPr>
              <w:t>Załączniki</w:t>
            </w:r>
            <w:r w:rsidR="00003E0D">
              <w:rPr>
                <w:webHidden/>
              </w:rPr>
              <w:tab/>
              <w:t>81</w:t>
            </w:r>
          </w:hyperlink>
        </w:p>
        <w:p w14:paraId="01A08A90" w14:textId="1D1FE0B5" w:rsidR="00491E23" w:rsidRDefault="00491E23" w:rsidP="00491E23">
          <w:pPr>
            <w:spacing w:line="276" w:lineRule="auto"/>
          </w:pPr>
          <w:r>
            <w:rPr>
              <w:b/>
              <w:color w:val="2B579A"/>
              <w:shd w:val="clear" w:color="auto" w:fill="E6E6E6"/>
            </w:rPr>
            <w:fldChar w:fldCharType="end"/>
          </w:r>
        </w:p>
      </w:sdtContent>
    </w:sdt>
    <w:p w14:paraId="06F079E7" w14:textId="63A565B9" w:rsidR="00491E23" w:rsidRDefault="00491E23" w:rsidP="00491E23">
      <w:pPr>
        <w:spacing w:line="276" w:lineRule="auto"/>
        <w:rPr>
          <w:b/>
          <w:bCs/>
          <w:szCs w:val="22"/>
          <w:lang w:eastAsia="en-US"/>
        </w:rPr>
      </w:pPr>
    </w:p>
    <w:sectPr w:rsidR="00491E23" w:rsidSect="003B5A5D">
      <w:pgSz w:w="11906" w:h="16838"/>
      <w:pgMar w:top="1417" w:right="1417" w:bottom="1417" w:left="1417"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C2FDD8" w14:textId="77777777" w:rsidR="00A75B2D" w:rsidRDefault="00A75B2D">
      <w:r>
        <w:separator/>
      </w:r>
    </w:p>
  </w:endnote>
  <w:endnote w:type="continuationSeparator" w:id="0">
    <w:p w14:paraId="0A67D709" w14:textId="77777777" w:rsidR="00A75B2D" w:rsidRDefault="00A75B2D">
      <w:r>
        <w:continuationSeparator/>
      </w:r>
    </w:p>
  </w:endnote>
  <w:endnote w:type="continuationNotice" w:id="1">
    <w:p w14:paraId="44AD4C48" w14:textId="77777777" w:rsidR="00A75B2D" w:rsidRDefault="00A75B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rinda">
    <w:panose1 w:val="00000400000000000000"/>
    <w:charset w:val="00"/>
    <w:family w:val="swiss"/>
    <w:pitch w:val="variable"/>
    <w:sig w:usb0="0001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Grand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itillium">
    <w:altName w:val="Calibri"/>
    <w:panose1 w:val="00000500000000000000"/>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0071834"/>
      <w:docPartObj>
        <w:docPartGallery w:val="Page Numbers (Bottom of Page)"/>
        <w:docPartUnique/>
      </w:docPartObj>
    </w:sdtPr>
    <w:sdtEndPr/>
    <w:sdtContent>
      <w:p w14:paraId="0207FD4D" w14:textId="77777777" w:rsidR="008B4226" w:rsidRDefault="00C9697E">
        <w:pPr>
          <w:pStyle w:val="Stopka"/>
          <w:jc w:val="right"/>
        </w:pPr>
        <w:r>
          <w:fldChar w:fldCharType="begin"/>
        </w:r>
        <w:r>
          <w:instrText>PAGE   \* MERGEFORMAT</w:instrText>
        </w:r>
        <w:r>
          <w:fldChar w:fldCharType="separate"/>
        </w:r>
        <w:r>
          <w:t>2</w:t>
        </w:r>
        <w:r>
          <w:fldChar w:fldCharType="end"/>
        </w:r>
      </w:p>
      <w:p w14:paraId="776B0034" w14:textId="0597F45D" w:rsidR="00C9697E" w:rsidRDefault="000012B8" w:rsidP="008B4226">
        <w:pPr>
          <w:pStyle w:val="Stopk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1A2CB" w14:textId="77777777" w:rsidR="00675937" w:rsidRDefault="006759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0BF0C07" w14:textId="77777777" w:rsidR="00675937" w:rsidRDefault="00675937">
    <w:pPr>
      <w:pStyle w:val="Stopka"/>
      <w:ind w:right="360"/>
    </w:pPr>
  </w:p>
  <w:p w14:paraId="7C3D50EA" w14:textId="77777777" w:rsidR="00675937" w:rsidRDefault="006759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561334"/>
      <w:docPartObj>
        <w:docPartGallery w:val="Page Numbers (Bottom of Page)"/>
        <w:docPartUnique/>
      </w:docPartObj>
    </w:sdtPr>
    <w:sdtEndPr>
      <w:rPr>
        <w:sz w:val="20"/>
      </w:rPr>
    </w:sdtEndPr>
    <w:sdtContent>
      <w:p w14:paraId="1E6A449C" w14:textId="77777777" w:rsidR="00675937" w:rsidRDefault="00675937">
        <w:pPr>
          <w:pStyle w:val="Stopka"/>
          <w:jc w:val="right"/>
        </w:pPr>
      </w:p>
      <w:p w14:paraId="6DD6DED9" w14:textId="36B592BC" w:rsidR="00675937" w:rsidRPr="00AE6E29" w:rsidRDefault="00675937">
        <w:pPr>
          <w:pStyle w:val="Stopka"/>
          <w:jc w:val="right"/>
          <w:rPr>
            <w:sz w:val="20"/>
          </w:rPr>
        </w:pPr>
        <w:r>
          <w:rPr>
            <w:sz w:val="18"/>
            <w:szCs w:val="18"/>
          </w:rPr>
          <w:t>P</w:t>
        </w:r>
        <w:r w:rsidRPr="002F1CD4">
          <w:rPr>
            <w:sz w:val="18"/>
            <w:szCs w:val="18"/>
          </w:rPr>
          <w:t>ostępowanie nr</w:t>
        </w:r>
        <w:r>
          <w:rPr>
            <w:sz w:val="18"/>
            <w:szCs w:val="18"/>
          </w:rPr>
          <w:t xml:space="preserve"> ……………….</w:t>
        </w:r>
        <w:r w:rsidRPr="002F1CD4">
          <w:rPr>
            <w:sz w:val="18"/>
            <w:szCs w:val="18"/>
          </w:rPr>
          <w:t xml:space="preserve">: </w:t>
        </w:r>
        <w:r w:rsidRPr="009231C9">
          <w:rPr>
            <w:color w:val="2B579A"/>
            <w:sz w:val="18"/>
            <w:shd w:val="clear" w:color="auto" w:fill="E6E6E6"/>
          </w:rPr>
          <w:fldChar w:fldCharType="begin"/>
        </w:r>
        <w:r w:rsidRPr="002F1CD4">
          <w:rPr>
            <w:sz w:val="18"/>
            <w:szCs w:val="18"/>
          </w:rPr>
          <w:instrText>PAGE   \* MERGEFORMAT</w:instrText>
        </w:r>
        <w:r w:rsidRPr="009231C9">
          <w:rPr>
            <w:color w:val="2B579A"/>
            <w:sz w:val="18"/>
            <w:shd w:val="clear" w:color="auto" w:fill="E6E6E6"/>
          </w:rPr>
          <w:fldChar w:fldCharType="separate"/>
        </w:r>
        <w:r w:rsidR="0029624E">
          <w:rPr>
            <w:noProof/>
            <w:sz w:val="18"/>
            <w:szCs w:val="18"/>
          </w:rPr>
          <w:t>28</w:t>
        </w:r>
        <w:r w:rsidRPr="009231C9">
          <w:rPr>
            <w:color w:val="2B579A"/>
            <w:sz w:val="18"/>
            <w:shd w:val="clear" w:color="auto" w:fill="E6E6E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FA182" w14:textId="77777777" w:rsidR="00A75B2D" w:rsidRDefault="00A75B2D">
      <w:r>
        <w:separator/>
      </w:r>
    </w:p>
  </w:footnote>
  <w:footnote w:type="continuationSeparator" w:id="0">
    <w:p w14:paraId="51C0E390" w14:textId="77777777" w:rsidR="00A75B2D" w:rsidRDefault="00A75B2D">
      <w:r>
        <w:continuationSeparator/>
      </w:r>
    </w:p>
  </w:footnote>
  <w:footnote w:type="continuationNotice" w:id="1">
    <w:p w14:paraId="07FA7A75" w14:textId="77777777" w:rsidR="00A75B2D" w:rsidRDefault="00A75B2D"/>
  </w:footnote>
  <w:footnote w:id="2">
    <w:p w14:paraId="3FEA8ED3" w14:textId="2C6F6ADB" w:rsidR="00675937" w:rsidRDefault="00675937">
      <w:pPr>
        <w:pStyle w:val="Tekstprzypisudolnego"/>
      </w:pPr>
      <w:r>
        <w:rPr>
          <w:rStyle w:val="Odwoanieprzypisudolnego"/>
        </w:rPr>
        <w:footnoteRef/>
      </w:r>
      <w:r>
        <w:t xml:space="preserve"> Zgodnie z</w:t>
      </w:r>
      <w:r w:rsidR="009D441E">
        <w:t xml:space="preserve"> §</w:t>
      </w:r>
      <w:r>
        <w:t xml:space="preserve"> 9 Umowy</w:t>
      </w:r>
    </w:p>
  </w:footnote>
  <w:footnote w:id="3">
    <w:p w14:paraId="46CF82FB" w14:textId="740FBBAA" w:rsidR="00675937" w:rsidRDefault="00675937">
      <w:pPr>
        <w:pStyle w:val="Tekstprzypisudolnego"/>
      </w:pPr>
      <w:r>
        <w:rPr>
          <w:rStyle w:val="Odwoanieprzypisudolnego"/>
        </w:rPr>
        <w:footnoteRef/>
      </w:r>
      <w:r>
        <w:t xml:space="preserve"> Przedstawiciele w zależności od rodzaju odbioru robót projektowych lub budowlanych</w:t>
      </w:r>
    </w:p>
  </w:footnote>
  <w:footnote w:id="4">
    <w:p w14:paraId="4D3DE771" w14:textId="77777777" w:rsidR="00675937" w:rsidRPr="005D3432" w:rsidRDefault="00675937" w:rsidP="00426A41">
      <w:pPr>
        <w:pStyle w:val="Tekstprzypisudolnego"/>
        <w:rPr>
          <w:sz w:val="18"/>
          <w:szCs w:val="18"/>
        </w:rPr>
      </w:pPr>
      <w:r w:rsidRPr="005D3432">
        <w:rPr>
          <w:rStyle w:val="Odwoanieprzypisudolnego"/>
          <w:sz w:val="18"/>
          <w:szCs w:val="18"/>
        </w:rPr>
        <w:footnoteRef/>
      </w:r>
      <w:r w:rsidRPr="005D3432">
        <w:rPr>
          <w:sz w:val="18"/>
          <w:szCs w:val="18"/>
        </w:rPr>
        <w:t xml:space="preserve"> Niepotrzebne skreślić.</w:t>
      </w:r>
    </w:p>
  </w:footnote>
  <w:footnote w:id="5">
    <w:p w14:paraId="5AE4BB15" w14:textId="77777777" w:rsidR="00675937" w:rsidRPr="005D3432" w:rsidRDefault="00675937" w:rsidP="00426A41">
      <w:pPr>
        <w:pStyle w:val="Tekstprzypisudolnego"/>
        <w:rPr>
          <w:sz w:val="18"/>
          <w:szCs w:val="18"/>
        </w:rPr>
      </w:pPr>
      <w:r w:rsidRPr="005D3432">
        <w:rPr>
          <w:rStyle w:val="Odwoanieprzypisudolnego"/>
          <w:sz w:val="18"/>
          <w:szCs w:val="18"/>
        </w:rPr>
        <w:footnoteRef/>
      </w:r>
      <w:r w:rsidRPr="005D3432">
        <w:rPr>
          <w:sz w:val="18"/>
          <w:szCs w:val="18"/>
        </w:rPr>
        <w:t xml:space="preserve"> Skreślić, jeśli nie dotyczy.</w:t>
      </w:r>
    </w:p>
  </w:footnote>
  <w:footnote w:id="6">
    <w:p w14:paraId="13E9F716" w14:textId="77777777" w:rsidR="00675937" w:rsidRPr="005D3432" w:rsidRDefault="00675937" w:rsidP="00426A41">
      <w:pPr>
        <w:pStyle w:val="Tekstprzypisudolnego"/>
        <w:rPr>
          <w:sz w:val="18"/>
          <w:szCs w:val="18"/>
        </w:rPr>
      </w:pPr>
      <w:r w:rsidRPr="005D3432">
        <w:rPr>
          <w:rStyle w:val="Odwoanieprzypisudolnego"/>
          <w:sz w:val="18"/>
          <w:szCs w:val="18"/>
        </w:rPr>
        <w:footnoteRef/>
      </w:r>
      <w:r w:rsidRPr="005D3432">
        <w:rPr>
          <w:sz w:val="18"/>
          <w:szCs w:val="18"/>
        </w:rPr>
        <w:t xml:space="preserve"> Niepotrzebne skreślić.</w:t>
      </w:r>
    </w:p>
  </w:footnote>
  <w:footnote w:id="7">
    <w:p w14:paraId="11B8D465" w14:textId="77777777" w:rsidR="00675937" w:rsidRPr="005D3432" w:rsidRDefault="00675937" w:rsidP="00426A41">
      <w:pPr>
        <w:pStyle w:val="Tekstprzypisudolnego"/>
        <w:rPr>
          <w:sz w:val="18"/>
          <w:szCs w:val="18"/>
        </w:rPr>
      </w:pPr>
      <w:r w:rsidRPr="005D3432">
        <w:rPr>
          <w:rStyle w:val="Odwoanieprzypisudolnego"/>
          <w:sz w:val="18"/>
          <w:szCs w:val="18"/>
        </w:rPr>
        <w:footnoteRef/>
      </w:r>
      <w:r w:rsidRPr="005D3432">
        <w:rPr>
          <w:sz w:val="18"/>
          <w:szCs w:val="18"/>
        </w:rPr>
        <w:t xml:space="preserve"> Niepotrzebne skreślić</w:t>
      </w:r>
    </w:p>
  </w:footnote>
  <w:footnote w:id="8">
    <w:p w14:paraId="7AB8F284" w14:textId="77777777" w:rsidR="00675937" w:rsidRPr="005D3432" w:rsidRDefault="00675937" w:rsidP="00426A41">
      <w:pPr>
        <w:pStyle w:val="Tekstprzypisudolnego"/>
        <w:rPr>
          <w:sz w:val="18"/>
          <w:szCs w:val="18"/>
        </w:rPr>
      </w:pPr>
      <w:r w:rsidRPr="005D3432">
        <w:rPr>
          <w:rStyle w:val="Odwoanieprzypisudolnego"/>
          <w:sz w:val="18"/>
          <w:szCs w:val="18"/>
        </w:rPr>
        <w:footnoteRef/>
      </w:r>
      <w:r w:rsidRPr="005D3432">
        <w:rPr>
          <w:sz w:val="18"/>
          <w:szCs w:val="18"/>
        </w:rPr>
        <w:t xml:space="preserve"> Skreślić, jeśli nie dotyczy.</w:t>
      </w:r>
    </w:p>
  </w:footnote>
  <w:footnote w:id="9">
    <w:p w14:paraId="12B192D5" w14:textId="77777777" w:rsidR="00675937" w:rsidRPr="007C7A19" w:rsidRDefault="00675937" w:rsidP="00D1364D">
      <w:pPr>
        <w:pStyle w:val="Tekstprzypisudolnego"/>
        <w:jc w:val="both"/>
        <w:rPr>
          <w:sz w:val="18"/>
          <w:szCs w:val="18"/>
        </w:rPr>
      </w:pPr>
      <w:r w:rsidRPr="007C7A19">
        <w:rPr>
          <w:rStyle w:val="Odwoanieprzypisudolnego"/>
          <w:sz w:val="18"/>
          <w:szCs w:val="18"/>
        </w:rPr>
        <w:footnoteRef/>
      </w:r>
      <w:r w:rsidRPr="007C7A19">
        <w:rPr>
          <w:sz w:val="18"/>
          <w:szCs w:val="18"/>
        </w:rPr>
        <w:t xml:space="preserve"> Określenie kategorii osób, których dane dotyczą. Należy wypełnić zgodnie z przyjętymi kategoriami danych opisanymi w </w:t>
      </w:r>
      <w:hyperlink r:id="rId1" w:history="1">
        <w:r w:rsidRPr="00024306">
          <w:rPr>
            <w:rStyle w:val="Hipercze"/>
            <w:sz w:val="18"/>
            <w:szCs w:val="18"/>
          </w:rPr>
          <w:t>Zasadami opisu przetwarzania danych osobowych w Grupie TAURON – Architektura danych osobowych</w:t>
        </w:r>
      </w:hyperlink>
      <w:r w:rsidRPr="007C7A19">
        <w:rPr>
          <w:rStyle w:val="fontcolorthemedarkalt"/>
          <w:sz w:val="18"/>
          <w:szCs w:val="18"/>
        </w:rPr>
        <w:t>.</w:t>
      </w:r>
    </w:p>
  </w:footnote>
  <w:footnote w:id="10">
    <w:p w14:paraId="415AB644" w14:textId="77777777" w:rsidR="00675937" w:rsidRPr="007C7A19" w:rsidRDefault="00675937" w:rsidP="00D1364D">
      <w:pPr>
        <w:pStyle w:val="Tekstprzypisudolnego"/>
        <w:jc w:val="both"/>
        <w:rPr>
          <w:sz w:val="18"/>
          <w:szCs w:val="18"/>
        </w:rPr>
      </w:pPr>
      <w:r w:rsidRPr="007C7A19">
        <w:rPr>
          <w:rStyle w:val="Odwoanieprzypisudolnego"/>
          <w:sz w:val="18"/>
          <w:szCs w:val="18"/>
        </w:rPr>
        <w:footnoteRef/>
      </w:r>
      <w:r w:rsidRPr="007C7A19">
        <w:rPr>
          <w:sz w:val="18"/>
          <w:szCs w:val="18"/>
        </w:rPr>
        <w:t xml:space="preserve"> Określenie kategorii danych, których przetwarzanie powierza Administrator np. Dane kontaktowe (imię, nazwisko, mail), Dane jednoznacznie identyfikujące (np.: nr PESEL), Dane szczególne (np.: dane o stanie zdrowia). Należy wypełnić zgodnie z przyjętymi kategoriami danych opisanymi w </w:t>
      </w:r>
      <w:hyperlink r:id="rId2" w:history="1">
        <w:r w:rsidRPr="00024306">
          <w:rPr>
            <w:rStyle w:val="Hipercze"/>
            <w:sz w:val="18"/>
            <w:szCs w:val="18"/>
          </w:rPr>
          <w:t>Zasadami opisu przetwarzania danych osobowych w Grupie TAURON – Architektura danych osobowych.</w:t>
        </w:r>
      </w:hyperlink>
    </w:p>
  </w:footnote>
  <w:footnote w:id="11">
    <w:p w14:paraId="500F3415" w14:textId="77777777" w:rsidR="00675937" w:rsidRPr="007C7A19" w:rsidRDefault="00675937" w:rsidP="00D1364D">
      <w:pPr>
        <w:pStyle w:val="Tekstprzypisudolnego"/>
        <w:rPr>
          <w:sz w:val="18"/>
          <w:szCs w:val="18"/>
        </w:rPr>
      </w:pPr>
      <w:r w:rsidRPr="007C7A19">
        <w:rPr>
          <w:rStyle w:val="Odwoanieprzypisudolnego"/>
          <w:sz w:val="18"/>
          <w:szCs w:val="18"/>
        </w:rPr>
        <w:footnoteRef/>
      </w:r>
      <w:r w:rsidRPr="007C7A19">
        <w:rPr>
          <w:sz w:val="18"/>
          <w:szCs w:val="18"/>
        </w:rPr>
        <w:t xml:space="preserve"> Należy wpisać TAK lub NIE.</w:t>
      </w:r>
    </w:p>
  </w:footnote>
  <w:footnote w:id="12">
    <w:p w14:paraId="724DDA40" w14:textId="77777777" w:rsidR="00675937" w:rsidRPr="007C7A19" w:rsidRDefault="00675937" w:rsidP="00D1364D">
      <w:pPr>
        <w:spacing w:line="240" w:lineRule="exact"/>
        <w:jc w:val="both"/>
        <w:rPr>
          <w:sz w:val="18"/>
          <w:szCs w:val="18"/>
        </w:rPr>
      </w:pPr>
      <w:r w:rsidRPr="00EE7805">
        <w:rPr>
          <w:sz w:val="18"/>
          <w:szCs w:val="18"/>
          <w:vertAlign w:val="superscript"/>
        </w:rPr>
        <w:footnoteRef/>
      </w:r>
      <w:r w:rsidRPr="00EE7805">
        <w:rPr>
          <w:sz w:val="18"/>
          <w:szCs w:val="18"/>
          <w:vertAlign w:val="superscript"/>
        </w:rPr>
        <w:t xml:space="preserve"> </w:t>
      </w:r>
      <w:r w:rsidRPr="007C7A19">
        <w:rPr>
          <w:sz w:val="18"/>
          <w:szCs w:val="18"/>
        </w:rPr>
        <w:t>Należy wskazać czy przetwarzanie odbywać się będzie w formie papierowej, czy przy wykorzystaniu systemów informatycznych, czy też będą miały miejsce obie formy.</w:t>
      </w:r>
    </w:p>
  </w:footnote>
  <w:footnote w:id="13">
    <w:p w14:paraId="2FBAB42D" w14:textId="77777777" w:rsidR="00675937" w:rsidRPr="00BF5CBF" w:rsidRDefault="00675937" w:rsidP="00D1364D">
      <w:pPr>
        <w:pStyle w:val="Tekstprzypisudolnego"/>
        <w:jc w:val="both"/>
      </w:pPr>
      <w:r w:rsidRPr="007C7A19">
        <w:rPr>
          <w:rStyle w:val="Odwoanieprzypisudolnego"/>
          <w:sz w:val="18"/>
          <w:szCs w:val="18"/>
        </w:rPr>
        <w:footnoteRef/>
      </w:r>
      <w:r w:rsidRPr="007C7A19">
        <w:rPr>
          <w:sz w:val="18"/>
          <w:szCs w:val="18"/>
        </w:rPr>
        <w:t xml:space="preserve"> Należy wskazać, czy dane są powierzane w formie danych zaszyfrowanych lub danych poddanych procesowi pseudonimizacji lub ewentualnie zastosowano inną metodę zabezpieczenia transferu, fizyczne zabezpieczenie dokumentów.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E98624" w14:textId="66E1F098" w:rsidR="00675937" w:rsidRDefault="00675937">
    <w:pPr>
      <w:pStyle w:val="Nagwek"/>
    </w:pPr>
    <w:r>
      <w:rPr>
        <w:noProof/>
      </w:rPr>
      <w:drawing>
        <wp:inline distT="0" distB="0" distL="0" distR="0" wp14:anchorId="1515108C" wp14:editId="642884ED">
          <wp:extent cx="5760720" cy="737870"/>
          <wp:effectExtent l="0" t="0" r="0" b="5080"/>
          <wp:docPr id="1315218620" name="Obraz 1315218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PO_barwy RP_NextGenerationEU_poziom_zestawienie_podstawowe_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91C5AE" w14:textId="37D8A5CF" w:rsidR="00675937" w:rsidRDefault="00675937" w:rsidP="00FA515B">
    <w:pPr>
      <w:pStyle w:val="Nagwek"/>
    </w:pPr>
    <w:r>
      <w:rPr>
        <w:noProof/>
      </w:rPr>
      <w:drawing>
        <wp:inline distT="0" distB="0" distL="0" distR="0" wp14:anchorId="7BD518C7" wp14:editId="542FE292">
          <wp:extent cx="5760720" cy="737870"/>
          <wp:effectExtent l="0" t="0" r="0" b="5080"/>
          <wp:docPr id="739056928" name="Obraz 739056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PO_barwy RP_NextGenerationEU_poziom_zestawienie_podstawowe_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p w14:paraId="7B596D1D" w14:textId="77777777" w:rsidR="00675937" w:rsidRDefault="0067593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D15A8" w14:textId="77777777" w:rsidR="00675937" w:rsidRDefault="00675937" w:rsidP="003B195F">
    <w:pPr>
      <w:pStyle w:val="Nagwek"/>
      <w:jc w:val="right"/>
    </w:pPr>
  </w:p>
  <w:p w14:paraId="6E64A1A6" w14:textId="77777777" w:rsidR="00675937" w:rsidRDefault="00675937">
    <w:pPr>
      <w:pStyle w:val="Nagwek"/>
    </w:pPr>
  </w:p>
  <w:p w14:paraId="259A526B" w14:textId="77777777" w:rsidR="00675937" w:rsidRDefault="006759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5EC67BC"/>
    <w:lvl w:ilvl="0">
      <w:start w:val="1"/>
      <w:numFmt w:val="bullet"/>
      <w:lvlText w:val="-"/>
      <w:lvlJc w:val="left"/>
      <w:pPr>
        <w:ind w:left="360" w:hanging="360"/>
      </w:pPr>
      <w:rPr>
        <w:rFonts w:ascii="Vrinda" w:hAnsi="Vrinda" w:hint="default"/>
      </w:rPr>
    </w:lvl>
  </w:abstractNum>
  <w:abstractNum w:abstractNumId="1" w15:restartNumberingAfterBreak="0">
    <w:nsid w:val="00000004"/>
    <w:multiLevelType w:val="multilevel"/>
    <w:tmpl w:val="00000004"/>
    <w:name w:val="WW8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 w15:restartNumberingAfterBreak="0">
    <w:nsid w:val="00000005"/>
    <w:multiLevelType w:val="multilevel"/>
    <w:tmpl w:val="00000005"/>
    <w:name w:val="WW8Num27"/>
    <w:lvl w:ilvl="0">
      <w:start w:val="1"/>
      <w:numFmt w:val="decimal"/>
      <w:lvlText w:val="%1."/>
      <w:lvlJc w:val="left"/>
      <w:pPr>
        <w:tabs>
          <w:tab w:val="num" w:pos="0"/>
        </w:tabs>
        <w:ind w:left="645" w:hanging="360"/>
      </w:pPr>
      <w:rPr>
        <w:rFonts w:hint="default"/>
        <w:bCs/>
        <w:szCs w:val="24"/>
      </w:rPr>
    </w:lvl>
    <w:lvl w:ilvl="1">
      <w:start w:val="1"/>
      <w:numFmt w:val="decimal"/>
      <w:lvlText w:val="%2)"/>
      <w:lvlJc w:val="left"/>
      <w:pPr>
        <w:tabs>
          <w:tab w:val="num" w:pos="0"/>
        </w:tabs>
        <w:ind w:left="946" w:hanging="397"/>
      </w:pPr>
      <w:rPr>
        <w:rFonts w:hint="default"/>
        <w:bCs/>
        <w:szCs w:val="24"/>
      </w:rPr>
    </w:lvl>
    <w:lvl w:ilvl="2">
      <w:start w:val="1"/>
      <w:numFmt w:val="decimal"/>
      <w:lvlText w:val="%3.)"/>
      <w:lvlJc w:val="left"/>
      <w:pPr>
        <w:tabs>
          <w:tab w:val="num" w:pos="0"/>
        </w:tabs>
        <w:ind w:left="2265" w:hanging="360"/>
      </w:pPr>
      <w:rPr>
        <w:rFonts w:hint="default"/>
        <w:bCs/>
        <w:szCs w:val="24"/>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hint="default"/>
        <w:bCs/>
        <w:szCs w:val="24"/>
      </w:rPr>
    </w:lvl>
    <w:lvl w:ilvl="5">
      <w:start w:val="1"/>
      <w:numFmt w:val="lowerRoman"/>
      <w:lvlText w:val="%6."/>
      <w:lvlJc w:val="right"/>
      <w:pPr>
        <w:tabs>
          <w:tab w:val="num" w:pos="0"/>
        </w:tabs>
        <w:ind w:left="4245" w:hanging="180"/>
      </w:pPr>
      <w:rPr>
        <w:rFonts w:hint="default"/>
        <w:bCs/>
        <w:szCs w:val="24"/>
      </w:rPr>
    </w:lvl>
    <w:lvl w:ilvl="6">
      <w:start w:val="1"/>
      <w:numFmt w:val="decimal"/>
      <w:lvlText w:val="%7."/>
      <w:lvlJc w:val="left"/>
      <w:pPr>
        <w:tabs>
          <w:tab w:val="num" w:pos="0"/>
        </w:tabs>
        <w:ind w:left="4965" w:hanging="360"/>
      </w:pPr>
      <w:rPr>
        <w:rFonts w:hint="default"/>
        <w:bCs/>
        <w:szCs w:val="24"/>
      </w:rPr>
    </w:lvl>
    <w:lvl w:ilvl="7">
      <w:start w:val="1"/>
      <w:numFmt w:val="lowerLetter"/>
      <w:lvlText w:val="%8."/>
      <w:lvlJc w:val="left"/>
      <w:pPr>
        <w:tabs>
          <w:tab w:val="num" w:pos="0"/>
        </w:tabs>
        <w:ind w:left="5685" w:hanging="360"/>
      </w:pPr>
      <w:rPr>
        <w:rFonts w:hint="default"/>
        <w:bCs/>
        <w:szCs w:val="24"/>
      </w:rPr>
    </w:lvl>
    <w:lvl w:ilvl="8">
      <w:start w:val="1"/>
      <w:numFmt w:val="lowerRoman"/>
      <w:lvlText w:val="%9."/>
      <w:lvlJc w:val="right"/>
      <w:pPr>
        <w:tabs>
          <w:tab w:val="num" w:pos="0"/>
        </w:tabs>
        <w:ind w:left="6405" w:hanging="180"/>
      </w:pPr>
      <w:rPr>
        <w:rFonts w:hint="default"/>
        <w:bCs/>
        <w:szCs w:val="24"/>
      </w:rPr>
    </w:lvl>
  </w:abstractNum>
  <w:abstractNum w:abstractNumId="3" w15:restartNumberingAfterBreak="0">
    <w:nsid w:val="00000007"/>
    <w:multiLevelType w:val="multilevel"/>
    <w:tmpl w:val="00000007"/>
    <w:name w:val="WW8Num30"/>
    <w:lvl w:ilvl="0">
      <w:start w:val="1"/>
      <w:numFmt w:val="decimal"/>
      <w:lvlText w:val="%1."/>
      <w:lvlJc w:val="left"/>
      <w:pPr>
        <w:tabs>
          <w:tab w:val="num" w:pos="0"/>
        </w:tabs>
        <w:ind w:left="720" w:hanging="360"/>
      </w:pPr>
      <w:rPr>
        <w:rFonts w:hint="default"/>
        <w:bCs/>
        <w:iCs/>
        <w:szCs w:val="24"/>
      </w:rPr>
    </w:lvl>
    <w:lvl w:ilvl="1">
      <w:start w:val="1"/>
      <w:numFmt w:val="decimal"/>
      <w:lvlText w:val="%2)"/>
      <w:lvlJc w:val="left"/>
      <w:pPr>
        <w:tabs>
          <w:tab w:val="num" w:pos="0"/>
        </w:tabs>
        <w:ind w:left="1021" w:hanging="397"/>
      </w:pPr>
      <w:rPr>
        <w:rFonts w:hint="default"/>
        <w:bCs/>
        <w:iCs/>
        <w:szCs w:val="24"/>
      </w:rPr>
    </w:lvl>
    <w:lvl w:ilvl="2">
      <w:start w:val="1"/>
      <w:numFmt w:val="decimal"/>
      <w:lvlText w:val="%3.)"/>
      <w:lvlJc w:val="left"/>
      <w:pPr>
        <w:tabs>
          <w:tab w:val="num" w:pos="0"/>
        </w:tabs>
        <w:ind w:left="2340" w:hanging="360"/>
      </w:pPr>
      <w:rPr>
        <w:rFonts w:hint="default"/>
        <w:bCs/>
        <w:iCs/>
        <w:szCs w:val="24"/>
      </w:rPr>
    </w:lvl>
    <w:lvl w:ilvl="3">
      <w:start w:val="2"/>
      <w:numFmt w:val="bullet"/>
      <w:lvlText w:val=""/>
      <w:lvlJc w:val="left"/>
      <w:pPr>
        <w:tabs>
          <w:tab w:val="num" w:pos="0"/>
        </w:tabs>
        <w:ind w:left="2880" w:hanging="360"/>
      </w:pPr>
      <w:rPr>
        <w:rFonts w:ascii="Symbol" w:hAnsi="Symbol" w:cs="Times New Roman" w:hint="default"/>
      </w:rPr>
    </w:lvl>
    <w:lvl w:ilvl="4">
      <w:start w:val="1"/>
      <w:numFmt w:val="lowerLetter"/>
      <w:lvlText w:val="%5."/>
      <w:lvlJc w:val="left"/>
      <w:pPr>
        <w:tabs>
          <w:tab w:val="num" w:pos="0"/>
        </w:tabs>
        <w:ind w:left="3600" w:hanging="360"/>
      </w:pPr>
      <w:rPr>
        <w:rFonts w:hint="default"/>
        <w:bCs/>
        <w:iCs/>
        <w:szCs w:val="24"/>
      </w:rPr>
    </w:lvl>
    <w:lvl w:ilvl="5">
      <w:start w:val="1"/>
      <w:numFmt w:val="lowerRoman"/>
      <w:lvlText w:val="%6."/>
      <w:lvlJc w:val="right"/>
      <w:pPr>
        <w:tabs>
          <w:tab w:val="num" w:pos="0"/>
        </w:tabs>
        <w:ind w:left="4320" w:hanging="180"/>
      </w:pPr>
      <w:rPr>
        <w:rFonts w:hint="default"/>
        <w:bCs/>
        <w:iCs/>
        <w:szCs w:val="24"/>
      </w:rPr>
    </w:lvl>
    <w:lvl w:ilvl="6">
      <w:start w:val="1"/>
      <w:numFmt w:val="decimal"/>
      <w:lvlText w:val="%7."/>
      <w:lvlJc w:val="left"/>
      <w:pPr>
        <w:tabs>
          <w:tab w:val="num" w:pos="0"/>
        </w:tabs>
        <w:ind w:left="5040" w:hanging="360"/>
      </w:pPr>
      <w:rPr>
        <w:rFonts w:hint="default"/>
        <w:bCs/>
        <w:iCs/>
        <w:szCs w:val="24"/>
      </w:rPr>
    </w:lvl>
    <w:lvl w:ilvl="7">
      <w:start w:val="1"/>
      <w:numFmt w:val="lowerLetter"/>
      <w:lvlText w:val="%8."/>
      <w:lvlJc w:val="left"/>
      <w:pPr>
        <w:tabs>
          <w:tab w:val="num" w:pos="0"/>
        </w:tabs>
        <w:ind w:left="5760" w:hanging="360"/>
      </w:pPr>
      <w:rPr>
        <w:rFonts w:hint="default"/>
        <w:bCs/>
        <w:iCs/>
        <w:szCs w:val="24"/>
      </w:rPr>
    </w:lvl>
    <w:lvl w:ilvl="8">
      <w:start w:val="1"/>
      <w:numFmt w:val="lowerRoman"/>
      <w:lvlText w:val="%9."/>
      <w:lvlJc w:val="right"/>
      <w:pPr>
        <w:tabs>
          <w:tab w:val="num" w:pos="0"/>
        </w:tabs>
        <w:ind w:left="6480" w:hanging="180"/>
      </w:pPr>
      <w:rPr>
        <w:rFonts w:hint="default"/>
        <w:bCs/>
        <w:iCs/>
        <w:szCs w:val="24"/>
      </w:rPr>
    </w:lvl>
  </w:abstractNum>
  <w:abstractNum w:abstractNumId="4" w15:restartNumberingAfterBreak="0">
    <w:nsid w:val="00000009"/>
    <w:multiLevelType w:val="singleLevel"/>
    <w:tmpl w:val="00000009"/>
    <w:name w:val="WW8Num32"/>
    <w:lvl w:ilvl="0">
      <w:start w:val="1"/>
      <w:numFmt w:val="decimal"/>
      <w:lvlText w:val="%1."/>
      <w:lvlJc w:val="left"/>
      <w:pPr>
        <w:tabs>
          <w:tab w:val="num" w:pos="0"/>
        </w:tabs>
        <w:ind w:left="720" w:hanging="360"/>
      </w:pPr>
      <w:rPr>
        <w:rFonts w:hint="default"/>
      </w:rPr>
    </w:lvl>
  </w:abstractNum>
  <w:abstractNum w:abstractNumId="5" w15:restartNumberingAfterBreak="0">
    <w:nsid w:val="0000000E"/>
    <w:multiLevelType w:val="multilevel"/>
    <w:tmpl w:val="0000000E"/>
    <w:name w:val="WW8Num42"/>
    <w:lvl w:ilvl="0">
      <w:start w:val="1"/>
      <w:numFmt w:val="decimal"/>
      <w:lvlText w:val="%1."/>
      <w:lvlJc w:val="left"/>
      <w:pPr>
        <w:tabs>
          <w:tab w:val="num" w:pos="0"/>
        </w:tabs>
        <w:ind w:left="645" w:hanging="360"/>
      </w:pPr>
      <w:rPr>
        <w:rFonts w:hint="default"/>
        <w:bCs/>
        <w:szCs w:val="24"/>
      </w:rPr>
    </w:lvl>
    <w:lvl w:ilvl="1">
      <w:start w:val="1"/>
      <w:numFmt w:val="decimal"/>
      <w:lvlText w:val="%2)"/>
      <w:lvlJc w:val="left"/>
      <w:pPr>
        <w:tabs>
          <w:tab w:val="num" w:pos="0"/>
        </w:tabs>
        <w:ind w:left="946" w:hanging="397"/>
      </w:pPr>
      <w:rPr>
        <w:rFonts w:hint="default"/>
        <w:bCs/>
        <w:szCs w:val="24"/>
      </w:rPr>
    </w:lvl>
    <w:lvl w:ilvl="2">
      <w:start w:val="1"/>
      <w:numFmt w:val="decimal"/>
      <w:lvlText w:val="%3.)"/>
      <w:lvlJc w:val="left"/>
      <w:pPr>
        <w:tabs>
          <w:tab w:val="num" w:pos="0"/>
        </w:tabs>
        <w:ind w:left="2265" w:hanging="360"/>
      </w:pPr>
      <w:rPr>
        <w:rFonts w:hint="default"/>
        <w:bCs/>
        <w:szCs w:val="24"/>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hint="default"/>
        <w:bCs/>
        <w:szCs w:val="24"/>
      </w:rPr>
    </w:lvl>
    <w:lvl w:ilvl="5">
      <w:start w:val="1"/>
      <w:numFmt w:val="lowerRoman"/>
      <w:lvlText w:val="%6."/>
      <w:lvlJc w:val="right"/>
      <w:pPr>
        <w:tabs>
          <w:tab w:val="num" w:pos="0"/>
        </w:tabs>
        <w:ind w:left="4245" w:hanging="180"/>
      </w:pPr>
      <w:rPr>
        <w:rFonts w:hint="default"/>
        <w:bCs/>
        <w:szCs w:val="24"/>
      </w:rPr>
    </w:lvl>
    <w:lvl w:ilvl="6">
      <w:start w:val="1"/>
      <w:numFmt w:val="decimal"/>
      <w:lvlText w:val="%7."/>
      <w:lvlJc w:val="left"/>
      <w:pPr>
        <w:tabs>
          <w:tab w:val="num" w:pos="0"/>
        </w:tabs>
        <w:ind w:left="4965" w:hanging="360"/>
      </w:pPr>
      <w:rPr>
        <w:rFonts w:hint="default"/>
        <w:bCs/>
        <w:szCs w:val="24"/>
      </w:rPr>
    </w:lvl>
    <w:lvl w:ilvl="7">
      <w:start w:val="1"/>
      <w:numFmt w:val="lowerLetter"/>
      <w:lvlText w:val="%8."/>
      <w:lvlJc w:val="left"/>
      <w:pPr>
        <w:tabs>
          <w:tab w:val="num" w:pos="0"/>
        </w:tabs>
        <w:ind w:left="5685" w:hanging="360"/>
      </w:pPr>
      <w:rPr>
        <w:rFonts w:hint="default"/>
        <w:bCs/>
        <w:szCs w:val="24"/>
      </w:rPr>
    </w:lvl>
    <w:lvl w:ilvl="8">
      <w:start w:val="1"/>
      <w:numFmt w:val="lowerRoman"/>
      <w:lvlText w:val="%9."/>
      <w:lvlJc w:val="right"/>
      <w:pPr>
        <w:tabs>
          <w:tab w:val="num" w:pos="0"/>
        </w:tabs>
        <w:ind w:left="6405" w:hanging="180"/>
      </w:pPr>
      <w:rPr>
        <w:rFonts w:hint="default"/>
        <w:bCs/>
        <w:szCs w:val="24"/>
      </w:rPr>
    </w:lvl>
  </w:abstractNum>
  <w:abstractNum w:abstractNumId="6" w15:restartNumberingAfterBreak="0">
    <w:nsid w:val="0000000F"/>
    <w:multiLevelType w:val="multilevel"/>
    <w:tmpl w:val="0000000F"/>
    <w:name w:val="WW8Num45"/>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lowerLetter"/>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8" w15:restartNumberingAfterBreak="0">
    <w:nsid w:val="00000012"/>
    <w:multiLevelType w:val="multilevel"/>
    <w:tmpl w:val="00000012"/>
    <w:name w:val="WW8Num52"/>
    <w:lvl w:ilvl="0">
      <w:start w:val="1"/>
      <w:numFmt w:val="decimal"/>
      <w:lvlText w:val="%1."/>
      <w:lvlJc w:val="left"/>
      <w:pPr>
        <w:tabs>
          <w:tab w:val="num" w:pos="0"/>
        </w:tabs>
        <w:ind w:left="720" w:hanging="360"/>
      </w:pPr>
      <w:rPr>
        <w:rFonts w:hint="default"/>
        <w:bCs/>
        <w:szCs w:val="24"/>
      </w:rPr>
    </w:lvl>
    <w:lvl w:ilvl="1">
      <w:start w:val="1"/>
      <w:numFmt w:val="decimal"/>
      <w:lvlText w:val="%2)"/>
      <w:lvlJc w:val="left"/>
      <w:pPr>
        <w:tabs>
          <w:tab w:val="num" w:pos="0"/>
        </w:tabs>
        <w:ind w:left="1021" w:hanging="397"/>
      </w:pPr>
      <w:rPr>
        <w:rFonts w:hint="default"/>
        <w:bCs/>
        <w:szCs w:val="24"/>
      </w:rPr>
    </w:lvl>
    <w:lvl w:ilvl="2">
      <w:start w:val="1"/>
      <w:numFmt w:val="decimal"/>
      <w:lvlText w:val="%3.)"/>
      <w:lvlJc w:val="left"/>
      <w:pPr>
        <w:tabs>
          <w:tab w:val="num" w:pos="0"/>
        </w:tabs>
        <w:ind w:left="2340" w:hanging="360"/>
      </w:pPr>
      <w:rPr>
        <w:rFonts w:hint="default"/>
        <w:bCs/>
        <w:szCs w:val="24"/>
      </w:rPr>
    </w:lvl>
    <w:lvl w:ilvl="3">
      <w:start w:val="2"/>
      <w:numFmt w:val="bullet"/>
      <w:lvlText w:val=""/>
      <w:lvlJc w:val="left"/>
      <w:pPr>
        <w:tabs>
          <w:tab w:val="num" w:pos="0"/>
        </w:tabs>
        <w:ind w:left="2880" w:hanging="360"/>
      </w:pPr>
      <w:rPr>
        <w:rFonts w:ascii="Symbol" w:hAnsi="Symbol" w:cs="Times New Roman" w:hint="default"/>
      </w:rPr>
    </w:lvl>
    <w:lvl w:ilvl="4">
      <w:start w:val="1"/>
      <w:numFmt w:val="lowerLetter"/>
      <w:lvlText w:val="%5."/>
      <w:lvlJc w:val="left"/>
      <w:pPr>
        <w:tabs>
          <w:tab w:val="num" w:pos="0"/>
        </w:tabs>
        <w:ind w:left="3600" w:hanging="360"/>
      </w:pPr>
      <w:rPr>
        <w:rFonts w:hint="default"/>
        <w:bCs/>
        <w:szCs w:val="24"/>
      </w:rPr>
    </w:lvl>
    <w:lvl w:ilvl="5">
      <w:start w:val="1"/>
      <w:numFmt w:val="lowerRoman"/>
      <w:lvlText w:val="%6."/>
      <w:lvlJc w:val="right"/>
      <w:pPr>
        <w:tabs>
          <w:tab w:val="num" w:pos="0"/>
        </w:tabs>
        <w:ind w:left="4320" w:hanging="180"/>
      </w:pPr>
      <w:rPr>
        <w:rFonts w:hint="default"/>
        <w:bCs/>
        <w:szCs w:val="24"/>
      </w:rPr>
    </w:lvl>
    <w:lvl w:ilvl="6">
      <w:start w:val="1"/>
      <w:numFmt w:val="decimal"/>
      <w:lvlText w:val="%7."/>
      <w:lvlJc w:val="left"/>
      <w:pPr>
        <w:tabs>
          <w:tab w:val="num" w:pos="0"/>
        </w:tabs>
        <w:ind w:left="5040" w:hanging="360"/>
      </w:pPr>
      <w:rPr>
        <w:rFonts w:hint="default"/>
        <w:bCs/>
        <w:szCs w:val="24"/>
      </w:rPr>
    </w:lvl>
    <w:lvl w:ilvl="7">
      <w:start w:val="1"/>
      <w:numFmt w:val="lowerLetter"/>
      <w:lvlText w:val="%8."/>
      <w:lvlJc w:val="left"/>
      <w:pPr>
        <w:tabs>
          <w:tab w:val="num" w:pos="0"/>
        </w:tabs>
        <w:ind w:left="5760" w:hanging="360"/>
      </w:pPr>
      <w:rPr>
        <w:rFonts w:hint="default"/>
        <w:bCs/>
        <w:szCs w:val="24"/>
      </w:rPr>
    </w:lvl>
    <w:lvl w:ilvl="8">
      <w:start w:val="1"/>
      <w:numFmt w:val="lowerRoman"/>
      <w:lvlText w:val="%9."/>
      <w:lvlJc w:val="right"/>
      <w:pPr>
        <w:tabs>
          <w:tab w:val="num" w:pos="0"/>
        </w:tabs>
        <w:ind w:left="6480" w:hanging="180"/>
      </w:pPr>
      <w:rPr>
        <w:rFonts w:hint="default"/>
        <w:bCs/>
        <w:szCs w:val="24"/>
      </w:rPr>
    </w:lvl>
  </w:abstractNum>
  <w:abstractNum w:abstractNumId="9" w15:restartNumberingAfterBreak="0">
    <w:nsid w:val="00000015"/>
    <w:multiLevelType w:val="multilevel"/>
    <w:tmpl w:val="5E1CEA4E"/>
    <w:name w:val="WW8Num56"/>
    <w:lvl w:ilvl="0">
      <w:start w:val="1"/>
      <w:numFmt w:val="decimal"/>
      <w:lvlText w:val="%1."/>
      <w:lvlJc w:val="left"/>
      <w:pPr>
        <w:tabs>
          <w:tab w:val="num" w:pos="0"/>
        </w:tabs>
        <w:ind w:left="645" w:hanging="360"/>
      </w:pPr>
      <w:rPr>
        <w:rFonts w:hint="default"/>
        <w:bCs/>
        <w:szCs w:val="24"/>
      </w:rPr>
    </w:lvl>
    <w:lvl w:ilvl="1">
      <w:start w:val="1"/>
      <w:numFmt w:val="decimal"/>
      <w:lvlText w:val="%2)"/>
      <w:lvlJc w:val="left"/>
      <w:pPr>
        <w:tabs>
          <w:tab w:val="num" w:pos="0"/>
        </w:tabs>
        <w:ind w:left="946" w:hanging="397"/>
      </w:pPr>
      <w:rPr>
        <w:rFonts w:hint="default"/>
        <w:b w:val="0"/>
        <w:bCs/>
        <w:szCs w:val="24"/>
      </w:rPr>
    </w:lvl>
    <w:lvl w:ilvl="2">
      <w:start w:val="1"/>
      <w:numFmt w:val="decimal"/>
      <w:lvlText w:val="%3.)"/>
      <w:lvlJc w:val="left"/>
      <w:pPr>
        <w:tabs>
          <w:tab w:val="num" w:pos="0"/>
        </w:tabs>
        <w:ind w:left="2265" w:hanging="360"/>
      </w:pPr>
      <w:rPr>
        <w:rFonts w:hint="default"/>
        <w:bCs/>
        <w:szCs w:val="24"/>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hint="default"/>
        <w:bCs/>
        <w:szCs w:val="24"/>
      </w:rPr>
    </w:lvl>
    <w:lvl w:ilvl="5">
      <w:start w:val="1"/>
      <w:numFmt w:val="lowerRoman"/>
      <w:lvlText w:val="%6."/>
      <w:lvlJc w:val="right"/>
      <w:pPr>
        <w:tabs>
          <w:tab w:val="num" w:pos="0"/>
        </w:tabs>
        <w:ind w:left="4245" w:hanging="180"/>
      </w:pPr>
      <w:rPr>
        <w:rFonts w:hint="default"/>
        <w:bCs/>
        <w:szCs w:val="24"/>
      </w:rPr>
    </w:lvl>
    <w:lvl w:ilvl="6">
      <w:start w:val="1"/>
      <w:numFmt w:val="decimal"/>
      <w:lvlText w:val="%7."/>
      <w:lvlJc w:val="left"/>
      <w:pPr>
        <w:tabs>
          <w:tab w:val="num" w:pos="0"/>
        </w:tabs>
        <w:ind w:left="4965" w:hanging="360"/>
      </w:pPr>
      <w:rPr>
        <w:rFonts w:hint="default"/>
        <w:bCs/>
        <w:szCs w:val="24"/>
      </w:rPr>
    </w:lvl>
    <w:lvl w:ilvl="7">
      <w:start w:val="1"/>
      <w:numFmt w:val="lowerLetter"/>
      <w:lvlText w:val="%8."/>
      <w:lvlJc w:val="left"/>
      <w:pPr>
        <w:tabs>
          <w:tab w:val="num" w:pos="0"/>
        </w:tabs>
        <w:ind w:left="5685" w:hanging="360"/>
      </w:pPr>
      <w:rPr>
        <w:rFonts w:hint="default"/>
        <w:bCs/>
        <w:szCs w:val="24"/>
      </w:rPr>
    </w:lvl>
    <w:lvl w:ilvl="8">
      <w:start w:val="1"/>
      <w:numFmt w:val="lowerRoman"/>
      <w:lvlText w:val="%9."/>
      <w:lvlJc w:val="right"/>
      <w:pPr>
        <w:tabs>
          <w:tab w:val="num" w:pos="0"/>
        </w:tabs>
        <w:ind w:left="6405" w:hanging="180"/>
      </w:pPr>
      <w:rPr>
        <w:rFonts w:hint="default"/>
        <w:bCs/>
        <w:szCs w:val="24"/>
      </w:rPr>
    </w:lvl>
  </w:abstractNum>
  <w:abstractNum w:abstractNumId="10" w15:restartNumberingAfterBreak="0">
    <w:nsid w:val="010254F8"/>
    <w:multiLevelType w:val="hybridMultilevel"/>
    <w:tmpl w:val="13727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B56BB5"/>
    <w:multiLevelType w:val="hybridMultilevel"/>
    <w:tmpl w:val="B206483E"/>
    <w:name w:val="WW8Num112"/>
    <w:lvl w:ilvl="0" w:tplc="D368E1F4">
      <w:start w:val="1"/>
      <w:numFmt w:val="decimal"/>
      <w:lvlText w:val="%1."/>
      <w:lvlJc w:val="left"/>
      <w:pPr>
        <w:tabs>
          <w:tab w:val="num" w:pos="0"/>
        </w:tabs>
        <w:ind w:left="720" w:hanging="360"/>
      </w:pPr>
      <w:rPr>
        <w:rFonts w:ascii="Arial" w:eastAsia="Times New Roman" w:hAnsi="Arial" w:cs="Arial" w:hint="default"/>
        <w:b w:val="0"/>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5D739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61C1E2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6DF4D86"/>
    <w:multiLevelType w:val="hybridMultilevel"/>
    <w:tmpl w:val="76D0943A"/>
    <w:lvl w:ilvl="0" w:tplc="8D4C0E50">
      <w:start w:val="1"/>
      <w:numFmt w:val="decimal"/>
      <w:lvlText w:val="§%1 "/>
      <w:lvlJc w:val="left"/>
      <w:pPr>
        <w:ind w:left="644" w:hanging="360"/>
      </w:pPr>
      <w:rPr>
        <w:rFonts w:hint="default"/>
      </w:rPr>
    </w:lvl>
    <w:lvl w:ilvl="1" w:tplc="A5E240D0">
      <w:numFmt w:val="bullet"/>
      <w:lvlText w:val=""/>
      <w:lvlJc w:val="left"/>
      <w:pPr>
        <w:ind w:left="1440" w:hanging="360"/>
      </w:pPr>
      <w:rPr>
        <w:rFonts w:ascii="Symbol" w:eastAsia="Times New Roman" w:hAnsi="Symbol" w:cs="Arial" w:hint="default"/>
      </w:rPr>
    </w:lvl>
    <w:lvl w:ilvl="2" w:tplc="AD5896BC">
      <w:start w:val="1"/>
      <w:numFmt w:val="decimal"/>
      <w:lvlText w:val="%3)"/>
      <w:lvlJc w:val="left"/>
      <w:pPr>
        <w:ind w:left="2685" w:hanging="705"/>
      </w:pPr>
      <w:rPr>
        <w:rFonts w:hint="default"/>
      </w:rPr>
    </w:lvl>
    <w:lvl w:ilvl="3" w:tplc="DA881884">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7340438"/>
    <w:multiLevelType w:val="hybridMultilevel"/>
    <w:tmpl w:val="7DDA7C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7754496"/>
    <w:multiLevelType w:val="hybridMultilevel"/>
    <w:tmpl w:val="DC7AF834"/>
    <w:lvl w:ilvl="0" w:tplc="0409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8AA22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A396BFD"/>
    <w:multiLevelType w:val="multilevel"/>
    <w:tmpl w:val="9C38AA58"/>
    <w:lvl w:ilvl="0">
      <w:start w:val="1"/>
      <w:numFmt w:val="decimal"/>
      <w:lvlText w:val="%1."/>
      <w:lvlJc w:val="left"/>
      <w:pPr>
        <w:ind w:left="360" w:hanging="360"/>
      </w:pPr>
      <w:rPr>
        <w:rFonts w:ascii="Arial" w:hAnsi="Arial" w:cs="Arial" w:hint="default"/>
      </w:rPr>
    </w:lvl>
    <w:lvl w:ilvl="1">
      <w:start w:val="1"/>
      <w:numFmt w:val="lowerLetter"/>
      <w:lvlText w:val="%2)"/>
      <w:lvlJc w:val="left"/>
      <w:pPr>
        <w:ind w:left="720" w:hanging="360"/>
      </w:pPr>
      <w:rPr>
        <w:rFonts w:ascii="Times New Roman" w:hAnsi="Times New Roman" w:cs="Times New Roman" w:hint="default"/>
      </w:rPr>
    </w:lvl>
    <w:lvl w:ilvl="2">
      <w:start w:val="1"/>
      <w:numFmt w:val="lowerRoman"/>
      <w:lvlText w:val="%3)"/>
      <w:lvlJc w:val="left"/>
      <w:pPr>
        <w:ind w:left="1080" w:hanging="360"/>
      </w:pPr>
      <w:rPr>
        <w:rFonts w:ascii="Times New Roman" w:hAnsi="Times New Roman" w:cs="Times New Roman" w:hint="default"/>
      </w:rPr>
    </w:lvl>
    <w:lvl w:ilvl="3">
      <w:start w:val="1"/>
      <w:numFmt w:val="decimal"/>
      <w:lvlText w:val="(%4)"/>
      <w:lvlJc w:val="left"/>
      <w:pPr>
        <w:ind w:left="1440" w:hanging="360"/>
      </w:pPr>
      <w:rPr>
        <w:rFonts w:ascii="Times New Roman" w:hAnsi="Times New Roman" w:cs="Times New Roman" w:hint="default"/>
      </w:rPr>
    </w:lvl>
    <w:lvl w:ilvl="4">
      <w:start w:val="1"/>
      <w:numFmt w:val="lowerLetter"/>
      <w:lvlText w:val="(%5)"/>
      <w:lvlJc w:val="left"/>
      <w:pPr>
        <w:ind w:left="1800" w:hanging="360"/>
      </w:pPr>
      <w:rPr>
        <w:rFonts w:ascii="Times New Roman" w:hAnsi="Times New Roman" w:cs="Times New Roman" w:hint="default"/>
      </w:rPr>
    </w:lvl>
    <w:lvl w:ilvl="5">
      <w:start w:val="1"/>
      <w:numFmt w:val="lowerRoman"/>
      <w:lvlText w:val="(%6)"/>
      <w:lvlJc w:val="left"/>
      <w:pPr>
        <w:ind w:left="2160" w:hanging="360"/>
      </w:pPr>
      <w:rPr>
        <w:rFonts w:ascii="Times New Roman" w:hAnsi="Times New Roman" w:cs="Times New Roman" w:hint="default"/>
      </w:rPr>
    </w:lvl>
    <w:lvl w:ilvl="6">
      <w:start w:val="1"/>
      <w:numFmt w:val="decimal"/>
      <w:lvlText w:val="%7."/>
      <w:lvlJc w:val="left"/>
      <w:pPr>
        <w:ind w:left="2520" w:hanging="360"/>
      </w:pPr>
      <w:rPr>
        <w:rFonts w:ascii="Times New Roman" w:hAnsi="Times New Roman" w:cs="Times New Roman" w:hint="default"/>
      </w:rPr>
    </w:lvl>
    <w:lvl w:ilvl="7">
      <w:start w:val="1"/>
      <w:numFmt w:val="lowerLetter"/>
      <w:lvlText w:val="%8."/>
      <w:lvlJc w:val="left"/>
      <w:pPr>
        <w:ind w:left="2880" w:hanging="360"/>
      </w:pPr>
      <w:rPr>
        <w:rFonts w:ascii="Times New Roman" w:hAnsi="Times New Roman" w:cs="Times New Roman" w:hint="default"/>
      </w:rPr>
    </w:lvl>
    <w:lvl w:ilvl="8">
      <w:start w:val="1"/>
      <w:numFmt w:val="lowerRoman"/>
      <w:lvlText w:val="%9."/>
      <w:lvlJc w:val="left"/>
      <w:pPr>
        <w:ind w:left="3240" w:hanging="360"/>
      </w:pPr>
      <w:rPr>
        <w:rFonts w:ascii="Times New Roman" w:hAnsi="Times New Roman" w:cs="Times New Roman" w:hint="default"/>
      </w:rPr>
    </w:lvl>
  </w:abstractNum>
  <w:abstractNum w:abstractNumId="20" w15:restartNumberingAfterBreak="0">
    <w:nsid w:val="0B0322A2"/>
    <w:multiLevelType w:val="multilevel"/>
    <w:tmpl w:val="5856715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C54155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D995FBF"/>
    <w:multiLevelType w:val="multilevel"/>
    <w:tmpl w:val="ACB41CD2"/>
    <w:styleLink w:val="CMS-ANHeading"/>
    <w:lvl w:ilvl="0">
      <w:start w:val="1"/>
      <w:numFmt w:val="none"/>
      <w:suff w:val="nothing"/>
      <w:lvlText w:val=""/>
      <w:lvlJc w:val="left"/>
      <w:pPr>
        <w:ind w:left="0" w:firstLine="0"/>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2.%3.%4"/>
      <w:lvlJc w:val="left"/>
      <w:pPr>
        <w:tabs>
          <w:tab w:val="num" w:pos="1701"/>
        </w:tabs>
        <w:ind w:left="1701" w:hanging="850"/>
      </w:pPr>
    </w:lvl>
    <w:lvl w:ilvl="4">
      <w:start w:val="1"/>
      <w:numFmt w:val="lowerLetter"/>
      <w:lvlText w:val="(%5)"/>
      <w:lvlJc w:val="left"/>
      <w:pPr>
        <w:tabs>
          <w:tab w:val="num" w:pos="2552"/>
        </w:tabs>
        <w:ind w:left="2552" w:hanging="851"/>
      </w:pPr>
    </w:lvl>
    <w:lvl w:ilvl="5">
      <w:start w:val="1"/>
      <w:numFmt w:val="lowerRoman"/>
      <w:lvlText w:val="(%6)"/>
      <w:lvlJc w:val="left"/>
      <w:pPr>
        <w:tabs>
          <w:tab w:val="num" w:pos="3402"/>
        </w:tabs>
        <w:ind w:left="3402" w:hanging="850"/>
      </w:pPr>
    </w:lvl>
    <w:lvl w:ilvl="6">
      <w:start w:val="27"/>
      <w:numFmt w:val="lowerLetter"/>
      <w:lvlText w:val="(%7)"/>
      <w:lvlJc w:val="left"/>
      <w:pPr>
        <w:tabs>
          <w:tab w:val="num" w:pos="4253"/>
        </w:tabs>
        <w:ind w:left="4253" w:hanging="851"/>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3" w15:restartNumberingAfterBreak="0">
    <w:nsid w:val="0E3D5BD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127C50E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415247E"/>
    <w:multiLevelType w:val="hybridMultilevel"/>
    <w:tmpl w:val="6F2690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6240FC4"/>
    <w:multiLevelType w:val="multilevel"/>
    <w:tmpl w:val="8F1A547A"/>
    <w:styleLink w:val="nowystyll"/>
    <w:lvl w:ilvl="0">
      <w:start w:val="1"/>
      <w:numFmt w:val="decimal"/>
      <w:lvlText w:val="%1."/>
      <w:lvlJc w:val="left"/>
      <w:pPr>
        <w:ind w:left="227" w:hanging="227"/>
      </w:pPr>
      <w:rPr>
        <w:rFonts w:hint="default"/>
      </w:rPr>
    </w:lvl>
    <w:lvl w:ilvl="1">
      <w:start w:val="1"/>
      <w:numFmt w:val="decimal"/>
      <w:lvlText w:val="%1.%2."/>
      <w:lvlJc w:val="left"/>
      <w:pPr>
        <w:ind w:left="227" w:hanging="227"/>
      </w:pPr>
      <w:rPr>
        <w:rFonts w:hint="default"/>
        <w:b w:val="0"/>
        <w:color w:val="auto"/>
      </w:rPr>
    </w:lvl>
    <w:lvl w:ilvl="2">
      <w:start w:val="1"/>
      <w:numFmt w:val="decimal"/>
      <w:lvlText w:val="%1.%2.%3."/>
      <w:lvlJc w:val="left"/>
      <w:pPr>
        <w:ind w:left="227" w:hanging="227"/>
      </w:pPr>
      <w:rPr>
        <w:rFonts w:hint="default"/>
        <w:b w:val="0"/>
        <w:strike w:val="0"/>
        <w:color w:val="000000"/>
      </w:rPr>
    </w:lvl>
    <w:lvl w:ilvl="3">
      <w:start w:val="1"/>
      <w:numFmt w:val="decimal"/>
      <w:lvlText w:val="%1.%2.%3.%4."/>
      <w:lvlJc w:val="left"/>
      <w:pPr>
        <w:ind w:left="227" w:hanging="227"/>
      </w:pPr>
      <w:rPr>
        <w:rFonts w:hint="default"/>
      </w:rPr>
    </w:lvl>
    <w:lvl w:ilvl="4">
      <w:start w:val="1"/>
      <w:numFmt w:val="decimal"/>
      <w:lvlText w:val="%1.%2.%3.%4.%5."/>
      <w:lvlJc w:val="left"/>
      <w:pPr>
        <w:ind w:left="227" w:hanging="227"/>
      </w:pPr>
      <w:rPr>
        <w:rFonts w:hint="default"/>
      </w:rPr>
    </w:lvl>
    <w:lvl w:ilvl="5">
      <w:start w:val="1"/>
      <w:numFmt w:val="decimal"/>
      <w:lvlText w:val="%1.%2.%3.%4.%5.%6."/>
      <w:lvlJc w:val="left"/>
      <w:pPr>
        <w:ind w:left="227" w:hanging="227"/>
      </w:pPr>
      <w:rPr>
        <w:rFonts w:hint="default"/>
      </w:rPr>
    </w:lvl>
    <w:lvl w:ilvl="6">
      <w:start w:val="1"/>
      <w:numFmt w:val="decimal"/>
      <w:lvlText w:val="%1.%2.%3.%4.%5.%6.%7."/>
      <w:lvlJc w:val="left"/>
      <w:pPr>
        <w:ind w:left="227" w:hanging="227"/>
      </w:pPr>
      <w:rPr>
        <w:rFonts w:hint="default"/>
      </w:rPr>
    </w:lvl>
    <w:lvl w:ilvl="7">
      <w:start w:val="1"/>
      <w:numFmt w:val="decimal"/>
      <w:lvlText w:val="%1.%2.%3.%4.%5.%6.%7.%8."/>
      <w:lvlJc w:val="left"/>
      <w:pPr>
        <w:ind w:left="227" w:hanging="227"/>
      </w:pPr>
      <w:rPr>
        <w:rFonts w:hint="default"/>
      </w:rPr>
    </w:lvl>
    <w:lvl w:ilvl="8">
      <w:start w:val="1"/>
      <w:numFmt w:val="decimal"/>
      <w:lvlText w:val="%1.%2.%3.%4.%5.%6.%7.%8.%9."/>
      <w:lvlJc w:val="left"/>
      <w:pPr>
        <w:ind w:left="227" w:hanging="227"/>
      </w:pPr>
      <w:rPr>
        <w:rFonts w:hint="default"/>
      </w:rPr>
    </w:lvl>
  </w:abstractNum>
  <w:abstractNum w:abstractNumId="27" w15:restartNumberingAfterBreak="0">
    <w:nsid w:val="16AA2243"/>
    <w:multiLevelType w:val="multilevel"/>
    <w:tmpl w:val="400A46BC"/>
    <w:name w:val="WW8Num622"/>
    <w:lvl w:ilvl="0">
      <w:start w:val="7"/>
      <w:numFmt w:val="decimal"/>
      <w:lvlText w:val="%1."/>
      <w:lvlJc w:val="left"/>
      <w:pPr>
        <w:tabs>
          <w:tab w:val="num" w:pos="567"/>
        </w:tabs>
        <w:ind w:left="567"/>
      </w:pPr>
      <w:rPr>
        <w:rFonts w:ascii="Arial" w:eastAsia="Times New Roman" w:hAnsi="Arial" w:cs="Arial" w:hint="default"/>
        <w:b w:val="0"/>
        <w:i w:val="0"/>
        <w:sz w:val="18"/>
        <w:szCs w:val="18"/>
      </w:rPr>
    </w:lvl>
    <w:lvl w:ilvl="1">
      <w:start w:val="1"/>
      <w:numFmt w:val="decimal"/>
      <w:lvlText w:val="%2."/>
      <w:lvlJc w:val="left"/>
      <w:pPr>
        <w:tabs>
          <w:tab w:val="num" w:pos="567"/>
        </w:tabs>
        <w:ind w:left="567"/>
      </w:pPr>
      <w:rPr>
        <w:rFonts w:cs="Times New Roman" w:hint="default"/>
        <w:b w:val="0"/>
      </w:rPr>
    </w:lvl>
    <w:lvl w:ilvl="2">
      <w:start w:val="1"/>
      <w:numFmt w:val="decimal"/>
      <w:lvlText w:val="%3."/>
      <w:lvlJc w:val="left"/>
      <w:pPr>
        <w:tabs>
          <w:tab w:val="num" w:pos="567"/>
        </w:tabs>
        <w:ind w:left="567"/>
      </w:pPr>
      <w:rPr>
        <w:rFonts w:cs="Times New Roman" w:hint="default"/>
        <w:b w:val="0"/>
      </w:rPr>
    </w:lvl>
    <w:lvl w:ilvl="3">
      <w:start w:val="1"/>
      <w:numFmt w:val="lowerLetter"/>
      <w:lvlText w:val="%4)"/>
      <w:lvlJc w:val="left"/>
      <w:pPr>
        <w:tabs>
          <w:tab w:val="num" w:pos="567"/>
        </w:tabs>
        <w:ind w:left="567"/>
      </w:pPr>
      <w:rPr>
        <w:rFonts w:cs="Times New Roman" w:hint="default"/>
      </w:rPr>
    </w:lvl>
    <w:lvl w:ilvl="4">
      <w:start w:val="1"/>
      <w:numFmt w:val="lowerLetter"/>
      <w:lvlText w:val="%5."/>
      <w:lvlJc w:val="left"/>
      <w:pPr>
        <w:tabs>
          <w:tab w:val="num" w:pos="567"/>
        </w:tabs>
        <w:ind w:left="567"/>
      </w:pPr>
      <w:rPr>
        <w:rFonts w:cs="Times New Roman" w:hint="default"/>
      </w:rPr>
    </w:lvl>
    <w:lvl w:ilvl="5">
      <w:start w:val="1"/>
      <w:numFmt w:val="lowerRoman"/>
      <w:lvlText w:val="%6."/>
      <w:lvlJc w:val="left"/>
      <w:pPr>
        <w:tabs>
          <w:tab w:val="num" w:pos="567"/>
        </w:tabs>
        <w:ind w:left="567"/>
      </w:pPr>
      <w:rPr>
        <w:rFonts w:cs="Times New Roman" w:hint="default"/>
      </w:rPr>
    </w:lvl>
    <w:lvl w:ilvl="6">
      <w:start w:val="1"/>
      <w:numFmt w:val="decimal"/>
      <w:lvlText w:val="%7."/>
      <w:lvlJc w:val="left"/>
      <w:pPr>
        <w:tabs>
          <w:tab w:val="num" w:pos="567"/>
        </w:tabs>
        <w:ind w:left="567"/>
      </w:pPr>
      <w:rPr>
        <w:rFonts w:cs="Times New Roman" w:hint="default"/>
      </w:rPr>
    </w:lvl>
    <w:lvl w:ilvl="7">
      <w:start w:val="1"/>
      <w:numFmt w:val="lowerLetter"/>
      <w:lvlText w:val="%8."/>
      <w:lvlJc w:val="left"/>
      <w:pPr>
        <w:tabs>
          <w:tab w:val="num" w:pos="567"/>
        </w:tabs>
        <w:ind w:left="567"/>
      </w:pPr>
      <w:rPr>
        <w:rFonts w:cs="Times New Roman" w:hint="default"/>
      </w:rPr>
    </w:lvl>
    <w:lvl w:ilvl="8">
      <w:start w:val="1"/>
      <w:numFmt w:val="lowerRoman"/>
      <w:lvlText w:val="%9."/>
      <w:lvlJc w:val="left"/>
      <w:pPr>
        <w:tabs>
          <w:tab w:val="num" w:pos="567"/>
        </w:tabs>
        <w:ind w:left="567"/>
      </w:pPr>
      <w:rPr>
        <w:rFonts w:cs="Times New Roman" w:hint="default"/>
      </w:rPr>
    </w:lvl>
  </w:abstractNum>
  <w:abstractNum w:abstractNumId="28" w15:restartNumberingAfterBreak="0">
    <w:nsid w:val="1AA441E6"/>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D0A2C7C"/>
    <w:multiLevelType w:val="multilevel"/>
    <w:tmpl w:val="B9183FDE"/>
    <w:lvl w:ilvl="0">
      <w:start w:val="1"/>
      <w:numFmt w:val="decimal"/>
      <w:lvlText w:val="%1)"/>
      <w:lvlJc w:val="left"/>
      <w:pPr>
        <w:ind w:left="360" w:hanging="360"/>
      </w:pPr>
      <w:rPr>
        <w:rFonts w:hint="default"/>
      </w:rPr>
    </w:lvl>
    <w:lvl w:ilvl="1">
      <w:start w:val="1"/>
      <w:numFmt w:val="lowerLetter"/>
      <w:lvlText w:val="%2)"/>
      <w:lvlJc w:val="left"/>
      <w:pPr>
        <w:ind w:left="96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E530E2D"/>
    <w:multiLevelType w:val="hybridMultilevel"/>
    <w:tmpl w:val="015459DA"/>
    <w:lvl w:ilvl="0" w:tplc="7018E00E">
      <w:start w:val="1"/>
      <w:numFmt w:val="decimal"/>
      <w:lvlText w:val="%1."/>
      <w:lvlJc w:val="left"/>
      <w:pPr>
        <w:ind w:left="8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0CC26A">
      <w:start w:val="1"/>
      <w:numFmt w:val="decimal"/>
      <w:lvlText w:val="%2)"/>
      <w:lvlJc w:val="left"/>
      <w:pPr>
        <w:ind w:left="12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9FC53DA">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2AC77C4">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DE1B1E">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CEF57C">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5125A52">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E45C4E">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0CF862">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1EC94442"/>
    <w:multiLevelType w:val="hybridMultilevel"/>
    <w:tmpl w:val="99667F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20C67C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1A144FB"/>
    <w:multiLevelType w:val="multilevel"/>
    <w:tmpl w:val="041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4" w15:restartNumberingAfterBreak="0">
    <w:nsid w:val="22891112"/>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2E9735D"/>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4161FC6"/>
    <w:multiLevelType w:val="multilevel"/>
    <w:tmpl w:val="8E6EBAB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2A3914E4"/>
    <w:multiLevelType w:val="hybridMultilevel"/>
    <w:tmpl w:val="45DC758E"/>
    <w:styleLink w:val="Styl1e3"/>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B6205B7"/>
    <w:multiLevelType w:val="multilevel"/>
    <w:tmpl w:val="B07ADB0C"/>
    <w:styleLink w:val="Styl1e"/>
    <w:lvl w:ilvl="0">
      <w:start w:val="1"/>
      <w:numFmt w:val="decimal"/>
      <w:lvlText w:val="§ %1."/>
      <w:lvlJc w:val="left"/>
      <w:pPr>
        <w:ind w:left="360" w:hanging="360"/>
      </w:pPr>
      <w:rPr>
        <w:rFonts w:hint="default"/>
      </w:rPr>
    </w:lvl>
    <w:lvl w:ilvl="1">
      <w:start w:val="1"/>
      <w:numFmt w:val="decimal"/>
      <w:lvlText w:val="%1.%2."/>
      <w:lvlJc w:val="left"/>
      <w:pPr>
        <w:ind w:left="567" w:hanging="567"/>
      </w:pPr>
      <w:rPr>
        <w:rFonts w:ascii="Cambria" w:hAnsi="Cambria" w:hint="default"/>
        <w:b w:val="0"/>
        <w:i w:val="0"/>
        <w:sz w:val="24"/>
      </w:rPr>
    </w:lvl>
    <w:lvl w:ilvl="2">
      <w:start w:val="1"/>
      <w:numFmt w:val="lowerLetter"/>
      <w:lvlText w:val="%3)"/>
      <w:lvlJc w:val="left"/>
      <w:pPr>
        <w:ind w:left="1134" w:hanging="567"/>
      </w:pPr>
      <w:rPr>
        <w:rFonts w:ascii="Cambria" w:hAnsi="Cambria" w:hint="default"/>
        <w:b w:val="0"/>
        <w:i w:val="0"/>
        <w:sz w:val="24"/>
      </w:rPr>
    </w:lvl>
    <w:lvl w:ilvl="3">
      <w:start w:val="1"/>
      <w:numFmt w:val="decimal"/>
      <w:lvlText w:val="%4)"/>
      <w:lvlJc w:val="left"/>
      <w:pPr>
        <w:ind w:left="1418" w:hanging="567"/>
      </w:pPr>
      <w:rPr>
        <w:rFonts w:ascii="Cambria" w:hAnsi="Cambria" w:hint="default"/>
        <w:b w:val="0"/>
        <w:i w:val="0"/>
        <w:sz w:val="24"/>
      </w:rPr>
    </w:lvl>
    <w:lvl w:ilvl="4">
      <w:start w:val="1"/>
      <w:numFmt w:val="decimal"/>
      <w:lvlText w:val="§%5"/>
      <w:lvlJc w:val="left"/>
      <w:pPr>
        <w:ind w:left="0" w:firstLine="0"/>
      </w:pPr>
      <w:rPr>
        <w:rFonts w:hint="default"/>
      </w:rPr>
    </w:lvl>
    <w:lvl w:ilvl="5">
      <w:start w:val="1"/>
      <w:numFmt w:val="decimal"/>
      <w:lvlText w:val="%1.%2.1.%4.%5.%6."/>
      <w:lvlJc w:val="left"/>
      <w:pPr>
        <w:ind w:left="2736" w:hanging="936"/>
      </w:pPr>
      <w:rPr>
        <w:rFonts w:hint="default"/>
      </w:rPr>
    </w:lvl>
    <w:lvl w:ilvl="6">
      <w:start w:val="1"/>
      <w:numFmt w:val="decimal"/>
      <w:lvlText w:val="%1.%2.1.%4.%5.%6.%7."/>
      <w:lvlJc w:val="left"/>
      <w:pPr>
        <w:ind w:left="3240" w:hanging="1080"/>
      </w:pPr>
      <w:rPr>
        <w:rFonts w:hint="default"/>
      </w:rPr>
    </w:lvl>
    <w:lvl w:ilvl="7">
      <w:start w:val="1"/>
      <w:numFmt w:val="decimal"/>
      <w:lvlText w:val="%1.%2.1.%4.%5.%6.%7.%8."/>
      <w:lvlJc w:val="left"/>
      <w:pPr>
        <w:ind w:left="3744" w:hanging="1224"/>
      </w:pPr>
      <w:rPr>
        <w:rFonts w:hint="default"/>
      </w:rPr>
    </w:lvl>
    <w:lvl w:ilvl="8">
      <w:start w:val="1"/>
      <w:numFmt w:val="decimal"/>
      <w:lvlText w:val="%1.%2.1.%4.%5.%6.%7.%8.%9."/>
      <w:lvlJc w:val="left"/>
      <w:pPr>
        <w:ind w:left="4320" w:hanging="1440"/>
      </w:pPr>
      <w:rPr>
        <w:rFonts w:hint="default"/>
      </w:rPr>
    </w:lvl>
  </w:abstractNum>
  <w:abstractNum w:abstractNumId="40" w15:restartNumberingAfterBreak="0">
    <w:nsid w:val="2CDC2673"/>
    <w:multiLevelType w:val="multilevel"/>
    <w:tmpl w:val="2304AE86"/>
    <w:lvl w:ilvl="0">
      <w:start w:val="4"/>
      <w:numFmt w:val="decimal"/>
      <w:lvlText w:val="%1."/>
      <w:lvlJc w:val="left"/>
      <w:pPr>
        <w:ind w:left="360" w:hanging="360"/>
      </w:pPr>
      <w:rPr>
        <w:rFonts w:ascii="Times New Roman" w:hAnsi="Times New Roman" w:hint="default"/>
        <w:b/>
        <w:sz w:val="22"/>
      </w:rPr>
    </w:lvl>
    <w:lvl w:ilvl="1">
      <w:start w:val="1"/>
      <w:numFmt w:val="decimal"/>
      <w:lvlText w:val="%1.%2."/>
      <w:lvlJc w:val="left"/>
      <w:pPr>
        <w:ind w:left="-199" w:firstLine="199"/>
      </w:pPr>
      <w:rPr>
        <w:rFonts w:ascii="Times New Roman" w:hAnsi="Times New Roman" w:hint="default"/>
        <w:b w:val="0"/>
        <w:i w:val="0"/>
        <w:sz w:val="22"/>
      </w:rPr>
    </w:lvl>
    <w:lvl w:ilvl="2">
      <w:start w:val="2"/>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D024E61"/>
    <w:multiLevelType w:val="hybridMultilevel"/>
    <w:tmpl w:val="533C900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2"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3" w15:restartNumberingAfterBreak="0">
    <w:nsid w:val="301142CD"/>
    <w:multiLevelType w:val="hybridMultilevel"/>
    <w:tmpl w:val="C0201CEC"/>
    <w:lvl w:ilvl="0" w:tplc="E49AAD4C">
      <w:start w:val="1"/>
      <w:numFmt w:val="decimal"/>
      <w:pStyle w:val="Spistreci2"/>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3E63B7"/>
    <w:multiLevelType w:val="multilevel"/>
    <w:tmpl w:val="FEEA05E2"/>
    <w:lvl w:ilvl="0">
      <w:start w:val="1"/>
      <w:numFmt w:val="decimal"/>
      <w:lvlText w:val="%1)"/>
      <w:lvlJc w:val="left"/>
      <w:pPr>
        <w:ind w:left="0"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318C0484"/>
    <w:multiLevelType w:val="multilevel"/>
    <w:tmpl w:val="1436C30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1946E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84747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3A214B6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A4B0293"/>
    <w:multiLevelType w:val="hybridMultilevel"/>
    <w:tmpl w:val="3124B928"/>
    <w:lvl w:ilvl="0" w:tplc="60C863E8">
      <w:start w:val="1"/>
      <w:numFmt w:val="lowerLetter"/>
      <w:lvlText w:val="%1)"/>
      <w:lvlJc w:val="left"/>
      <w:pPr>
        <w:ind w:left="720" w:hanging="360"/>
      </w:pPr>
      <w:rPr>
        <w:rFonts w:hint="default"/>
        <w:color w:val="auto"/>
      </w:rPr>
    </w:lvl>
    <w:lvl w:ilvl="1" w:tplc="04150019" w:tentative="1">
      <w:start w:val="1"/>
      <w:numFmt w:val="lowerLetter"/>
      <w:lvlText w:val="%2."/>
      <w:lvlJc w:val="left"/>
      <w:pPr>
        <w:ind w:left="1952" w:hanging="360"/>
      </w:pPr>
    </w:lvl>
    <w:lvl w:ilvl="2" w:tplc="0415001B" w:tentative="1">
      <w:start w:val="1"/>
      <w:numFmt w:val="lowerRoman"/>
      <w:lvlText w:val="%3."/>
      <w:lvlJc w:val="right"/>
      <w:pPr>
        <w:ind w:left="2672" w:hanging="180"/>
      </w:pPr>
    </w:lvl>
    <w:lvl w:ilvl="3" w:tplc="0415000F" w:tentative="1">
      <w:start w:val="1"/>
      <w:numFmt w:val="decimal"/>
      <w:lvlText w:val="%4."/>
      <w:lvlJc w:val="left"/>
      <w:pPr>
        <w:ind w:left="3392" w:hanging="360"/>
      </w:pPr>
    </w:lvl>
    <w:lvl w:ilvl="4" w:tplc="04150019" w:tentative="1">
      <w:start w:val="1"/>
      <w:numFmt w:val="lowerLetter"/>
      <w:lvlText w:val="%5."/>
      <w:lvlJc w:val="left"/>
      <w:pPr>
        <w:ind w:left="4112" w:hanging="360"/>
      </w:pPr>
    </w:lvl>
    <w:lvl w:ilvl="5" w:tplc="0415001B" w:tentative="1">
      <w:start w:val="1"/>
      <w:numFmt w:val="lowerRoman"/>
      <w:lvlText w:val="%6."/>
      <w:lvlJc w:val="right"/>
      <w:pPr>
        <w:ind w:left="4832" w:hanging="180"/>
      </w:pPr>
    </w:lvl>
    <w:lvl w:ilvl="6" w:tplc="0415000F" w:tentative="1">
      <w:start w:val="1"/>
      <w:numFmt w:val="decimal"/>
      <w:lvlText w:val="%7."/>
      <w:lvlJc w:val="left"/>
      <w:pPr>
        <w:ind w:left="5552" w:hanging="360"/>
      </w:pPr>
    </w:lvl>
    <w:lvl w:ilvl="7" w:tplc="04150019" w:tentative="1">
      <w:start w:val="1"/>
      <w:numFmt w:val="lowerLetter"/>
      <w:lvlText w:val="%8."/>
      <w:lvlJc w:val="left"/>
      <w:pPr>
        <w:ind w:left="6272" w:hanging="360"/>
      </w:pPr>
    </w:lvl>
    <w:lvl w:ilvl="8" w:tplc="0415001B" w:tentative="1">
      <w:start w:val="1"/>
      <w:numFmt w:val="lowerRoman"/>
      <w:lvlText w:val="%9."/>
      <w:lvlJc w:val="right"/>
      <w:pPr>
        <w:ind w:left="6992" w:hanging="180"/>
      </w:pPr>
    </w:lvl>
  </w:abstractNum>
  <w:abstractNum w:abstractNumId="50" w15:restartNumberingAfterBreak="0">
    <w:nsid w:val="3A674276"/>
    <w:multiLevelType w:val="hybridMultilevel"/>
    <w:tmpl w:val="E81E434E"/>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F30D0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F6A0D4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41517465"/>
    <w:multiLevelType w:val="singleLevel"/>
    <w:tmpl w:val="11369C8A"/>
    <w:lvl w:ilvl="0">
      <w:start w:val="1"/>
      <w:numFmt w:val="decimal"/>
      <w:pStyle w:val="UstpwWarunkipatnoci"/>
      <w:lvlText w:val="%1."/>
      <w:lvlJc w:val="left"/>
      <w:pPr>
        <w:tabs>
          <w:tab w:val="num" w:pos="680"/>
        </w:tabs>
        <w:ind w:left="680" w:hanging="680"/>
      </w:pPr>
    </w:lvl>
  </w:abstractNum>
  <w:abstractNum w:abstractNumId="54" w15:restartNumberingAfterBreak="0">
    <w:nsid w:val="41D422A0"/>
    <w:multiLevelType w:val="hybridMultilevel"/>
    <w:tmpl w:val="FC2A9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DA1768"/>
    <w:multiLevelType w:val="multilevel"/>
    <w:tmpl w:val="CADCCEC4"/>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447A2E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8505B4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A513ED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4A526CA1"/>
    <w:multiLevelType w:val="hybridMultilevel"/>
    <w:tmpl w:val="B7F0E146"/>
    <w:lvl w:ilvl="0" w:tplc="0415000F">
      <w:start w:val="1"/>
      <w:numFmt w:val="decimal"/>
      <w:lvlText w:val="%1."/>
      <w:lvlJc w:val="left"/>
      <w:pPr>
        <w:ind w:left="360"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0" w15:restartNumberingAfterBreak="0">
    <w:nsid w:val="4A6F40CF"/>
    <w:multiLevelType w:val="hybridMultilevel"/>
    <w:tmpl w:val="0136F2EA"/>
    <w:lvl w:ilvl="0" w:tplc="0415000F">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60"/>
        </w:tabs>
        <w:ind w:left="360" w:hanging="360"/>
      </w:pPr>
    </w:lvl>
    <w:lvl w:ilvl="4" w:tplc="04150017">
      <w:start w:val="1"/>
      <w:numFmt w:val="lowerLetter"/>
      <w:lvlText w:val="%5)"/>
      <w:lvlJc w:val="left"/>
      <w:pPr>
        <w:ind w:left="1364"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1" w15:restartNumberingAfterBreak="0">
    <w:nsid w:val="4CEE7FA8"/>
    <w:multiLevelType w:val="multilevel"/>
    <w:tmpl w:val="025618C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85" w:firstLine="199"/>
      </w:pPr>
      <w:rPr>
        <w:rFonts w:ascii="Arial" w:hAnsi="Arial" w:cs="Arial" w:hint="default"/>
        <w:b w:val="0"/>
        <w:i w:val="0"/>
        <w:sz w:val="20"/>
        <w:szCs w:val="20"/>
      </w:rPr>
    </w:lvl>
    <w:lvl w:ilvl="2">
      <w:start w:val="1"/>
      <w:numFmt w:val="lowerLetter"/>
      <w:lvlText w:val="%3)"/>
      <w:lvlJc w:val="left"/>
      <w:pPr>
        <w:ind w:left="1070" w:hanging="360"/>
      </w:pPr>
      <w:rPr>
        <w:rFonts w:hint="default"/>
        <w:b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CFE7B09"/>
    <w:multiLevelType w:val="multilevel"/>
    <w:tmpl w:val="FC4EE694"/>
    <w:name w:val="AO1"/>
    <w:lvl w:ilvl="0">
      <w:start w:val="1"/>
      <w:numFmt w:val="decimal"/>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63" w15:restartNumberingAfterBreak="0">
    <w:nsid w:val="4EB66FB5"/>
    <w:multiLevelType w:val="hybridMultilevel"/>
    <w:tmpl w:val="7D7442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036A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0481A8C"/>
    <w:multiLevelType w:val="hybridMultilevel"/>
    <w:tmpl w:val="4A4A7C56"/>
    <w:lvl w:ilvl="0" w:tplc="0415000F">
      <w:start w:val="1"/>
      <w:numFmt w:val="decimal"/>
      <w:lvlText w:val="%1."/>
      <w:lvlJc w:val="left"/>
      <w:pPr>
        <w:ind w:left="502" w:hanging="360"/>
      </w:pPr>
      <w:rPr>
        <w:rFonts w:cs="Times New Roman"/>
      </w:rPr>
    </w:lvl>
    <w:lvl w:ilvl="1" w:tplc="04150019">
      <w:start w:val="1"/>
      <w:numFmt w:val="lowerLetter"/>
      <w:lvlText w:val="%2."/>
      <w:lvlJc w:val="left"/>
      <w:pPr>
        <w:ind w:left="1222" w:hanging="360"/>
      </w:pPr>
      <w:rPr>
        <w:rFonts w:cs="Times New Roman"/>
      </w:rPr>
    </w:lvl>
    <w:lvl w:ilvl="2" w:tplc="0415001B">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66" w15:restartNumberingAfterBreak="0">
    <w:nsid w:val="51FD2F7C"/>
    <w:multiLevelType w:val="hybridMultilevel"/>
    <w:tmpl w:val="0AF263AE"/>
    <w:lvl w:ilvl="0" w:tplc="9C5A8DC4">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6110B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591827E4"/>
    <w:multiLevelType w:val="multilevel"/>
    <w:tmpl w:val="0415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A59480B"/>
    <w:multiLevelType w:val="hybridMultilevel"/>
    <w:tmpl w:val="9D94CAE2"/>
    <w:lvl w:ilvl="0" w:tplc="C7941A9E">
      <w:start w:val="1"/>
      <w:numFmt w:val="lowerLetter"/>
      <w:lvlText w:val="%1)"/>
      <w:lvlJc w:val="left"/>
      <w:pPr>
        <w:ind w:left="1440" w:hanging="360"/>
      </w:pPr>
      <w:rPr>
        <w:vertAlign w:val="baseli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AB64A0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D21749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4FF5978"/>
    <w:multiLevelType w:val="hybridMultilevel"/>
    <w:tmpl w:val="567E8D42"/>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5A4213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67C412D5"/>
    <w:multiLevelType w:val="hybridMultilevel"/>
    <w:tmpl w:val="30C09944"/>
    <w:lvl w:ilvl="0" w:tplc="0415000F">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682E6D1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D4B1FF5"/>
    <w:multiLevelType w:val="hybridMultilevel"/>
    <w:tmpl w:val="6D0A72A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8" w15:restartNumberingAfterBreak="0">
    <w:nsid w:val="6E6F648D"/>
    <w:multiLevelType w:val="multilevel"/>
    <w:tmpl w:val="819A599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Arial" w:eastAsia="Times New Roman" w:hAnsi="Arial" w:cs="Arial"/>
        <w:b w:val="0"/>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EA341C5"/>
    <w:multiLevelType w:val="multilevel"/>
    <w:tmpl w:val="6D561E8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712C7B57"/>
    <w:multiLevelType w:val="hybridMultilevel"/>
    <w:tmpl w:val="C898EE7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60"/>
        </w:tabs>
        <w:ind w:left="360" w:hanging="360"/>
      </w:pPr>
    </w:lvl>
    <w:lvl w:ilvl="4" w:tplc="04150017">
      <w:start w:val="1"/>
      <w:numFmt w:val="lowerLetter"/>
      <w:lvlText w:val="%5)"/>
      <w:lvlJc w:val="left"/>
      <w:pPr>
        <w:ind w:left="1364"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81" w15:restartNumberingAfterBreak="0">
    <w:nsid w:val="71DE34A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4DA1DF0"/>
    <w:multiLevelType w:val="multilevel"/>
    <w:tmpl w:val="5BB83CA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75A92A50"/>
    <w:multiLevelType w:val="hybridMultilevel"/>
    <w:tmpl w:val="F60CB9AA"/>
    <w:lvl w:ilvl="0" w:tplc="04150017">
      <w:start w:val="1"/>
      <w:numFmt w:val="lowerLetter"/>
      <w:lvlText w:val="%1)"/>
      <w:lvlJc w:val="left"/>
      <w:pPr>
        <w:ind w:left="361" w:hanging="360"/>
      </w:p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84" w15:restartNumberingAfterBreak="0">
    <w:nsid w:val="7CA3472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F1D62C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74993591">
    <w:abstractNumId w:val="43"/>
  </w:num>
  <w:num w:numId="2" w16cid:durableId="2021657839">
    <w:abstractNumId w:val="38"/>
  </w:num>
  <w:num w:numId="3" w16cid:durableId="2072380687">
    <w:abstractNumId w:val="39"/>
  </w:num>
  <w:num w:numId="4" w16cid:durableId="1834951659">
    <w:abstractNumId w:val="28"/>
  </w:num>
  <w:num w:numId="5" w16cid:durableId="1206717650">
    <w:abstractNumId w:val="19"/>
  </w:num>
  <w:num w:numId="6" w16cid:durableId="168462426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7359666">
    <w:abstractNumId w:val="34"/>
  </w:num>
  <w:num w:numId="8" w16cid:durableId="42487522">
    <w:abstractNumId w:val="44"/>
  </w:num>
  <w:num w:numId="9" w16cid:durableId="1246764506">
    <w:abstractNumId w:val="53"/>
  </w:num>
  <w:num w:numId="10" w16cid:durableId="346566538">
    <w:abstractNumId w:val="45"/>
  </w:num>
  <w:num w:numId="11" w16cid:durableId="644312033">
    <w:abstractNumId w:val="26"/>
  </w:num>
  <w:num w:numId="12" w16cid:durableId="482354814">
    <w:abstractNumId w:val="72"/>
  </w:num>
  <w:num w:numId="13" w16cid:durableId="1446390871">
    <w:abstractNumId w:val="16"/>
  </w:num>
  <w:num w:numId="14" w16cid:durableId="34543208">
    <w:abstractNumId w:val="57"/>
  </w:num>
  <w:num w:numId="15" w16cid:durableId="1150558488">
    <w:abstractNumId w:val="81"/>
  </w:num>
  <w:num w:numId="16" w16cid:durableId="1129590785">
    <w:abstractNumId w:val="59"/>
  </w:num>
  <w:num w:numId="17" w16cid:durableId="1341392353">
    <w:abstractNumId w:val="60"/>
  </w:num>
  <w:num w:numId="18" w16cid:durableId="573128492">
    <w:abstractNumId w:val="70"/>
  </w:num>
  <w:num w:numId="19" w16cid:durableId="513347309">
    <w:abstractNumId w:val="83"/>
  </w:num>
  <w:num w:numId="20" w16cid:durableId="1570459231">
    <w:abstractNumId w:val="41"/>
  </w:num>
  <w:num w:numId="21" w16cid:durableId="2036806132">
    <w:abstractNumId w:val="0"/>
  </w:num>
  <w:num w:numId="22" w16cid:durableId="1891960952">
    <w:abstractNumId w:val="31"/>
  </w:num>
  <w:num w:numId="23" w16cid:durableId="1933472774">
    <w:abstractNumId w:val="66"/>
  </w:num>
  <w:num w:numId="24" w16cid:durableId="2020153321">
    <w:abstractNumId w:val="37"/>
  </w:num>
  <w:num w:numId="25" w16cid:durableId="277759915">
    <w:abstractNumId w:val="73"/>
  </w:num>
  <w:num w:numId="26" w16cid:durableId="264339253">
    <w:abstractNumId w:val="63"/>
  </w:num>
  <w:num w:numId="27" w16cid:durableId="1480801205">
    <w:abstractNumId w:val="49"/>
  </w:num>
  <w:num w:numId="28" w16cid:durableId="1265309787">
    <w:abstractNumId w:val="17"/>
  </w:num>
  <w:num w:numId="29" w16cid:durableId="1026710518">
    <w:abstractNumId w:val="68"/>
  </w:num>
  <w:num w:numId="30" w16cid:durableId="1570723508">
    <w:abstractNumId w:val="50"/>
  </w:num>
  <w:num w:numId="31" w16cid:durableId="1442721436">
    <w:abstractNumId w:val="22"/>
  </w:num>
  <w:num w:numId="32" w16cid:durableId="1084299846">
    <w:abstractNumId w:val="14"/>
  </w:num>
  <w:num w:numId="33" w16cid:durableId="817918586">
    <w:abstractNumId w:val="29"/>
  </w:num>
  <w:num w:numId="34" w16cid:durableId="1934629695">
    <w:abstractNumId w:val="33"/>
  </w:num>
  <w:num w:numId="35" w16cid:durableId="919801302">
    <w:abstractNumId w:val="71"/>
  </w:num>
  <w:num w:numId="36" w16cid:durableId="818228901">
    <w:abstractNumId w:val="64"/>
  </w:num>
  <w:num w:numId="37" w16cid:durableId="839733032">
    <w:abstractNumId w:val="67"/>
  </w:num>
  <w:num w:numId="38" w16cid:durableId="333581409">
    <w:abstractNumId w:val="48"/>
  </w:num>
  <w:num w:numId="39" w16cid:durableId="353700796">
    <w:abstractNumId w:val="85"/>
  </w:num>
  <w:num w:numId="40" w16cid:durableId="74712193">
    <w:abstractNumId w:val="46"/>
  </w:num>
  <w:num w:numId="41" w16cid:durableId="510265553">
    <w:abstractNumId w:val="51"/>
  </w:num>
  <w:num w:numId="42" w16cid:durableId="1183394989">
    <w:abstractNumId w:val="56"/>
  </w:num>
  <w:num w:numId="43" w16cid:durableId="1571378139">
    <w:abstractNumId w:val="84"/>
  </w:num>
  <w:num w:numId="44" w16cid:durableId="564222914">
    <w:abstractNumId w:val="58"/>
  </w:num>
  <w:num w:numId="45" w16cid:durableId="2082755854">
    <w:abstractNumId w:val="52"/>
  </w:num>
  <w:num w:numId="46" w16cid:durableId="1775981011">
    <w:abstractNumId w:val="13"/>
  </w:num>
  <w:num w:numId="47" w16cid:durableId="174223887">
    <w:abstractNumId w:val="12"/>
  </w:num>
  <w:num w:numId="48" w16cid:durableId="1527324364">
    <w:abstractNumId w:val="32"/>
  </w:num>
  <w:num w:numId="49" w16cid:durableId="476267110">
    <w:abstractNumId w:val="69"/>
  </w:num>
  <w:num w:numId="50" w16cid:durableId="131753206">
    <w:abstractNumId w:val="76"/>
  </w:num>
  <w:num w:numId="51" w16cid:durableId="1696610609">
    <w:abstractNumId w:val="21"/>
  </w:num>
  <w:num w:numId="52" w16cid:durableId="1210074423">
    <w:abstractNumId w:val="74"/>
  </w:num>
  <w:num w:numId="53" w16cid:durableId="1925138613">
    <w:abstractNumId w:val="35"/>
  </w:num>
  <w:num w:numId="54" w16cid:durableId="416749555">
    <w:abstractNumId w:val="24"/>
  </w:num>
  <w:num w:numId="55" w16cid:durableId="70396821">
    <w:abstractNumId w:val="18"/>
  </w:num>
  <w:num w:numId="56" w16cid:durableId="63721212">
    <w:abstractNumId w:val="61"/>
  </w:num>
  <w:num w:numId="57" w16cid:durableId="901210080">
    <w:abstractNumId w:val="79"/>
  </w:num>
  <w:num w:numId="58" w16cid:durableId="270015038">
    <w:abstractNumId w:val="40"/>
  </w:num>
  <w:num w:numId="59" w16cid:durableId="1454590358">
    <w:abstractNumId w:val="55"/>
  </w:num>
  <w:num w:numId="60" w16cid:durableId="1822497707">
    <w:abstractNumId w:val="82"/>
  </w:num>
  <w:num w:numId="61" w16cid:durableId="521552367">
    <w:abstractNumId w:val="36"/>
  </w:num>
  <w:num w:numId="62" w16cid:durableId="1524392057">
    <w:abstractNumId w:val="78"/>
  </w:num>
  <w:num w:numId="63" w16cid:durableId="1647969635">
    <w:abstractNumId w:val="20"/>
  </w:num>
  <w:num w:numId="64" w16cid:durableId="1410881670">
    <w:abstractNumId w:val="23"/>
  </w:num>
  <w:num w:numId="65" w16cid:durableId="1102870828">
    <w:abstractNumId w:val="15"/>
  </w:num>
  <w:num w:numId="66" w16cid:durableId="1648317484">
    <w:abstractNumId w:val="25"/>
  </w:num>
  <w:num w:numId="67" w16cid:durableId="210384505">
    <w:abstractNumId w:val="54"/>
  </w:num>
  <w:num w:numId="68" w16cid:durableId="973874647">
    <w:abstractNumId w:val="80"/>
  </w:num>
  <w:num w:numId="69" w16cid:durableId="169642627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8271659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48437238">
    <w:abstractNumId w:val="10"/>
  </w:num>
  <w:num w:numId="72" w16cid:durableId="1857309501">
    <w:abstractNumId w:val="47"/>
  </w:num>
  <w:num w:numId="73" w16cid:durableId="1741248529">
    <w:abstractNumId w:val="42"/>
  </w:num>
  <w:num w:numId="74" w16cid:durableId="2026129702">
    <w:abstractNumId w:val="77"/>
  </w:num>
  <w:num w:numId="75" w16cid:durableId="964233686">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709"/>
  <w:hyphenationZone w:val="425"/>
  <w:drawingGridHorizontalSpacing w:val="120"/>
  <w:displayHorizontalDrawingGridEvery w:val="2"/>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32D"/>
    <w:rsid w:val="000003A0"/>
    <w:rsid w:val="0000079A"/>
    <w:rsid w:val="000008F2"/>
    <w:rsid w:val="000011C6"/>
    <w:rsid w:val="000012B8"/>
    <w:rsid w:val="000019CC"/>
    <w:rsid w:val="00001A20"/>
    <w:rsid w:val="00002DDC"/>
    <w:rsid w:val="00003187"/>
    <w:rsid w:val="000033F6"/>
    <w:rsid w:val="000035A6"/>
    <w:rsid w:val="0000375A"/>
    <w:rsid w:val="0000386E"/>
    <w:rsid w:val="00003DCD"/>
    <w:rsid w:val="00003E0D"/>
    <w:rsid w:val="00004246"/>
    <w:rsid w:val="00004BBD"/>
    <w:rsid w:val="0000503F"/>
    <w:rsid w:val="000050AD"/>
    <w:rsid w:val="0000550C"/>
    <w:rsid w:val="0000577F"/>
    <w:rsid w:val="0000590D"/>
    <w:rsid w:val="00005E5A"/>
    <w:rsid w:val="0000608C"/>
    <w:rsid w:val="00006331"/>
    <w:rsid w:val="0000634D"/>
    <w:rsid w:val="000064AD"/>
    <w:rsid w:val="000064EF"/>
    <w:rsid w:val="00006583"/>
    <w:rsid w:val="00006874"/>
    <w:rsid w:val="00006B81"/>
    <w:rsid w:val="00006D40"/>
    <w:rsid w:val="00006E3A"/>
    <w:rsid w:val="000075FB"/>
    <w:rsid w:val="0000772E"/>
    <w:rsid w:val="000078BA"/>
    <w:rsid w:val="00007B19"/>
    <w:rsid w:val="00007BEB"/>
    <w:rsid w:val="00007D34"/>
    <w:rsid w:val="00010458"/>
    <w:rsid w:val="000104E3"/>
    <w:rsid w:val="0001058C"/>
    <w:rsid w:val="00010961"/>
    <w:rsid w:val="00010E69"/>
    <w:rsid w:val="00010EDE"/>
    <w:rsid w:val="00010F9E"/>
    <w:rsid w:val="00011E6E"/>
    <w:rsid w:val="000120DB"/>
    <w:rsid w:val="00012937"/>
    <w:rsid w:val="00012C6C"/>
    <w:rsid w:val="00012EB3"/>
    <w:rsid w:val="0001316C"/>
    <w:rsid w:val="000131AC"/>
    <w:rsid w:val="00013628"/>
    <w:rsid w:val="00013855"/>
    <w:rsid w:val="00013D01"/>
    <w:rsid w:val="00013F8E"/>
    <w:rsid w:val="000149B4"/>
    <w:rsid w:val="000153A5"/>
    <w:rsid w:val="0001544B"/>
    <w:rsid w:val="0001549D"/>
    <w:rsid w:val="00015979"/>
    <w:rsid w:val="00015A63"/>
    <w:rsid w:val="00016850"/>
    <w:rsid w:val="00016AD9"/>
    <w:rsid w:val="0001788E"/>
    <w:rsid w:val="00017EEF"/>
    <w:rsid w:val="000200C4"/>
    <w:rsid w:val="000203FA"/>
    <w:rsid w:val="000204C4"/>
    <w:rsid w:val="00020F37"/>
    <w:rsid w:val="000211B9"/>
    <w:rsid w:val="00021CBC"/>
    <w:rsid w:val="000224A3"/>
    <w:rsid w:val="00022A4E"/>
    <w:rsid w:val="00022E3B"/>
    <w:rsid w:val="00023B43"/>
    <w:rsid w:val="0002417B"/>
    <w:rsid w:val="000246C4"/>
    <w:rsid w:val="000249B2"/>
    <w:rsid w:val="00024A8B"/>
    <w:rsid w:val="00024D51"/>
    <w:rsid w:val="00024F84"/>
    <w:rsid w:val="000251BD"/>
    <w:rsid w:val="0002539A"/>
    <w:rsid w:val="0002554F"/>
    <w:rsid w:val="00025580"/>
    <w:rsid w:val="00025763"/>
    <w:rsid w:val="00026615"/>
    <w:rsid w:val="000268A9"/>
    <w:rsid w:val="00026DAF"/>
    <w:rsid w:val="0002705F"/>
    <w:rsid w:val="0002709F"/>
    <w:rsid w:val="000277CA"/>
    <w:rsid w:val="00027AA5"/>
    <w:rsid w:val="00027D97"/>
    <w:rsid w:val="0003042B"/>
    <w:rsid w:val="000304C2"/>
    <w:rsid w:val="00030507"/>
    <w:rsid w:val="00030734"/>
    <w:rsid w:val="00031967"/>
    <w:rsid w:val="00031F80"/>
    <w:rsid w:val="00032037"/>
    <w:rsid w:val="0003291D"/>
    <w:rsid w:val="00032BA6"/>
    <w:rsid w:val="0003343C"/>
    <w:rsid w:val="0003389A"/>
    <w:rsid w:val="000338EB"/>
    <w:rsid w:val="00033A1B"/>
    <w:rsid w:val="00034184"/>
    <w:rsid w:val="0003453F"/>
    <w:rsid w:val="00035394"/>
    <w:rsid w:val="000360E8"/>
    <w:rsid w:val="0003650D"/>
    <w:rsid w:val="00036731"/>
    <w:rsid w:val="00036A02"/>
    <w:rsid w:val="00037362"/>
    <w:rsid w:val="00037552"/>
    <w:rsid w:val="00037854"/>
    <w:rsid w:val="00037BBD"/>
    <w:rsid w:val="00037ED9"/>
    <w:rsid w:val="000400F2"/>
    <w:rsid w:val="0004027C"/>
    <w:rsid w:val="000409EC"/>
    <w:rsid w:val="00040A88"/>
    <w:rsid w:val="00040C1F"/>
    <w:rsid w:val="00040EF3"/>
    <w:rsid w:val="0004120F"/>
    <w:rsid w:val="000412BB"/>
    <w:rsid w:val="000413F8"/>
    <w:rsid w:val="00041E34"/>
    <w:rsid w:val="000420A7"/>
    <w:rsid w:val="00042145"/>
    <w:rsid w:val="000422D1"/>
    <w:rsid w:val="000426F7"/>
    <w:rsid w:val="00042B13"/>
    <w:rsid w:val="000431B2"/>
    <w:rsid w:val="00043363"/>
    <w:rsid w:val="000434C7"/>
    <w:rsid w:val="00043A7A"/>
    <w:rsid w:val="00044337"/>
    <w:rsid w:val="00044A53"/>
    <w:rsid w:val="00044C32"/>
    <w:rsid w:val="00044DCB"/>
    <w:rsid w:val="0004507F"/>
    <w:rsid w:val="00045460"/>
    <w:rsid w:val="00045A1F"/>
    <w:rsid w:val="0004657F"/>
    <w:rsid w:val="00046CBB"/>
    <w:rsid w:val="00046E2E"/>
    <w:rsid w:val="000474AE"/>
    <w:rsid w:val="000475AF"/>
    <w:rsid w:val="000478F6"/>
    <w:rsid w:val="00047AAE"/>
    <w:rsid w:val="00050258"/>
    <w:rsid w:val="000504A1"/>
    <w:rsid w:val="000506BC"/>
    <w:rsid w:val="00050C98"/>
    <w:rsid w:val="00050D4D"/>
    <w:rsid w:val="0005128A"/>
    <w:rsid w:val="00051356"/>
    <w:rsid w:val="000515A8"/>
    <w:rsid w:val="00051722"/>
    <w:rsid w:val="00051B89"/>
    <w:rsid w:val="00052359"/>
    <w:rsid w:val="0005284D"/>
    <w:rsid w:val="00052B74"/>
    <w:rsid w:val="0005322B"/>
    <w:rsid w:val="00054093"/>
    <w:rsid w:val="000541DC"/>
    <w:rsid w:val="000545D3"/>
    <w:rsid w:val="00054771"/>
    <w:rsid w:val="00054E22"/>
    <w:rsid w:val="00054E77"/>
    <w:rsid w:val="00054EAF"/>
    <w:rsid w:val="00054F31"/>
    <w:rsid w:val="000550E8"/>
    <w:rsid w:val="00055875"/>
    <w:rsid w:val="00055FA1"/>
    <w:rsid w:val="00056041"/>
    <w:rsid w:val="000563D0"/>
    <w:rsid w:val="00056CCF"/>
    <w:rsid w:val="00057023"/>
    <w:rsid w:val="00057463"/>
    <w:rsid w:val="00057509"/>
    <w:rsid w:val="0005770A"/>
    <w:rsid w:val="0005793E"/>
    <w:rsid w:val="00060019"/>
    <w:rsid w:val="00060335"/>
    <w:rsid w:val="00060DB1"/>
    <w:rsid w:val="000613BF"/>
    <w:rsid w:val="000613DE"/>
    <w:rsid w:val="00061D24"/>
    <w:rsid w:val="000624BE"/>
    <w:rsid w:val="00062846"/>
    <w:rsid w:val="00063A46"/>
    <w:rsid w:val="00063C9C"/>
    <w:rsid w:val="000641FE"/>
    <w:rsid w:val="000644F6"/>
    <w:rsid w:val="00064673"/>
    <w:rsid w:val="00064A2A"/>
    <w:rsid w:val="00064A93"/>
    <w:rsid w:val="00064F29"/>
    <w:rsid w:val="000657F6"/>
    <w:rsid w:val="0006590D"/>
    <w:rsid w:val="00065E61"/>
    <w:rsid w:val="0006696E"/>
    <w:rsid w:val="000669F1"/>
    <w:rsid w:val="00066EA9"/>
    <w:rsid w:val="00067078"/>
    <w:rsid w:val="0006723D"/>
    <w:rsid w:val="0006726B"/>
    <w:rsid w:val="0006756B"/>
    <w:rsid w:val="00067586"/>
    <w:rsid w:val="0007068A"/>
    <w:rsid w:val="00071281"/>
    <w:rsid w:val="000712FD"/>
    <w:rsid w:val="00071986"/>
    <w:rsid w:val="00071B56"/>
    <w:rsid w:val="00071DE7"/>
    <w:rsid w:val="00072232"/>
    <w:rsid w:val="0007296B"/>
    <w:rsid w:val="00072E08"/>
    <w:rsid w:val="00072E23"/>
    <w:rsid w:val="0007360B"/>
    <w:rsid w:val="00073EE1"/>
    <w:rsid w:val="00074520"/>
    <w:rsid w:val="00074D4B"/>
    <w:rsid w:val="00074DFC"/>
    <w:rsid w:val="000755BF"/>
    <w:rsid w:val="00075E8F"/>
    <w:rsid w:val="00075F09"/>
    <w:rsid w:val="0007614F"/>
    <w:rsid w:val="0007625D"/>
    <w:rsid w:val="0007631C"/>
    <w:rsid w:val="000765D7"/>
    <w:rsid w:val="0007661A"/>
    <w:rsid w:val="00076F01"/>
    <w:rsid w:val="00076FB4"/>
    <w:rsid w:val="00077025"/>
    <w:rsid w:val="000771C2"/>
    <w:rsid w:val="000772AD"/>
    <w:rsid w:val="000775D7"/>
    <w:rsid w:val="00077933"/>
    <w:rsid w:val="00077996"/>
    <w:rsid w:val="0008029F"/>
    <w:rsid w:val="000802A1"/>
    <w:rsid w:val="00081062"/>
    <w:rsid w:val="0008132F"/>
    <w:rsid w:val="000813AC"/>
    <w:rsid w:val="000815C6"/>
    <w:rsid w:val="00082518"/>
    <w:rsid w:val="0008297E"/>
    <w:rsid w:val="00082CF9"/>
    <w:rsid w:val="00083EAC"/>
    <w:rsid w:val="00083F29"/>
    <w:rsid w:val="00083FC7"/>
    <w:rsid w:val="0008418B"/>
    <w:rsid w:val="0008434D"/>
    <w:rsid w:val="0008444A"/>
    <w:rsid w:val="00084577"/>
    <w:rsid w:val="000845CE"/>
    <w:rsid w:val="00084B66"/>
    <w:rsid w:val="00084BC8"/>
    <w:rsid w:val="000856D8"/>
    <w:rsid w:val="00085ABF"/>
    <w:rsid w:val="00085CA4"/>
    <w:rsid w:val="00085E7E"/>
    <w:rsid w:val="000860A8"/>
    <w:rsid w:val="00086756"/>
    <w:rsid w:val="000869AD"/>
    <w:rsid w:val="00087138"/>
    <w:rsid w:val="000871FE"/>
    <w:rsid w:val="00087228"/>
    <w:rsid w:val="0008774B"/>
    <w:rsid w:val="00087E15"/>
    <w:rsid w:val="000908B5"/>
    <w:rsid w:val="00090FD8"/>
    <w:rsid w:val="000915C8"/>
    <w:rsid w:val="000916AC"/>
    <w:rsid w:val="000919C3"/>
    <w:rsid w:val="00091A99"/>
    <w:rsid w:val="00091BC2"/>
    <w:rsid w:val="0009206E"/>
    <w:rsid w:val="00092241"/>
    <w:rsid w:val="00092847"/>
    <w:rsid w:val="00092F12"/>
    <w:rsid w:val="00093B71"/>
    <w:rsid w:val="000941BB"/>
    <w:rsid w:val="000941E7"/>
    <w:rsid w:val="0009500E"/>
    <w:rsid w:val="000950DC"/>
    <w:rsid w:val="00095B65"/>
    <w:rsid w:val="00095D97"/>
    <w:rsid w:val="00095EFC"/>
    <w:rsid w:val="00096502"/>
    <w:rsid w:val="00096F61"/>
    <w:rsid w:val="000971B6"/>
    <w:rsid w:val="000972E3"/>
    <w:rsid w:val="00097442"/>
    <w:rsid w:val="00097516"/>
    <w:rsid w:val="00097D0A"/>
    <w:rsid w:val="00097D91"/>
    <w:rsid w:val="000A0A8C"/>
    <w:rsid w:val="000A0B09"/>
    <w:rsid w:val="000A0FDD"/>
    <w:rsid w:val="000A1215"/>
    <w:rsid w:val="000A1290"/>
    <w:rsid w:val="000A1578"/>
    <w:rsid w:val="000A185F"/>
    <w:rsid w:val="000A1F54"/>
    <w:rsid w:val="000A233F"/>
    <w:rsid w:val="000A24AD"/>
    <w:rsid w:val="000A2F01"/>
    <w:rsid w:val="000A3101"/>
    <w:rsid w:val="000A3436"/>
    <w:rsid w:val="000A3521"/>
    <w:rsid w:val="000A371B"/>
    <w:rsid w:val="000A3738"/>
    <w:rsid w:val="000A3BC3"/>
    <w:rsid w:val="000A3BEC"/>
    <w:rsid w:val="000A3D91"/>
    <w:rsid w:val="000A3EAA"/>
    <w:rsid w:val="000A3FB7"/>
    <w:rsid w:val="000A447D"/>
    <w:rsid w:val="000A47CE"/>
    <w:rsid w:val="000A4A26"/>
    <w:rsid w:val="000A4CE1"/>
    <w:rsid w:val="000A52EF"/>
    <w:rsid w:val="000A5790"/>
    <w:rsid w:val="000A61D5"/>
    <w:rsid w:val="000A679D"/>
    <w:rsid w:val="000A67E2"/>
    <w:rsid w:val="000A6A0A"/>
    <w:rsid w:val="000A7508"/>
    <w:rsid w:val="000B00F6"/>
    <w:rsid w:val="000B020D"/>
    <w:rsid w:val="000B07B3"/>
    <w:rsid w:val="000B0E11"/>
    <w:rsid w:val="000B189B"/>
    <w:rsid w:val="000B202C"/>
    <w:rsid w:val="000B3082"/>
    <w:rsid w:val="000B34FF"/>
    <w:rsid w:val="000B3599"/>
    <w:rsid w:val="000B37AF"/>
    <w:rsid w:val="000B3B4D"/>
    <w:rsid w:val="000B48B1"/>
    <w:rsid w:val="000B4CEF"/>
    <w:rsid w:val="000B54ED"/>
    <w:rsid w:val="000B596F"/>
    <w:rsid w:val="000B5D93"/>
    <w:rsid w:val="000B5ECE"/>
    <w:rsid w:val="000B699B"/>
    <w:rsid w:val="000B69AD"/>
    <w:rsid w:val="000B6B95"/>
    <w:rsid w:val="000B6B9B"/>
    <w:rsid w:val="000B6EE4"/>
    <w:rsid w:val="000B795B"/>
    <w:rsid w:val="000B7B98"/>
    <w:rsid w:val="000B7F90"/>
    <w:rsid w:val="000C0147"/>
    <w:rsid w:val="000C015D"/>
    <w:rsid w:val="000C02DC"/>
    <w:rsid w:val="000C0531"/>
    <w:rsid w:val="000C1429"/>
    <w:rsid w:val="000C15FB"/>
    <w:rsid w:val="000C1CDA"/>
    <w:rsid w:val="000C2265"/>
    <w:rsid w:val="000C2380"/>
    <w:rsid w:val="000C26E3"/>
    <w:rsid w:val="000C2882"/>
    <w:rsid w:val="000C2A1E"/>
    <w:rsid w:val="000C33FB"/>
    <w:rsid w:val="000C3528"/>
    <w:rsid w:val="000C3CB0"/>
    <w:rsid w:val="000C3DB6"/>
    <w:rsid w:val="000C4A2C"/>
    <w:rsid w:val="000C55CE"/>
    <w:rsid w:val="000C5705"/>
    <w:rsid w:val="000C5978"/>
    <w:rsid w:val="000C59EA"/>
    <w:rsid w:val="000C5B5F"/>
    <w:rsid w:val="000C5CBC"/>
    <w:rsid w:val="000C6256"/>
    <w:rsid w:val="000C62AB"/>
    <w:rsid w:val="000C6C69"/>
    <w:rsid w:val="000C7217"/>
    <w:rsid w:val="000C72F4"/>
    <w:rsid w:val="000C74C7"/>
    <w:rsid w:val="000C760E"/>
    <w:rsid w:val="000C76C1"/>
    <w:rsid w:val="000C7739"/>
    <w:rsid w:val="000C7900"/>
    <w:rsid w:val="000C7A3F"/>
    <w:rsid w:val="000C7E1C"/>
    <w:rsid w:val="000D036B"/>
    <w:rsid w:val="000D03F2"/>
    <w:rsid w:val="000D0923"/>
    <w:rsid w:val="000D0AA1"/>
    <w:rsid w:val="000D0E5A"/>
    <w:rsid w:val="000D1655"/>
    <w:rsid w:val="000D194E"/>
    <w:rsid w:val="000D1B10"/>
    <w:rsid w:val="000D1BD8"/>
    <w:rsid w:val="000D1DC2"/>
    <w:rsid w:val="000D2226"/>
    <w:rsid w:val="000D22E8"/>
    <w:rsid w:val="000D23DB"/>
    <w:rsid w:val="000D31C5"/>
    <w:rsid w:val="000D3645"/>
    <w:rsid w:val="000D3D9B"/>
    <w:rsid w:val="000D4288"/>
    <w:rsid w:val="000D42FC"/>
    <w:rsid w:val="000D45D3"/>
    <w:rsid w:val="000D4D25"/>
    <w:rsid w:val="000D4FFF"/>
    <w:rsid w:val="000D568F"/>
    <w:rsid w:val="000D57B1"/>
    <w:rsid w:val="000D585F"/>
    <w:rsid w:val="000D5DC4"/>
    <w:rsid w:val="000D5E47"/>
    <w:rsid w:val="000D5FD4"/>
    <w:rsid w:val="000D6425"/>
    <w:rsid w:val="000D71C5"/>
    <w:rsid w:val="000D72A1"/>
    <w:rsid w:val="000D7323"/>
    <w:rsid w:val="000E074D"/>
    <w:rsid w:val="000E082F"/>
    <w:rsid w:val="000E0853"/>
    <w:rsid w:val="000E0944"/>
    <w:rsid w:val="000E0997"/>
    <w:rsid w:val="000E0DC6"/>
    <w:rsid w:val="000E1248"/>
    <w:rsid w:val="000E1383"/>
    <w:rsid w:val="000E18AE"/>
    <w:rsid w:val="000E2CC2"/>
    <w:rsid w:val="000E2FB9"/>
    <w:rsid w:val="000E3075"/>
    <w:rsid w:val="000E319E"/>
    <w:rsid w:val="000E33C8"/>
    <w:rsid w:val="000E3A02"/>
    <w:rsid w:val="000E44C0"/>
    <w:rsid w:val="000E4834"/>
    <w:rsid w:val="000E4DB6"/>
    <w:rsid w:val="000E51FA"/>
    <w:rsid w:val="000E521E"/>
    <w:rsid w:val="000E5278"/>
    <w:rsid w:val="000E5713"/>
    <w:rsid w:val="000E5937"/>
    <w:rsid w:val="000E5BBD"/>
    <w:rsid w:val="000E5E18"/>
    <w:rsid w:val="000E5E7E"/>
    <w:rsid w:val="000E65D9"/>
    <w:rsid w:val="000E6934"/>
    <w:rsid w:val="000E6DBD"/>
    <w:rsid w:val="000E7425"/>
    <w:rsid w:val="000E77C7"/>
    <w:rsid w:val="000E7CA2"/>
    <w:rsid w:val="000F0169"/>
    <w:rsid w:val="000F01EC"/>
    <w:rsid w:val="000F0A2C"/>
    <w:rsid w:val="000F0E86"/>
    <w:rsid w:val="000F0FFB"/>
    <w:rsid w:val="000F1082"/>
    <w:rsid w:val="000F1625"/>
    <w:rsid w:val="000F3278"/>
    <w:rsid w:val="000F33DA"/>
    <w:rsid w:val="000F34AA"/>
    <w:rsid w:val="000F392E"/>
    <w:rsid w:val="000F3AF1"/>
    <w:rsid w:val="000F3E1D"/>
    <w:rsid w:val="000F4636"/>
    <w:rsid w:val="000F4D91"/>
    <w:rsid w:val="000F4F4C"/>
    <w:rsid w:val="000F5109"/>
    <w:rsid w:val="000F53F2"/>
    <w:rsid w:val="000F5713"/>
    <w:rsid w:val="000F57FD"/>
    <w:rsid w:val="000F5AE2"/>
    <w:rsid w:val="000F5DF8"/>
    <w:rsid w:val="000F616B"/>
    <w:rsid w:val="000F687C"/>
    <w:rsid w:val="000F6EE1"/>
    <w:rsid w:val="000F75BB"/>
    <w:rsid w:val="000F77E8"/>
    <w:rsid w:val="000F7883"/>
    <w:rsid w:val="000F7CE3"/>
    <w:rsid w:val="000F7D48"/>
    <w:rsid w:val="0010016C"/>
    <w:rsid w:val="0010028A"/>
    <w:rsid w:val="001009AE"/>
    <w:rsid w:val="00100A7F"/>
    <w:rsid w:val="00100F06"/>
    <w:rsid w:val="00100FBF"/>
    <w:rsid w:val="00102131"/>
    <w:rsid w:val="0010345A"/>
    <w:rsid w:val="00103949"/>
    <w:rsid w:val="00103B9C"/>
    <w:rsid w:val="00104323"/>
    <w:rsid w:val="00104A84"/>
    <w:rsid w:val="00104BD5"/>
    <w:rsid w:val="00104C83"/>
    <w:rsid w:val="00104F5F"/>
    <w:rsid w:val="00104FD0"/>
    <w:rsid w:val="0010513E"/>
    <w:rsid w:val="0010608E"/>
    <w:rsid w:val="001061BD"/>
    <w:rsid w:val="00106DA8"/>
    <w:rsid w:val="00106FE7"/>
    <w:rsid w:val="00107A3D"/>
    <w:rsid w:val="00107CEC"/>
    <w:rsid w:val="00107ED7"/>
    <w:rsid w:val="001107F2"/>
    <w:rsid w:val="00110942"/>
    <w:rsid w:val="00110F1C"/>
    <w:rsid w:val="0011159C"/>
    <w:rsid w:val="001115D1"/>
    <w:rsid w:val="00111BA7"/>
    <w:rsid w:val="00111D77"/>
    <w:rsid w:val="0011260B"/>
    <w:rsid w:val="00112732"/>
    <w:rsid w:val="00112ACB"/>
    <w:rsid w:val="001131FD"/>
    <w:rsid w:val="00113727"/>
    <w:rsid w:val="00114298"/>
    <w:rsid w:val="00114A86"/>
    <w:rsid w:val="0011505E"/>
    <w:rsid w:val="001150BA"/>
    <w:rsid w:val="00115309"/>
    <w:rsid w:val="001153A8"/>
    <w:rsid w:val="00115578"/>
    <w:rsid w:val="00115B5C"/>
    <w:rsid w:val="00115BB4"/>
    <w:rsid w:val="00115C25"/>
    <w:rsid w:val="00115F79"/>
    <w:rsid w:val="001160A6"/>
    <w:rsid w:val="00116672"/>
    <w:rsid w:val="0011790D"/>
    <w:rsid w:val="00120268"/>
    <w:rsid w:val="00120287"/>
    <w:rsid w:val="0012049F"/>
    <w:rsid w:val="0012088F"/>
    <w:rsid w:val="00120D03"/>
    <w:rsid w:val="00120DA0"/>
    <w:rsid w:val="00122F1A"/>
    <w:rsid w:val="0012301E"/>
    <w:rsid w:val="00123075"/>
    <w:rsid w:val="00123146"/>
    <w:rsid w:val="00123669"/>
    <w:rsid w:val="00124047"/>
    <w:rsid w:val="00124393"/>
    <w:rsid w:val="001245B1"/>
    <w:rsid w:val="00124DD8"/>
    <w:rsid w:val="00124DDC"/>
    <w:rsid w:val="00124E21"/>
    <w:rsid w:val="001250BF"/>
    <w:rsid w:val="0012516C"/>
    <w:rsid w:val="00125646"/>
    <w:rsid w:val="00125B00"/>
    <w:rsid w:val="00125B36"/>
    <w:rsid w:val="00125C59"/>
    <w:rsid w:val="001260B8"/>
    <w:rsid w:val="00126582"/>
    <w:rsid w:val="001265D6"/>
    <w:rsid w:val="00127051"/>
    <w:rsid w:val="00127221"/>
    <w:rsid w:val="001273C8"/>
    <w:rsid w:val="001274B6"/>
    <w:rsid w:val="00127DE5"/>
    <w:rsid w:val="00127EA2"/>
    <w:rsid w:val="001305CC"/>
    <w:rsid w:val="00130A40"/>
    <w:rsid w:val="00130F1B"/>
    <w:rsid w:val="001313BA"/>
    <w:rsid w:val="00131649"/>
    <w:rsid w:val="00131670"/>
    <w:rsid w:val="00131793"/>
    <w:rsid w:val="00131D3E"/>
    <w:rsid w:val="00132219"/>
    <w:rsid w:val="00132358"/>
    <w:rsid w:val="00132C91"/>
    <w:rsid w:val="00132F74"/>
    <w:rsid w:val="00133342"/>
    <w:rsid w:val="001336EC"/>
    <w:rsid w:val="0013379A"/>
    <w:rsid w:val="001337B2"/>
    <w:rsid w:val="00133C07"/>
    <w:rsid w:val="00134FCF"/>
    <w:rsid w:val="0013531F"/>
    <w:rsid w:val="00135633"/>
    <w:rsid w:val="0013564F"/>
    <w:rsid w:val="00135979"/>
    <w:rsid w:val="001359B9"/>
    <w:rsid w:val="00135A8B"/>
    <w:rsid w:val="001366FC"/>
    <w:rsid w:val="00136922"/>
    <w:rsid w:val="0013698A"/>
    <w:rsid w:val="00136A2F"/>
    <w:rsid w:val="00136BBA"/>
    <w:rsid w:val="00136DA8"/>
    <w:rsid w:val="001370AF"/>
    <w:rsid w:val="001373A1"/>
    <w:rsid w:val="00137635"/>
    <w:rsid w:val="00137B95"/>
    <w:rsid w:val="00137F69"/>
    <w:rsid w:val="00140351"/>
    <w:rsid w:val="001404D1"/>
    <w:rsid w:val="001406AA"/>
    <w:rsid w:val="001406EF"/>
    <w:rsid w:val="00140A58"/>
    <w:rsid w:val="00140C78"/>
    <w:rsid w:val="00140E8D"/>
    <w:rsid w:val="001411EC"/>
    <w:rsid w:val="0014178D"/>
    <w:rsid w:val="00141D52"/>
    <w:rsid w:val="00142659"/>
    <w:rsid w:val="00142E4B"/>
    <w:rsid w:val="00143236"/>
    <w:rsid w:val="0014354F"/>
    <w:rsid w:val="001435F9"/>
    <w:rsid w:val="0014383E"/>
    <w:rsid w:val="00144737"/>
    <w:rsid w:val="00144817"/>
    <w:rsid w:val="00144B83"/>
    <w:rsid w:val="00144D2E"/>
    <w:rsid w:val="001454F7"/>
    <w:rsid w:val="001459B2"/>
    <w:rsid w:val="00145CBC"/>
    <w:rsid w:val="00145D19"/>
    <w:rsid w:val="00146030"/>
    <w:rsid w:val="001462B3"/>
    <w:rsid w:val="00146575"/>
    <w:rsid w:val="001475B5"/>
    <w:rsid w:val="0014766E"/>
    <w:rsid w:val="00147AD0"/>
    <w:rsid w:val="00147E2B"/>
    <w:rsid w:val="00147F62"/>
    <w:rsid w:val="001502D2"/>
    <w:rsid w:val="001507FE"/>
    <w:rsid w:val="0015092D"/>
    <w:rsid w:val="0015145F"/>
    <w:rsid w:val="00151B25"/>
    <w:rsid w:val="00151E14"/>
    <w:rsid w:val="00152134"/>
    <w:rsid w:val="00152304"/>
    <w:rsid w:val="00152A04"/>
    <w:rsid w:val="0015322C"/>
    <w:rsid w:val="00153505"/>
    <w:rsid w:val="00153678"/>
    <w:rsid w:val="00153876"/>
    <w:rsid w:val="00153CC4"/>
    <w:rsid w:val="00153DA1"/>
    <w:rsid w:val="00153F1E"/>
    <w:rsid w:val="00154AB2"/>
    <w:rsid w:val="001551D6"/>
    <w:rsid w:val="00155425"/>
    <w:rsid w:val="001557D3"/>
    <w:rsid w:val="001561D7"/>
    <w:rsid w:val="00156683"/>
    <w:rsid w:val="001572DB"/>
    <w:rsid w:val="001579BF"/>
    <w:rsid w:val="00157C9E"/>
    <w:rsid w:val="00160367"/>
    <w:rsid w:val="00160E17"/>
    <w:rsid w:val="00160E1F"/>
    <w:rsid w:val="001614A8"/>
    <w:rsid w:val="001618B4"/>
    <w:rsid w:val="00161975"/>
    <w:rsid w:val="00161B97"/>
    <w:rsid w:val="00161BCB"/>
    <w:rsid w:val="00162C39"/>
    <w:rsid w:val="00162DC5"/>
    <w:rsid w:val="00162FA1"/>
    <w:rsid w:val="0016320F"/>
    <w:rsid w:val="001634B1"/>
    <w:rsid w:val="00163806"/>
    <w:rsid w:val="00163D56"/>
    <w:rsid w:val="00165017"/>
    <w:rsid w:val="001658CF"/>
    <w:rsid w:val="00165BA5"/>
    <w:rsid w:val="00165D5E"/>
    <w:rsid w:val="00166E23"/>
    <w:rsid w:val="0016707C"/>
    <w:rsid w:val="0016745B"/>
    <w:rsid w:val="00167596"/>
    <w:rsid w:val="001678EE"/>
    <w:rsid w:val="00167B7E"/>
    <w:rsid w:val="00167C0B"/>
    <w:rsid w:val="00170921"/>
    <w:rsid w:val="00170A4A"/>
    <w:rsid w:val="001712B8"/>
    <w:rsid w:val="00171D3F"/>
    <w:rsid w:val="00171DAE"/>
    <w:rsid w:val="001723DD"/>
    <w:rsid w:val="001724D3"/>
    <w:rsid w:val="00172678"/>
    <w:rsid w:val="00172737"/>
    <w:rsid w:val="00172C1C"/>
    <w:rsid w:val="00172C24"/>
    <w:rsid w:val="001731F1"/>
    <w:rsid w:val="00173768"/>
    <w:rsid w:val="00173D84"/>
    <w:rsid w:val="00174D7A"/>
    <w:rsid w:val="001753F3"/>
    <w:rsid w:val="001754E2"/>
    <w:rsid w:val="001755E0"/>
    <w:rsid w:val="0017586A"/>
    <w:rsid w:val="00175CAC"/>
    <w:rsid w:val="00176181"/>
    <w:rsid w:val="0017635F"/>
    <w:rsid w:val="001766A7"/>
    <w:rsid w:val="00176857"/>
    <w:rsid w:val="00176A2C"/>
    <w:rsid w:val="00177078"/>
    <w:rsid w:val="00177DD1"/>
    <w:rsid w:val="0018022C"/>
    <w:rsid w:val="0018045C"/>
    <w:rsid w:val="00180E04"/>
    <w:rsid w:val="00180E15"/>
    <w:rsid w:val="001811DB"/>
    <w:rsid w:val="00181530"/>
    <w:rsid w:val="001819F0"/>
    <w:rsid w:val="00181A43"/>
    <w:rsid w:val="00181C9A"/>
    <w:rsid w:val="00182010"/>
    <w:rsid w:val="00182108"/>
    <w:rsid w:val="001821AC"/>
    <w:rsid w:val="0018221E"/>
    <w:rsid w:val="001822F2"/>
    <w:rsid w:val="001826EA"/>
    <w:rsid w:val="00182975"/>
    <w:rsid w:val="00183195"/>
    <w:rsid w:val="00183728"/>
    <w:rsid w:val="0018384D"/>
    <w:rsid w:val="0018403A"/>
    <w:rsid w:val="0018406B"/>
    <w:rsid w:val="00184183"/>
    <w:rsid w:val="00184460"/>
    <w:rsid w:val="00184C0E"/>
    <w:rsid w:val="00184F8B"/>
    <w:rsid w:val="001851A1"/>
    <w:rsid w:val="001852CA"/>
    <w:rsid w:val="001855F3"/>
    <w:rsid w:val="001865A0"/>
    <w:rsid w:val="001866CE"/>
    <w:rsid w:val="00186BFC"/>
    <w:rsid w:val="00187541"/>
    <w:rsid w:val="001877D2"/>
    <w:rsid w:val="001905DF"/>
    <w:rsid w:val="00190887"/>
    <w:rsid w:val="00190ADE"/>
    <w:rsid w:val="00191146"/>
    <w:rsid w:val="00191279"/>
    <w:rsid w:val="001913BA"/>
    <w:rsid w:val="001917C1"/>
    <w:rsid w:val="00191A39"/>
    <w:rsid w:val="00191C4A"/>
    <w:rsid w:val="00191E61"/>
    <w:rsid w:val="001929BD"/>
    <w:rsid w:val="00193820"/>
    <w:rsid w:val="00193853"/>
    <w:rsid w:val="00194E96"/>
    <w:rsid w:val="00195208"/>
    <w:rsid w:val="00195CB3"/>
    <w:rsid w:val="00195EE7"/>
    <w:rsid w:val="00196843"/>
    <w:rsid w:val="00196DBC"/>
    <w:rsid w:val="00196E5D"/>
    <w:rsid w:val="001970A4"/>
    <w:rsid w:val="00197172"/>
    <w:rsid w:val="001979B2"/>
    <w:rsid w:val="00197AED"/>
    <w:rsid w:val="00197FFD"/>
    <w:rsid w:val="001A0A7C"/>
    <w:rsid w:val="001A0B05"/>
    <w:rsid w:val="001A127F"/>
    <w:rsid w:val="001A20EF"/>
    <w:rsid w:val="001A224B"/>
    <w:rsid w:val="001A2CDF"/>
    <w:rsid w:val="001A2E1E"/>
    <w:rsid w:val="001A3592"/>
    <w:rsid w:val="001A3950"/>
    <w:rsid w:val="001A4310"/>
    <w:rsid w:val="001A4910"/>
    <w:rsid w:val="001A4ECA"/>
    <w:rsid w:val="001A5074"/>
    <w:rsid w:val="001A53EC"/>
    <w:rsid w:val="001A5567"/>
    <w:rsid w:val="001A5FE4"/>
    <w:rsid w:val="001A6777"/>
    <w:rsid w:val="001A702A"/>
    <w:rsid w:val="001A7449"/>
    <w:rsid w:val="001A75EC"/>
    <w:rsid w:val="001A76D1"/>
    <w:rsid w:val="001B05B0"/>
    <w:rsid w:val="001B08DE"/>
    <w:rsid w:val="001B131C"/>
    <w:rsid w:val="001B148E"/>
    <w:rsid w:val="001B1687"/>
    <w:rsid w:val="001B1BE3"/>
    <w:rsid w:val="001B1DD9"/>
    <w:rsid w:val="001B1EDC"/>
    <w:rsid w:val="001B24C3"/>
    <w:rsid w:val="001B26F3"/>
    <w:rsid w:val="001B2F26"/>
    <w:rsid w:val="001B2F73"/>
    <w:rsid w:val="001B3D20"/>
    <w:rsid w:val="001B3ECE"/>
    <w:rsid w:val="001B4058"/>
    <w:rsid w:val="001B4241"/>
    <w:rsid w:val="001B4277"/>
    <w:rsid w:val="001B44BB"/>
    <w:rsid w:val="001B4C4D"/>
    <w:rsid w:val="001B4CB2"/>
    <w:rsid w:val="001B52A8"/>
    <w:rsid w:val="001B52D0"/>
    <w:rsid w:val="001B5323"/>
    <w:rsid w:val="001B54D9"/>
    <w:rsid w:val="001B57D1"/>
    <w:rsid w:val="001B63F3"/>
    <w:rsid w:val="001B685D"/>
    <w:rsid w:val="001B690E"/>
    <w:rsid w:val="001B6AF0"/>
    <w:rsid w:val="001B6FCA"/>
    <w:rsid w:val="001B7013"/>
    <w:rsid w:val="001B71E3"/>
    <w:rsid w:val="001B77D6"/>
    <w:rsid w:val="001B79AB"/>
    <w:rsid w:val="001B7F8C"/>
    <w:rsid w:val="001C008F"/>
    <w:rsid w:val="001C0119"/>
    <w:rsid w:val="001C0505"/>
    <w:rsid w:val="001C0624"/>
    <w:rsid w:val="001C0E8D"/>
    <w:rsid w:val="001C0F47"/>
    <w:rsid w:val="001C1455"/>
    <w:rsid w:val="001C19E3"/>
    <w:rsid w:val="001C1C61"/>
    <w:rsid w:val="001C1E9B"/>
    <w:rsid w:val="001C2146"/>
    <w:rsid w:val="001C224F"/>
    <w:rsid w:val="001C3DE3"/>
    <w:rsid w:val="001C40BE"/>
    <w:rsid w:val="001C41B9"/>
    <w:rsid w:val="001C43A2"/>
    <w:rsid w:val="001C44D2"/>
    <w:rsid w:val="001C4A48"/>
    <w:rsid w:val="001C5702"/>
    <w:rsid w:val="001C5C83"/>
    <w:rsid w:val="001C5CD5"/>
    <w:rsid w:val="001C5CE1"/>
    <w:rsid w:val="001C6C8B"/>
    <w:rsid w:val="001C6FAA"/>
    <w:rsid w:val="001C70FC"/>
    <w:rsid w:val="001D0093"/>
    <w:rsid w:val="001D0512"/>
    <w:rsid w:val="001D078A"/>
    <w:rsid w:val="001D09DD"/>
    <w:rsid w:val="001D0EE6"/>
    <w:rsid w:val="001D1DA1"/>
    <w:rsid w:val="001D2265"/>
    <w:rsid w:val="001D24EF"/>
    <w:rsid w:val="001D2CFA"/>
    <w:rsid w:val="001D32BB"/>
    <w:rsid w:val="001D34F6"/>
    <w:rsid w:val="001D39F6"/>
    <w:rsid w:val="001D3A60"/>
    <w:rsid w:val="001D3EA0"/>
    <w:rsid w:val="001D4735"/>
    <w:rsid w:val="001D47A6"/>
    <w:rsid w:val="001D49CC"/>
    <w:rsid w:val="001D4BAC"/>
    <w:rsid w:val="001D4BB4"/>
    <w:rsid w:val="001D5416"/>
    <w:rsid w:val="001D55AB"/>
    <w:rsid w:val="001D58EC"/>
    <w:rsid w:val="001D598D"/>
    <w:rsid w:val="001D5D20"/>
    <w:rsid w:val="001D627F"/>
    <w:rsid w:val="001D6384"/>
    <w:rsid w:val="001D64BD"/>
    <w:rsid w:val="001D654E"/>
    <w:rsid w:val="001D6AA9"/>
    <w:rsid w:val="001D6BA7"/>
    <w:rsid w:val="001D7EB2"/>
    <w:rsid w:val="001E0BA7"/>
    <w:rsid w:val="001E0BFD"/>
    <w:rsid w:val="001E0C7A"/>
    <w:rsid w:val="001E0E18"/>
    <w:rsid w:val="001E11A1"/>
    <w:rsid w:val="001E159A"/>
    <w:rsid w:val="001E174B"/>
    <w:rsid w:val="001E1A03"/>
    <w:rsid w:val="001E2073"/>
    <w:rsid w:val="001E2399"/>
    <w:rsid w:val="001E283D"/>
    <w:rsid w:val="001E2DC2"/>
    <w:rsid w:val="001E30EB"/>
    <w:rsid w:val="001E31B6"/>
    <w:rsid w:val="001E3292"/>
    <w:rsid w:val="001E3374"/>
    <w:rsid w:val="001E3552"/>
    <w:rsid w:val="001E3754"/>
    <w:rsid w:val="001E3C85"/>
    <w:rsid w:val="001E3CAB"/>
    <w:rsid w:val="001E4CD8"/>
    <w:rsid w:val="001E4D47"/>
    <w:rsid w:val="001E5534"/>
    <w:rsid w:val="001E5967"/>
    <w:rsid w:val="001E5C56"/>
    <w:rsid w:val="001E5EDE"/>
    <w:rsid w:val="001E65AE"/>
    <w:rsid w:val="001E684E"/>
    <w:rsid w:val="001E6B5C"/>
    <w:rsid w:val="001E7C08"/>
    <w:rsid w:val="001E7F79"/>
    <w:rsid w:val="001F0732"/>
    <w:rsid w:val="001F0A7A"/>
    <w:rsid w:val="001F0B60"/>
    <w:rsid w:val="001F0E39"/>
    <w:rsid w:val="001F1A03"/>
    <w:rsid w:val="001F1AA5"/>
    <w:rsid w:val="001F1B57"/>
    <w:rsid w:val="001F1ED7"/>
    <w:rsid w:val="001F23EB"/>
    <w:rsid w:val="001F25F4"/>
    <w:rsid w:val="001F2807"/>
    <w:rsid w:val="001F2B26"/>
    <w:rsid w:val="001F2E15"/>
    <w:rsid w:val="001F33E9"/>
    <w:rsid w:val="001F36D4"/>
    <w:rsid w:val="001F394F"/>
    <w:rsid w:val="001F3B66"/>
    <w:rsid w:val="001F3B86"/>
    <w:rsid w:val="001F3C66"/>
    <w:rsid w:val="001F3D0E"/>
    <w:rsid w:val="001F3ED8"/>
    <w:rsid w:val="001F4263"/>
    <w:rsid w:val="001F4D8F"/>
    <w:rsid w:val="001F50D3"/>
    <w:rsid w:val="001F5333"/>
    <w:rsid w:val="001F5349"/>
    <w:rsid w:val="001F5420"/>
    <w:rsid w:val="001F5BF0"/>
    <w:rsid w:val="001F5FEF"/>
    <w:rsid w:val="001F61D9"/>
    <w:rsid w:val="001F6333"/>
    <w:rsid w:val="001F6418"/>
    <w:rsid w:val="001F79D9"/>
    <w:rsid w:val="0020048E"/>
    <w:rsid w:val="00200759"/>
    <w:rsid w:val="00200B71"/>
    <w:rsid w:val="00200CBD"/>
    <w:rsid w:val="002014B1"/>
    <w:rsid w:val="00201677"/>
    <w:rsid w:val="00201CF0"/>
    <w:rsid w:val="002021C4"/>
    <w:rsid w:val="002026B3"/>
    <w:rsid w:val="00202BB4"/>
    <w:rsid w:val="002033F5"/>
    <w:rsid w:val="0020354D"/>
    <w:rsid w:val="0020358D"/>
    <w:rsid w:val="002036C0"/>
    <w:rsid w:val="00203BC2"/>
    <w:rsid w:val="0020430B"/>
    <w:rsid w:val="002046C3"/>
    <w:rsid w:val="00204C49"/>
    <w:rsid w:val="00204EE2"/>
    <w:rsid w:val="00205226"/>
    <w:rsid w:val="00205246"/>
    <w:rsid w:val="00205363"/>
    <w:rsid w:val="00205608"/>
    <w:rsid w:val="00205850"/>
    <w:rsid w:val="00206CE5"/>
    <w:rsid w:val="002074C1"/>
    <w:rsid w:val="00207EEF"/>
    <w:rsid w:val="0021144E"/>
    <w:rsid w:val="00212993"/>
    <w:rsid w:val="00212B8B"/>
    <w:rsid w:val="00212F04"/>
    <w:rsid w:val="00213710"/>
    <w:rsid w:val="0021379B"/>
    <w:rsid w:val="00213BD5"/>
    <w:rsid w:val="00213C4D"/>
    <w:rsid w:val="00214939"/>
    <w:rsid w:val="00215947"/>
    <w:rsid w:val="002160C7"/>
    <w:rsid w:val="00216840"/>
    <w:rsid w:val="002169A3"/>
    <w:rsid w:val="00216E9C"/>
    <w:rsid w:val="002170E1"/>
    <w:rsid w:val="002172C9"/>
    <w:rsid w:val="002176C0"/>
    <w:rsid w:val="002178D1"/>
    <w:rsid w:val="00217B4A"/>
    <w:rsid w:val="00217E72"/>
    <w:rsid w:val="002203EA"/>
    <w:rsid w:val="002205E8"/>
    <w:rsid w:val="002212F5"/>
    <w:rsid w:val="00221E7E"/>
    <w:rsid w:val="00221ED7"/>
    <w:rsid w:val="00221FD6"/>
    <w:rsid w:val="00222A2F"/>
    <w:rsid w:val="00222B59"/>
    <w:rsid w:val="002234B3"/>
    <w:rsid w:val="0022365A"/>
    <w:rsid w:val="00223837"/>
    <w:rsid w:val="00223912"/>
    <w:rsid w:val="00223F1A"/>
    <w:rsid w:val="00223F2D"/>
    <w:rsid w:val="00224157"/>
    <w:rsid w:val="002244BC"/>
    <w:rsid w:val="0022458D"/>
    <w:rsid w:val="00224AD0"/>
    <w:rsid w:val="00224E16"/>
    <w:rsid w:val="002253B0"/>
    <w:rsid w:val="002253CA"/>
    <w:rsid w:val="00225CAC"/>
    <w:rsid w:val="002266D4"/>
    <w:rsid w:val="00226700"/>
    <w:rsid w:val="00226C09"/>
    <w:rsid w:val="00226DEF"/>
    <w:rsid w:val="00227073"/>
    <w:rsid w:val="00227249"/>
    <w:rsid w:val="00227617"/>
    <w:rsid w:val="00227778"/>
    <w:rsid w:val="002278CF"/>
    <w:rsid w:val="0022796C"/>
    <w:rsid w:val="002301CB"/>
    <w:rsid w:val="002302C3"/>
    <w:rsid w:val="002305CB"/>
    <w:rsid w:val="00230D9F"/>
    <w:rsid w:val="00230FB2"/>
    <w:rsid w:val="00230FFF"/>
    <w:rsid w:val="002316DA"/>
    <w:rsid w:val="002326A7"/>
    <w:rsid w:val="00233254"/>
    <w:rsid w:val="002338FE"/>
    <w:rsid w:val="00233BBB"/>
    <w:rsid w:val="0023429E"/>
    <w:rsid w:val="002344D6"/>
    <w:rsid w:val="002348AD"/>
    <w:rsid w:val="00234D30"/>
    <w:rsid w:val="002352A2"/>
    <w:rsid w:val="00235A04"/>
    <w:rsid w:val="00235E68"/>
    <w:rsid w:val="00236126"/>
    <w:rsid w:val="002361F3"/>
    <w:rsid w:val="00236457"/>
    <w:rsid w:val="00236622"/>
    <w:rsid w:val="002368E4"/>
    <w:rsid w:val="00236A1F"/>
    <w:rsid w:val="00237214"/>
    <w:rsid w:val="00237308"/>
    <w:rsid w:val="002373F9"/>
    <w:rsid w:val="00237553"/>
    <w:rsid w:val="002375E8"/>
    <w:rsid w:val="002400DD"/>
    <w:rsid w:val="0024011C"/>
    <w:rsid w:val="002405B8"/>
    <w:rsid w:val="00240BE5"/>
    <w:rsid w:val="00241CF6"/>
    <w:rsid w:val="00242AA4"/>
    <w:rsid w:val="00242C3E"/>
    <w:rsid w:val="0024344A"/>
    <w:rsid w:val="00243DA0"/>
    <w:rsid w:val="00243EBB"/>
    <w:rsid w:val="002448BF"/>
    <w:rsid w:val="00244B76"/>
    <w:rsid w:val="0024561B"/>
    <w:rsid w:val="00245AC4"/>
    <w:rsid w:val="00245B81"/>
    <w:rsid w:val="00245F83"/>
    <w:rsid w:val="00245FB6"/>
    <w:rsid w:val="002466F3"/>
    <w:rsid w:val="00247E39"/>
    <w:rsid w:val="0025012A"/>
    <w:rsid w:val="0025057C"/>
    <w:rsid w:val="002505CF"/>
    <w:rsid w:val="002508A8"/>
    <w:rsid w:val="002508AF"/>
    <w:rsid w:val="00250AC6"/>
    <w:rsid w:val="00250DB4"/>
    <w:rsid w:val="00250E07"/>
    <w:rsid w:val="00250F0B"/>
    <w:rsid w:val="00251096"/>
    <w:rsid w:val="00251295"/>
    <w:rsid w:val="0025177B"/>
    <w:rsid w:val="00251893"/>
    <w:rsid w:val="00251F1C"/>
    <w:rsid w:val="002522D7"/>
    <w:rsid w:val="002525C4"/>
    <w:rsid w:val="00252812"/>
    <w:rsid w:val="00252A82"/>
    <w:rsid w:val="00252BAA"/>
    <w:rsid w:val="00253242"/>
    <w:rsid w:val="002537D4"/>
    <w:rsid w:val="00253A17"/>
    <w:rsid w:val="00253A82"/>
    <w:rsid w:val="00253AEA"/>
    <w:rsid w:val="00253C63"/>
    <w:rsid w:val="00253E2C"/>
    <w:rsid w:val="00254917"/>
    <w:rsid w:val="00254AF3"/>
    <w:rsid w:val="00254CD3"/>
    <w:rsid w:val="002554E0"/>
    <w:rsid w:val="0025568D"/>
    <w:rsid w:val="00255963"/>
    <w:rsid w:val="00255FAF"/>
    <w:rsid w:val="002568BF"/>
    <w:rsid w:val="00256A6E"/>
    <w:rsid w:val="00256E67"/>
    <w:rsid w:val="00257586"/>
    <w:rsid w:val="0025774A"/>
    <w:rsid w:val="002600F3"/>
    <w:rsid w:val="00260330"/>
    <w:rsid w:val="0026051A"/>
    <w:rsid w:val="002605AD"/>
    <w:rsid w:val="00260F28"/>
    <w:rsid w:val="0026101C"/>
    <w:rsid w:val="002612DE"/>
    <w:rsid w:val="002613FD"/>
    <w:rsid w:val="002614F2"/>
    <w:rsid w:val="00261A7F"/>
    <w:rsid w:val="00261C02"/>
    <w:rsid w:val="00261F6D"/>
    <w:rsid w:val="00261F7F"/>
    <w:rsid w:val="002620FB"/>
    <w:rsid w:val="0026216A"/>
    <w:rsid w:val="00262232"/>
    <w:rsid w:val="002625A5"/>
    <w:rsid w:val="0026276C"/>
    <w:rsid w:val="00262C68"/>
    <w:rsid w:val="0026319B"/>
    <w:rsid w:val="00263493"/>
    <w:rsid w:val="00263E6B"/>
    <w:rsid w:val="002640D2"/>
    <w:rsid w:val="0026501C"/>
    <w:rsid w:val="00265417"/>
    <w:rsid w:val="002656A1"/>
    <w:rsid w:val="002656D5"/>
    <w:rsid w:val="00265AEA"/>
    <w:rsid w:val="00265DEC"/>
    <w:rsid w:val="00266911"/>
    <w:rsid w:val="00266A60"/>
    <w:rsid w:val="00266D3B"/>
    <w:rsid w:val="00266D8B"/>
    <w:rsid w:val="002670BA"/>
    <w:rsid w:val="00267359"/>
    <w:rsid w:val="002673B8"/>
    <w:rsid w:val="0026777D"/>
    <w:rsid w:val="00267EE8"/>
    <w:rsid w:val="00267FB9"/>
    <w:rsid w:val="00270460"/>
    <w:rsid w:val="002707FD"/>
    <w:rsid w:val="00270885"/>
    <w:rsid w:val="0027118A"/>
    <w:rsid w:val="002712F3"/>
    <w:rsid w:val="00271E9F"/>
    <w:rsid w:val="002726B1"/>
    <w:rsid w:val="00272FC4"/>
    <w:rsid w:val="00273325"/>
    <w:rsid w:val="00273569"/>
    <w:rsid w:val="002735ED"/>
    <w:rsid w:val="002737F4"/>
    <w:rsid w:val="00273B9D"/>
    <w:rsid w:val="00273F32"/>
    <w:rsid w:val="002742D8"/>
    <w:rsid w:val="00275400"/>
    <w:rsid w:val="002754BD"/>
    <w:rsid w:val="002755AB"/>
    <w:rsid w:val="00275EF5"/>
    <w:rsid w:val="00276418"/>
    <w:rsid w:val="00276664"/>
    <w:rsid w:val="00277583"/>
    <w:rsid w:val="002775D4"/>
    <w:rsid w:val="00277F49"/>
    <w:rsid w:val="00277FC5"/>
    <w:rsid w:val="0028033B"/>
    <w:rsid w:val="00280462"/>
    <w:rsid w:val="002807C2"/>
    <w:rsid w:val="0028081A"/>
    <w:rsid w:val="0028083F"/>
    <w:rsid w:val="0028103A"/>
    <w:rsid w:val="00281111"/>
    <w:rsid w:val="00281489"/>
    <w:rsid w:val="00281663"/>
    <w:rsid w:val="002816C2"/>
    <w:rsid w:val="00281D2A"/>
    <w:rsid w:val="00281EF5"/>
    <w:rsid w:val="002826BC"/>
    <w:rsid w:val="00282AAE"/>
    <w:rsid w:val="0028315D"/>
    <w:rsid w:val="00283613"/>
    <w:rsid w:val="00283708"/>
    <w:rsid w:val="00283872"/>
    <w:rsid w:val="00283916"/>
    <w:rsid w:val="00283B94"/>
    <w:rsid w:val="00283CC6"/>
    <w:rsid w:val="00283D0A"/>
    <w:rsid w:val="002840D9"/>
    <w:rsid w:val="0028467B"/>
    <w:rsid w:val="0028496C"/>
    <w:rsid w:val="002849BC"/>
    <w:rsid w:val="00284CE5"/>
    <w:rsid w:val="00284D85"/>
    <w:rsid w:val="00284F85"/>
    <w:rsid w:val="002850AE"/>
    <w:rsid w:val="002850FB"/>
    <w:rsid w:val="00285273"/>
    <w:rsid w:val="00285659"/>
    <w:rsid w:val="00285A34"/>
    <w:rsid w:val="00285AD4"/>
    <w:rsid w:val="00285E18"/>
    <w:rsid w:val="002863BE"/>
    <w:rsid w:val="00286AE7"/>
    <w:rsid w:val="00286F68"/>
    <w:rsid w:val="002879DD"/>
    <w:rsid w:val="00290602"/>
    <w:rsid w:val="002908D5"/>
    <w:rsid w:val="00290A84"/>
    <w:rsid w:val="00290DF9"/>
    <w:rsid w:val="00290E94"/>
    <w:rsid w:val="002910C4"/>
    <w:rsid w:val="00291262"/>
    <w:rsid w:val="002912D8"/>
    <w:rsid w:val="0029158E"/>
    <w:rsid w:val="00292023"/>
    <w:rsid w:val="00292036"/>
    <w:rsid w:val="00292608"/>
    <w:rsid w:val="00292974"/>
    <w:rsid w:val="0029334F"/>
    <w:rsid w:val="00293482"/>
    <w:rsid w:val="00293670"/>
    <w:rsid w:val="00293C1A"/>
    <w:rsid w:val="00293DEB"/>
    <w:rsid w:val="00293E96"/>
    <w:rsid w:val="00293F1C"/>
    <w:rsid w:val="002942BD"/>
    <w:rsid w:val="002945F4"/>
    <w:rsid w:val="00294D2F"/>
    <w:rsid w:val="0029545F"/>
    <w:rsid w:val="002955DE"/>
    <w:rsid w:val="0029572D"/>
    <w:rsid w:val="0029624E"/>
    <w:rsid w:val="002962BC"/>
    <w:rsid w:val="00296CE6"/>
    <w:rsid w:val="0029758A"/>
    <w:rsid w:val="00297676"/>
    <w:rsid w:val="002979DE"/>
    <w:rsid w:val="00297ABA"/>
    <w:rsid w:val="00297C32"/>
    <w:rsid w:val="002A006A"/>
    <w:rsid w:val="002A0502"/>
    <w:rsid w:val="002A0637"/>
    <w:rsid w:val="002A19A9"/>
    <w:rsid w:val="002A24A8"/>
    <w:rsid w:val="002A298E"/>
    <w:rsid w:val="002A2ABF"/>
    <w:rsid w:val="002A2BAD"/>
    <w:rsid w:val="002A2CC8"/>
    <w:rsid w:val="002A2EB9"/>
    <w:rsid w:val="002A31A7"/>
    <w:rsid w:val="002A31C5"/>
    <w:rsid w:val="002A3327"/>
    <w:rsid w:val="002A3963"/>
    <w:rsid w:val="002A3B41"/>
    <w:rsid w:val="002A458D"/>
    <w:rsid w:val="002A46E7"/>
    <w:rsid w:val="002A4B9C"/>
    <w:rsid w:val="002A56F5"/>
    <w:rsid w:val="002A5C6A"/>
    <w:rsid w:val="002A5D6A"/>
    <w:rsid w:val="002A5DA1"/>
    <w:rsid w:val="002A77FF"/>
    <w:rsid w:val="002A787E"/>
    <w:rsid w:val="002B05C8"/>
    <w:rsid w:val="002B0B64"/>
    <w:rsid w:val="002B11E4"/>
    <w:rsid w:val="002B1817"/>
    <w:rsid w:val="002B1996"/>
    <w:rsid w:val="002B1F34"/>
    <w:rsid w:val="002B20A8"/>
    <w:rsid w:val="002B21AC"/>
    <w:rsid w:val="002B21EF"/>
    <w:rsid w:val="002B25DC"/>
    <w:rsid w:val="002B26C2"/>
    <w:rsid w:val="002B276C"/>
    <w:rsid w:val="002B2F00"/>
    <w:rsid w:val="002B32BD"/>
    <w:rsid w:val="002B3E37"/>
    <w:rsid w:val="002B4499"/>
    <w:rsid w:val="002B46ED"/>
    <w:rsid w:val="002B472F"/>
    <w:rsid w:val="002B553E"/>
    <w:rsid w:val="002B57D5"/>
    <w:rsid w:val="002B6081"/>
    <w:rsid w:val="002B61EF"/>
    <w:rsid w:val="002B7069"/>
    <w:rsid w:val="002B7850"/>
    <w:rsid w:val="002C0302"/>
    <w:rsid w:val="002C0393"/>
    <w:rsid w:val="002C043F"/>
    <w:rsid w:val="002C0A82"/>
    <w:rsid w:val="002C0AA2"/>
    <w:rsid w:val="002C0B09"/>
    <w:rsid w:val="002C0D4B"/>
    <w:rsid w:val="002C0FC4"/>
    <w:rsid w:val="002C0FF9"/>
    <w:rsid w:val="002C116E"/>
    <w:rsid w:val="002C1224"/>
    <w:rsid w:val="002C1329"/>
    <w:rsid w:val="002C13E6"/>
    <w:rsid w:val="002C141F"/>
    <w:rsid w:val="002C1433"/>
    <w:rsid w:val="002C1AD4"/>
    <w:rsid w:val="002C1B8D"/>
    <w:rsid w:val="002C1DA8"/>
    <w:rsid w:val="002C1FF4"/>
    <w:rsid w:val="002C20F6"/>
    <w:rsid w:val="002C20FD"/>
    <w:rsid w:val="002C23E4"/>
    <w:rsid w:val="002C2678"/>
    <w:rsid w:val="002C2790"/>
    <w:rsid w:val="002C2F1C"/>
    <w:rsid w:val="002C3474"/>
    <w:rsid w:val="002C4222"/>
    <w:rsid w:val="002C4C09"/>
    <w:rsid w:val="002C522A"/>
    <w:rsid w:val="002C544E"/>
    <w:rsid w:val="002C5702"/>
    <w:rsid w:val="002C627C"/>
    <w:rsid w:val="002C6794"/>
    <w:rsid w:val="002C6A7E"/>
    <w:rsid w:val="002C6C4E"/>
    <w:rsid w:val="002C7027"/>
    <w:rsid w:val="002C711C"/>
    <w:rsid w:val="002C7138"/>
    <w:rsid w:val="002C77B0"/>
    <w:rsid w:val="002C79FC"/>
    <w:rsid w:val="002C7CC1"/>
    <w:rsid w:val="002C7E23"/>
    <w:rsid w:val="002D0091"/>
    <w:rsid w:val="002D0AA0"/>
    <w:rsid w:val="002D1039"/>
    <w:rsid w:val="002D1188"/>
    <w:rsid w:val="002D1354"/>
    <w:rsid w:val="002D1412"/>
    <w:rsid w:val="002D16F3"/>
    <w:rsid w:val="002D181D"/>
    <w:rsid w:val="002D182A"/>
    <w:rsid w:val="002D1EC5"/>
    <w:rsid w:val="002D1EEE"/>
    <w:rsid w:val="002D2176"/>
    <w:rsid w:val="002D21EE"/>
    <w:rsid w:val="002D2747"/>
    <w:rsid w:val="002D2E8C"/>
    <w:rsid w:val="002D31A2"/>
    <w:rsid w:val="002D3594"/>
    <w:rsid w:val="002D48B0"/>
    <w:rsid w:val="002D5FFF"/>
    <w:rsid w:val="002D617E"/>
    <w:rsid w:val="002D6D9D"/>
    <w:rsid w:val="002D6EBC"/>
    <w:rsid w:val="002D7A53"/>
    <w:rsid w:val="002E08BF"/>
    <w:rsid w:val="002E094F"/>
    <w:rsid w:val="002E09FF"/>
    <w:rsid w:val="002E0A2A"/>
    <w:rsid w:val="002E0A4E"/>
    <w:rsid w:val="002E0AA2"/>
    <w:rsid w:val="002E0CEF"/>
    <w:rsid w:val="002E1141"/>
    <w:rsid w:val="002E1203"/>
    <w:rsid w:val="002E1239"/>
    <w:rsid w:val="002E1577"/>
    <w:rsid w:val="002E1D35"/>
    <w:rsid w:val="002E1DC4"/>
    <w:rsid w:val="002E1EC4"/>
    <w:rsid w:val="002E20DD"/>
    <w:rsid w:val="002E2207"/>
    <w:rsid w:val="002E2441"/>
    <w:rsid w:val="002E318A"/>
    <w:rsid w:val="002E32C0"/>
    <w:rsid w:val="002E36D7"/>
    <w:rsid w:val="002E3838"/>
    <w:rsid w:val="002E3E8A"/>
    <w:rsid w:val="002E44EE"/>
    <w:rsid w:val="002E502C"/>
    <w:rsid w:val="002E5F53"/>
    <w:rsid w:val="002E5F91"/>
    <w:rsid w:val="002E61FB"/>
    <w:rsid w:val="002E73CE"/>
    <w:rsid w:val="002E7593"/>
    <w:rsid w:val="002E77EB"/>
    <w:rsid w:val="002F0638"/>
    <w:rsid w:val="002F11EA"/>
    <w:rsid w:val="002F12F5"/>
    <w:rsid w:val="002F1307"/>
    <w:rsid w:val="002F1CD4"/>
    <w:rsid w:val="002F1DE6"/>
    <w:rsid w:val="002F223A"/>
    <w:rsid w:val="002F26D2"/>
    <w:rsid w:val="002F27FB"/>
    <w:rsid w:val="002F29C2"/>
    <w:rsid w:val="002F2D91"/>
    <w:rsid w:val="002F30F0"/>
    <w:rsid w:val="002F333B"/>
    <w:rsid w:val="002F49C7"/>
    <w:rsid w:val="002F49EB"/>
    <w:rsid w:val="002F61D0"/>
    <w:rsid w:val="002F67C4"/>
    <w:rsid w:val="002F6A3A"/>
    <w:rsid w:val="002F6B61"/>
    <w:rsid w:val="002F79D8"/>
    <w:rsid w:val="002F79F4"/>
    <w:rsid w:val="002F7A4D"/>
    <w:rsid w:val="002F7A62"/>
    <w:rsid w:val="002F7D00"/>
    <w:rsid w:val="002F7F06"/>
    <w:rsid w:val="00300274"/>
    <w:rsid w:val="0030043D"/>
    <w:rsid w:val="0030053B"/>
    <w:rsid w:val="003012BB"/>
    <w:rsid w:val="003013CB"/>
    <w:rsid w:val="00301559"/>
    <w:rsid w:val="00301AE7"/>
    <w:rsid w:val="00301F82"/>
    <w:rsid w:val="003024FB"/>
    <w:rsid w:val="00302A75"/>
    <w:rsid w:val="00303293"/>
    <w:rsid w:val="00303490"/>
    <w:rsid w:val="0030363E"/>
    <w:rsid w:val="00303C88"/>
    <w:rsid w:val="00303D75"/>
    <w:rsid w:val="00303F3B"/>
    <w:rsid w:val="0030408A"/>
    <w:rsid w:val="00304288"/>
    <w:rsid w:val="00304FE5"/>
    <w:rsid w:val="003059BE"/>
    <w:rsid w:val="00305F2B"/>
    <w:rsid w:val="003061FD"/>
    <w:rsid w:val="003062D7"/>
    <w:rsid w:val="00306492"/>
    <w:rsid w:val="003065B2"/>
    <w:rsid w:val="003070A0"/>
    <w:rsid w:val="0030778C"/>
    <w:rsid w:val="003078B8"/>
    <w:rsid w:val="003079F2"/>
    <w:rsid w:val="00307A28"/>
    <w:rsid w:val="00307B44"/>
    <w:rsid w:val="00310487"/>
    <w:rsid w:val="00310C67"/>
    <w:rsid w:val="00311901"/>
    <w:rsid w:val="00311921"/>
    <w:rsid w:val="00311954"/>
    <w:rsid w:val="00311A77"/>
    <w:rsid w:val="00311C3E"/>
    <w:rsid w:val="00312141"/>
    <w:rsid w:val="00312147"/>
    <w:rsid w:val="00312A9D"/>
    <w:rsid w:val="00312B23"/>
    <w:rsid w:val="00312DAE"/>
    <w:rsid w:val="003131AB"/>
    <w:rsid w:val="00313755"/>
    <w:rsid w:val="0031375D"/>
    <w:rsid w:val="00313C18"/>
    <w:rsid w:val="00313CC9"/>
    <w:rsid w:val="00313D02"/>
    <w:rsid w:val="0031420B"/>
    <w:rsid w:val="00314391"/>
    <w:rsid w:val="00314896"/>
    <w:rsid w:val="003155E1"/>
    <w:rsid w:val="0031570B"/>
    <w:rsid w:val="0031594E"/>
    <w:rsid w:val="003159C6"/>
    <w:rsid w:val="00315ED8"/>
    <w:rsid w:val="00315FF8"/>
    <w:rsid w:val="00316853"/>
    <w:rsid w:val="00316D2B"/>
    <w:rsid w:val="00317468"/>
    <w:rsid w:val="003175A1"/>
    <w:rsid w:val="00317804"/>
    <w:rsid w:val="003178B2"/>
    <w:rsid w:val="00317E21"/>
    <w:rsid w:val="00317FAA"/>
    <w:rsid w:val="00320103"/>
    <w:rsid w:val="003206A5"/>
    <w:rsid w:val="003206D3"/>
    <w:rsid w:val="00320E30"/>
    <w:rsid w:val="003212C6"/>
    <w:rsid w:val="003214B5"/>
    <w:rsid w:val="003219F2"/>
    <w:rsid w:val="003219F5"/>
    <w:rsid w:val="00321B3A"/>
    <w:rsid w:val="00321C2A"/>
    <w:rsid w:val="003222E6"/>
    <w:rsid w:val="00323D6E"/>
    <w:rsid w:val="0032407A"/>
    <w:rsid w:val="003244B0"/>
    <w:rsid w:val="0032470A"/>
    <w:rsid w:val="00324755"/>
    <w:rsid w:val="0032511A"/>
    <w:rsid w:val="00325365"/>
    <w:rsid w:val="00325538"/>
    <w:rsid w:val="0032558A"/>
    <w:rsid w:val="00325AF5"/>
    <w:rsid w:val="00325DEE"/>
    <w:rsid w:val="00325E47"/>
    <w:rsid w:val="003262BE"/>
    <w:rsid w:val="003265A4"/>
    <w:rsid w:val="003269F3"/>
    <w:rsid w:val="00326D6A"/>
    <w:rsid w:val="003270DF"/>
    <w:rsid w:val="00327D71"/>
    <w:rsid w:val="00327E5E"/>
    <w:rsid w:val="0033051B"/>
    <w:rsid w:val="00330DD3"/>
    <w:rsid w:val="00330F34"/>
    <w:rsid w:val="00331174"/>
    <w:rsid w:val="003312A5"/>
    <w:rsid w:val="00331A73"/>
    <w:rsid w:val="00331F1E"/>
    <w:rsid w:val="0033200F"/>
    <w:rsid w:val="003320C0"/>
    <w:rsid w:val="00332288"/>
    <w:rsid w:val="00332390"/>
    <w:rsid w:val="003324BF"/>
    <w:rsid w:val="00332C1D"/>
    <w:rsid w:val="00332DD4"/>
    <w:rsid w:val="00332E7C"/>
    <w:rsid w:val="003337CF"/>
    <w:rsid w:val="00333CBB"/>
    <w:rsid w:val="00334723"/>
    <w:rsid w:val="00334AE6"/>
    <w:rsid w:val="00334E84"/>
    <w:rsid w:val="00334FBD"/>
    <w:rsid w:val="003352EF"/>
    <w:rsid w:val="00335354"/>
    <w:rsid w:val="00335664"/>
    <w:rsid w:val="00335745"/>
    <w:rsid w:val="00335749"/>
    <w:rsid w:val="00335D1A"/>
    <w:rsid w:val="00335DFA"/>
    <w:rsid w:val="00336044"/>
    <w:rsid w:val="00336485"/>
    <w:rsid w:val="003369CB"/>
    <w:rsid w:val="00337468"/>
    <w:rsid w:val="003375E7"/>
    <w:rsid w:val="00340539"/>
    <w:rsid w:val="00340644"/>
    <w:rsid w:val="00340816"/>
    <w:rsid w:val="00340E98"/>
    <w:rsid w:val="0034172C"/>
    <w:rsid w:val="00341953"/>
    <w:rsid w:val="00341FA6"/>
    <w:rsid w:val="00342AD2"/>
    <w:rsid w:val="00342C18"/>
    <w:rsid w:val="003434AE"/>
    <w:rsid w:val="0034354F"/>
    <w:rsid w:val="00344125"/>
    <w:rsid w:val="00344426"/>
    <w:rsid w:val="00344610"/>
    <w:rsid w:val="0034476C"/>
    <w:rsid w:val="003449B2"/>
    <w:rsid w:val="00344EAD"/>
    <w:rsid w:val="003450EA"/>
    <w:rsid w:val="0034515C"/>
    <w:rsid w:val="0034524B"/>
    <w:rsid w:val="003454E1"/>
    <w:rsid w:val="003455A2"/>
    <w:rsid w:val="003456F5"/>
    <w:rsid w:val="00345745"/>
    <w:rsid w:val="00345944"/>
    <w:rsid w:val="00346007"/>
    <w:rsid w:val="00346104"/>
    <w:rsid w:val="00346502"/>
    <w:rsid w:val="00346588"/>
    <w:rsid w:val="00347096"/>
    <w:rsid w:val="00347736"/>
    <w:rsid w:val="003501C2"/>
    <w:rsid w:val="003501F9"/>
    <w:rsid w:val="00350245"/>
    <w:rsid w:val="0035106F"/>
    <w:rsid w:val="003510B8"/>
    <w:rsid w:val="00351653"/>
    <w:rsid w:val="00351B94"/>
    <w:rsid w:val="00352911"/>
    <w:rsid w:val="00352BC1"/>
    <w:rsid w:val="00352D2A"/>
    <w:rsid w:val="00352D6D"/>
    <w:rsid w:val="00353263"/>
    <w:rsid w:val="003535E2"/>
    <w:rsid w:val="00354467"/>
    <w:rsid w:val="0035452C"/>
    <w:rsid w:val="003548AF"/>
    <w:rsid w:val="003551F5"/>
    <w:rsid w:val="00355621"/>
    <w:rsid w:val="003560CC"/>
    <w:rsid w:val="003565C5"/>
    <w:rsid w:val="0035671B"/>
    <w:rsid w:val="00356982"/>
    <w:rsid w:val="00356FA5"/>
    <w:rsid w:val="003570E0"/>
    <w:rsid w:val="0035716D"/>
    <w:rsid w:val="003571D4"/>
    <w:rsid w:val="003577D4"/>
    <w:rsid w:val="003600C7"/>
    <w:rsid w:val="0036028F"/>
    <w:rsid w:val="003602A3"/>
    <w:rsid w:val="00360419"/>
    <w:rsid w:val="00360D20"/>
    <w:rsid w:val="00360DD3"/>
    <w:rsid w:val="00360E1E"/>
    <w:rsid w:val="0036135E"/>
    <w:rsid w:val="00361DBD"/>
    <w:rsid w:val="003620EE"/>
    <w:rsid w:val="0036246C"/>
    <w:rsid w:val="00362599"/>
    <w:rsid w:val="0036268B"/>
    <w:rsid w:val="00362C1F"/>
    <w:rsid w:val="00363159"/>
    <w:rsid w:val="00363984"/>
    <w:rsid w:val="00363B73"/>
    <w:rsid w:val="00364380"/>
    <w:rsid w:val="00364408"/>
    <w:rsid w:val="00364467"/>
    <w:rsid w:val="00364C19"/>
    <w:rsid w:val="00364C6A"/>
    <w:rsid w:val="00364C74"/>
    <w:rsid w:val="00364D1D"/>
    <w:rsid w:val="003652DE"/>
    <w:rsid w:val="00365347"/>
    <w:rsid w:val="00365527"/>
    <w:rsid w:val="003662B1"/>
    <w:rsid w:val="003667ED"/>
    <w:rsid w:val="00366950"/>
    <w:rsid w:val="00366BD9"/>
    <w:rsid w:val="00366C81"/>
    <w:rsid w:val="00366CB9"/>
    <w:rsid w:val="003673DA"/>
    <w:rsid w:val="00367B5F"/>
    <w:rsid w:val="0037003E"/>
    <w:rsid w:val="0037024C"/>
    <w:rsid w:val="00370591"/>
    <w:rsid w:val="00370673"/>
    <w:rsid w:val="003707B1"/>
    <w:rsid w:val="00370EC3"/>
    <w:rsid w:val="003714CB"/>
    <w:rsid w:val="003719F5"/>
    <w:rsid w:val="00371B49"/>
    <w:rsid w:val="003720AA"/>
    <w:rsid w:val="00372147"/>
    <w:rsid w:val="003722C3"/>
    <w:rsid w:val="00372359"/>
    <w:rsid w:val="00372429"/>
    <w:rsid w:val="00372992"/>
    <w:rsid w:val="00372D97"/>
    <w:rsid w:val="00373247"/>
    <w:rsid w:val="003737AE"/>
    <w:rsid w:val="0037387C"/>
    <w:rsid w:val="00373BF6"/>
    <w:rsid w:val="00373CE6"/>
    <w:rsid w:val="003746E7"/>
    <w:rsid w:val="003746F6"/>
    <w:rsid w:val="00374BC1"/>
    <w:rsid w:val="00374EEF"/>
    <w:rsid w:val="00374FA4"/>
    <w:rsid w:val="00374FF4"/>
    <w:rsid w:val="00375132"/>
    <w:rsid w:val="00375732"/>
    <w:rsid w:val="0037585A"/>
    <w:rsid w:val="00375A24"/>
    <w:rsid w:val="00375E0E"/>
    <w:rsid w:val="003764D8"/>
    <w:rsid w:val="00376684"/>
    <w:rsid w:val="0037676C"/>
    <w:rsid w:val="00376983"/>
    <w:rsid w:val="00376D89"/>
    <w:rsid w:val="00376E4D"/>
    <w:rsid w:val="00376E94"/>
    <w:rsid w:val="0037739F"/>
    <w:rsid w:val="00377541"/>
    <w:rsid w:val="00377A54"/>
    <w:rsid w:val="00377AFF"/>
    <w:rsid w:val="0037C114"/>
    <w:rsid w:val="003803FF"/>
    <w:rsid w:val="0038043D"/>
    <w:rsid w:val="00381F38"/>
    <w:rsid w:val="003828BA"/>
    <w:rsid w:val="00382A7C"/>
    <w:rsid w:val="00382BCD"/>
    <w:rsid w:val="00382CEB"/>
    <w:rsid w:val="003830D5"/>
    <w:rsid w:val="00383184"/>
    <w:rsid w:val="00383589"/>
    <w:rsid w:val="00383621"/>
    <w:rsid w:val="00383DEE"/>
    <w:rsid w:val="00384405"/>
    <w:rsid w:val="0038441F"/>
    <w:rsid w:val="00384471"/>
    <w:rsid w:val="0038490C"/>
    <w:rsid w:val="00384AF5"/>
    <w:rsid w:val="003850A8"/>
    <w:rsid w:val="00385ABD"/>
    <w:rsid w:val="00386075"/>
    <w:rsid w:val="00386188"/>
    <w:rsid w:val="0038628D"/>
    <w:rsid w:val="0038634E"/>
    <w:rsid w:val="00386996"/>
    <w:rsid w:val="00386C94"/>
    <w:rsid w:val="00386E3C"/>
    <w:rsid w:val="003870DC"/>
    <w:rsid w:val="003871A6"/>
    <w:rsid w:val="0038737D"/>
    <w:rsid w:val="00387570"/>
    <w:rsid w:val="00387C21"/>
    <w:rsid w:val="003905C2"/>
    <w:rsid w:val="00390AE2"/>
    <w:rsid w:val="00390EDA"/>
    <w:rsid w:val="00390FD5"/>
    <w:rsid w:val="003916D8"/>
    <w:rsid w:val="003918E7"/>
    <w:rsid w:val="0039199B"/>
    <w:rsid w:val="00391A20"/>
    <w:rsid w:val="003921D8"/>
    <w:rsid w:val="0039243E"/>
    <w:rsid w:val="0039266A"/>
    <w:rsid w:val="0039294E"/>
    <w:rsid w:val="003932F3"/>
    <w:rsid w:val="003933B2"/>
    <w:rsid w:val="00393685"/>
    <w:rsid w:val="003936C8"/>
    <w:rsid w:val="003938A2"/>
    <w:rsid w:val="00393B92"/>
    <w:rsid w:val="00393BB7"/>
    <w:rsid w:val="00393BC2"/>
    <w:rsid w:val="00393E18"/>
    <w:rsid w:val="003944C4"/>
    <w:rsid w:val="003945E4"/>
    <w:rsid w:val="00394ACF"/>
    <w:rsid w:val="00394E7F"/>
    <w:rsid w:val="00395261"/>
    <w:rsid w:val="00395277"/>
    <w:rsid w:val="003957C4"/>
    <w:rsid w:val="00395FD6"/>
    <w:rsid w:val="003961F3"/>
    <w:rsid w:val="00396E94"/>
    <w:rsid w:val="00396F0C"/>
    <w:rsid w:val="003970B6"/>
    <w:rsid w:val="00397279"/>
    <w:rsid w:val="003977AA"/>
    <w:rsid w:val="003979F1"/>
    <w:rsid w:val="00397AA0"/>
    <w:rsid w:val="00397D7C"/>
    <w:rsid w:val="00397F86"/>
    <w:rsid w:val="003A03F5"/>
    <w:rsid w:val="003A0722"/>
    <w:rsid w:val="003A08B7"/>
    <w:rsid w:val="003A09AE"/>
    <w:rsid w:val="003A0C52"/>
    <w:rsid w:val="003A0CA0"/>
    <w:rsid w:val="003A1485"/>
    <w:rsid w:val="003A1944"/>
    <w:rsid w:val="003A1947"/>
    <w:rsid w:val="003A1DC7"/>
    <w:rsid w:val="003A1DF8"/>
    <w:rsid w:val="003A1FE0"/>
    <w:rsid w:val="003A2113"/>
    <w:rsid w:val="003A2407"/>
    <w:rsid w:val="003A2956"/>
    <w:rsid w:val="003A2AB7"/>
    <w:rsid w:val="003A2B33"/>
    <w:rsid w:val="003A2BE5"/>
    <w:rsid w:val="003A2ED5"/>
    <w:rsid w:val="003A31DD"/>
    <w:rsid w:val="003A35E9"/>
    <w:rsid w:val="003A369C"/>
    <w:rsid w:val="003A3798"/>
    <w:rsid w:val="003A3C17"/>
    <w:rsid w:val="003A3D31"/>
    <w:rsid w:val="003A47BD"/>
    <w:rsid w:val="003A497A"/>
    <w:rsid w:val="003A4A4E"/>
    <w:rsid w:val="003A4F34"/>
    <w:rsid w:val="003A5161"/>
    <w:rsid w:val="003A5CD0"/>
    <w:rsid w:val="003A6550"/>
    <w:rsid w:val="003A6D92"/>
    <w:rsid w:val="003A7C10"/>
    <w:rsid w:val="003A7F31"/>
    <w:rsid w:val="003B0073"/>
    <w:rsid w:val="003B06D1"/>
    <w:rsid w:val="003B07ED"/>
    <w:rsid w:val="003B0CF3"/>
    <w:rsid w:val="003B0F47"/>
    <w:rsid w:val="003B1021"/>
    <w:rsid w:val="003B102E"/>
    <w:rsid w:val="003B1170"/>
    <w:rsid w:val="003B1294"/>
    <w:rsid w:val="003B195F"/>
    <w:rsid w:val="003B22E4"/>
    <w:rsid w:val="003B2DFF"/>
    <w:rsid w:val="003B3451"/>
    <w:rsid w:val="003B3841"/>
    <w:rsid w:val="003B3BBC"/>
    <w:rsid w:val="003B4506"/>
    <w:rsid w:val="003B458B"/>
    <w:rsid w:val="003B46C3"/>
    <w:rsid w:val="003B4739"/>
    <w:rsid w:val="003B4B1F"/>
    <w:rsid w:val="003B4E84"/>
    <w:rsid w:val="003B561D"/>
    <w:rsid w:val="003B587D"/>
    <w:rsid w:val="003B5970"/>
    <w:rsid w:val="003B5A5D"/>
    <w:rsid w:val="003B5CA3"/>
    <w:rsid w:val="003B6308"/>
    <w:rsid w:val="003B66EA"/>
    <w:rsid w:val="003B6987"/>
    <w:rsid w:val="003B6B50"/>
    <w:rsid w:val="003B6D21"/>
    <w:rsid w:val="003B6D8E"/>
    <w:rsid w:val="003B7222"/>
    <w:rsid w:val="003B7BF8"/>
    <w:rsid w:val="003B7C92"/>
    <w:rsid w:val="003C0540"/>
    <w:rsid w:val="003C11BD"/>
    <w:rsid w:val="003C13EA"/>
    <w:rsid w:val="003C1689"/>
    <w:rsid w:val="003C19D6"/>
    <w:rsid w:val="003C1AF1"/>
    <w:rsid w:val="003C1C02"/>
    <w:rsid w:val="003C28C5"/>
    <w:rsid w:val="003C2BFC"/>
    <w:rsid w:val="003C2F7C"/>
    <w:rsid w:val="003C3739"/>
    <w:rsid w:val="003C3879"/>
    <w:rsid w:val="003C3FBA"/>
    <w:rsid w:val="003C4457"/>
    <w:rsid w:val="003C44B8"/>
    <w:rsid w:val="003C4B69"/>
    <w:rsid w:val="003C4C69"/>
    <w:rsid w:val="003C5375"/>
    <w:rsid w:val="003C5AE1"/>
    <w:rsid w:val="003C5B41"/>
    <w:rsid w:val="003C6010"/>
    <w:rsid w:val="003C613C"/>
    <w:rsid w:val="003C6198"/>
    <w:rsid w:val="003C620A"/>
    <w:rsid w:val="003C65B9"/>
    <w:rsid w:val="003C6BF4"/>
    <w:rsid w:val="003C703B"/>
    <w:rsid w:val="003C723E"/>
    <w:rsid w:val="003C729E"/>
    <w:rsid w:val="003C7E7E"/>
    <w:rsid w:val="003D0F59"/>
    <w:rsid w:val="003D1D83"/>
    <w:rsid w:val="003D23C1"/>
    <w:rsid w:val="003D2BC7"/>
    <w:rsid w:val="003D32E3"/>
    <w:rsid w:val="003D3413"/>
    <w:rsid w:val="003D34A0"/>
    <w:rsid w:val="003D38B3"/>
    <w:rsid w:val="003D47BA"/>
    <w:rsid w:val="003D4890"/>
    <w:rsid w:val="003D48E3"/>
    <w:rsid w:val="003D4A45"/>
    <w:rsid w:val="003D4DAA"/>
    <w:rsid w:val="003D4F4C"/>
    <w:rsid w:val="003D5804"/>
    <w:rsid w:val="003D67EA"/>
    <w:rsid w:val="003D6852"/>
    <w:rsid w:val="003D6D7C"/>
    <w:rsid w:val="003D6E59"/>
    <w:rsid w:val="003D7107"/>
    <w:rsid w:val="003D746D"/>
    <w:rsid w:val="003D75BE"/>
    <w:rsid w:val="003D7D88"/>
    <w:rsid w:val="003E023C"/>
    <w:rsid w:val="003E04B9"/>
    <w:rsid w:val="003E0577"/>
    <w:rsid w:val="003E0699"/>
    <w:rsid w:val="003E0A28"/>
    <w:rsid w:val="003E1352"/>
    <w:rsid w:val="003E1466"/>
    <w:rsid w:val="003E180F"/>
    <w:rsid w:val="003E1A22"/>
    <w:rsid w:val="003E20AC"/>
    <w:rsid w:val="003E2C64"/>
    <w:rsid w:val="003E3060"/>
    <w:rsid w:val="003E3B57"/>
    <w:rsid w:val="003E3CED"/>
    <w:rsid w:val="003E3D48"/>
    <w:rsid w:val="003E4426"/>
    <w:rsid w:val="003E45F3"/>
    <w:rsid w:val="003E4A20"/>
    <w:rsid w:val="003E5269"/>
    <w:rsid w:val="003E5820"/>
    <w:rsid w:val="003E5BB1"/>
    <w:rsid w:val="003E5C67"/>
    <w:rsid w:val="003E5CD3"/>
    <w:rsid w:val="003E5D84"/>
    <w:rsid w:val="003E6327"/>
    <w:rsid w:val="003E6693"/>
    <w:rsid w:val="003E6DA1"/>
    <w:rsid w:val="003E7578"/>
    <w:rsid w:val="003E770C"/>
    <w:rsid w:val="003E7816"/>
    <w:rsid w:val="003E78CE"/>
    <w:rsid w:val="003E7DFB"/>
    <w:rsid w:val="003F0FCB"/>
    <w:rsid w:val="003F1056"/>
    <w:rsid w:val="003F123F"/>
    <w:rsid w:val="003F1526"/>
    <w:rsid w:val="003F1FDA"/>
    <w:rsid w:val="003F229B"/>
    <w:rsid w:val="003F26D7"/>
    <w:rsid w:val="003F2BD2"/>
    <w:rsid w:val="003F3128"/>
    <w:rsid w:val="003F33CF"/>
    <w:rsid w:val="003F33FF"/>
    <w:rsid w:val="003F3CF4"/>
    <w:rsid w:val="003F3EDD"/>
    <w:rsid w:val="003F4D2F"/>
    <w:rsid w:val="003F4FE7"/>
    <w:rsid w:val="003F51AC"/>
    <w:rsid w:val="003F54CC"/>
    <w:rsid w:val="003F5974"/>
    <w:rsid w:val="003F5D33"/>
    <w:rsid w:val="003F5EC9"/>
    <w:rsid w:val="003F5FC6"/>
    <w:rsid w:val="003F6545"/>
    <w:rsid w:val="003F68AD"/>
    <w:rsid w:val="003F68CE"/>
    <w:rsid w:val="003F6918"/>
    <w:rsid w:val="003F6A59"/>
    <w:rsid w:val="003F6EC8"/>
    <w:rsid w:val="003F6F92"/>
    <w:rsid w:val="003F7574"/>
    <w:rsid w:val="003F789D"/>
    <w:rsid w:val="003F78F7"/>
    <w:rsid w:val="00400124"/>
    <w:rsid w:val="0040070A"/>
    <w:rsid w:val="0040084A"/>
    <w:rsid w:val="0040112C"/>
    <w:rsid w:val="004012DF"/>
    <w:rsid w:val="0040160D"/>
    <w:rsid w:val="00401A84"/>
    <w:rsid w:val="00401FD2"/>
    <w:rsid w:val="00402383"/>
    <w:rsid w:val="00402435"/>
    <w:rsid w:val="00402459"/>
    <w:rsid w:val="004025B0"/>
    <w:rsid w:val="004029E2"/>
    <w:rsid w:val="00402B28"/>
    <w:rsid w:val="004031D3"/>
    <w:rsid w:val="0040344A"/>
    <w:rsid w:val="00403C59"/>
    <w:rsid w:val="00403EED"/>
    <w:rsid w:val="00404108"/>
    <w:rsid w:val="004044C1"/>
    <w:rsid w:val="004058D7"/>
    <w:rsid w:val="00405962"/>
    <w:rsid w:val="00405C60"/>
    <w:rsid w:val="004062A8"/>
    <w:rsid w:val="0040641F"/>
    <w:rsid w:val="004064F0"/>
    <w:rsid w:val="00406792"/>
    <w:rsid w:val="00406C45"/>
    <w:rsid w:val="0040708E"/>
    <w:rsid w:val="0040745D"/>
    <w:rsid w:val="00407469"/>
    <w:rsid w:val="00407C4F"/>
    <w:rsid w:val="0041034F"/>
    <w:rsid w:val="004105E9"/>
    <w:rsid w:val="004107F8"/>
    <w:rsid w:val="0041113B"/>
    <w:rsid w:val="004112E6"/>
    <w:rsid w:val="00411B74"/>
    <w:rsid w:val="00412466"/>
    <w:rsid w:val="00412509"/>
    <w:rsid w:val="00412AAD"/>
    <w:rsid w:val="00412B06"/>
    <w:rsid w:val="00412CBF"/>
    <w:rsid w:val="00412FD0"/>
    <w:rsid w:val="00413285"/>
    <w:rsid w:val="00413992"/>
    <w:rsid w:val="00413B51"/>
    <w:rsid w:val="00413C6A"/>
    <w:rsid w:val="00413E8B"/>
    <w:rsid w:val="004141B5"/>
    <w:rsid w:val="00414446"/>
    <w:rsid w:val="004146B0"/>
    <w:rsid w:val="0041478C"/>
    <w:rsid w:val="00414F76"/>
    <w:rsid w:val="004151B1"/>
    <w:rsid w:val="0041550D"/>
    <w:rsid w:val="00415896"/>
    <w:rsid w:val="00415A87"/>
    <w:rsid w:val="00415AC7"/>
    <w:rsid w:val="00415AE5"/>
    <w:rsid w:val="00415E30"/>
    <w:rsid w:val="00416290"/>
    <w:rsid w:val="004164E9"/>
    <w:rsid w:val="004167A8"/>
    <w:rsid w:val="004167BF"/>
    <w:rsid w:val="00416A2D"/>
    <w:rsid w:val="004173CA"/>
    <w:rsid w:val="004175DB"/>
    <w:rsid w:val="004203E5"/>
    <w:rsid w:val="004208DD"/>
    <w:rsid w:val="00420F3A"/>
    <w:rsid w:val="00420FB7"/>
    <w:rsid w:val="00421029"/>
    <w:rsid w:val="00421251"/>
    <w:rsid w:val="00421347"/>
    <w:rsid w:val="00421967"/>
    <w:rsid w:val="004228EC"/>
    <w:rsid w:val="00422933"/>
    <w:rsid w:val="00422A36"/>
    <w:rsid w:val="00422A4F"/>
    <w:rsid w:val="00422D83"/>
    <w:rsid w:val="00423576"/>
    <w:rsid w:val="004235F0"/>
    <w:rsid w:val="004236B6"/>
    <w:rsid w:val="00424594"/>
    <w:rsid w:val="00424B0A"/>
    <w:rsid w:val="0042504F"/>
    <w:rsid w:val="0042590E"/>
    <w:rsid w:val="00425A13"/>
    <w:rsid w:val="00425B5B"/>
    <w:rsid w:val="00425B9E"/>
    <w:rsid w:val="00425BE0"/>
    <w:rsid w:val="00425D1A"/>
    <w:rsid w:val="00426950"/>
    <w:rsid w:val="004269D9"/>
    <w:rsid w:val="004269E1"/>
    <w:rsid w:val="00426A41"/>
    <w:rsid w:val="00426E12"/>
    <w:rsid w:val="004275BE"/>
    <w:rsid w:val="00427A6C"/>
    <w:rsid w:val="00427A89"/>
    <w:rsid w:val="00427AF4"/>
    <w:rsid w:val="00430067"/>
    <w:rsid w:val="00430450"/>
    <w:rsid w:val="004306B0"/>
    <w:rsid w:val="004306B2"/>
    <w:rsid w:val="004308DF"/>
    <w:rsid w:val="004309E4"/>
    <w:rsid w:val="00430B7A"/>
    <w:rsid w:val="00430D4A"/>
    <w:rsid w:val="00430EB7"/>
    <w:rsid w:val="00430EF8"/>
    <w:rsid w:val="004312AE"/>
    <w:rsid w:val="00431408"/>
    <w:rsid w:val="00431A88"/>
    <w:rsid w:val="004322B5"/>
    <w:rsid w:val="004325EF"/>
    <w:rsid w:val="004329A6"/>
    <w:rsid w:val="00432C38"/>
    <w:rsid w:val="0043326C"/>
    <w:rsid w:val="004334DD"/>
    <w:rsid w:val="0043361F"/>
    <w:rsid w:val="00433EA6"/>
    <w:rsid w:val="00434184"/>
    <w:rsid w:val="00434720"/>
    <w:rsid w:val="00434C1F"/>
    <w:rsid w:val="004351A6"/>
    <w:rsid w:val="004355C9"/>
    <w:rsid w:val="00435691"/>
    <w:rsid w:val="00435788"/>
    <w:rsid w:val="0043597B"/>
    <w:rsid w:val="00435B92"/>
    <w:rsid w:val="00435C77"/>
    <w:rsid w:val="004361C0"/>
    <w:rsid w:val="00436400"/>
    <w:rsid w:val="00436A03"/>
    <w:rsid w:val="00436F5D"/>
    <w:rsid w:val="004375FB"/>
    <w:rsid w:val="00437864"/>
    <w:rsid w:val="00437A89"/>
    <w:rsid w:val="00437DB3"/>
    <w:rsid w:val="00437FDD"/>
    <w:rsid w:val="004404D3"/>
    <w:rsid w:val="00440721"/>
    <w:rsid w:val="0044086D"/>
    <w:rsid w:val="00440C85"/>
    <w:rsid w:val="00441411"/>
    <w:rsid w:val="00441453"/>
    <w:rsid w:val="00441969"/>
    <w:rsid w:val="00441A91"/>
    <w:rsid w:val="00441B05"/>
    <w:rsid w:val="00441F09"/>
    <w:rsid w:val="00441F1E"/>
    <w:rsid w:val="00442007"/>
    <w:rsid w:val="00442F11"/>
    <w:rsid w:val="00443680"/>
    <w:rsid w:val="00443C0A"/>
    <w:rsid w:val="00443EDD"/>
    <w:rsid w:val="0044429D"/>
    <w:rsid w:val="0044477D"/>
    <w:rsid w:val="00445069"/>
    <w:rsid w:val="00445454"/>
    <w:rsid w:val="00445A1D"/>
    <w:rsid w:val="00445DBD"/>
    <w:rsid w:val="004462C4"/>
    <w:rsid w:val="0044688E"/>
    <w:rsid w:val="00446906"/>
    <w:rsid w:val="00446A5D"/>
    <w:rsid w:val="00447F76"/>
    <w:rsid w:val="004501DB"/>
    <w:rsid w:val="0045061F"/>
    <w:rsid w:val="00450C01"/>
    <w:rsid w:val="00450E57"/>
    <w:rsid w:val="00450FE0"/>
    <w:rsid w:val="00451700"/>
    <w:rsid w:val="00451774"/>
    <w:rsid w:val="00451893"/>
    <w:rsid w:val="00451FB2"/>
    <w:rsid w:val="004522A8"/>
    <w:rsid w:val="00452C44"/>
    <w:rsid w:val="00452D27"/>
    <w:rsid w:val="004532C7"/>
    <w:rsid w:val="004532FC"/>
    <w:rsid w:val="004533B3"/>
    <w:rsid w:val="004537FD"/>
    <w:rsid w:val="00453807"/>
    <w:rsid w:val="00453878"/>
    <w:rsid w:val="0045390F"/>
    <w:rsid w:val="00453A7A"/>
    <w:rsid w:val="00454B53"/>
    <w:rsid w:val="00454E21"/>
    <w:rsid w:val="00455126"/>
    <w:rsid w:val="0045568F"/>
    <w:rsid w:val="00455714"/>
    <w:rsid w:val="004561E4"/>
    <w:rsid w:val="004566B8"/>
    <w:rsid w:val="00456E89"/>
    <w:rsid w:val="0045718A"/>
    <w:rsid w:val="00457452"/>
    <w:rsid w:val="00457EB8"/>
    <w:rsid w:val="004601F5"/>
    <w:rsid w:val="004607D3"/>
    <w:rsid w:val="004608BD"/>
    <w:rsid w:val="00460BE4"/>
    <w:rsid w:val="00460FFD"/>
    <w:rsid w:val="00461390"/>
    <w:rsid w:val="004614C5"/>
    <w:rsid w:val="00461B1B"/>
    <w:rsid w:val="00461D46"/>
    <w:rsid w:val="00461EA3"/>
    <w:rsid w:val="00462523"/>
    <w:rsid w:val="004628E7"/>
    <w:rsid w:val="00462C2F"/>
    <w:rsid w:val="00463081"/>
    <w:rsid w:val="00463501"/>
    <w:rsid w:val="00463716"/>
    <w:rsid w:val="004639C0"/>
    <w:rsid w:val="00463D6A"/>
    <w:rsid w:val="0046412F"/>
    <w:rsid w:val="00464280"/>
    <w:rsid w:val="004646DD"/>
    <w:rsid w:val="00464BD7"/>
    <w:rsid w:val="00465035"/>
    <w:rsid w:val="004655F4"/>
    <w:rsid w:val="004656CC"/>
    <w:rsid w:val="00465785"/>
    <w:rsid w:val="00465789"/>
    <w:rsid w:val="00466001"/>
    <w:rsid w:val="00466A88"/>
    <w:rsid w:val="00467444"/>
    <w:rsid w:val="004677CF"/>
    <w:rsid w:val="004678DD"/>
    <w:rsid w:val="00467939"/>
    <w:rsid w:val="004679E6"/>
    <w:rsid w:val="00467EC7"/>
    <w:rsid w:val="00470796"/>
    <w:rsid w:val="004711EC"/>
    <w:rsid w:val="004715AB"/>
    <w:rsid w:val="00471637"/>
    <w:rsid w:val="00471AD8"/>
    <w:rsid w:val="00471DBE"/>
    <w:rsid w:val="00472901"/>
    <w:rsid w:val="00472C5C"/>
    <w:rsid w:val="0047344B"/>
    <w:rsid w:val="00473627"/>
    <w:rsid w:val="0047398C"/>
    <w:rsid w:val="00473F5A"/>
    <w:rsid w:val="004746AE"/>
    <w:rsid w:val="004749FB"/>
    <w:rsid w:val="00475145"/>
    <w:rsid w:val="00475815"/>
    <w:rsid w:val="004758C7"/>
    <w:rsid w:val="00475A1C"/>
    <w:rsid w:val="00475B05"/>
    <w:rsid w:val="00476034"/>
    <w:rsid w:val="004763B0"/>
    <w:rsid w:val="00476C09"/>
    <w:rsid w:val="0047700C"/>
    <w:rsid w:val="00477336"/>
    <w:rsid w:val="004775D4"/>
    <w:rsid w:val="00477AE8"/>
    <w:rsid w:val="00477E55"/>
    <w:rsid w:val="00480579"/>
    <w:rsid w:val="00480D24"/>
    <w:rsid w:val="00481010"/>
    <w:rsid w:val="00481096"/>
    <w:rsid w:val="00481151"/>
    <w:rsid w:val="00481265"/>
    <w:rsid w:val="0048142A"/>
    <w:rsid w:val="004814DE"/>
    <w:rsid w:val="00481CBE"/>
    <w:rsid w:val="004820FA"/>
    <w:rsid w:val="004822ED"/>
    <w:rsid w:val="004825DD"/>
    <w:rsid w:val="004829AD"/>
    <w:rsid w:val="004831D8"/>
    <w:rsid w:val="00483AFD"/>
    <w:rsid w:val="00483B53"/>
    <w:rsid w:val="00484F58"/>
    <w:rsid w:val="004850DC"/>
    <w:rsid w:val="004853A8"/>
    <w:rsid w:val="00485510"/>
    <w:rsid w:val="004858EE"/>
    <w:rsid w:val="00485965"/>
    <w:rsid w:val="00485A8A"/>
    <w:rsid w:val="00485CB0"/>
    <w:rsid w:val="00485F25"/>
    <w:rsid w:val="00485F33"/>
    <w:rsid w:val="0048627B"/>
    <w:rsid w:val="004863CD"/>
    <w:rsid w:val="004868D6"/>
    <w:rsid w:val="00486955"/>
    <w:rsid w:val="004878A4"/>
    <w:rsid w:val="00487E28"/>
    <w:rsid w:val="00487EBD"/>
    <w:rsid w:val="0049006C"/>
    <w:rsid w:val="00490460"/>
    <w:rsid w:val="00490934"/>
    <w:rsid w:val="00490B9F"/>
    <w:rsid w:val="00490BDD"/>
    <w:rsid w:val="0049101D"/>
    <w:rsid w:val="004913FD"/>
    <w:rsid w:val="004915A9"/>
    <w:rsid w:val="00491750"/>
    <w:rsid w:val="00491A92"/>
    <w:rsid w:val="00491B55"/>
    <w:rsid w:val="00491E23"/>
    <w:rsid w:val="004931E0"/>
    <w:rsid w:val="0049335C"/>
    <w:rsid w:val="004934B2"/>
    <w:rsid w:val="004939C2"/>
    <w:rsid w:val="00493F33"/>
    <w:rsid w:val="00494267"/>
    <w:rsid w:val="004946B3"/>
    <w:rsid w:val="0049494B"/>
    <w:rsid w:val="00494EBE"/>
    <w:rsid w:val="004950B7"/>
    <w:rsid w:val="00495A45"/>
    <w:rsid w:val="00495CBD"/>
    <w:rsid w:val="004963EE"/>
    <w:rsid w:val="00496AEB"/>
    <w:rsid w:val="00496C70"/>
    <w:rsid w:val="00496E3E"/>
    <w:rsid w:val="00497CFF"/>
    <w:rsid w:val="00497EEB"/>
    <w:rsid w:val="004A052F"/>
    <w:rsid w:val="004A056C"/>
    <w:rsid w:val="004A082A"/>
    <w:rsid w:val="004A0D2B"/>
    <w:rsid w:val="004A118A"/>
    <w:rsid w:val="004A1734"/>
    <w:rsid w:val="004A1800"/>
    <w:rsid w:val="004A1896"/>
    <w:rsid w:val="004A1D3C"/>
    <w:rsid w:val="004A1F5D"/>
    <w:rsid w:val="004A1F8B"/>
    <w:rsid w:val="004A2102"/>
    <w:rsid w:val="004A21E1"/>
    <w:rsid w:val="004A2332"/>
    <w:rsid w:val="004A2488"/>
    <w:rsid w:val="004A24C2"/>
    <w:rsid w:val="004A269A"/>
    <w:rsid w:val="004A2933"/>
    <w:rsid w:val="004A2D73"/>
    <w:rsid w:val="004A2DBD"/>
    <w:rsid w:val="004A2F98"/>
    <w:rsid w:val="004A2FD9"/>
    <w:rsid w:val="004A33AE"/>
    <w:rsid w:val="004A3546"/>
    <w:rsid w:val="004A37E5"/>
    <w:rsid w:val="004A39D7"/>
    <w:rsid w:val="004A3F42"/>
    <w:rsid w:val="004A4665"/>
    <w:rsid w:val="004A485B"/>
    <w:rsid w:val="004A4B11"/>
    <w:rsid w:val="004A5212"/>
    <w:rsid w:val="004A6156"/>
    <w:rsid w:val="004A61E5"/>
    <w:rsid w:val="004A6327"/>
    <w:rsid w:val="004A6C22"/>
    <w:rsid w:val="004A6CB6"/>
    <w:rsid w:val="004A6F92"/>
    <w:rsid w:val="004A72C4"/>
    <w:rsid w:val="004B014D"/>
    <w:rsid w:val="004B02D6"/>
    <w:rsid w:val="004B1072"/>
    <w:rsid w:val="004B10EA"/>
    <w:rsid w:val="004B124C"/>
    <w:rsid w:val="004B13E2"/>
    <w:rsid w:val="004B1F3C"/>
    <w:rsid w:val="004B2128"/>
    <w:rsid w:val="004B22CD"/>
    <w:rsid w:val="004B2777"/>
    <w:rsid w:val="004B278C"/>
    <w:rsid w:val="004B28C7"/>
    <w:rsid w:val="004B2940"/>
    <w:rsid w:val="004B297A"/>
    <w:rsid w:val="004B3204"/>
    <w:rsid w:val="004B33CA"/>
    <w:rsid w:val="004B3CD6"/>
    <w:rsid w:val="004B3FC2"/>
    <w:rsid w:val="004B4284"/>
    <w:rsid w:val="004B455C"/>
    <w:rsid w:val="004B4912"/>
    <w:rsid w:val="004B4B1D"/>
    <w:rsid w:val="004B4CF1"/>
    <w:rsid w:val="004B4DA4"/>
    <w:rsid w:val="004B4F75"/>
    <w:rsid w:val="004B5113"/>
    <w:rsid w:val="004B52E7"/>
    <w:rsid w:val="004B594F"/>
    <w:rsid w:val="004B6810"/>
    <w:rsid w:val="004B6FC8"/>
    <w:rsid w:val="004B7A49"/>
    <w:rsid w:val="004B7A65"/>
    <w:rsid w:val="004B7A6D"/>
    <w:rsid w:val="004B7DD6"/>
    <w:rsid w:val="004C00C6"/>
    <w:rsid w:val="004C08EA"/>
    <w:rsid w:val="004C0C79"/>
    <w:rsid w:val="004C0EF6"/>
    <w:rsid w:val="004C11D5"/>
    <w:rsid w:val="004C120B"/>
    <w:rsid w:val="004C1723"/>
    <w:rsid w:val="004C26DD"/>
    <w:rsid w:val="004C28EF"/>
    <w:rsid w:val="004C2C45"/>
    <w:rsid w:val="004C35D9"/>
    <w:rsid w:val="004C360B"/>
    <w:rsid w:val="004C38A1"/>
    <w:rsid w:val="004C3BC6"/>
    <w:rsid w:val="004C3E3D"/>
    <w:rsid w:val="004C414D"/>
    <w:rsid w:val="004C49D7"/>
    <w:rsid w:val="004C4D02"/>
    <w:rsid w:val="004C4EE1"/>
    <w:rsid w:val="004C535E"/>
    <w:rsid w:val="004C592A"/>
    <w:rsid w:val="004C5B18"/>
    <w:rsid w:val="004C5CD6"/>
    <w:rsid w:val="004C5DD3"/>
    <w:rsid w:val="004C616D"/>
    <w:rsid w:val="004C648B"/>
    <w:rsid w:val="004C6CD3"/>
    <w:rsid w:val="004C76A0"/>
    <w:rsid w:val="004C7787"/>
    <w:rsid w:val="004C778C"/>
    <w:rsid w:val="004D03A4"/>
    <w:rsid w:val="004D0C60"/>
    <w:rsid w:val="004D1973"/>
    <w:rsid w:val="004D1B0B"/>
    <w:rsid w:val="004D1C50"/>
    <w:rsid w:val="004D1EF5"/>
    <w:rsid w:val="004D2065"/>
    <w:rsid w:val="004D23CC"/>
    <w:rsid w:val="004D2491"/>
    <w:rsid w:val="004D2AC1"/>
    <w:rsid w:val="004D2D60"/>
    <w:rsid w:val="004D42C1"/>
    <w:rsid w:val="004D42C3"/>
    <w:rsid w:val="004D42E3"/>
    <w:rsid w:val="004D4D2A"/>
    <w:rsid w:val="004D5353"/>
    <w:rsid w:val="004D5388"/>
    <w:rsid w:val="004D6018"/>
    <w:rsid w:val="004D627B"/>
    <w:rsid w:val="004D6969"/>
    <w:rsid w:val="004D6A84"/>
    <w:rsid w:val="004D7411"/>
    <w:rsid w:val="004D78D1"/>
    <w:rsid w:val="004D78EB"/>
    <w:rsid w:val="004D794B"/>
    <w:rsid w:val="004E05EB"/>
    <w:rsid w:val="004E099F"/>
    <w:rsid w:val="004E0D9A"/>
    <w:rsid w:val="004E16B9"/>
    <w:rsid w:val="004E1BA9"/>
    <w:rsid w:val="004E219A"/>
    <w:rsid w:val="004E21EB"/>
    <w:rsid w:val="004E2304"/>
    <w:rsid w:val="004E24AE"/>
    <w:rsid w:val="004E25BB"/>
    <w:rsid w:val="004E2E83"/>
    <w:rsid w:val="004E2F8A"/>
    <w:rsid w:val="004E340F"/>
    <w:rsid w:val="004E405A"/>
    <w:rsid w:val="004E420E"/>
    <w:rsid w:val="004E42E5"/>
    <w:rsid w:val="004E4856"/>
    <w:rsid w:val="004E4B26"/>
    <w:rsid w:val="004E4EC6"/>
    <w:rsid w:val="004E5E35"/>
    <w:rsid w:val="004E6229"/>
    <w:rsid w:val="004E646D"/>
    <w:rsid w:val="004E664D"/>
    <w:rsid w:val="004E6673"/>
    <w:rsid w:val="004E6810"/>
    <w:rsid w:val="004E69E1"/>
    <w:rsid w:val="004E6E3A"/>
    <w:rsid w:val="004E7652"/>
    <w:rsid w:val="004E79CC"/>
    <w:rsid w:val="004F0075"/>
    <w:rsid w:val="004F02F3"/>
    <w:rsid w:val="004F0777"/>
    <w:rsid w:val="004F10DB"/>
    <w:rsid w:val="004F19BD"/>
    <w:rsid w:val="004F1A63"/>
    <w:rsid w:val="004F1EB6"/>
    <w:rsid w:val="004F245A"/>
    <w:rsid w:val="004F2622"/>
    <w:rsid w:val="004F2886"/>
    <w:rsid w:val="004F2BB6"/>
    <w:rsid w:val="004F3081"/>
    <w:rsid w:val="004F3340"/>
    <w:rsid w:val="004F3374"/>
    <w:rsid w:val="004F35D8"/>
    <w:rsid w:val="004F3A20"/>
    <w:rsid w:val="004F3BE6"/>
    <w:rsid w:val="004F3D99"/>
    <w:rsid w:val="004F3DFA"/>
    <w:rsid w:val="004F3EAE"/>
    <w:rsid w:val="004F4223"/>
    <w:rsid w:val="004F431A"/>
    <w:rsid w:val="004F499B"/>
    <w:rsid w:val="004F4A3A"/>
    <w:rsid w:val="004F52D1"/>
    <w:rsid w:val="004F52F4"/>
    <w:rsid w:val="004F541C"/>
    <w:rsid w:val="004F553E"/>
    <w:rsid w:val="004F5707"/>
    <w:rsid w:val="004F5D4F"/>
    <w:rsid w:val="004F6A3D"/>
    <w:rsid w:val="004F6D86"/>
    <w:rsid w:val="004F773E"/>
    <w:rsid w:val="004F7CED"/>
    <w:rsid w:val="00500C62"/>
    <w:rsid w:val="00500FE5"/>
    <w:rsid w:val="0050144D"/>
    <w:rsid w:val="005018E8"/>
    <w:rsid w:val="005019BE"/>
    <w:rsid w:val="00502E61"/>
    <w:rsid w:val="0050303A"/>
    <w:rsid w:val="00503C70"/>
    <w:rsid w:val="00504613"/>
    <w:rsid w:val="00504C13"/>
    <w:rsid w:val="005053C4"/>
    <w:rsid w:val="00505506"/>
    <w:rsid w:val="005065BA"/>
    <w:rsid w:val="005070AF"/>
    <w:rsid w:val="00507999"/>
    <w:rsid w:val="00507CA2"/>
    <w:rsid w:val="00507CD4"/>
    <w:rsid w:val="00510465"/>
    <w:rsid w:val="0051070E"/>
    <w:rsid w:val="00510988"/>
    <w:rsid w:val="00510CAC"/>
    <w:rsid w:val="00510DB9"/>
    <w:rsid w:val="00511682"/>
    <w:rsid w:val="005117A4"/>
    <w:rsid w:val="00511C40"/>
    <w:rsid w:val="00512E76"/>
    <w:rsid w:val="005135A4"/>
    <w:rsid w:val="00513C51"/>
    <w:rsid w:val="005145E5"/>
    <w:rsid w:val="00514600"/>
    <w:rsid w:val="0051505C"/>
    <w:rsid w:val="00515191"/>
    <w:rsid w:val="0051522D"/>
    <w:rsid w:val="005152F5"/>
    <w:rsid w:val="00515470"/>
    <w:rsid w:val="00515755"/>
    <w:rsid w:val="00515F44"/>
    <w:rsid w:val="0051636D"/>
    <w:rsid w:val="00516433"/>
    <w:rsid w:val="005168A2"/>
    <w:rsid w:val="00516900"/>
    <w:rsid w:val="00516E6C"/>
    <w:rsid w:val="00517674"/>
    <w:rsid w:val="00517EAB"/>
    <w:rsid w:val="005200EF"/>
    <w:rsid w:val="0052019A"/>
    <w:rsid w:val="005202B4"/>
    <w:rsid w:val="005210F9"/>
    <w:rsid w:val="00521298"/>
    <w:rsid w:val="00521669"/>
    <w:rsid w:val="00521691"/>
    <w:rsid w:val="00521883"/>
    <w:rsid w:val="00522371"/>
    <w:rsid w:val="00522CF0"/>
    <w:rsid w:val="00522E60"/>
    <w:rsid w:val="00523238"/>
    <w:rsid w:val="00523618"/>
    <w:rsid w:val="00523A2D"/>
    <w:rsid w:val="00523C78"/>
    <w:rsid w:val="00523D3F"/>
    <w:rsid w:val="00523D8F"/>
    <w:rsid w:val="00523FBE"/>
    <w:rsid w:val="005244ED"/>
    <w:rsid w:val="005253F2"/>
    <w:rsid w:val="00525716"/>
    <w:rsid w:val="00526387"/>
    <w:rsid w:val="00526B98"/>
    <w:rsid w:val="00526F99"/>
    <w:rsid w:val="0052777F"/>
    <w:rsid w:val="00527D32"/>
    <w:rsid w:val="0053007F"/>
    <w:rsid w:val="0053010F"/>
    <w:rsid w:val="005306CA"/>
    <w:rsid w:val="00530873"/>
    <w:rsid w:val="005311BA"/>
    <w:rsid w:val="00531774"/>
    <w:rsid w:val="00531B4C"/>
    <w:rsid w:val="00532D5A"/>
    <w:rsid w:val="00532E8B"/>
    <w:rsid w:val="00533642"/>
    <w:rsid w:val="005339E3"/>
    <w:rsid w:val="00533A67"/>
    <w:rsid w:val="00533CA6"/>
    <w:rsid w:val="00533DC3"/>
    <w:rsid w:val="00533E2C"/>
    <w:rsid w:val="00533FD0"/>
    <w:rsid w:val="005348DC"/>
    <w:rsid w:val="0053516E"/>
    <w:rsid w:val="00535416"/>
    <w:rsid w:val="0053572B"/>
    <w:rsid w:val="00535B2A"/>
    <w:rsid w:val="00535CF7"/>
    <w:rsid w:val="00535D05"/>
    <w:rsid w:val="00535DE1"/>
    <w:rsid w:val="00536034"/>
    <w:rsid w:val="005361D2"/>
    <w:rsid w:val="00536F0B"/>
    <w:rsid w:val="00537697"/>
    <w:rsid w:val="005377AA"/>
    <w:rsid w:val="00537EB6"/>
    <w:rsid w:val="00540699"/>
    <w:rsid w:val="00540CF3"/>
    <w:rsid w:val="00540F70"/>
    <w:rsid w:val="0054116A"/>
    <w:rsid w:val="005416AD"/>
    <w:rsid w:val="0054179F"/>
    <w:rsid w:val="00541EAA"/>
    <w:rsid w:val="00542438"/>
    <w:rsid w:val="005432B1"/>
    <w:rsid w:val="00543784"/>
    <w:rsid w:val="00543826"/>
    <w:rsid w:val="00543A05"/>
    <w:rsid w:val="0054408D"/>
    <w:rsid w:val="00545360"/>
    <w:rsid w:val="005453BC"/>
    <w:rsid w:val="00545494"/>
    <w:rsid w:val="00545573"/>
    <w:rsid w:val="00545756"/>
    <w:rsid w:val="005460E9"/>
    <w:rsid w:val="00546169"/>
    <w:rsid w:val="00546686"/>
    <w:rsid w:val="00546B0A"/>
    <w:rsid w:val="00546D5E"/>
    <w:rsid w:val="00547579"/>
    <w:rsid w:val="00547690"/>
    <w:rsid w:val="00547B00"/>
    <w:rsid w:val="00547F05"/>
    <w:rsid w:val="00547FDC"/>
    <w:rsid w:val="005502FC"/>
    <w:rsid w:val="0055031A"/>
    <w:rsid w:val="0055035B"/>
    <w:rsid w:val="0055088A"/>
    <w:rsid w:val="00550947"/>
    <w:rsid w:val="005513A6"/>
    <w:rsid w:val="005518DD"/>
    <w:rsid w:val="00551E85"/>
    <w:rsid w:val="005521E5"/>
    <w:rsid w:val="00552790"/>
    <w:rsid w:val="00552A31"/>
    <w:rsid w:val="00552BBE"/>
    <w:rsid w:val="005530D9"/>
    <w:rsid w:val="00553A65"/>
    <w:rsid w:val="005542F2"/>
    <w:rsid w:val="005546DF"/>
    <w:rsid w:val="00554764"/>
    <w:rsid w:val="00554775"/>
    <w:rsid w:val="005547D2"/>
    <w:rsid w:val="00554AF8"/>
    <w:rsid w:val="00554F3B"/>
    <w:rsid w:val="005555AF"/>
    <w:rsid w:val="00555970"/>
    <w:rsid w:val="00555CCB"/>
    <w:rsid w:val="0055615B"/>
    <w:rsid w:val="005566C4"/>
    <w:rsid w:val="00556B73"/>
    <w:rsid w:val="00556DC2"/>
    <w:rsid w:val="00556FCD"/>
    <w:rsid w:val="00557008"/>
    <w:rsid w:val="00557295"/>
    <w:rsid w:val="0055737C"/>
    <w:rsid w:val="005574C5"/>
    <w:rsid w:val="00557B41"/>
    <w:rsid w:val="00557BB5"/>
    <w:rsid w:val="00557CEC"/>
    <w:rsid w:val="0056071F"/>
    <w:rsid w:val="00560C9A"/>
    <w:rsid w:val="00560DB7"/>
    <w:rsid w:val="00561115"/>
    <w:rsid w:val="0056164F"/>
    <w:rsid w:val="0056252C"/>
    <w:rsid w:val="00562A3D"/>
    <w:rsid w:val="00562EF7"/>
    <w:rsid w:val="00563279"/>
    <w:rsid w:val="0056352F"/>
    <w:rsid w:val="0056354B"/>
    <w:rsid w:val="00563592"/>
    <w:rsid w:val="00563675"/>
    <w:rsid w:val="0056378C"/>
    <w:rsid w:val="00563849"/>
    <w:rsid w:val="00563E52"/>
    <w:rsid w:val="00563F1B"/>
    <w:rsid w:val="005642C9"/>
    <w:rsid w:val="005643F2"/>
    <w:rsid w:val="00564B08"/>
    <w:rsid w:val="00564D98"/>
    <w:rsid w:val="00564F9A"/>
    <w:rsid w:val="00565872"/>
    <w:rsid w:val="005658B6"/>
    <w:rsid w:val="005660D4"/>
    <w:rsid w:val="005661CD"/>
    <w:rsid w:val="00566443"/>
    <w:rsid w:val="0056671F"/>
    <w:rsid w:val="00566C34"/>
    <w:rsid w:val="0056702F"/>
    <w:rsid w:val="00567086"/>
    <w:rsid w:val="00567526"/>
    <w:rsid w:val="00567AC9"/>
    <w:rsid w:val="00567DBC"/>
    <w:rsid w:val="00567EA1"/>
    <w:rsid w:val="00567F89"/>
    <w:rsid w:val="005705B5"/>
    <w:rsid w:val="00571237"/>
    <w:rsid w:val="005713CB"/>
    <w:rsid w:val="0057175A"/>
    <w:rsid w:val="00571764"/>
    <w:rsid w:val="00571990"/>
    <w:rsid w:val="00572C23"/>
    <w:rsid w:val="00573456"/>
    <w:rsid w:val="0057358B"/>
    <w:rsid w:val="00573DD7"/>
    <w:rsid w:val="00573E39"/>
    <w:rsid w:val="0057459F"/>
    <w:rsid w:val="00575090"/>
    <w:rsid w:val="00575128"/>
    <w:rsid w:val="005751BF"/>
    <w:rsid w:val="00575976"/>
    <w:rsid w:val="00575BE1"/>
    <w:rsid w:val="00575CA8"/>
    <w:rsid w:val="00577FDD"/>
    <w:rsid w:val="0058021F"/>
    <w:rsid w:val="00580684"/>
    <w:rsid w:val="00580D64"/>
    <w:rsid w:val="0058111A"/>
    <w:rsid w:val="00581162"/>
    <w:rsid w:val="00581517"/>
    <w:rsid w:val="005815A9"/>
    <w:rsid w:val="00581A9A"/>
    <w:rsid w:val="00581DB2"/>
    <w:rsid w:val="0058203D"/>
    <w:rsid w:val="0058233C"/>
    <w:rsid w:val="005825A5"/>
    <w:rsid w:val="0058277C"/>
    <w:rsid w:val="00582D5D"/>
    <w:rsid w:val="00582EC1"/>
    <w:rsid w:val="005830D7"/>
    <w:rsid w:val="005834B0"/>
    <w:rsid w:val="005837A4"/>
    <w:rsid w:val="00583E5B"/>
    <w:rsid w:val="00584AAA"/>
    <w:rsid w:val="00584C5B"/>
    <w:rsid w:val="00584F77"/>
    <w:rsid w:val="00585331"/>
    <w:rsid w:val="005856E6"/>
    <w:rsid w:val="005858C0"/>
    <w:rsid w:val="00585C69"/>
    <w:rsid w:val="005862B5"/>
    <w:rsid w:val="005863F4"/>
    <w:rsid w:val="00586411"/>
    <w:rsid w:val="005867CC"/>
    <w:rsid w:val="00586F10"/>
    <w:rsid w:val="00587554"/>
    <w:rsid w:val="00587924"/>
    <w:rsid w:val="00587B42"/>
    <w:rsid w:val="0059008D"/>
    <w:rsid w:val="00590174"/>
    <w:rsid w:val="0059032E"/>
    <w:rsid w:val="005906A7"/>
    <w:rsid w:val="00590B2F"/>
    <w:rsid w:val="00590E91"/>
    <w:rsid w:val="0059186D"/>
    <w:rsid w:val="00591D99"/>
    <w:rsid w:val="00591E32"/>
    <w:rsid w:val="00591F01"/>
    <w:rsid w:val="005921E5"/>
    <w:rsid w:val="00592434"/>
    <w:rsid w:val="0059270E"/>
    <w:rsid w:val="005929AB"/>
    <w:rsid w:val="00592F23"/>
    <w:rsid w:val="005933FC"/>
    <w:rsid w:val="00593429"/>
    <w:rsid w:val="00593680"/>
    <w:rsid w:val="00593D50"/>
    <w:rsid w:val="00595CD6"/>
    <w:rsid w:val="00595E3E"/>
    <w:rsid w:val="00595F02"/>
    <w:rsid w:val="00596460"/>
    <w:rsid w:val="00596659"/>
    <w:rsid w:val="00596E2B"/>
    <w:rsid w:val="00596E4E"/>
    <w:rsid w:val="00596EAD"/>
    <w:rsid w:val="00596FF4"/>
    <w:rsid w:val="00597862"/>
    <w:rsid w:val="0059794F"/>
    <w:rsid w:val="00597ACE"/>
    <w:rsid w:val="00597BA4"/>
    <w:rsid w:val="00597C1B"/>
    <w:rsid w:val="005A05B5"/>
    <w:rsid w:val="005A074D"/>
    <w:rsid w:val="005A142C"/>
    <w:rsid w:val="005A1FBB"/>
    <w:rsid w:val="005A2416"/>
    <w:rsid w:val="005A2615"/>
    <w:rsid w:val="005A322F"/>
    <w:rsid w:val="005A3473"/>
    <w:rsid w:val="005A3530"/>
    <w:rsid w:val="005A38C2"/>
    <w:rsid w:val="005A43D7"/>
    <w:rsid w:val="005A45DD"/>
    <w:rsid w:val="005A5613"/>
    <w:rsid w:val="005A5A56"/>
    <w:rsid w:val="005A659B"/>
    <w:rsid w:val="005A661B"/>
    <w:rsid w:val="005A663C"/>
    <w:rsid w:val="005A6805"/>
    <w:rsid w:val="005A6B17"/>
    <w:rsid w:val="005A7059"/>
    <w:rsid w:val="005A77A6"/>
    <w:rsid w:val="005B05A3"/>
    <w:rsid w:val="005B1612"/>
    <w:rsid w:val="005B1967"/>
    <w:rsid w:val="005B2330"/>
    <w:rsid w:val="005B26C3"/>
    <w:rsid w:val="005B2735"/>
    <w:rsid w:val="005B2971"/>
    <w:rsid w:val="005B312A"/>
    <w:rsid w:val="005B3533"/>
    <w:rsid w:val="005B4347"/>
    <w:rsid w:val="005B4B6A"/>
    <w:rsid w:val="005B52D7"/>
    <w:rsid w:val="005B56EE"/>
    <w:rsid w:val="005B5A7B"/>
    <w:rsid w:val="005B5F71"/>
    <w:rsid w:val="005B60C9"/>
    <w:rsid w:val="005B64F4"/>
    <w:rsid w:val="005B6DE2"/>
    <w:rsid w:val="005B6EC6"/>
    <w:rsid w:val="005B7297"/>
    <w:rsid w:val="005B76B4"/>
    <w:rsid w:val="005C11B7"/>
    <w:rsid w:val="005C11C8"/>
    <w:rsid w:val="005C135B"/>
    <w:rsid w:val="005C1A58"/>
    <w:rsid w:val="005C1B1A"/>
    <w:rsid w:val="005C2004"/>
    <w:rsid w:val="005C2063"/>
    <w:rsid w:val="005C2346"/>
    <w:rsid w:val="005C3884"/>
    <w:rsid w:val="005C4603"/>
    <w:rsid w:val="005C4C13"/>
    <w:rsid w:val="005C4C76"/>
    <w:rsid w:val="005C4FC7"/>
    <w:rsid w:val="005C5042"/>
    <w:rsid w:val="005C52C5"/>
    <w:rsid w:val="005C58C0"/>
    <w:rsid w:val="005C5AF6"/>
    <w:rsid w:val="005C5D85"/>
    <w:rsid w:val="005C689B"/>
    <w:rsid w:val="005C718B"/>
    <w:rsid w:val="005C7266"/>
    <w:rsid w:val="005C7568"/>
    <w:rsid w:val="005C7C87"/>
    <w:rsid w:val="005C7C94"/>
    <w:rsid w:val="005D0942"/>
    <w:rsid w:val="005D0C92"/>
    <w:rsid w:val="005D0E00"/>
    <w:rsid w:val="005D1046"/>
    <w:rsid w:val="005D15A2"/>
    <w:rsid w:val="005D179E"/>
    <w:rsid w:val="005D1953"/>
    <w:rsid w:val="005D1957"/>
    <w:rsid w:val="005D1F9E"/>
    <w:rsid w:val="005D23D6"/>
    <w:rsid w:val="005D25B7"/>
    <w:rsid w:val="005D26D0"/>
    <w:rsid w:val="005D2CC5"/>
    <w:rsid w:val="005D36E9"/>
    <w:rsid w:val="005D394A"/>
    <w:rsid w:val="005D3D73"/>
    <w:rsid w:val="005D428E"/>
    <w:rsid w:val="005D449E"/>
    <w:rsid w:val="005D455D"/>
    <w:rsid w:val="005D49D4"/>
    <w:rsid w:val="005D4B15"/>
    <w:rsid w:val="005D534B"/>
    <w:rsid w:val="005D5584"/>
    <w:rsid w:val="005D6146"/>
    <w:rsid w:val="005D62B8"/>
    <w:rsid w:val="005D6321"/>
    <w:rsid w:val="005D6919"/>
    <w:rsid w:val="005D7C31"/>
    <w:rsid w:val="005D7C76"/>
    <w:rsid w:val="005E023D"/>
    <w:rsid w:val="005E0475"/>
    <w:rsid w:val="005E1255"/>
    <w:rsid w:val="005E135B"/>
    <w:rsid w:val="005E1B0F"/>
    <w:rsid w:val="005E2ADE"/>
    <w:rsid w:val="005E30BA"/>
    <w:rsid w:val="005E330B"/>
    <w:rsid w:val="005E3565"/>
    <w:rsid w:val="005E3751"/>
    <w:rsid w:val="005E3B74"/>
    <w:rsid w:val="005E3C49"/>
    <w:rsid w:val="005E4183"/>
    <w:rsid w:val="005E456B"/>
    <w:rsid w:val="005E49F8"/>
    <w:rsid w:val="005E4AC4"/>
    <w:rsid w:val="005E5CE2"/>
    <w:rsid w:val="005E62C3"/>
    <w:rsid w:val="005E671D"/>
    <w:rsid w:val="005E691A"/>
    <w:rsid w:val="005E71D7"/>
    <w:rsid w:val="005E7491"/>
    <w:rsid w:val="005E7858"/>
    <w:rsid w:val="005E7A52"/>
    <w:rsid w:val="005E7EF8"/>
    <w:rsid w:val="005F02B8"/>
    <w:rsid w:val="005F0503"/>
    <w:rsid w:val="005F0D69"/>
    <w:rsid w:val="005F0FE5"/>
    <w:rsid w:val="005F11BA"/>
    <w:rsid w:val="005F262E"/>
    <w:rsid w:val="005F294C"/>
    <w:rsid w:val="005F2BD6"/>
    <w:rsid w:val="005F3A44"/>
    <w:rsid w:val="005F3A90"/>
    <w:rsid w:val="005F3BE4"/>
    <w:rsid w:val="005F41C9"/>
    <w:rsid w:val="005F41D9"/>
    <w:rsid w:val="005F41DF"/>
    <w:rsid w:val="005F43FC"/>
    <w:rsid w:val="005F4718"/>
    <w:rsid w:val="005F4BB8"/>
    <w:rsid w:val="005F5433"/>
    <w:rsid w:val="005F54B1"/>
    <w:rsid w:val="005F56F8"/>
    <w:rsid w:val="005F5817"/>
    <w:rsid w:val="005F6DE5"/>
    <w:rsid w:val="005F7345"/>
    <w:rsid w:val="005F73F2"/>
    <w:rsid w:val="005F742C"/>
    <w:rsid w:val="005F7843"/>
    <w:rsid w:val="00600683"/>
    <w:rsid w:val="006007C4"/>
    <w:rsid w:val="00600CC7"/>
    <w:rsid w:val="0060141F"/>
    <w:rsid w:val="00601903"/>
    <w:rsid w:val="006019E2"/>
    <w:rsid w:val="00601C2F"/>
    <w:rsid w:val="00602419"/>
    <w:rsid w:val="0060301E"/>
    <w:rsid w:val="0060394A"/>
    <w:rsid w:val="00603BCA"/>
    <w:rsid w:val="0060593A"/>
    <w:rsid w:val="00605D30"/>
    <w:rsid w:val="00605D55"/>
    <w:rsid w:val="00606405"/>
    <w:rsid w:val="00606679"/>
    <w:rsid w:val="00606792"/>
    <w:rsid w:val="00606884"/>
    <w:rsid w:val="00606B6C"/>
    <w:rsid w:val="00606C58"/>
    <w:rsid w:val="00606CAA"/>
    <w:rsid w:val="006073CF"/>
    <w:rsid w:val="006074FE"/>
    <w:rsid w:val="0060788A"/>
    <w:rsid w:val="0060799B"/>
    <w:rsid w:val="00607DFB"/>
    <w:rsid w:val="00607EFD"/>
    <w:rsid w:val="0061047F"/>
    <w:rsid w:val="006109F6"/>
    <w:rsid w:val="00610B7F"/>
    <w:rsid w:val="00611421"/>
    <w:rsid w:val="0061148D"/>
    <w:rsid w:val="00611774"/>
    <w:rsid w:val="00611B63"/>
    <w:rsid w:val="00611EF0"/>
    <w:rsid w:val="00611F8E"/>
    <w:rsid w:val="0061205A"/>
    <w:rsid w:val="006124FA"/>
    <w:rsid w:val="0061252B"/>
    <w:rsid w:val="006127DA"/>
    <w:rsid w:val="00612935"/>
    <w:rsid w:val="006129B8"/>
    <w:rsid w:val="006133F6"/>
    <w:rsid w:val="0061394B"/>
    <w:rsid w:val="00613B07"/>
    <w:rsid w:val="00613BA1"/>
    <w:rsid w:val="00613DFF"/>
    <w:rsid w:val="00613EBC"/>
    <w:rsid w:val="00614227"/>
    <w:rsid w:val="0061477D"/>
    <w:rsid w:val="006147F0"/>
    <w:rsid w:val="00614BF3"/>
    <w:rsid w:val="00614E57"/>
    <w:rsid w:val="00614F3C"/>
    <w:rsid w:val="00616200"/>
    <w:rsid w:val="00616931"/>
    <w:rsid w:val="00616BAC"/>
    <w:rsid w:val="00616FAC"/>
    <w:rsid w:val="006201E9"/>
    <w:rsid w:val="00620277"/>
    <w:rsid w:val="0062040C"/>
    <w:rsid w:val="00620FB6"/>
    <w:rsid w:val="00621482"/>
    <w:rsid w:val="0062216D"/>
    <w:rsid w:val="006223F7"/>
    <w:rsid w:val="00622D4C"/>
    <w:rsid w:val="00624347"/>
    <w:rsid w:val="006247D3"/>
    <w:rsid w:val="0062484B"/>
    <w:rsid w:val="00624AA3"/>
    <w:rsid w:val="00624B30"/>
    <w:rsid w:val="00624EAB"/>
    <w:rsid w:val="006252DD"/>
    <w:rsid w:val="00625358"/>
    <w:rsid w:val="0062547E"/>
    <w:rsid w:val="00625599"/>
    <w:rsid w:val="0062576A"/>
    <w:rsid w:val="00625859"/>
    <w:rsid w:val="00625C4B"/>
    <w:rsid w:val="00625FF3"/>
    <w:rsid w:val="00626625"/>
    <w:rsid w:val="0062682A"/>
    <w:rsid w:val="00626BB7"/>
    <w:rsid w:val="00627059"/>
    <w:rsid w:val="00627AE4"/>
    <w:rsid w:val="00627F30"/>
    <w:rsid w:val="006309EE"/>
    <w:rsid w:val="006311CE"/>
    <w:rsid w:val="00631379"/>
    <w:rsid w:val="006314D8"/>
    <w:rsid w:val="00631650"/>
    <w:rsid w:val="0063166A"/>
    <w:rsid w:val="00631AAE"/>
    <w:rsid w:val="00631EA6"/>
    <w:rsid w:val="00631F18"/>
    <w:rsid w:val="00632888"/>
    <w:rsid w:val="00632DBB"/>
    <w:rsid w:val="00632E14"/>
    <w:rsid w:val="00633392"/>
    <w:rsid w:val="00633941"/>
    <w:rsid w:val="00633C83"/>
    <w:rsid w:val="0063498C"/>
    <w:rsid w:val="00636635"/>
    <w:rsid w:val="006367B7"/>
    <w:rsid w:val="00636DCA"/>
    <w:rsid w:val="00637170"/>
    <w:rsid w:val="00637444"/>
    <w:rsid w:val="00637AD3"/>
    <w:rsid w:val="00637B60"/>
    <w:rsid w:val="00637D02"/>
    <w:rsid w:val="00637FF0"/>
    <w:rsid w:val="00640D90"/>
    <w:rsid w:val="00640F8C"/>
    <w:rsid w:val="006416C0"/>
    <w:rsid w:val="00641903"/>
    <w:rsid w:val="0064198B"/>
    <w:rsid w:val="00641D72"/>
    <w:rsid w:val="0064212D"/>
    <w:rsid w:val="0064256F"/>
    <w:rsid w:val="0064265F"/>
    <w:rsid w:val="00642865"/>
    <w:rsid w:val="00642FF9"/>
    <w:rsid w:val="00643153"/>
    <w:rsid w:val="006432AF"/>
    <w:rsid w:val="006442FF"/>
    <w:rsid w:val="006445EA"/>
    <w:rsid w:val="00644637"/>
    <w:rsid w:val="00644957"/>
    <w:rsid w:val="00644CE4"/>
    <w:rsid w:val="00644D3A"/>
    <w:rsid w:val="00644DD2"/>
    <w:rsid w:val="00645360"/>
    <w:rsid w:val="006453F9"/>
    <w:rsid w:val="00645973"/>
    <w:rsid w:val="00645E03"/>
    <w:rsid w:val="00645E40"/>
    <w:rsid w:val="006462E8"/>
    <w:rsid w:val="006462F0"/>
    <w:rsid w:val="00646323"/>
    <w:rsid w:val="006464F1"/>
    <w:rsid w:val="006468C3"/>
    <w:rsid w:val="00646AFE"/>
    <w:rsid w:val="00646C2A"/>
    <w:rsid w:val="006471AE"/>
    <w:rsid w:val="00647663"/>
    <w:rsid w:val="00647AAD"/>
    <w:rsid w:val="00647BC8"/>
    <w:rsid w:val="00650847"/>
    <w:rsid w:val="0065088C"/>
    <w:rsid w:val="00650B3E"/>
    <w:rsid w:val="00650C50"/>
    <w:rsid w:val="00650E42"/>
    <w:rsid w:val="006512E2"/>
    <w:rsid w:val="0065132D"/>
    <w:rsid w:val="00651B23"/>
    <w:rsid w:val="00651D90"/>
    <w:rsid w:val="00652C31"/>
    <w:rsid w:val="00653072"/>
    <w:rsid w:val="0065359D"/>
    <w:rsid w:val="006538EF"/>
    <w:rsid w:val="00653FC2"/>
    <w:rsid w:val="00654736"/>
    <w:rsid w:val="006547E3"/>
    <w:rsid w:val="0065501B"/>
    <w:rsid w:val="006557FA"/>
    <w:rsid w:val="0065633B"/>
    <w:rsid w:val="00656C44"/>
    <w:rsid w:val="0065721F"/>
    <w:rsid w:val="00657933"/>
    <w:rsid w:val="00657A0F"/>
    <w:rsid w:val="006600C5"/>
    <w:rsid w:val="006609EF"/>
    <w:rsid w:val="00660C15"/>
    <w:rsid w:val="00661471"/>
    <w:rsid w:val="006614BA"/>
    <w:rsid w:val="0066195A"/>
    <w:rsid w:val="0066199F"/>
    <w:rsid w:val="006631C2"/>
    <w:rsid w:val="006635F1"/>
    <w:rsid w:val="006637E7"/>
    <w:rsid w:val="00663E09"/>
    <w:rsid w:val="006640C1"/>
    <w:rsid w:val="0066524F"/>
    <w:rsid w:val="00665A45"/>
    <w:rsid w:val="00666455"/>
    <w:rsid w:val="0066647B"/>
    <w:rsid w:val="006670C3"/>
    <w:rsid w:val="0066749C"/>
    <w:rsid w:val="00667F76"/>
    <w:rsid w:val="00670084"/>
    <w:rsid w:val="00670AD7"/>
    <w:rsid w:val="00670BFF"/>
    <w:rsid w:val="0067107E"/>
    <w:rsid w:val="00671832"/>
    <w:rsid w:val="00671F38"/>
    <w:rsid w:val="00672725"/>
    <w:rsid w:val="00672744"/>
    <w:rsid w:val="0067277E"/>
    <w:rsid w:val="00673F6D"/>
    <w:rsid w:val="00674268"/>
    <w:rsid w:val="006745C4"/>
    <w:rsid w:val="0067517A"/>
    <w:rsid w:val="00675937"/>
    <w:rsid w:val="00675E9E"/>
    <w:rsid w:val="0067600F"/>
    <w:rsid w:val="006760F7"/>
    <w:rsid w:val="00676692"/>
    <w:rsid w:val="006777BE"/>
    <w:rsid w:val="00677A61"/>
    <w:rsid w:val="006802A3"/>
    <w:rsid w:val="0068099A"/>
    <w:rsid w:val="0068134D"/>
    <w:rsid w:val="006817F8"/>
    <w:rsid w:val="00681C30"/>
    <w:rsid w:val="0068219D"/>
    <w:rsid w:val="00682BBD"/>
    <w:rsid w:val="00682BF6"/>
    <w:rsid w:val="006831E6"/>
    <w:rsid w:val="00683535"/>
    <w:rsid w:val="00683548"/>
    <w:rsid w:val="0068369E"/>
    <w:rsid w:val="006836FF"/>
    <w:rsid w:val="00684CB2"/>
    <w:rsid w:val="00684D63"/>
    <w:rsid w:val="00684E58"/>
    <w:rsid w:val="00685394"/>
    <w:rsid w:val="00685636"/>
    <w:rsid w:val="00685925"/>
    <w:rsid w:val="00685CDE"/>
    <w:rsid w:val="00685D11"/>
    <w:rsid w:val="00686BC4"/>
    <w:rsid w:val="00686D15"/>
    <w:rsid w:val="00687703"/>
    <w:rsid w:val="0069098C"/>
    <w:rsid w:val="006910E3"/>
    <w:rsid w:val="00691910"/>
    <w:rsid w:val="00692468"/>
    <w:rsid w:val="006927DD"/>
    <w:rsid w:val="00692A99"/>
    <w:rsid w:val="00692DC3"/>
    <w:rsid w:val="00692EDC"/>
    <w:rsid w:val="00692FC0"/>
    <w:rsid w:val="006941F2"/>
    <w:rsid w:val="0069428D"/>
    <w:rsid w:val="006942C4"/>
    <w:rsid w:val="00694312"/>
    <w:rsid w:val="006944A9"/>
    <w:rsid w:val="006948F6"/>
    <w:rsid w:val="006949D2"/>
    <w:rsid w:val="00694CF3"/>
    <w:rsid w:val="00694E11"/>
    <w:rsid w:val="00695504"/>
    <w:rsid w:val="006957CC"/>
    <w:rsid w:val="006962DA"/>
    <w:rsid w:val="00696354"/>
    <w:rsid w:val="00696731"/>
    <w:rsid w:val="00696FE8"/>
    <w:rsid w:val="006972A1"/>
    <w:rsid w:val="0069739B"/>
    <w:rsid w:val="006973A4"/>
    <w:rsid w:val="006978AE"/>
    <w:rsid w:val="006A0519"/>
    <w:rsid w:val="006A061A"/>
    <w:rsid w:val="006A0999"/>
    <w:rsid w:val="006A09F2"/>
    <w:rsid w:val="006A0CC6"/>
    <w:rsid w:val="006A1100"/>
    <w:rsid w:val="006A1408"/>
    <w:rsid w:val="006A163F"/>
    <w:rsid w:val="006A19D7"/>
    <w:rsid w:val="006A1D32"/>
    <w:rsid w:val="006A20AF"/>
    <w:rsid w:val="006A2DA1"/>
    <w:rsid w:val="006A3295"/>
    <w:rsid w:val="006A385E"/>
    <w:rsid w:val="006A3C96"/>
    <w:rsid w:val="006A3DB5"/>
    <w:rsid w:val="006A3DB9"/>
    <w:rsid w:val="006A435F"/>
    <w:rsid w:val="006A444D"/>
    <w:rsid w:val="006A45B6"/>
    <w:rsid w:val="006A4813"/>
    <w:rsid w:val="006A4BF3"/>
    <w:rsid w:val="006A5318"/>
    <w:rsid w:val="006A5C45"/>
    <w:rsid w:val="006A5FFB"/>
    <w:rsid w:val="006A610B"/>
    <w:rsid w:val="006A6175"/>
    <w:rsid w:val="006A742D"/>
    <w:rsid w:val="006A79B1"/>
    <w:rsid w:val="006A79EB"/>
    <w:rsid w:val="006A7B24"/>
    <w:rsid w:val="006A7EEF"/>
    <w:rsid w:val="006B0641"/>
    <w:rsid w:val="006B0904"/>
    <w:rsid w:val="006B0C90"/>
    <w:rsid w:val="006B108B"/>
    <w:rsid w:val="006B158E"/>
    <w:rsid w:val="006B1D24"/>
    <w:rsid w:val="006B23B4"/>
    <w:rsid w:val="006B240A"/>
    <w:rsid w:val="006B264A"/>
    <w:rsid w:val="006B2B3C"/>
    <w:rsid w:val="006B2FB2"/>
    <w:rsid w:val="006B334E"/>
    <w:rsid w:val="006B3610"/>
    <w:rsid w:val="006B3786"/>
    <w:rsid w:val="006B3997"/>
    <w:rsid w:val="006B3F47"/>
    <w:rsid w:val="006B42BF"/>
    <w:rsid w:val="006B46BB"/>
    <w:rsid w:val="006B4A73"/>
    <w:rsid w:val="006B4DA5"/>
    <w:rsid w:val="006B5078"/>
    <w:rsid w:val="006B515D"/>
    <w:rsid w:val="006B51C6"/>
    <w:rsid w:val="006B5377"/>
    <w:rsid w:val="006B56C4"/>
    <w:rsid w:val="006B5A38"/>
    <w:rsid w:val="006B5B6B"/>
    <w:rsid w:val="006B5D26"/>
    <w:rsid w:val="006B6004"/>
    <w:rsid w:val="006B7117"/>
    <w:rsid w:val="006B72EA"/>
    <w:rsid w:val="006B76A8"/>
    <w:rsid w:val="006B79CF"/>
    <w:rsid w:val="006B7DD7"/>
    <w:rsid w:val="006B7E76"/>
    <w:rsid w:val="006C025E"/>
    <w:rsid w:val="006C0C5D"/>
    <w:rsid w:val="006C0E59"/>
    <w:rsid w:val="006C0F7C"/>
    <w:rsid w:val="006C1418"/>
    <w:rsid w:val="006C18C9"/>
    <w:rsid w:val="006C1A66"/>
    <w:rsid w:val="006C1AE0"/>
    <w:rsid w:val="006C1C07"/>
    <w:rsid w:val="006C2874"/>
    <w:rsid w:val="006C310F"/>
    <w:rsid w:val="006C373E"/>
    <w:rsid w:val="006C416E"/>
    <w:rsid w:val="006C4B14"/>
    <w:rsid w:val="006C56A3"/>
    <w:rsid w:val="006C589F"/>
    <w:rsid w:val="006C5EBD"/>
    <w:rsid w:val="006C62C3"/>
    <w:rsid w:val="006C662E"/>
    <w:rsid w:val="006C7113"/>
    <w:rsid w:val="006C749B"/>
    <w:rsid w:val="006C788E"/>
    <w:rsid w:val="006C790C"/>
    <w:rsid w:val="006C7EAC"/>
    <w:rsid w:val="006C7F7F"/>
    <w:rsid w:val="006D0033"/>
    <w:rsid w:val="006D00EF"/>
    <w:rsid w:val="006D03BF"/>
    <w:rsid w:val="006D04D2"/>
    <w:rsid w:val="006D0AA9"/>
    <w:rsid w:val="006D0CBC"/>
    <w:rsid w:val="006D0F22"/>
    <w:rsid w:val="006D115E"/>
    <w:rsid w:val="006D127C"/>
    <w:rsid w:val="006D17B0"/>
    <w:rsid w:val="006D19F1"/>
    <w:rsid w:val="006D1C16"/>
    <w:rsid w:val="006D2176"/>
    <w:rsid w:val="006D21BF"/>
    <w:rsid w:val="006D23AD"/>
    <w:rsid w:val="006D252E"/>
    <w:rsid w:val="006D254B"/>
    <w:rsid w:val="006D2557"/>
    <w:rsid w:val="006D260A"/>
    <w:rsid w:val="006D2ADC"/>
    <w:rsid w:val="006D2BBF"/>
    <w:rsid w:val="006D2EC2"/>
    <w:rsid w:val="006D2F20"/>
    <w:rsid w:val="006D2F3A"/>
    <w:rsid w:val="006D3719"/>
    <w:rsid w:val="006D3964"/>
    <w:rsid w:val="006D3A06"/>
    <w:rsid w:val="006D3A75"/>
    <w:rsid w:val="006D3D9B"/>
    <w:rsid w:val="006D3E1F"/>
    <w:rsid w:val="006D4057"/>
    <w:rsid w:val="006D447B"/>
    <w:rsid w:val="006D4951"/>
    <w:rsid w:val="006D5003"/>
    <w:rsid w:val="006D515B"/>
    <w:rsid w:val="006D51A7"/>
    <w:rsid w:val="006D57A9"/>
    <w:rsid w:val="006D5898"/>
    <w:rsid w:val="006D5B26"/>
    <w:rsid w:val="006D5DA6"/>
    <w:rsid w:val="006D5F09"/>
    <w:rsid w:val="006D601B"/>
    <w:rsid w:val="006D69CB"/>
    <w:rsid w:val="006D73D8"/>
    <w:rsid w:val="006D771B"/>
    <w:rsid w:val="006E04E4"/>
    <w:rsid w:val="006E10AC"/>
    <w:rsid w:val="006E18A6"/>
    <w:rsid w:val="006E1C98"/>
    <w:rsid w:val="006E23C5"/>
    <w:rsid w:val="006E2C44"/>
    <w:rsid w:val="006E3D12"/>
    <w:rsid w:val="006E427F"/>
    <w:rsid w:val="006E4293"/>
    <w:rsid w:val="006E45B2"/>
    <w:rsid w:val="006E4603"/>
    <w:rsid w:val="006E462E"/>
    <w:rsid w:val="006E4659"/>
    <w:rsid w:val="006E4896"/>
    <w:rsid w:val="006E49DF"/>
    <w:rsid w:val="006E515D"/>
    <w:rsid w:val="006E5251"/>
    <w:rsid w:val="006E529E"/>
    <w:rsid w:val="006E5302"/>
    <w:rsid w:val="006E5ECD"/>
    <w:rsid w:val="006E602A"/>
    <w:rsid w:val="006E645D"/>
    <w:rsid w:val="006E6897"/>
    <w:rsid w:val="006E698F"/>
    <w:rsid w:val="006E7078"/>
    <w:rsid w:val="006E768C"/>
    <w:rsid w:val="006E770D"/>
    <w:rsid w:val="006E7A73"/>
    <w:rsid w:val="006E7CF3"/>
    <w:rsid w:val="006E7F86"/>
    <w:rsid w:val="006F10F8"/>
    <w:rsid w:val="006F13FC"/>
    <w:rsid w:val="006F14D8"/>
    <w:rsid w:val="006F1609"/>
    <w:rsid w:val="006F246C"/>
    <w:rsid w:val="006F30B3"/>
    <w:rsid w:val="006F31B0"/>
    <w:rsid w:val="006F36B4"/>
    <w:rsid w:val="006F3849"/>
    <w:rsid w:val="006F3BE3"/>
    <w:rsid w:val="006F3C3A"/>
    <w:rsid w:val="006F450B"/>
    <w:rsid w:val="006F5252"/>
    <w:rsid w:val="006F57C2"/>
    <w:rsid w:val="006F5DE3"/>
    <w:rsid w:val="006F5F54"/>
    <w:rsid w:val="006F64F5"/>
    <w:rsid w:val="006F678D"/>
    <w:rsid w:val="006F6FF5"/>
    <w:rsid w:val="006F7433"/>
    <w:rsid w:val="006F76B9"/>
    <w:rsid w:val="006F7731"/>
    <w:rsid w:val="006F7D62"/>
    <w:rsid w:val="00700255"/>
    <w:rsid w:val="007004AA"/>
    <w:rsid w:val="007004BF"/>
    <w:rsid w:val="00700D21"/>
    <w:rsid w:val="00700D58"/>
    <w:rsid w:val="00701009"/>
    <w:rsid w:val="00701282"/>
    <w:rsid w:val="007018EA"/>
    <w:rsid w:val="00701D8B"/>
    <w:rsid w:val="00701E6F"/>
    <w:rsid w:val="007020AF"/>
    <w:rsid w:val="0070217D"/>
    <w:rsid w:val="007021CC"/>
    <w:rsid w:val="007022A0"/>
    <w:rsid w:val="007022A7"/>
    <w:rsid w:val="0070263E"/>
    <w:rsid w:val="007028FC"/>
    <w:rsid w:val="00703647"/>
    <w:rsid w:val="00703CF2"/>
    <w:rsid w:val="00703EFD"/>
    <w:rsid w:val="00704562"/>
    <w:rsid w:val="007047DB"/>
    <w:rsid w:val="00704A00"/>
    <w:rsid w:val="00704BB1"/>
    <w:rsid w:val="00704D92"/>
    <w:rsid w:val="00704F99"/>
    <w:rsid w:val="007053A0"/>
    <w:rsid w:val="007054A0"/>
    <w:rsid w:val="007054D8"/>
    <w:rsid w:val="0070566E"/>
    <w:rsid w:val="00705A83"/>
    <w:rsid w:val="0070637A"/>
    <w:rsid w:val="00706780"/>
    <w:rsid w:val="0070680A"/>
    <w:rsid w:val="00706BE0"/>
    <w:rsid w:val="00706FC4"/>
    <w:rsid w:val="0070705E"/>
    <w:rsid w:val="00707607"/>
    <w:rsid w:val="007079DC"/>
    <w:rsid w:val="00707B21"/>
    <w:rsid w:val="00710BC5"/>
    <w:rsid w:val="007110D0"/>
    <w:rsid w:val="0071130C"/>
    <w:rsid w:val="00711BC1"/>
    <w:rsid w:val="00711CB7"/>
    <w:rsid w:val="00711E2C"/>
    <w:rsid w:val="00711F8A"/>
    <w:rsid w:val="00711FEA"/>
    <w:rsid w:val="0071263F"/>
    <w:rsid w:val="007130FA"/>
    <w:rsid w:val="00713CDC"/>
    <w:rsid w:val="00713E57"/>
    <w:rsid w:val="00714A0B"/>
    <w:rsid w:val="00714CFD"/>
    <w:rsid w:val="007150A3"/>
    <w:rsid w:val="0071546A"/>
    <w:rsid w:val="0071552D"/>
    <w:rsid w:val="007158B3"/>
    <w:rsid w:val="00715E56"/>
    <w:rsid w:val="007160FF"/>
    <w:rsid w:val="00717180"/>
    <w:rsid w:val="007172FA"/>
    <w:rsid w:val="0071736E"/>
    <w:rsid w:val="0071737D"/>
    <w:rsid w:val="007178A5"/>
    <w:rsid w:val="00717B1E"/>
    <w:rsid w:val="00720580"/>
    <w:rsid w:val="0072095D"/>
    <w:rsid w:val="00720D21"/>
    <w:rsid w:val="007215A4"/>
    <w:rsid w:val="007215B9"/>
    <w:rsid w:val="00721C45"/>
    <w:rsid w:val="00721E0D"/>
    <w:rsid w:val="00722795"/>
    <w:rsid w:val="00722B17"/>
    <w:rsid w:val="00722D8E"/>
    <w:rsid w:val="00722EEE"/>
    <w:rsid w:val="007231D0"/>
    <w:rsid w:val="007233D7"/>
    <w:rsid w:val="00723877"/>
    <w:rsid w:val="00723CA7"/>
    <w:rsid w:val="00723FB2"/>
    <w:rsid w:val="007240CC"/>
    <w:rsid w:val="00724146"/>
    <w:rsid w:val="007245A9"/>
    <w:rsid w:val="00724E2D"/>
    <w:rsid w:val="00725B5F"/>
    <w:rsid w:val="00725FC7"/>
    <w:rsid w:val="007264B1"/>
    <w:rsid w:val="0072651C"/>
    <w:rsid w:val="00726B2F"/>
    <w:rsid w:val="00726C3E"/>
    <w:rsid w:val="00726C6F"/>
    <w:rsid w:val="00726D10"/>
    <w:rsid w:val="007270B6"/>
    <w:rsid w:val="00727FDC"/>
    <w:rsid w:val="007300AB"/>
    <w:rsid w:val="0073034B"/>
    <w:rsid w:val="0073034C"/>
    <w:rsid w:val="00730684"/>
    <w:rsid w:val="00730B3E"/>
    <w:rsid w:val="00730B42"/>
    <w:rsid w:val="007311D7"/>
    <w:rsid w:val="00731DBF"/>
    <w:rsid w:val="0073200A"/>
    <w:rsid w:val="007323D8"/>
    <w:rsid w:val="00732C1C"/>
    <w:rsid w:val="00732D38"/>
    <w:rsid w:val="00732DE6"/>
    <w:rsid w:val="00732F02"/>
    <w:rsid w:val="007332DE"/>
    <w:rsid w:val="00733316"/>
    <w:rsid w:val="00733CF6"/>
    <w:rsid w:val="00733E88"/>
    <w:rsid w:val="007341DE"/>
    <w:rsid w:val="00734353"/>
    <w:rsid w:val="0073458C"/>
    <w:rsid w:val="007346D8"/>
    <w:rsid w:val="007349E9"/>
    <w:rsid w:val="00735039"/>
    <w:rsid w:val="0073567D"/>
    <w:rsid w:val="00735A81"/>
    <w:rsid w:val="00735DDF"/>
    <w:rsid w:val="007360DB"/>
    <w:rsid w:val="0073669A"/>
    <w:rsid w:val="00736759"/>
    <w:rsid w:val="007369A7"/>
    <w:rsid w:val="00736C1C"/>
    <w:rsid w:val="00736CCB"/>
    <w:rsid w:val="00736D4D"/>
    <w:rsid w:val="00737127"/>
    <w:rsid w:val="00737A4D"/>
    <w:rsid w:val="00740E8B"/>
    <w:rsid w:val="00741050"/>
    <w:rsid w:val="0074112F"/>
    <w:rsid w:val="007411BC"/>
    <w:rsid w:val="00741D47"/>
    <w:rsid w:val="00742717"/>
    <w:rsid w:val="007429F0"/>
    <w:rsid w:val="00742CA6"/>
    <w:rsid w:val="00742E15"/>
    <w:rsid w:val="0074319A"/>
    <w:rsid w:val="00743913"/>
    <w:rsid w:val="00743918"/>
    <w:rsid w:val="00743F46"/>
    <w:rsid w:val="00744201"/>
    <w:rsid w:val="00744336"/>
    <w:rsid w:val="007443D6"/>
    <w:rsid w:val="00744A4D"/>
    <w:rsid w:val="00744ADB"/>
    <w:rsid w:val="00744DC2"/>
    <w:rsid w:val="00744F54"/>
    <w:rsid w:val="007451D3"/>
    <w:rsid w:val="00745293"/>
    <w:rsid w:val="00746066"/>
    <w:rsid w:val="0074630D"/>
    <w:rsid w:val="00747383"/>
    <w:rsid w:val="0074744A"/>
    <w:rsid w:val="007474AD"/>
    <w:rsid w:val="00747F44"/>
    <w:rsid w:val="00750499"/>
    <w:rsid w:val="00750901"/>
    <w:rsid w:val="0075113D"/>
    <w:rsid w:val="00751370"/>
    <w:rsid w:val="007514C9"/>
    <w:rsid w:val="00751BD3"/>
    <w:rsid w:val="00751C46"/>
    <w:rsid w:val="00751E29"/>
    <w:rsid w:val="00752800"/>
    <w:rsid w:val="00752F5F"/>
    <w:rsid w:val="00752FDF"/>
    <w:rsid w:val="0075339E"/>
    <w:rsid w:val="007538EA"/>
    <w:rsid w:val="007539E0"/>
    <w:rsid w:val="00753EDE"/>
    <w:rsid w:val="00754441"/>
    <w:rsid w:val="007544D5"/>
    <w:rsid w:val="00754675"/>
    <w:rsid w:val="007549AA"/>
    <w:rsid w:val="00754B93"/>
    <w:rsid w:val="00755144"/>
    <w:rsid w:val="007558D1"/>
    <w:rsid w:val="00755C3B"/>
    <w:rsid w:val="00755D90"/>
    <w:rsid w:val="0075617D"/>
    <w:rsid w:val="007562E4"/>
    <w:rsid w:val="0075695D"/>
    <w:rsid w:val="00756E4B"/>
    <w:rsid w:val="00757078"/>
    <w:rsid w:val="007576BE"/>
    <w:rsid w:val="0075772D"/>
    <w:rsid w:val="00757B6E"/>
    <w:rsid w:val="00757E90"/>
    <w:rsid w:val="00760F43"/>
    <w:rsid w:val="00760FD2"/>
    <w:rsid w:val="0076114B"/>
    <w:rsid w:val="00761593"/>
    <w:rsid w:val="00761745"/>
    <w:rsid w:val="00761CFE"/>
    <w:rsid w:val="0076210E"/>
    <w:rsid w:val="007622C1"/>
    <w:rsid w:val="007623F1"/>
    <w:rsid w:val="007629E2"/>
    <w:rsid w:val="00762A61"/>
    <w:rsid w:val="00762F55"/>
    <w:rsid w:val="00762F82"/>
    <w:rsid w:val="00763437"/>
    <w:rsid w:val="0076371E"/>
    <w:rsid w:val="00763751"/>
    <w:rsid w:val="00763CEB"/>
    <w:rsid w:val="007642A1"/>
    <w:rsid w:val="007646B8"/>
    <w:rsid w:val="00764F41"/>
    <w:rsid w:val="00764FF3"/>
    <w:rsid w:val="0076595D"/>
    <w:rsid w:val="00765987"/>
    <w:rsid w:val="00766024"/>
    <w:rsid w:val="00766028"/>
    <w:rsid w:val="007669D4"/>
    <w:rsid w:val="00766ABD"/>
    <w:rsid w:val="007673C3"/>
    <w:rsid w:val="0076772E"/>
    <w:rsid w:val="00767D62"/>
    <w:rsid w:val="00767F95"/>
    <w:rsid w:val="00770774"/>
    <w:rsid w:val="007707C9"/>
    <w:rsid w:val="00770B90"/>
    <w:rsid w:val="00770E15"/>
    <w:rsid w:val="00771466"/>
    <w:rsid w:val="0077162A"/>
    <w:rsid w:val="007717C4"/>
    <w:rsid w:val="007717DD"/>
    <w:rsid w:val="00771970"/>
    <w:rsid w:val="00771AB6"/>
    <w:rsid w:val="00771FD0"/>
    <w:rsid w:val="00772CE6"/>
    <w:rsid w:val="0077304D"/>
    <w:rsid w:val="00773FF5"/>
    <w:rsid w:val="007747F0"/>
    <w:rsid w:val="00774CC3"/>
    <w:rsid w:val="00774E40"/>
    <w:rsid w:val="0077510F"/>
    <w:rsid w:val="00775EDC"/>
    <w:rsid w:val="00775F56"/>
    <w:rsid w:val="007764EF"/>
    <w:rsid w:val="007769D7"/>
    <w:rsid w:val="00776E30"/>
    <w:rsid w:val="00776F3B"/>
    <w:rsid w:val="007800BD"/>
    <w:rsid w:val="007803B5"/>
    <w:rsid w:val="00780689"/>
    <w:rsid w:val="007809CA"/>
    <w:rsid w:val="00780E38"/>
    <w:rsid w:val="00781C93"/>
    <w:rsid w:val="0078287B"/>
    <w:rsid w:val="00782F38"/>
    <w:rsid w:val="0078301E"/>
    <w:rsid w:val="007830C9"/>
    <w:rsid w:val="007836CF"/>
    <w:rsid w:val="00783F89"/>
    <w:rsid w:val="00784489"/>
    <w:rsid w:val="007847BB"/>
    <w:rsid w:val="00784E81"/>
    <w:rsid w:val="00784F99"/>
    <w:rsid w:val="007854B2"/>
    <w:rsid w:val="007855FB"/>
    <w:rsid w:val="00785665"/>
    <w:rsid w:val="00785B9F"/>
    <w:rsid w:val="00785D5B"/>
    <w:rsid w:val="00785F65"/>
    <w:rsid w:val="00786666"/>
    <w:rsid w:val="007868B0"/>
    <w:rsid w:val="007868B9"/>
    <w:rsid w:val="00786AE8"/>
    <w:rsid w:val="00786CDF"/>
    <w:rsid w:val="00787395"/>
    <w:rsid w:val="0078739B"/>
    <w:rsid w:val="0078744D"/>
    <w:rsid w:val="00787979"/>
    <w:rsid w:val="00787BED"/>
    <w:rsid w:val="00787D30"/>
    <w:rsid w:val="0079017C"/>
    <w:rsid w:val="0079071E"/>
    <w:rsid w:val="007907FF"/>
    <w:rsid w:val="00790989"/>
    <w:rsid w:val="0079251D"/>
    <w:rsid w:val="00792BB4"/>
    <w:rsid w:val="00792FD3"/>
    <w:rsid w:val="0079327E"/>
    <w:rsid w:val="0079380A"/>
    <w:rsid w:val="0079389C"/>
    <w:rsid w:val="007939D6"/>
    <w:rsid w:val="00793C7D"/>
    <w:rsid w:val="00794891"/>
    <w:rsid w:val="00794E85"/>
    <w:rsid w:val="00794FDA"/>
    <w:rsid w:val="007952EA"/>
    <w:rsid w:val="0079562B"/>
    <w:rsid w:val="00795EA1"/>
    <w:rsid w:val="007966B0"/>
    <w:rsid w:val="0079740A"/>
    <w:rsid w:val="00797A56"/>
    <w:rsid w:val="00797C61"/>
    <w:rsid w:val="00797E44"/>
    <w:rsid w:val="007A03DA"/>
    <w:rsid w:val="007A063D"/>
    <w:rsid w:val="007A0823"/>
    <w:rsid w:val="007A0A40"/>
    <w:rsid w:val="007A0B0B"/>
    <w:rsid w:val="007A0D31"/>
    <w:rsid w:val="007A0DA2"/>
    <w:rsid w:val="007A0FBF"/>
    <w:rsid w:val="007A0FC6"/>
    <w:rsid w:val="007A10CE"/>
    <w:rsid w:val="007A15DC"/>
    <w:rsid w:val="007A1869"/>
    <w:rsid w:val="007A19EF"/>
    <w:rsid w:val="007A1B60"/>
    <w:rsid w:val="007A1FC0"/>
    <w:rsid w:val="007A2170"/>
    <w:rsid w:val="007A2841"/>
    <w:rsid w:val="007A2DF2"/>
    <w:rsid w:val="007A30BA"/>
    <w:rsid w:val="007A36CF"/>
    <w:rsid w:val="007A37BB"/>
    <w:rsid w:val="007A3DEF"/>
    <w:rsid w:val="007A4376"/>
    <w:rsid w:val="007A44E3"/>
    <w:rsid w:val="007A47D4"/>
    <w:rsid w:val="007A4F94"/>
    <w:rsid w:val="007A5050"/>
    <w:rsid w:val="007A535F"/>
    <w:rsid w:val="007A5436"/>
    <w:rsid w:val="007A54FC"/>
    <w:rsid w:val="007A63FA"/>
    <w:rsid w:val="007A663E"/>
    <w:rsid w:val="007A694C"/>
    <w:rsid w:val="007A6B4E"/>
    <w:rsid w:val="007A6E95"/>
    <w:rsid w:val="007A70DB"/>
    <w:rsid w:val="007A7341"/>
    <w:rsid w:val="007A74A5"/>
    <w:rsid w:val="007A78AB"/>
    <w:rsid w:val="007A7BE9"/>
    <w:rsid w:val="007B0431"/>
    <w:rsid w:val="007B0825"/>
    <w:rsid w:val="007B093B"/>
    <w:rsid w:val="007B0B08"/>
    <w:rsid w:val="007B1265"/>
    <w:rsid w:val="007B12DF"/>
    <w:rsid w:val="007B13FF"/>
    <w:rsid w:val="007B164A"/>
    <w:rsid w:val="007B18C8"/>
    <w:rsid w:val="007B18FF"/>
    <w:rsid w:val="007B194D"/>
    <w:rsid w:val="007B1AF7"/>
    <w:rsid w:val="007B2590"/>
    <w:rsid w:val="007B272F"/>
    <w:rsid w:val="007B29E8"/>
    <w:rsid w:val="007B2ABF"/>
    <w:rsid w:val="007B2F8C"/>
    <w:rsid w:val="007B37E2"/>
    <w:rsid w:val="007B3CFC"/>
    <w:rsid w:val="007B4492"/>
    <w:rsid w:val="007B46AA"/>
    <w:rsid w:val="007B48D5"/>
    <w:rsid w:val="007B521D"/>
    <w:rsid w:val="007B5346"/>
    <w:rsid w:val="007B55BA"/>
    <w:rsid w:val="007B571E"/>
    <w:rsid w:val="007B5722"/>
    <w:rsid w:val="007B5771"/>
    <w:rsid w:val="007B591C"/>
    <w:rsid w:val="007B5B92"/>
    <w:rsid w:val="007B5DD9"/>
    <w:rsid w:val="007B6567"/>
    <w:rsid w:val="007B6657"/>
    <w:rsid w:val="007B66E1"/>
    <w:rsid w:val="007B71E2"/>
    <w:rsid w:val="007B7257"/>
    <w:rsid w:val="007B7378"/>
    <w:rsid w:val="007B752C"/>
    <w:rsid w:val="007B7730"/>
    <w:rsid w:val="007B7872"/>
    <w:rsid w:val="007B7B38"/>
    <w:rsid w:val="007B7FFA"/>
    <w:rsid w:val="007C030C"/>
    <w:rsid w:val="007C04D7"/>
    <w:rsid w:val="007C0C80"/>
    <w:rsid w:val="007C0EDD"/>
    <w:rsid w:val="007C1067"/>
    <w:rsid w:val="007C1108"/>
    <w:rsid w:val="007C14EC"/>
    <w:rsid w:val="007C1C88"/>
    <w:rsid w:val="007C2045"/>
    <w:rsid w:val="007C2768"/>
    <w:rsid w:val="007C28E7"/>
    <w:rsid w:val="007C2AA6"/>
    <w:rsid w:val="007C2F78"/>
    <w:rsid w:val="007C305D"/>
    <w:rsid w:val="007C3478"/>
    <w:rsid w:val="007C39BF"/>
    <w:rsid w:val="007C3CB8"/>
    <w:rsid w:val="007C42AA"/>
    <w:rsid w:val="007C43EB"/>
    <w:rsid w:val="007C45D9"/>
    <w:rsid w:val="007C464A"/>
    <w:rsid w:val="007C5054"/>
    <w:rsid w:val="007C5243"/>
    <w:rsid w:val="007C53BC"/>
    <w:rsid w:val="007C5460"/>
    <w:rsid w:val="007C570C"/>
    <w:rsid w:val="007C66FD"/>
    <w:rsid w:val="007C67DA"/>
    <w:rsid w:val="007C71D9"/>
    <w:rsid w:val="007C729C"/>
    <w:rsid w:val="007C7551"/>
    <w:rsid w:val="007C7729"/>
    <w:rsid w:val="007C7B4A"/>
    <w:rsid w:val="007C7FF5"/>
    <w:rsid w:val="007D04BC"/>
    <w:rsid w:val="007D0827"/>
    <w:rsid w:val="007D0AA6"/>
    <w:rsid w:val="007D0D34"/>
    <w:rsid w:val="007D1559"/>
    <w:rsid w:val="007D1BBD"/>
    <w:rsid w:val="007D1BCD"/>
    <w:rsid w:val="007D1E1B"/>
    <w:rsid w:val="007D2399"/>
    <w:rsid w:val="007D2C7B"/>
    <w:rsid w:val="007D3546"/>
    <w:rsid w:val="007D3A29"/>
    <w:rsid w:val="007D3FC4"/>
    <w:rsid w:val="007D5752"/>
    <w:rsid w:val="007D5814"/>
    <w:rsid w:val="007D5987"/>
    <w:rsid w:val="007D61C1"/>
    <w:rsid w:val="007D650A"/>
    <w:rsid w:val="007D67D7"/>
    <w:rsid w:val="007D6A3A"/>
    <w:rsid w:val="007D6E25"/>
    <w:rsid w:val="007D6EF2"/>
    <w:rsid w:val="007D76D6"/>
    <w:rsid w:val="007D7C74"/>
    <w:rsid w:val="007D7CB6"/>
    <w:rsid w:val="007D7D53"/>
    <w:rsid w:val="007D7E86"/>
    <w:rsid w:val="007E0A9C"/>
    <w:rsid w:val="007E0B83"/>
    <w:rsid w:val="007E110C"/>
    <w:rsid w:val="007E1183"/>
    <w:rsid w:val="007E11E2"/>
    <w:rsid w:val="007E125E"/>
    <w:rsid w:val="007E127B"/>
    <w:rsid w:val="007E1860"/>
    <w:rsid w:val="007E1C06"/>
    <w:rsid w:val="007E273C"/>
    <w:rsid w:val="007E2807"/>
    <w:rsid w:val="007E298A"/>
    <w:rsid w:val="007E2D63"/>
    <w:rsid w:val="007E2E4A"/>
    <w:rsid w:val="007E2F69"/>
    <w:rsid w:val="007E3726"/>
    <w:rsid w:val="007E3AF4"/>
    <w:rsid w:val="007E3C37"/>
    <w:rsid w:val="007E430E"/>
    <w:rsid w:val="007E43B9"/>
    <w:rsid w:val="007E45CD"/>
    <w:rsid w:val="007E4624"/>
    <w:rsid w:val="007E47D7"/>
    <w:rsid w:val="007E4857"/>
    <w:rsid w:val="007E4B50"/>
    <w:rsid w:val="007E5891"/>
    <w:rsid w:val="007E5E5B"/>
    <w:rsid w:val="007E617E"/>
    <w:rsid w:val="007E625B"/>
    <w:rsid w:val="007E63E8"/>
    <w:rsid w:val="007E697C"/>
    <w:rsid w:val="007E69A0"/>
    <w:rsid w:val="007E6A41"/>
    <w:rsid w:val="007E6B30"/>
    <w:rsid w:val="007E6C25"/>
    <w:rsid w:val="007E7ECC"/>
    <w:rsid w:val="007F005E"/>
    <w:rsid w:val="007F0520"/>
    <w:rsid w:val="007F0BF0"/>
    <w:rsid w:val="007F11D5"/>
    <w:rsid w:val="007F13A0"/>
    <w:rsid w:val="007F1649"/>
    <w:rsid w:val="007F16C3"/>
    <w:rsid w:val="007F17B1"/>
    <w:rsid w:val="007F1AA1"/>
    <w:rsid w:val="007F1DB9"/>
    <w:rsid w:val="007F2A85"/>
    <w:rsid w:val="007F3210"/>
    <w:rsid w:val="007F325B"/>
    <w:rsid w:val="007F358E"/>
    <w:rsid w:val="007F37AE"/>
    <w:rsid w:val="007F396D"/>
    <w:rsid w:val="007F3B4E"/>
    <w:rsid w:val="007F3B93"/>
    <w:rsid w:val="007F3DF2"/>
    <w:rsid w:val="007F3FF0"/>
    <w:rsid w:val="007F4554"/>
    <w:rsid w:val="007F45C4"/>
    <w:rsid w:val="007F4666"/>
    <w:rsid w:val="007F493A"/>
    <w:rsid w:val="007F4E78"/>
    <w:rsid w:val="007F5381"/>
    <w:rsid w:val="007F645A"/>
    <w:rsid w:val="007F67C4"/>
    <w:rsid w:val="007F6A48"/>
    <w:rsid w:val="007F6C46"/>
    <w:rsid w:val="007F6EAD"/>
    <w:rsid w:val="007F7152"/>
    <w:rsid w:val="007F7416"/>
    <w:rsid w:val="007F75E0"/>
    <w:rsid w:val="007F7647"/>
    <w:rsid w:val="008004A4"/>
    <w:rsid w:val="00800592"/>
    <w:rsid w:val="00800735"/>
    <w:rsid w:val="00800CB1"/>
    <w:rsid w:val="00800CB2"/>
    <w:rsid w:val="00801090"/>
    <w:rsid w:val="008011C9"/>
    <w:rsid w:val="008013BA"/>
    <w:rsid w:val="008014D3"/>
    <w:rsid w:val="00801743"/>
    <w:rsid w:val="0080174D"/>
    <w:rsid w:val="0080178D"/>
    <w:rsid w:val="00801792"/>
    <w:rsid w:val="00801EE0"/>
    <w:rsid w:val="00801EE6"/>
    <w:rsid w:val="00802551"/>
    <w:rsid w:val="0080313C"/>
    <w:rsid w:val="00803CAC"/>
    <w:rsid w:val="008047ED"/>
    <w:rsid w:val="008048BD"/>
    <w:rsid w:val="00804C10"/>
    <w:rsid w:val="00805317"/>
    <w:rsid w:val="008060F4"/>
    <w:rsid w:val="008062BC"/>
    <w:rsid w:val="0080729A"/>
    <w:rsid w:val="00807BBC"/>
    <w:rsid w:val="00807D16"/>
    <w:rsid w:val="0081027C"/>
    <w:rsid w:val="0081058A"/>
    <w:rsid w:val="008106C7"/>
    <w:rsid w:val="00810D15"/>
    <w:rsid w:val="00811343"/>
    <w:rsid w:val="00811351"/>
    <w:rsid w:val="00811A25"/>
    <w:rsid w:val="00811A61"/>
    <w:rsid w:val="00811A9F"/>
    <w:rsid w:val="00811E4E"/>
    <w:rsid w:val="00811F68"/>
    <w:rsid w:val="00811FCF"/>
    <w:rsid w:val="008122C6"/>
    <w:rsid w:val="008122DB"/>
    <w:rsid w:val="00812BA7"/>
    <w:rsid w:val="008136E1"/>
    <w:rsid w:val="008138E6"/>
    <w:rsid w:val="00813E8F"/>
    <w:rsid w:val="00814192"/>
    <w:rsid w:val="008143C0"/>
    <w:rsid w:val="00814403"/>
    <w:rsid w:val="008145ED"/>
    <w:rsid w:val="00814BEC"/>
    <w:rsid w:val="00814DCF"/>
    <w:rsid w:val="00815DF6"/>
    <w:rsid w:val="0081637F"/>
    <w:rsid w:val="00816E45"/>
    <w:rsid w:val="008170D7"/>
    <w:rsid w:val="008170FA"/>
    <w:rsid w:val="00817438"/>
    <w:rsid w:val="00817A4E"/>
    <w:rsid w:val="008203D0"/>
    <w:rsid w:val="00820A00"/>
    <w:rsid w:val="00820A41"/>
    <w:rsid w:val="008218BB"/>
    <w:rsid w:val="0082196A"/>
    <w:rsid w:val="00821E24"/>
    <w:rsid w:val="00821FA3"/>
    <w:rsid w:val="00821FCA"/>
    <w:rsid w:val="00822150"/>
    <w:rsid w:val="008222C9"/>
    <w:rsid w:val="00822464"/>
    <w:rsid w:val="0082282E"/>
    <w:rsid w:val="00822876"/>
    <w:rsid w:val="008228BD"/>
    <w:rsid w:val="00822927"/>
    <w:rsid w:val="00823036"/>
    <w:rsid w:val="0082335D"/>
    <w:rsid w:val="00824203"/>
    <w:rsid w:val="00824793"/>
    <w:rsid w:val="00824CC7"/>
    <w:rsid w:val="00824EF5"/>
    <w:rsid w:val="00825031"/>
    <w:rsid w:val="008254AC"/>
    <w:rsid w:val="00825C9A"/>
    <w:rsid w:val="00825CE3"/>
    <w:rsid w:val="00826ABA"/>
    <w:rsid w:val="0082737F"/>
    <w:rsid w:val="0083031D"/>
    <w:rsid w:val="00830536"/>
    <w:rsid w:val="00830AC2"/>
    <w:rsid w:val="00830C3A"/>
    <w:rsid w:val="008317E4"/>
    <w:rsid w:val="0083187B"/>
    <w:rsid w:val="00831976"/>
    <w:rsid w:val="00831C7C"/>
    <w:rsid w:val="00831D11"/>
    <w:rsid w:val="00831E31"/>
    <w:rsid w:val="00831F7B"/>
    <w:rsid w:val="008330FF"/>
    <w:rsid w:val="00833A41"/>
    <w:rsid w:val="00833C66"/>
    <w:rsid w:val="00833CA4"/>
    <w:rsid w:val="00834536"/>
    <w:rsid w:val="0083456B"/>
    <w:rsid w:val="00834B95"/>
    <w:rsid w:val="00834BCD"/>
    <w:rsid w:val="00834CF0"/>
    <w:rsid w:val="00834E2B"/>
    <w:rsid w:val="00835025"/>
    <w:rsid w:val="0083507F"/>
    <w:rsid w:val="008354A2"/>
    <w:rsid w:val="00835EBA"/>
    <w:rsid w:val="0083607B"/>
    <w:rsid w:val="00836BCB"/>
    <w:rsid w:val="00836D31"/>
    <w:rsid w:val="00837101"/>
    <w:rsid w:val="0083789D"/>
    <w:rsid w:val="008378CD"/>
    <w:rsid w:val="00837A1F"/>
    <w:rsid w:val="00837C10"/>
    <w:rsid w:val="00840026"/>
    <w:rsid w:val="008403D1"/>
    <w:rsid w:val="008404AD"/>
    <w:rsid w:val="00841048"/>
    <w:rsid w:val="00841558"/>
    <w:rsid w:val="00841EFF"/>
    <w:rsid w:val="0084204F"/>
    <w:rsid w:val="0084251B"/>
    <w:rsid w:val="008426C2"/>
    <w:rsid w:val="00842C80"/>
    <w:rsid w:val="00843368"/>
    <w:rsid w:val="0084370D"/>
    <w:rsid w:val="0084370E"/>
    <w:rsid w:val="0084377C"/>
    <w:rsid w:val="00843B31"/>
    <w:rsid w:val="00843E4C"/>
    <w:rsid w:val="00843EFA"/>
    <w:rsid w:val="008447C7"/>
    <w:rsid w:val="00844D68"/>
    <w:rsid w:val="0084541E"/>
    <w:rsid w:val="008459F2"/>
    <w:rsid w:val="00845D55"/>
    <w:rsid w:val="0084676E"/>
    <w:rsid w:val="00846824"/>
    <w:rsid w:val="00846BDF"/>
    <w:rsid w:val="00846C82"/>
    <w:rsid w:val="00846E18"/>
    <w:rsid w:val="00846F52"/>
    <w:rsid w:val="00846FCB"/>
    <w:rsid w:val="0084711F"/>
    <w:rsid w:val="008474DA"/>
    <w:rsid w:val="00847B96"/>
    <w:rsid w:val="00847DCC"/>
    <w:rsid w:val="00847E1E"/>
    <w:rsid w:val="00847F97"/>
    <w:rsid w:val="00850415"/>
    <w:rsid w:val="00850510"/>
    <w:rsid w:val="008507CE"/>
    <w:rsid w:val="008508E9"/>
    <w:rsid w:val="00850F41"/>
    <w:rsid w:val="00850F7F"/>
    <w:rsid w:val="00851154"/>
    <w:rsid w:val="00851290"/>
    <w:rsid w:val="008513D2"/>
    <w:rsid w:val="0085149E"/>
    <w:rsid w:val="00851956"/>
    <w:rsid w:val="0085197B"/>
    <w:rsid w:val="008526B3"/>
    <w:rsid w:val="00852A2A"/>
    <w:rsid w:val="00852D77"/>
    <w:rsid w:val="00854122"/>
    <w:rsid w:val="0085422B"/>
    <w:rsid w:val="00854404"/>
    <w:rsid w:val="00854A5D"/>
    <w:rsid w:val="00854B58"/>
    <w:rsid w:val="00854C0E"/>
    <w:rsid w:val="00854C2C"/>
    <w:rsid w:val="00854F82"/>
    <w:rsid w:val="0085539D"/>
    <w:rsid w:val="00855A4E"/>
    <w:rsid w:val="00855BAC"/>
    <w:rsid w:val="00855BBA"/>
    <w:rsid w:val="0085609F"/>
    <w:rsid w:val="008565EF"/>
    <w:rsid w:val="00856E17"/>
    <w:rsid w:val="00857362"/>
    <w:rsid w:val="00857961"/>
    <w:rsid w:val="00857D94"/>
    <w:rsid w:val="0086034B"/>
    <w:rsid w:val="00860446"/>
    <w:rsid w:val="008604F4"/>
    <w:rsid w:val="00860C98"/>
    <w:rsid w:val="00861949"/>
    <w:rsid w:val="0086236A"/>
    <w:rsid w:val="00862607"/>
    <w:rsid w:val="008628F8"/>
    <w:rsid w:val="00862AEA"/>
    <w:rsid w:val="00862EC9"/>
    <w:rsid w:val="00863282"/>
    <w:rsid w:val="008632C0"/>
    <w:rsid w:val="00863BEF"/>
    <w:rsid w:val="00864324"/>
    <w:rsid w:val="0086497A"/>
    <w:rsid w:val="00865230"/>
    <w:rsid w:val="00865BE7"/>
    <w:rsid w:val="00866605"/>
    <w:rsid w:val="00866D74"/>
    <w:rsid w:val="0086766C"/>
    <w:rsid w:val="0086796C"/>
    <w:rsid w:val="00867C6E"/>
    <w:rsid w:val="00867CCC"/>
    <w:rsid w:val="00870108"/>
    <w:rsid w:val="00870131"/>
    <w:rsid w:val="00870171"/>
    <w:rsid w:val="008709AC"/>
    <w:rsid w:val="00871508"/>
    <w:rsid w:val="00871655"/>
    <w:rsid w:val="00871CA1"/>
    <w:rsid w:val="00871DBF"/>
    <w:rsid w:val="00872C6A"/>
    <w:rsid w:val="00872D6E"/>
    <w:rsid w:val="0087317F"/>
    <w:rsid w:val="00873415"/>
    <w:rsid w:val="00873FE0"/>
    <w:rsid w:val="008743A1"/>
    <w:rsid w:val="0087495C"/>
    <w:rsid w:val="00874C10"/>
    <w:rsid w:val="00874EDB"/>
    <w:rsid w:val="00874F32"/>
    <w:rsid w:val="008753F7"/>
    <w:rsid w:val="008757FF"/>
    <w:rsid w:val="008758D8"/>
    <w:rsid w:val="008760C3"/>
    <w:rsid w:val="008762FB"/>
    <w:rsid w:val="008763BE"/>
    <w:rsid w:val="0087649F"/>
    <w:rsid w:val="00876D53"/>
    <w:rsid w:val="00876EB0"/>
    <w:rsid w:val="00876FEC"/>
    <w:rsid w:val="008771A3"/>
    <w:rsid w:val="00877453"/>
    <w:rsid w:val="008774D8"/>
    <w:rsid w:val="00877931"/>
    <w:rsid w:val="00877E7F"/>
    <w:rsid w:val="008801EE"/>
    <w:rsid w:val="0088033D"/>
    <w:rsid w:val="008807ED"/>
    <w:rsid w:val="00880E6E"/>
    <w:rsid w:val="00881265"/>
    <w:rsid w:val="00881988"/>
    <w:rsid w:val="0088199B"/>
    <w:rsid w:val="008821C6"/>
    <w:rsid w:val="0088236B"/>
    <w:rsid w:val="00882D93"/>
    <w:rsid w:val="008835F7"/>
    <w:rsid w:val="0088382E"/>
    <w:rsid w:val="00883843"/>
    <w:rsid w:val="00883AE4"/>
    <w:rsid w:val="00883C9A"/>
    <w:rsid w:val="00883D62"/>
    <w:rsid w:val="00883E5E"/>
    <w:rsid w:val="00883EFB"/>
    <w:rsid w:val="00885B40"/>
    <w:rsid w:val="00885C84"/>
    <w:rsid w:val="00886112"/>
    <w:rsid w:val="008864F5"/>
    <w:rsid w:val="008872EE"/>
    <w:rsid w:val="008875A1"/>
    <w:rsid w:val="0088794F"/>
    <w:rsid w:val="00887A70"/>
    <w:rsid w:val="00887E5E"/>
    <w:rsid w:val="00887F8D"/>
    <w:rsid w:val="00890A81"/>
    <w:rsid w:val="00890BA4"/>
    <w:rsid w:val="008914EC"/>
    <w:rsid w:val="0089185C"/>
    <w:rsid w:val="00891A06"/>
    <w:rsid w:val="00891B33"/>
    <w:rsid w:val="00891CF4"/>
    <w:rsid w:val="0089237C"/>
    <w:rsid w:val="0089293E"/>
    <w:rsid w:val="00892966"/>
    <w:rsid w:val="00892A94"/>
    <w:rsid w:val="0089374E"/>
    <w:rsid w:val="00893CB4"/>
    <w:rsid w:val="00893F25"/>
    <w:rsid w:val="008940C2"/>
    <w:rsid w:val="00894717"/>
    <w:rsid w:val="008948FF"/>
    <w:rsid w:val="00894B70"/>
    <w:rsid w:val="00894EEB"/>
    <w:rsid w:val="00895F9A"/>
    <w:rsid w:val="00896139"/>
    <w:rsid w:val="00896411"/>
    <w:rsid w:val="008970B1"/>
    <w:rsid w:val="0089755F"/>
    <w:rsid w:val="00897710"/>
    <w:rsid w:val="008978BE"/>
    <w:rsid w:val="00897A2A"/>
    <w:rsid w:val="00897DA1"/>
    <w:rsid w:val="008A0F94"/>
    <w:rsid w:val="008A1058"/>
    <w:rsid w:val="008A122D"/>
    <w:rsid w:val="008A124C"/>
    <w:rsid w:val="008A16BF"/>
    <w:rsid w:val="008A1B9E"/>
    <w:rsid w:val="008A2573"/>
    <w:rsid w:val="008A2A6F"/>
    <w:rsid w:val="008A2C9B"/>
    <w:rsid w:val="008A2DB5"/>
    <w:rsid w:val="008A32F3"/>
    <w:rsid w:val="008A33BD"/>
    <w:rsid w:val="008A3447"/>
    <w:rsid w:val="008A3E09"/>
    <w:rsid w:val="008A418A"/>
    <w:rsid w:val="008A430D"/>
    <w:rsid w:val="008A47EF"/>
    <w:rsid w:val="008A4B81"/>
    <w:rsid w:val="008A4E8D"/>
    <w:rsid w:val="008A5864"/>
    <w:rsid w:val="008A5AB6"/>
    <w:rsid w:val="008A6372"/>
    <w:rsid w:val="008A637B"/>
    <w:rsid w:val="008A6778"/>
    <w:rsid w:val="008A6788"/>
    <w:rsid w:val="008A6A23"/>
    <w:rsid w:val="008A6B38"/>
    <w:rsid w:val="008A75E5"/>
    <w:rsid w:val="008A7942"/>
    <w:rsid w:val="008A796C"/>
    <w:rsid w:val="008A7AF9"/>
    <w:rsid w:val="008A7F31"/>
    <w:rsid w:val="008A7FE4"/>
    <w:rsid w:val="008ABA9A"/>
    <w:rsid w:val="008B00EC"/>
    <w:rsid w:val="008B0158"/>
    <w:rsid w:val="008B0DDB"/>
    <w:rsid w:val="008B0E6B"/>
    <w:rsid w:val="008B10D4"/>
    <w:rsid w:val="008B1353"/>
    <w:rsid w:val="008B1BF2"/>
    <w:rsid w:val="008B1FC8"/>
    <w:rsid w:val="008B22C3"/>
    <w:rsid w:val="008B240E"/>
    <w:rsid w:val="008B288B"/>
    <w:rsid w:val="008B2BE5"/>
    <w:rsid w:val="008B2C3A"/>
    <w:rsid w:val="008B3368"/>
    <w:rsid w:val="008B3749"/>
    <w:rsid w:val="008B3B7C"/>
    <w:rsid w:val="008B3FC3"/>
    <w:rsid w:val="008B408E"/>
    <w:rsid w:val="008B4226"/>
    <w:rsid w:val="008B47CE"/>
    <w:rsid w:val="008B4871"/>
    <w:rsid w:val="008B4CD2"/>
    <w:rsid w:val="008B5429"/>
    <w:rsid w:val="008B5790"/>
    <w:rsid w:val="008B5C9F"/>
    <w:rsid w:val="008B5F5C"/>
    <w:rsid w:val="008B6124"/>
    <w:rsid w:val="008B6548"/>
    <w:rsid w:val="008B6D7C"/>
    <w:rsid w:val="008B6F17"/>
    <w:rsid w:val="008B7088"/>
    <w:rsid w:val="008B76F9"/>
    <w:rsid w:val="008B7A92"/>
    <w:rsid w:val="008B7E63"/>
    <w:rsid w:val="008C002A"/>
    <w:rsid w:val="008C0469"/>
    <w:rsid w:val="008C0560"/>
    <w:rsid w:val="008C08C9"/>
    <w:rsid w:val="008C0972"/>
    <w:rsid w:val="008C0D05"/>
    <w:rsid w:val="008C10FB"/>
    <w:rsid w:val="008C142D"/>
    <w:rsid w:val="008C1CDD"/>
    <w:rsid w:val="008C1EB6"/>
    <w:rsid w:val="008C2751"/>
    <w:rsid w:val="008C2D39"/>
    <w:rsid w:val="008C32B2"/>
    <w:rsid w:val="008C398D"/>
    <w:rsid w:val="008C3BFC"/>
    <w:rsid w:val="008C4080"/>
    <w:rsid w:val="008C4233"/>
    <w:rsid w:val="008C42B7"/>
    <w:rsid w:val="008C45C7"/>
    <w:rsid w:val="008C4917"/>
    <w:rsid w:val="008C4975"/>
    <w:rsid w:val="008C524F"/>
    <w:rsid w:val="008C52D3"/>
    <w:rsid w:val="008C5546"/>
    <w:rsid w:val="008C6030"/>
    <w:rsid w:val="008C6046"/>
    <w:rsid w:val="008C6862"/>
    <w:rsid w:val="008C6C60"/>
    <w:rsid w:val="008C7425"/>
    <w:rsid w:val="008C7725"/>
    <w:rsid w:val="008C7A80"/>
    <w:rsid w:val="008D0259"/>
    <w:rsid w:val="008D0597"/>
    <w:rsid w:val="008D060E"/>
    <w:rsid w:val="008D0683"/>
    <w:rsid w:val="008D0E7F"/>
    <w:rsid w:val="008D1039"/>
    <w:rsid w:val="008D11B1"/>
    <w:rsid w:val="008D1375"/>
    <w:rsid w:val="008D14D7"/>
    <w:rsid w:val="008D176B"/>
    <w:rsid w:val="008D184F"/>
    <w:rsid w:val="008D1853"/>
    <w:rsid w:val="008D18B1"/>
    <w:rsid w:val="008D1B83"/>
    <w:rsid w:val="008D1F3B"/>
    <w:rsid w:val="008D1FB7"/>
    <w:rsid w:val="008D26B4"/>
    <w:rsid w:val="008D2EAA"/>
    <w:rsid w:val="008D2FD4"/>
    <w:rsid w:val="008D352F"/>
    <w:rsid w:val="008D35F6"/>
    <w:rsid w:val="008D3664"/>
    <w:rsid w:val="008D3981"/>
    <w:rsid w:val="008D3A32"/>
    <w:rsid w:val="008D3A36"/>
    <w:rsid w:val="008D4646"/>
    <w:rsid w:val="008D517E"/>
    <w:rsid w:val="008D5364"/>
    <w:rsid w:val="008D5767"/>
    <w:rsid w:val="008D5A0F"/>
    <w:rsid w:val="008D60F6"/>
    <w:rsid w:val="008D617D"/>
    <w:rsid w:val="008D69A1"/>
    <w:rsid w:val="008D7133"/>
    <w:rsid w:val="008D714B"/>
    <w:rsid w:val="008D7347"/>
    <w:rsid w:val="008D73A2"/>
    <w:rsid w:val="008D7E25"/>
    <w:rsid w:val="008E07FF"/>
    <w:rsid w:val="008E0DC2"/>
    <w:rsid w:val="008E0DE0"/>
    <w:rsid w:val="008E0EA0"/>
    <w:rsid w:val="008E13DB"/>
    <w:rsid w:val="008E1445"/>
    <w:rsid w:val="008E1844"/>
    <w:rsid w:val="008E2544"/>
    <w:rsid w:val="008E25EC"/>
    <w:rsid w:val="008E2AAA"/>
    <w:rsid w:val="008E2DDB"/>
    <w:rsid w:val="008E3399"/>
    <w:rsid w:val="008E346F"/>
    <w:rsid w:val="008E3742"/>
    <w:rsid w:val="008E3796"/>
    <w:rsid w:val="008E390F"/>
    <w:rsid w:val="008E3DDA"/>
    <w:rsid w:val="008E48EE"/>
    <w:rsid w:val="008E4A8E"/>
    <w:rsid w:val="008E4AAA"/>
    <w:rsid w:val="008E4C21"/>
    <w:rsid w:val="008E4CA4"/>
    <w:rsid w:val="008E512D"/>
    <w:rsid w:val="008E531D"/>
    <w:rsid w:val="008E5487"/>
    <w:rsid w:val="008E5B71"/>
    <w:rsid w:val="008E5B85"/>
    <w:rsid w:val="008E5F26"/>
    <w:rsid w:val="008E682F"/>
    <w:rsid w:val="008E6849"/>
    <w:rsid w:val="008E7266"/>
    <w:rsid w:val="008E72BF"/>
    <w:rsid w:val="008E7CA4"/>
    <w:rsid w:val="008F03F0"/>
    <w:rsid w:val="008F0A58"/>
    <w:rsid w:val="008F0BDE"/>
    <w:rsid w:val="008F12DE"/>
    <w:rsid w:val="008F137C"/>
    <w:rsid w:val="008F198E"/>
    <w:rsid w:val="008F1D3D"/>
    <w:rsid w:val="008F2D40"/>
    <w:rsid w:val="008F2DB9"/>
    <w:rsid w:val="008F3B9E"/>
    <w:rsid w:val="008F3BBC"/>
    <w:rsid w:val="008F551D"/>
    <w:rsid w:val="008F5822"/>
    <w:rsid w:val="008F5C63"/>
    <w:rsid w:val="008F5FE3"/>
    <w:rsid w:val="008F65F4"/>
    <w:rsid w:val="008F6A62"/>
    <w:rsid w:val="008F6EEA"/>
    <w:rsid w:val="008F7163"/>
    <w:rsid w:val="008F7345"/>
    <w:rsid w:val="00900F2D"/>
    <w:rsid w:val="00901723"/>
    <w:rsid w:val="00901F4D"/>
    <w:rsid w:val="009021CD"/>
    <w:rsid w:val="00902666"/>
    <w:rsid w:val="009027D1"/>
    <w:rsid w:val="00902FF6"/>
    <w:rsid w:val="009030C2"/>
    <w:rsid w:val="009030C3"/>
    <w:rsid w:val="00903399"/>
    <w:rsid w:val="00903635"/>
    <w:rsid w:val="00903727"/>
    <w:rsid w:val="00903798"/>
    <w:rsid w:val="009045F1"/>
    <w:rsid w:val="00904BD8"/>
    <w:rsid w:val="009052D2"/>
    <w:rsid w:val="00905422"/>
    <w:rsid w:val="00905473"/>
    <w:rsid w:val="0090567B"/>
    <w:rsid w:val="00905E16"/>
    <w:rsid w:val="00906412"/>
    <w:rsid w:val="00906882"/>
    <w:rsid w:val="00906B41"/>
    <w:rsid w:val="00906C40"/>
    <w:rsid w:val="00906F59"/>
    <w:rsid w:val="00907705"/>
    <w:rsid w:val="00907D40"/>
    <w:rsid w:val="00910321"/>
    <w:rsid w:val="0091093D"/>
    <w:rsid w:val="009109D0"/>
    <w:rsid w:val="00910CC1"/>
    <w:rsid w:val="00910D2C"/>
    <w:rsid w:val="009115D5"/>
    <w:rsid w:val="00911765"/>
    <w:rsid w:val="009117A6"/>
    <w:rsid w:val="009120D1"/>
    <w:rsid w:val="00912258"/>
    <w:rsid w:val="00913CA9"/>
    <w:rsid w:val="00913E1A"/>
    <w:rsid w:val="00913F40"/>
    <w:rsid w:val="0091467F"/>
    <w:rsid w:val="00914AD7"/>
    <w:rsid w:val="00915698"/>
    <w:rsid w:val="00915779"/>
    <w:rsid w:val="00915976"/>
    <w:rsid w:val="00916533"/>
    <w:rsid w:val="0091776E"/>
    <w:rsid w:val="009177D8"/>
    <w:rsid w:val="00917949"/>
    <w:rsid w:val="00917C96"/>
    <w:rsid w:val="00917ECB"/>
    <w:rsid w:val="0092094E"/>
    <w:rsid w:val="00920D6C"/>
    <w:rsid w:val="00920E51"/>
    <w:rsid w:val="0092111A"/>
    <w:rsid w:val="00921390"/>
    <w:rsid w:val="00921617"/>
    <w:rsid w:val="00921D22"/>
    <w:rsid w:val="00921E84"/>
    <w:rsid w:val="009222EF"/>
    <w:rsid w:val="009231C9"/>
    <w:rsid w:val="00923511"/>
    <w:rsid w:val="00923682"/>
    <w:rsid w:val="00923A17"/>
    <w:rsid w:val="00923A93"/>
    <w:rsid w:val="00924045"/>
    <w:rsid w:val="00924313"/>
    <w:rsid w:val="0092464F"/>
    <w:rsid w:val="0092465A"/>
    <w:rsid w:val="0092481D"/>
    <w:rsid w:val="00924B4E"/>
    <w:rsid w:val="00924E90"/>
    <w:rsid w:val="0092517B"/>
    <w:rsid w:val="00925D0E"/>
    <w:rsid w:val="00926363"/>
    <w:rsid w:val="00926676"/>
    <w:rsid w:val="00926904"/>
    <w:rsid w:val="00926CE1"/>
    <w:rsid w:val="00927261"/>
    <w:rsid w:val="009275EA"/>
    <w:rsid w:val="009279A6"/>
    <w:rsid w:val="009279F8"/>
    <w:rsid w:val="009301CD"/>
    <w:rsid w:val="00930757"/>
    <w:rsid w:val="00930B00"/>
    <w:rsid w:val="00931584"/>
    <w:rsid w:val="00931728"/>
    <w:rsid w:val="009318AE"/>
    <w:rsid w:val="00931CC3"/>
    <w:rsid w:val="00931F45"/>
    <w:rsid w:val="00932311"/>
    <w:rsid w:val="0093276B"/>
    <w:rsid w:val="00932CDE"/>
    <w:rsid w:val="00932EA6"/>
    <w:rsid w:val="00933278"/>
    <w:rsid w:val="00933A6A"/>
    <w:rsid w:val="00933B17"/>
    <w:rsid w:val="00933DA9"/>
    <w:rsid w:val="00934659"/>
    <w:rsid w:val="009346CF"/>
    <w:rsid w:val="00934A9F"/>
    <w:rsid w:val="00934B32"/>
    <w:rsid w:val="0093552C"/>
    <w:rsid w:val="0093571D"/>
    <w:rsid w:val="00935B1F"/>
    <w:rsid w:val="00935B28"/>
    <w:rsid w:val="00935B67"/>
    <w:rsid w:val="00935BA7"/>
    <w:rsid w:val="00936066"/>
    <w:rsid w:val="00936372"/>
    <w:rsid w:val="0093643F"/>
    <w:rsid w:val="00936F50"/>
    <w:rsid w:val="009371FE"/>
    <w:rsid w:val="00937441"/>
    <w:rsid w:val="0093758E"/>
    <w:rsid w:val="009376CD"/>
    <w:rsid w:val="009377BD"/>
    <w:rsid w:val="00937B68"/>
    <w:rsid w:val="00937CD1"/>
    <w:rsid w:val="009402D9"/>
    <w:rsid w:val="00940327"/>
    <w:rsid w:val="0094051A"/>
    <w:rsid w:val="009406AC"/>
    <w:rsid w:val="009408D9"/>
    <w:rsid w:val="00941230"/>
    <w:rsid w:val="009415C4"/>
    <w:rsid w:val="00941B56"/>
    <w:rsid w:val="009430AB"/>
    <w:rsid w:val="00943394"/>
    <w:rsid w:val="009434DE"/>
    <w:rsid w:val="0094376B"/>
    <w:rsid w:val="00943FA8"/>
    <w:rsid w:val="00944192"/>
    <w:rsid w:val="009441F9"/>
    <w:rsid w:val="00944C00"/>
    <w:rsid w:val="00944C4C"/>
    <w:rsid w:val="00944D30"/>
    <w:rsid w:val="00945804"/>
    <w:rsid w:val="00945E6E"/>
    <w:rsid w:val="00945FD6"/>
    <w:rsid w:val="00946683"/>
    <w:rsid w:val="009470F0"/>
    <w:rsid w:val="009476F5"/>
    <w:rsid w:val="009479D9"/>
    <w:rsid w:val="00950290"/>
    <w:rsid w:val="00950485"/>
    <w:rsid w:val="00950A16"/>
    <w:rsid w:val="00950DF9"/>
    <w:rsid w:val="00950F7A"/>
    <w:rsid w:val="00951208"/>
    <w:rsid w:val="00951355"/>
    <w:rsid w:val="00951479"/>
    <w:rsid w:val="00951558"/>
    <w:rsid w:val="00951763"/>
    <w:rsid w:val="00951BC8"/>
    <w:rsid w:val="009520AE"/>
    <w:rsid w:val="00952158"/>
    <w:rsid w:val="0095264C"/>
    <w:rsid w:val="00952A88"/>
    <w:rsid w:val="009532E7"/>
    <w:rsid w:val="00953AA4"/>
    <w:rsid w:val="0095400D"/>
    <w:rsid w:val="00954945"/>
    <w:rsid w:val="00954C41"/>
    <w:rsid w:val="00954E37"/>
    <w:rsid w:val="00955BD1"/>
    <w:rsid w:val="00955D6E"/>
    <w:rsid w:val="0095601A"/>
    <w:rsid w:val="009566CD"/>
    <w:rsid w:val="0095698F"/>
    <w:rsid w:val="00956D97"/>
    <w:rsid w:val="00957060"/>
    <w:rsid w:val="0095757A"/>
    <w:rsid w:val="0095775D"/>
    <w:rsid w:val="00957941"/>
    <w:rsid w:val="00960045"/>
    <w:rsid w:val="00960210"/>
    <w:rsid w:val="00960EAA"/>
    <w:rsid w:val="00960F2B"/>
    <w:rsid w:val="00961156"/>
    <w:rsid w:val="00961228"/>
    <w:rsid w:val="0096124D"/>
    <w:rsid w:val="009616BC"/>
    <w:rsid w:val="00961D14"/>
    <w:rsid w:val="00962622"/>
    <w:rsid w:val="0096280D"/>
    <w:rsid w:val="00962DF0"/>
    <w:rsid w:val="00962EAF"/>
    <w:rsid w:val="00962FAD"/>
    <w:rsid w:val="00963307"/>
    <w:rsid w:val="00963918"/>
    <w:rsid w:val="009639E1"/>
    <w:rsid w:val="00963DA8"/>
    <w:rsid w:val="00964038"/>
    <w:rsid w:val="009645EE"/>
    <w:rsid w:val="00964C30"/>
    <w:rsid w:val="00964D34"/>
    <w:rsid w:val="009651BF"/>
    <w:rsid w:val="00965250"/>
    <w:rsid w:val="00965849"/>
    <w:rsid w:val="00965E57"/>
    <w:rsid w:val="0096648F"/>
    <w:rsid w:val="0096669E"/>
    <w:rsid w:val="00966731"/>
    <w:rsid w:val="0096732F"/>
    <w:rsid w:val="009673E1"/>
    <w:rsid w:val="009679C1"/>
    <w:rsid w:val="00967A35"/>
    <w:rsid w:val="00967B90"/>
    <w:rsid w:val="00967DB5"/>
    <w:rsid w:val="00970AAD"/>
    <w:rsid w:val="00970D2D"/>
    <w:rsid w:val="00970D37"/>
    <w:rsid w:val="009714F7"/>
    <w:rsid w:val="0097171B"/>
    <w:rsid w:val="00971AC9"/>
    <w:rsid w:val="00972C8F"/>
    <w:rsid w:val="00973AAD"/>
    <w:rsid w:val="00973B87"/>
    <w:rsid w:val="00973D7D"/>
    <w:rsid w:val="00973EB5"/>
    <w:rsid w:val="0097428E"/>
    <w:rsid w:val="00974A80"/>
    <w:rsid w:val="00974E7B"/>
    <w:rsid w:val="009750FD"/>
    <w:rsid w:val="00975197"/>
    <w:rsid w:val="0097555E"/>
    <w:rsid w:val="009755BE"/>
    <w:rsid w:val="00975C66"/>
    <w:rsid w:val="00976202"/>
    <w:rsid w:val="009767D0"/>
    <w:rsid w:val="009767E8"/>
    <w:rsid w:val="00976B41"/>
    <w:rsid w:val="009770B5"/>
    <w:rsid w:val="0097730E"/>
    <w:rsid w:val="009779DF"/>
    <w:rsid w:val="00977F21"/>
    <w:rsid w:val="0098094B"/>
    <w:rsid w:val="00980B6C"/>
    <w:rsid w:val="00980BA2"/>
    <w:rsid w:val="0098149B"/>
    <w:rsid w:val="009814A1"/>
    <w:rsid w:val="0098199B"/>
    <w:rsid w:val="00981AE1"/>
    <w:rsid w:val="00981EDA"/>
    <w:rsid w:val="00982047"/>
    <w:rsid w:val="00982096"/>
    <w:rsid w:val="0098248A"/>
    <w:rsid w:val="009824DA"/>
    <w:rsid w:val="00983A70"/>
    <w:rsid w:val="00983C7D"/>
    <w:rsid w:val="00984493"/>
    <w:rsid w:val="00985230"/>
    <w:rsid w:val="0098530D"/>
    <w:rsid w:val="009854F9"/>
    <w:rsid w:val="00985A88"/>
    <w:rsid w:val="00985F8B"/>
    <w:rsid w:val="00986004"/>
    <w:rsid w:val="009861F2"/>
    <w:rsid w:val="0098627E"/>
    <w:rsid w:val="009863E0"/>
    <w:rsid w:val="0098643A"/>
    <w:rsid w:val="00986862"/>
    <w:rsid w:val="0098738E"/>
    <w:rsid w:val="00987708"/>
    <w:rsid w:val="009879B5"/>
    <w:rsid w:val="00987BC9"/>
    <w:rsid w:val="00990080"/>
    <w:rsid w:val="009901A9"/>
    <w:rsid w:val="00990254"/>
    <w:rsid w:val="00990CA4"/>
    <w:rsid w:val="00990D81"/>
    <w:rsid w:val="00990F77"/>
    <w:rsid w:val="00991026"/>
    <w:rsid w:val="00991557"/>
    <w:rsid w:val="009916FF"/>
    <w:rsid w:val="00991B59"/>
    <w:rsid w:val="00992090"/>
    <w:rsid w:val="00992177"/>
    <w:rsid w:val="009926AB"/>
    <w:rsid w:val="0099270B"/>
    <w:rsid w:val="0099296C"/>
    <w:rsid w:val="00992B34"/>
    <w:rsid w:val="00992F4F"/>
    <w:rsid w:val="00993336"/>
    <w:rsid w:val="00993534"/>
    <w:rsid w:val="00993599"/>
    <w:rsid w:val="00993C95"/>
    <w:rsid w:val="009943F4"/>
    <w:rsid w:val="00994885"/>
    <w:rsid w:val="00994991"/>
    <w:rsid w:val="00994B12"/>
    <w:rsid w:val="00994BEF"/>
    <w:rsid w:val="0099549B"/>
    <w:rsid w:val="009957A9"/>
    <w:rsid w:val="00995E4E"/>
    <w:rsid w:val="009961D4"/>
    <w:rsid w:val="009961FA"/>
    <w:rsid w:val="00997F2C"/>
    <w:rsid w:val="009A04F1"/>
    <w:rsid w:val="009A0730"/>
    <w:rsid w:val="009A07C1"/>
    <w:rsid w:val="009A0A30"/>
    <w:rsid w:val="009A11EF"/>
    <w:rsid w:val="009A174A"/>
    <w:rsid w:val="009A1C8B"/>
    <w:rsid w:val="009A1FC9"/>
    <w:rsid w:val="009A2460"/>
    <w:rsid w:val="009A2A1E"/>
    <w:rsid w:val="009A3046"/>
    <w:rsid w:val="009A3750"/>
    <w:rsid w:val="009A390C"/>
    <w:rsid w:val="009A3A4A"/>
    <w:rsid w:val="009A3B19"/>
    <w:rsid w:val="009A3BA9"/>
    <w:rsid w:val="009A3BB7"/>
    <w:rsid w:val="009A4164"/>
    <w:rsid w:val="009A41F5"/>
    <w:rsid w:val="009A4355"/>
    <w:rsid w:val="009A4FF7"/>
    <w:rsid w:val="009A54F8"/>
    <w:rsid w:val="009A550B"/>
    <w:rsid w:val="009A5534"/>
    <w:rsid w:val="009A59CA"/>
    <w:rsid w:val="009A5A4B"/>
    <w:rsid w:val="009A5B60"/>
    <w:rsid w:val="009A5DBD"/>
    <w:rsid w:val="009A6982"/>
    <w:rsid w:val="009A6A9A"/>
    <w:rsid w:val="009A6B1C"/>
    <w:rsid w:val="009A6E4E"/>
    <w:rsid w:val="009A70CA"/>
    <w:rsid w:val="009A7269"/>
    <w:rsid w:val="009A7B99"/>
    <w:rsid w:val="009A7C06"/>
    <w:rsid w:val="009B0140"/>
    <w:rsid w:val="009B0207"/>
    <w:rsid w:val="009B281F"/>
    <w:rsid w:val="009B2A77"/>
    <w:rsid w:val="009B2DD3"/>
    <w:rsid w:val="009B3313"/>
    <w:rsid w:val="009B33AC"/>
    <w:rsid w:val="009B4550"/>
    <w:rsid w:val="009B455E"/>
    <w:rsid w:val="009B4ADE"/>
    <w:rsid w:val="009B4BE6"/>
    <w:rsid w:val="009B52BD"/>
    <w:rsid w:val="009B52EC"/>
    <w:rsid w:val="009B54E1"/>
    <w:rsid w:val="009B57FE"/>
    <w:rsid w:val="009B59F7"/>
    <w:rsid w:val="009B5D17"/>
    <w:rsid w:val="009B6062"/>
    <w:rsid w:val="009B6823"/>
    <w:rsid w:val="009B6A25"/>
    <w:rsid w:val="009B723E"/>
    <w:rsid w:val="009B7D51"/>
    <w:rsid w:val="009C0429"/>
    <w:rsid w:val="009C083B"/>
    <w:rsid w:val="009C097D"/>
    <w:rsid w:val="009C09F3"/>
    <w:rsid w:val="009C0BB9"/>
    <w:rsid w:val="009C0C65"/>
    <w:rsid w:val="009C1224"/>
    <w:rsid w:val="009C19FB"/>
    <w:rsid w:val="009C1B14"/>
    <w:rsid w:val="009C1EF1"/>
    <w:rsid w:val="009C1F93"/>
    <w:rsid w:val="009C22BA"/>
    <w:rsid w:val="009C2A53"/>
    <w:rsid w:val="009C2D77"/>
    <w:rsid w:val="009C2E14"/>
    <w:rsid w:val="009C3586"/>
    <w:rsid w:val="009C42A1"/>
    <w:rsid w:val="009C439C"/>
    <w:rsid w:val="009C4B26"/>
    <w:rsid w:val="009C51CB"/>
    <w:rsid w:val="009C53C6"/>
    <w:rsid w:val="009C5D2C"/>
    <w:rsid w:val="009C6371"/>
    <w:rsid w:val="009C658E"/>
    <w:rsid w:val="009C65E2"/>
    <w:rsid w:val="009C6674"/>
    <w:rsid w:val="009C6CD2"/>
    <w:rsid w:val="009C6DC0"/>
    <w:rsid w:val="009C76BD"/>
    <w:rsid w:val="009D0A29"/>
    <w:rsid w:val="009D104A"/>
    <w:rsid w:val="009D1206"/>
    <w:rsid w:val="009D1437"/>
    <w:rsid w:val="009D252C"/>
    <w:rsid w:val="009D29E0"/>
    <w:rsid w:val="009D31A5"/>
    <w:rsid w:val="009D352F"/>
    <w:rsid w:val="009D3631"/>
    <w:rsid w:val="009D3D01"/>
    <w:rsid w:val="009D4054"/>
    <w:rsid w:val="009D408F"/>
    <w:rsid w:val="009D441E"/>
    <w:rsid w:val="009D47ED"/>
    <w:rsid w:val="009D4D5A"/>
    <w:rsid w:val="009D4F84"/>
    <w:rsid w:val="009D50EB"/>
    <w:rsid w:val="009D5DA8"/>
    <w:rsid w:val="009D5E35"/>
    <w:rsid w:val="009D606D"/>
    <w:rsid w:val="009D68CC"/>
    <w:rsid w:val="009D6D7E"/>
    <w:rsid w:val="009D708A"/>
    <w:rsid w:val="009D7314"/>
    <w:rsid w:val="009D7CA4"/>
    <w:rsid w:val="009D7DCA"/>
    <w:rsid w:val="009D7DD7"/>
    <w:rsid w:val="009E0133"/>
    <w:rsid w:val="009E06F5"/>
    <w:rsid w:val="009E07CB"/>
    <w:rsid w:val="009E0A8D"/>
    <w:rsid w:val="009E0FCD"/>
    <w:rsid w:val="009E15AE"/>
    <w:rsid w:val="009E1B0A"/>
    <w:rsid w:val="009E1B58"/>
    <w:rsid w:val="009E1D6E"/>
    <w:rsid w:val="009E2271"/>
    <w:rsid w:val="009E22D8"/>
    <w:rsid w:val="009E239D"/>
    <w:rsid w:val="009E29D0"/>
    <w:rsid w:val="009E2DBD"/>
    <w:rsid w:val="009E3A3B"/>
    <w:rsid w:val="009E3B3E"/>
    <w:rsid w:val="009E3C43"/>
    <w:rsid w:val="009E4015"/>
    <w:rsid w:val="009E4430"/>
    <w:rsid w:val="009E471A"/>
    <w:rsid w:val="009E51B0"/>
    <w:rsid w:val="009E527F"/>
    <w:rsid w:val="009E5CA1"/>
    <w:rsid w:val="009E5DEB"/>
    <w:rsid w:val="009E61F4"/>
    <w:rsid w:val="009E6358"/>
    <w:rsid w:val="009E6EF0"/>
    <w:rsid w:val="009E724E"/>
    <w:rsid w:val="009E72BC"/>
    <w:rsid w:val="009E74ED"/>
    <w:rsid w:val="009E7AF5"/>
    <w:rsid w:val="009F07AA"/>
    <w:rsid w:val="009F1127"/>
    <w:rsid w:val="009F1184"/>
    <w:rsid w:val="009F141A"/>
    <w:rsid w:val="009F14C5"/>
    <w:rsid w:val="009F18EC"/>
    <w:rsid w:val="009F1A95"/>
    <w:rsid w:val="009F1A98"/>
    <w:rsid w:val="009F1C75"/>
    <w:rsid w:val="009F1D11"/>
    <w:rsid w:val="009F1F3C"/>
    <w:rsid w:val="009F228E"/>
    <w:rsid w:val="009F22AB"/>
    <w:rsid w:val="009F22E3"/>
    <w:rsid w:val="009F2F95"/>
    <w:rsid w:val="009F3644"/>
    <w:rsid w:val="009F3804"/>
    <w:rsid w:val="009F4232"/>
    <w:rsid w:val="009F4677"/>
    <w:rsid w:val="009F4775"/>
    <w:rsid w:val="009F4A6D"/>
    <w:rsid w:val="009F4E91"/>
    <w:rsid w:val="009F5315"/>
    <w:rsid w:val="009F54C3"/>
    <w:rsid w:val="009F58B3"/>
    <w:rsid w:val="009F5A87"/>
    <w:rsid w:val="009F6168"/>
    <w:rsid w:val="009F6E9F"/>
    <w:rsid w:val="009F6F84"/>
    <w:rsid w:val="009F766A"/>
    <w:rsid w:val="009F77D8"/>
    <w:rsid w:val="009F781E"/>
    <w:rsid w:val="009F7942"/>
    <w:rsid w:val="00A009DD"/>
    <w:rsid w:val="00A00E4A"/>
    <w:rsid w:val="00A00ECB"/>
    <w:rsid w:val="00A010A8"/>
    <w:rsid w:val="00A01A5C"/>
    <w:rsid w:val="00A01AFC"/>
    <w:rsid w:val="00A01CF0"/>
    <w:rsid w:val="00A020C6"/>
    <w:rsid w:val="00A0254D"/>
    <w:rsid w:val="00A02644"/>
    <w:rsid w:val="00A03167"/>
    <w:rsid w:val="00A03A8C"/>
    <w:rsid w:val="00A03AEB"/>
    <w:rsid w:val="00A03F00"/>
    <w:rsid w:val="00A04469"/>
    <w:rsid w:val="00A0471D"/>
    <w:rsid w:val="00A04985"/>
    <w:rsid w:val="00A05141"/>
    <w:rsid w:val="00A05292"/>
    <w:rsid w:val="00A0532B"/>
    <w:rsid w:val="00A05387"/>
    <w:rsid w:val="00A055DD"/>
    <w:rsid w:val="00A0594E"/>
    <w:rsid w:val="00A05E2C"/>
    <w:rsid w:val="00A0620B"/>
    <w:rsid w:val="00A06B80"/>
    <w:rsid w:val="00A06F67"/>
    <w:rsid w:val="00A07377"/>
    <w:rsid w:val="00A075A1"/>
    <w:rsid w:val="00A07649"/>
    <w:rsid w:val="00A07DA7"/>
    <w:rsid w:val="00A10227"/>
    <w:rsid w:val="00A10360"/>
    <w:rsid w:val="00A10FA1"/>
    <w:rsid w:val="00A115E4"/>
    <w:rsid w:val="00A119D7"/>
    <w:rsid w:val="00A12413"/>
    <w:rsid w:val="00A12480"/>
    <w:rsid w:val="00A12487"/>
    <w:rsid w:val="00A126F5"/>
    <w:rsid w:val="00A12882"/>
    <w:rsid w:val="00A12B2E"/>
    <w:rsid w:val="00A130A8"/>
    <w:rsid w:val="00A13835"/>
    <w:rsid w:val="00A13FE1"/>
    <w:rsid w:val="00A142B5"/>
    <w:rsid w:val="00A1482E"/>
    <w:rsid w:val="00A14882"/>
    <w:rsid w:val="00A149A1"/>
    <w:rsid w:val="00A14F5A"/>
    <w:rsid w:val="00A150CC"/>
    <w:rsid w:val="00A153F5"/>
    <w:rsid w:val="00A15464"/>
    <w:rsid w:val="00A15711"/>
    <w:rsid w:val="00A15774"/>
    <w:rsid w:val="00A15D9B"/>
    <w:rsid w:val="00A16523"/>
    <w:rsid w:val="00A165EE"/>
    <w:rsid w:val="00A16CC5"/>
    <w:rsid w:val="00A16F94"/>
    <w:rsid w:val="00A174C6"/>
    <w:rsid w:val="00A176AD"/>
    <w:rsid w:val="00A17743"/>
    <w:rsid w:val="00A17EFD"/>
    <w:rsid w:val="00A20523"/>
    <w:rsid w:val="00A20A8F"/>
    <w:rsid w:val="00A20B89"/>
    <w:rsid w:val="00A20E52"/>
    <w:rsid w:val="00A20EE6"/>
    <w:rsid w:val="00A211A6"/>
    <w:rsid w:val="00A2134C"/>
    <w:rsid w:val="00A21530"/>
    <w:rsid w:val="00A21900"/>
    <w:rsid w:val="00A21BB0"/>
    <w:rsid w:val="00A220FF"/>
    <w:rsid w:val="00A222E4"/>
    <w:rsid w:val="00A22D4D"/>
    <w:rsid w:val="00A23864"/>
    <w:rsid w:val="00A238C9"/>
    <w:rsid w:val="00A239B0"/>
    <w:rsid w:val="00A2405A"/>
    <w:rsid w:val="00A24C2D"/>
    <w:rsid w:val="00A261ED"/>
    <w:rsid w:val="00A26274"/>
    <w:rsid w:val="00A263A8"/>
    <w:rsid w:val="00A26A7C"/>
    <w:rsid w:val="00A26C47"/>
    <w:rsid w:val="00A26CAB"/>
    <w:rsid w:val="00A276DB"/>
    <w:rsid w:val="00A27862"/>
    <w:rsid w:val="00A27A88"/>
    <w:rsid w:val="00A27C53"/>
    <w:rsid w:val="00A27D6A"/>
    <w:rsid w:val="00A27D7B"/>
    <w:rsid w:val="00A27E8A"/>
    <w:rsid w:val="00A302D8"/>
    <w:rsid w:val="00A304EC"/>
    <w:rsid w:val="00A30E86"/>
    <w:rsid w:val="00A316BF"/>
    <w:rsid w:val="00A3173B"/>
    <w:rsid w:val="00A319A8"/>
    <w:rsid w:val="00A31E11"/>
    <w:rsid w:val="00A32113"/>
    <w:rsid w:val="00A322AA"/>
    <w:rsid w:val="00A32653"/>
    <w:rsid w:val="00A32AEA"/>
    <w:rsid w:val="00A32D1C"/>
    <w:rsid w:val="00A332A3"/>
    <w:rsid w:val="00A33421"/>
    <w:rsid w:val="00A35044"/>
    <w:rsid w:val="00A369D5"/>
    <w:rsid w:val="00A37843"/>
    <w:rsid w:val="00A40227"/>
    <w:rsid w:val="00A40A34"/>
    <w:rsid w:val="00A40A7B"/>
    <w:rsid w:val="00A40E12"/>
    <w:rsid w:val="00A4142D"/>
    <w:rsid w:val="00A41593"/>
    <w:rsid w:val="00A4181C"/>
    <w:rsid w:val="00A419AD"/>
    <w:rsid w:val="00A41E92"/>
    <w:rsid w:val="00A42495"/>
    <w:rsid w:val="00A42EFB"/>
    <w:rsid w:val="00A43227"/>
    <w:rsid w:val="00A435F7"/>
    <w:rsid w:val="00A44CBC"/>
    <w:rsid w:val="00A4563F"/>
    <w:rsid w:val="00A45B44"/>
    <w:rsid w:val="00A45D73"/>
    <w:rsid w:val="00A4627C"/>
    <w:rsid w:val="00A46C78"/>
    <w:rsid w:val="00A46D9B"/>
    <w:rsid w:val="00A46DB5"/>
    <w:rsid w:val="00A46E8F"/>
    <w:rsid w:val="00A47098"/>
    <w:rsid w:val="00A5009C"/>
    <w:rsid w:val="00A5053A"/>
    <w:rsid w:val="00A505A3"/>
    <w:rsid w:val="00A509BE"/>
    <w:rsid w:val="00A50D87"/>
    <w:rsid w:val="00A51214"/>
    <w:rsid w:val="00A519E0"/>
    <w:rsid w:val="00A52D52"/>
    <w:rsid w:val="00A52F80"/>
    <w:rsid w:val="00A53222"/>
    <w:rsid w:val="00A53321"/>
    <w:rsid w:val="00A53379"/>
    <w:rsid w:val="00A534F9"/>
    <w:rsid w:val="00A535EE"/>
    <w:rsid w:val="00A53A29"/>
    <w:rsid w:val="00A53DF4"/>
    <w:rsid w:val="00A53EDE"/>
    <w:rsid w:val="00A542D6"/>
    <w:rsid w:val="00A54442"/>
    <w:rsid w:val="00A55210"/>
    <w:rsid w:val="00A55573"/>
    <w:rsid w:val="00A55C85"/>
    <w:rsid w:val="00A55CB8"/>
    <w:rsid w:val="00A55CF9"/>
    <w:rsid w:val="00A55F93"/>
    <w:rsid w:val="00A5618A"/>
    <w:rsid w:val="00A561B4"/>
    <w:rsid w:val="00A56374"/>
    <w:rsid w:val="00A56C42"/>
    <w:rsid w:val="00A56F65"/>
    <w:rsid w:val="00A57385"/>
    <w:rsid w:val="00A57788"/>
    <w:rsid w:val="00A60395"/>
    <w:rsid w:val="00A605BA"/>
    <w:rsid w:val="00A60750"/>
    <w:rsid w:val="00A60A03"/>
    <w:rsid w:val="00A60AF4"/>
    <w:rsid w:val="00A60B6E"/>
    <w:rsid w:val="00A610D0"/>
    <w:rsid w:val="00A6163E"/>
    <w:rsid w:val="00A616A1"/>
    <w:rsid w:val="00A61A3C"/>
    <w:rsid w:val="00A61FDA"/>
    <w:rsid w:val="00A625FE"/>
    <w:rsid w:val="00A62710"/>
    <w:rsid w:val="00A627FD"/>
    <w:rsid w:val="00A63768"/>
    <w:rsid w:val="00A63E86"/>
    <w:rsid w:val="00A63FF7"/>
    <w:rsid w:val="00A643D8"/>
    <w:rsid w:val="00A64A7D"/>
    <w:rsid w:val="00A65CBA"/>
    <w:rsid w:val="00A65FBF"/>
    <w:rsid w:val="00A665B9"/>
    <w:rsid w:val="00A66C8F"/>
    <w:rsid w:val="00A66D09"/>
    <w:rsid w:val="00A66DF5"/>
    <w:rsid w:val="00A67051"/>
    <w:rsid w:val="00A6761F"/>
    <w:rsid w:val="00A70210"/>
    <w:rsid w:val="00A702DC"/>
    <w:rsid w:val="00A70443"/>
    <w:rsid w:val="00A70A08"/>
    <w:rsid w:val="00A70AB4"/>
    <w:rsid w:val="00A70C78"/>
    <w:rsid w:val="00A7110E"/>
    <w:rsid w:val="00A71424"/>
    <w:rsid w:val="00A7172C"/>
    <w:rsid w:val="00A71D11"/>
    <w:rsid w:val="00A71DA9"/>
    <w:rsid w:val="00A71DE6"/>
    <w:rsid w:val="00A72DAC"/>
    <w:rsid w:val="00A73144"/>
    <w:rsid w:val="00A7368D"/>
    <w:rsid w:val="00A736BA"/>
    <w:rsid w:val="00A74163"/>
    <w:rsid w:val="00A742A4"/>
    <w:rsid w:val="00A74CF2"/>
    <w:rsid w:val="00A74F40"/>
    <w:rsid w:val="00A753DC"/>
    <w:rsid w:val="00A753F1"/>
    <w:rsid w:val="00A7587C"/>
    <w:rsid w:val="00A75B2D"/>
    <w:rsid w:val="00A761A6"/>
    <w:rsid w:val="00A761DE"/>
    <w:rsid w:val="00A76316"/>
    <w:rsid w:val="00A76A54"/>
    <w:rsid w:val="00A76F6C"/>
    <w:rsid w:val="00A77538"/>
    <w:rsid w:val="00A777C1"/>
    <w:rsid w:val="00A77DFF"/>
    <w:rsid w:val="00A801B9"/>
    <w:rsid w:val="00A8033E"/>
    <w:rsid w:val="00A80B59"/>
    <w:rsid w:val="00A80C3D"/>
    <w:rsid w:val="00A81AF6"/>
    <w:rsid w:val="00A81E82"/>
    <w:rsid w:val="00A828B7"/>
    <w:rsid w:val="00A82C4D"/>
    <w:rsid w:val="00A832AD"/>
    <w:rsid w:val="00A835EC"/>
    <w:rsid w:val="00A83696"/>
    <w:rsid w:val="00A83D3A"/>
    <w:rsid w:val="00A84282"/>
    <w:rsid w:val="00A844EA"/>
    <w:rsid w:val="00A845FB"/>
    <w:rsid w:val="00A84805"/>
    <w:rsid w:val="00A84A56"/>
    <w:rsid w:val="00A85008"/>
    <w:rsid w:val="00A851F2"/>
    <w:rsid w:val="00A8527F"/>
    <w:rsid w:val="00A857B4"/>
    <w:rsid w:val="00A858E2"/>
    <w:rsid w:val="00A85F9C"/>
    <w:rsid w:val="00A865B4"/>
    <w:rsid w:val="00A868C9"/>
    <w:rsid w:val="00A8708A"/>
    <w:rsid w:val="00A87466"/>
    <w:rsid w:val="00A87546"/>
    <w:rsid w:val="00A87806"/>
    <w:rsid w:val="00A87A38"/>
    <w:rsid w:val="00A87D0D"/>
    <w:rsid w:val="00A87ECF"/>
    <w:rsid w:val="00A900CF"/>
    <w:rsid w:val="00A900D5"/>
    <w:rsid w:val="00A90A68"/>
    <w:rsid w:val="00A90D8B"/>
    <w:rsid w:val="00A90F7D"/>
    <w:rsid w:val="00A913D1"/>
    <w:rsid w:val="00A9145B"/>
    <w:rsid w:val="00A91510"/>
    <w:rsid w:val="00A91569"/>
    <w:rsid w:val="00A91794"/>
    <w:rsid w:val="00A91C72"/>
    <w:rsid w:val="00A91F0A"/>
    <w:rsid w:val="00A9266C"/>
    <w:rsid w:val="00A929C6"/>
    <w:rsid w:val="00A92A55"/>
    <w:rsid w:val="00A92DEC"/>
    <w:rsid w:val="00A92FC2"/>
    <w:rsid w:val="00A9314F"/>
    <w:rsid w:val="00A932F5"/>
    <w:rsid w:val="00A93935"/>
    <w:rsid w:val="00A943B9"/>
    <w:rsid w:val="00A944A3"/>
    <w:rsid w:val="00A947AE"/>
    <w:rsid w:val="00A94BD5"/>
    <w:rsid w:val="00A94FEC"/>
    <w:rsid w:val="00A954D7"/>
    <w:rsid w:val="00A95AF6"/>
    <w:rsid w:val="00A95B10"/>
    <w:rsid w:val="00A964F8"/>
    <w:rsid w:val="00A965DF"/>
    <w:rsid w:val="00A9680C"/>
    <w:rsid w:val="00A968C7"/>
    <w:rsid w:val="00A972B8"/>
    <w:rsid w:val="00A97611"/>
    <w:rsid w:val="00AA03B2"/>
    <w:rsid w:val="00AA12E3"/>
    <w:rsid w:val="00AA1678"/>
    <w:rsid w:val="00AA1AE5"/>
    <w:rsid w:val="00AA1B65"/>
    <w:rsid w:val="00AA1FEE"/>
    <w:rsid w:val="00AA27B7"/>
    <w:rsid w:val="00AA2D79"/>
    <w:rsid w:val="00AA311F"/>
    <w:rsid w:val="00AA319B"/>
    <w:rsid w:val="00AA31EA"/>
    <w:rsid w:val="00AA3250"/>
    <w:rsid w:val="00AA332C"/>
    <w:rsid w:val="00AA3583"/>
    <w:rsid w:val="00AA3AFD"/>
    <w:rsid w:val="00AA3CD8"/>
    <w:rsid w:val="00AA4245"/>
    <w:rsid w:val="00AA42AA"/>
    <w:rsid w:val="00AA4851"/>
    <w:rsid w:val="00AA4E22"/>
    <w:rsid w:val="00AA4F25"/>
    <w:rsid w:val="00AA57B3"/>
    <w:rsid w:val="00AA5886"/>
    <w:rsid w:val="00AA5C2E"/>
    <w:rsid w:val="00AA5E92"/>
    <w:rsid w:val="00AA64F2"/>
    <w:rsid w:val="00AA68B6"/>
    <w:rsid w:val="00AA730C"/>
    <w:rsid w:val="00AA7381"/>
    <w:rsid w:val="00AA7969"/>
    <w:rsid w:val="00AA7E67"/>
    <w:rsid w:val="00AA7E90"/>
    <w:rsid w:val="00AB078D"/>
    <w:rsid w:val="00AB1020"/>
    <w:rsid w:val="00AB14E9"/>
    <w:rsid w:val="00AB1764"/>
    <w:rsid w:val="00AB2F11"/>
    <w:rsid w:val="00AB3322"/>
    <w:rsid w:val="00AB35F3"/>
    <w:rsid w:val="00AB37DA"/>
    <w:rsid w:val="00AB3E05"/>
    <w:rsid w:val="00AB4C74"/>
    <w:rsid w:val="00AB5348"/>
    <w:rsid w:val="00AB53F7"/>
    <w:rsid w:val="00AB5BF3"/>
    <w:rsid w:val="00AB5DF8"/>
    <w:rsid w:val="00AB5E76"/>
    <w:rsid w:val="00AB67F0"/>
    <w:rsid w:val="00AB6C6C"/>
    <w:rsid w:val="00AB7095"/>
    <w:rsid w:val="00AB7857"/>
    <w:rsid w:val="00AB786C"/>
    <w:rsid w:val="00AB7D28"/>
    <w:rsid w:val="00AB7F09"/>
    <w:rsid w:val="00AC04B5"/>
    <w:rsid w:val="00AC0814"/>
    <w:rsid w:val="00AC0951"/>
    <w:rsid w:val="00AC10DE"/>
    <w:rsid w:val="00AC1522"/>
    <w:rsid w:val="00AC1B0F"/>
    <w:rsid w:val="00AC1DF5"/>
    <w:rsid w:val="00AC1F74"/>
    <w:rsid w:val="00AC2505"/>
    <w:rsid w:val="00AC2738"/>
    <w:rsid w:val="00AC2AF9"/>
    <w:rsid w:val="00AC2D7D"/>
    <w:rsid w:val="00AC2F17"/>
    <w:rsid w:val="00AC2F37"/>
    <w:rsid w:val="00AC328F"/>
    <w:rsid w:val="00AC35E0"/>
    <w:rsid w:val="00AC3AF8"/>
    <w:rsid w:val="00AC3DAE"/>
    <w:rsid w:val="00AC42E5"/>
    <w:rsid w:val="00AC4380"/>
    <w:rsid w:val="00AC4738"/>
    <w:rsid w:val="00AC4849"/>
    <w:rsid w:val="00AC4B13"/>
    <w:rsid w:val="00AC50D3"/>
    <w:rsid w:val="00AC6046"/>
    <w:rsid w:val="00AC6430"/>
    <w:rsid w:val="00AC67FE"/>
    <w:rsid w:val="00AC6E5C"/>
    <w:rsid w:val="00AC7121"/>
    <w:rsid w:val="00AC7B62"/>
    <w:rsid w:val="00AC7B93"/>
    <w:rsid w:val="00AC7C5D"/>
    <w:rsid w:val="00AC7EE1"/>
    <w:rsid w:val="00AD01C4"/>
    <w:rsid w:val="00AD0B6C"/>
    <w:rsid w:val="00AD0BDB"/>
    <w:rsid w:val="00AD0F79"/>
    <w:rsid w:val="00AD142C"/>
    <w:rsid w:val="00AD142D"/>
    <w:rsid w:val="00AD169D"/>
    <w:rsid w:val="00AD16B7"/>
    <w:rsid w:val="00AD1F5B"/>
    <w:rsid w:val="00AD25D5"/>
    <w:rsid w:val="00AD2B07"/>
    <w:rsid w:val="00AD3B69"/>
    <w:rsid w:val="00AD415A"/>
    <w:rsid w:val="00AD4217"/>
    <w:rsid w:val="00AD45FA"/>
    <w:rsid w:val="00AD4E4E"/>
    <w:rsid w:val="00AD52DB"/>
    <w:rsid w:val="00AD5FCC"/>
    <w:rsid w:val="00AD6582"/>
    <w:rsid w:val="00AD6632"/>
    <w:rsid w:val="00AD67E6"/>
    <w:rsid w:val="00AD6975"/>
    <w:rsid w:val="00AD6A8E"/>
    <w:rsid w:val="00AD6C46"/>
    <w:rsid w:val="00AD7D89"/>
    <w:rsid w:val="00AE068F"/>
    <w:rsid w:val="00AE0792"/>
    <w:rsid w:val="00AE0794"/>
    <w:rsid w:val="00AE13E0"/>
    <w:rsid w:val="00AE164E"/>
    <w:rsid w:val="00AE1879"/>
    <w:rsid w:val="00AE1C3F"/>
    <w:rsid w:val="00AE219E"/>
    <w:rsid w:val="00AE23D0"/>
    <w:rsid w:val="00AE24FE"/>
    <w:rsid w:val="00AE2ACD"/>
    <w:rsid w:val="00AE3210"/>
    <w:rsid w:val="00AE3805"/>
    <w:rsid w:val="00AE3C4D"/>
    <w:rsid w:val="00AE3D67"/>
    <w:rsid w:val="00AE43CD"/>
    <w:rsid w:val="00AE4578"/>
    <w:rsid w:val="00AE46E2"/>
    <w:rsid w:val="00AE5139"/>
    <w:rsid w:val="00AE6120"/>
    <w:rsid w:val="00AE61B0"/>
    <w:rsid w:val="00AE63F6"/>
    <w:rsid w:val="00AE6659"/>
    <w:rsid w:val="00AE68B7"/>
    <w:rsid w:val="00AE68C8"/>
    <w:rsid w:val="00AE6D71"/>
    <w:rsid w:val="00AE6E29"/>
    <w:rsid w:val="00AE7145"/>
    <w:rsid w:val="00AE754E"/>
    <w:rsid w:val="00AE7F70"/>
    <w:rsid w:val="00AF01E6"/>
    <w:rsid w:val="00AF02FE"/>
    <w:rsid w:val="00AF09BF"/>
    <w:rsid w:val="00AF10F3"/>
    <w:rsid w:val="00AF1117"/>
    <w:rsid w:val="00AF12FB"/>
    <w:rsid w:val="00AF1415"/>
    <w:rsid w:val="00AF16AB"/>
    <w:rsid w:val="00AF1A56"/>
    <w:rsid w:val="00AF1D34"/>
    <w:rsid w:val="00AF1DAB"/>
    <w:rsid w:val="00AF2278"/>
    <w:rsid w:val="00AF268F"/>
    <w:rsid w:val="00AF2AA9"/>
    <w:rsid w:val="00AF2BC7"/>
    <w:rsid w:val="00AF2F3F"/>
    <w:rsid w:val="00AF4553"/>
    <w:rsid w:val="00AF476F"/>
    <w:rsid w:val="00AF4BBC"/>
    <w:rsid w:val="00AF4D2F"/>
    <w:rsid w:val="00AF535A"/>
    <w:rsid w:val="00AF5B33"/>
    <w:rsid w:val="00AF6D15"/>
    <w:rsid w:val="00AF6E42"/>
    <w:rsid w:val="00AF75BE"/>
    <w:rsid w:val="00B0013C"/>
    <w:rsid w:val="00B002E2"/>
    <w:rsid w:val="00B0037B"/>
    <w:rsid w:val="00B00426"/>
    <w:rsid w:val="00B0078E"/>
    <w:rsid w:val="00B00B47"/>
    <w:rsid w:val="00B0126B"/>
    <w:rsid w:val="00B01771"/>
    <w:rsid w:val="00B0190E"/>
    <w:rsid w:val="00B01AB2"/>
    <w:rsid w:val="00B01DF1"/>
    <w:rsid w:val="00B022A4"/>
    <w:rsid w:val="00B02A91"/>
    <w:rsid w:val="00B0348C"/>
    <w:rsid w:val="00B03A6E"/>
    <w:rsid w:val="00B03FC0"/>
    <w:rsid w:val="00B045EB"/>
    <w:rsid w:val="00B04C05"/>
    <w:rsid w:val="00B04E48"/>
    <w:rsid w:val="00B04E9C"/>
    <w:rsid w:val="00B06584"/>
    <w:rsid w:val="00B065A6"/>
    <w:rsid w:val="00B0673A"/>
    <w:rsid w:val="00B0679F"/>
    <w:rsid w:val="00B06E6C"/>
    <w:rsid w:val="00B06EF1"/>
    <w:rsid w:val="00B07736"/>
    <w:rsid w:val="00B10D84"/>
    <w:rsid w:val="00B11804"/>
    <w:rsid w:val="00B11A4A"/>
    <w:rsid w:val="00B1208E"/>
    <w:rsid w:val="00B12133"/>
    <w:rsid w:val="00B1239A"/>
    <w:rsid w:val="00B124EF"/>
    <w:rsid w:val="00B1258F"/>
    <w:rsid w:val="00B130CE"/>
    <w:rsid w:val="00B135FE"/>
    <w:rsid w:val="00B140CB"/>
    <w:rsid w:val="00B1434F"/>
    <w:rsid w:val="00B1527F"/>
    <w:rsid w:val="00B15451"/>
    <w:rsid w:val="00B158E0"/>
    <w:rsid w:val="00B15BC0"/>
    <w:rsid w:val="00B15FCE"/>
    <w:rsid w:val="00B16540"/>
    <w:rsid w:val="00B168E5"/>
    <w:rsid w:val="00B16A47"/>
    <w:rsid w:val="00B16B68"/>
    <w:rsid w:val="00B16E51"/>
    <w:rsid w:val="00B16F72"/>
    <w:rsid w:val="00B1710D"/>
    <w:rsid w:val="00B17471"/>
    <w:rsid w:val="00B174B7"/>
    <w:rsid w:val="00B1774F"/>
    <w:rsid w:val="00B17855"/>
    <w:rsid w:val="00B179FC"/>
    <w:rsid w:val="00B17E5B"/>
    <w:rsid w:val="00B17EF2"/>
    <w:rsid w:val="00B202BC"/>
    <w:rsid w:val="00B20A3F"/>
    <w:rsid w:val="00B20A7E"/>
    <w:rsid w:val="00B2147A"/>
    <w:rsid w:val="00B21593"/>
    <w:rsid w:val="00B217EB"/>
    <w:rsid w:val="00B2181C"/>
    <w:rsid w:val="00B21A92"/>
    <w:rsid w:val="00B21C32"/>
    <w:rsid w:val="00B21D61"/>
    <w:rsid w:val="00B21DE7"/>
    <w:rsid w:val="00B221E4"/>
    <w:rsid w:val="00B222CA"/>
    <w:rsid w:val="00B222CE"/>
    <w:rsid w:val="00B2237E"/>
    <w:rsid w:val="00B227D4"/>
    <w:rsid w:val="00B228EA"/>
    <w:rsid w:val="00B22DEC"/>
    <w:rsid w:val="00B22FF2"/>
    <w:rsid w:val="00B2333E"/>
    <w:rsid w:val="00B23889"/>
    <w:rsid w:val="00B23D3E"/>
    <w:rsid w:val="00B24667"/>
    <w:rsid w:val="00B24C21"/>
    <w:rsid w:val="00B24F2C"/>
    <w:rsid w:val="00B255E1"/>
    <w:rsid w:val="00B2586D"/>
    <w:rsid w:val="00B26470"/>
    <w:rsid w:val="00B2650A"/>
    <w:rsid w:val="00B26676"/>
    <w:rsid w:val="00B26A42"/>
    <w:rsid w:val="00B26FBC"/>
    <w:rsid w:val="00B2746B"/>
    <w:rsid w:val="00B2774E"/>
    <w:rsid w:val="00B27C1E"/>
    <w:rsid w:val="00B30644"/>
    <w:rsid w:val="00B3066C"/>
    <w:rsid w:val="00B30ACD"/>
    <w:rsid w:val="00B30F2D"/>
    <w:rsid w:val="00B31D68"/>
    <w:rsid w:val="00B32332"/>
    <w:rsid w:val="00B32387"/>
    <w:rsid w:val="00B32589"/>
    <w:rsid w:val="00B329E7"/>
    <w:rsid w:val="00B33041"/>
    <w:rsid w:val="00B33344"/>
    <w:rsid w:val="00B33432"/>
    <w:rsid w:val="00B34427"/>
    <w:rsid w:val="00B346A8"/>
    <w:rsid w:val="00B34B94"/>
    <w:rsid w:val="00B34B9C"/>
    <w:rsid w:val="00B35154"/>
    <w:rsid w:val="00B35663"/>
    <w:rsid w:val="00B35BE1"/>
    <w:rsid w:val="00B35CB1"/>
    <w:rsid w:val="00B36462"/>
    <w:rsid w:val="00B36A0C"/>
    <w:rsid w:val="00B379CA"/>
    <w:rsid w:val="00B37B23"/>
    <w:rsid w:val="00B37E3B"/>
    <w:rsid w:val="00B40B04"/>
    <w:rsid w:val="00B40CC4"/>
    <w:rsid w:val="00B40EC8"/>
    <w:rsid w:val="00B4119C"/>
    <w:rsid w:val="00B415DD"/>
    <w:rsid w:val="00B4179B"/>
    <w:rsid w:val="00B41E9A"/>
    <w:rsid w:val="00B421CC"/>
    <w:rsid w:val="00B4396E"/>
    <w:rsid w:val="00B43A51"/>
    <w:rsid w:val="00B44834"/>
    <w:rsid w:val="00B449CD"/>
    <w:rsid w:val="00B45E2E"/>
    <w:rsid w:val="00B46190"/>
    <w:rsid w:val="00B4627D"/>
    <w:rsid w:val="00B46A5E"/>
    <w:rsid w:val="00B46D85"/>
    <w:rsid w:val="00B47EAD"/>
    <w:rsid w:val="00B50506"/>
    <w:rsid w:val="00B5061B"/>
    <w:rsid w:val="00B506D3"/>
    <w:rsid w:val="00B50E7E"/>
    <w:rsid w:val="00B51AC9"/>
    <w:rsid w:val="00B51B36"/>
    <w:rsid w:val="00B521D8"/>
    <w:rsid w:val="00B52361"/>
    <w:rsid w:val="00B52761"/>
    <w:rsid w:val="00B53093"/>
    <w:rsid w:val="00B5327E"/>
    <w:rsid w:val="00B53846"/>
    <w:rsid w:val="00B538B7"/>
    <w:rsid w:val="00B5437E"/>
    <w:rsid w:val="00B543BF"/>
    <w:rsid w:val="00B54790"/>
    <w:rsid w:val="00B550F1"/>
    <w:rsid w:val="00B55412"/>
    <w:rsid w:val="00B5559B"/>
    <w:rsid w:val="00B56198"/>
    <w:rsid w:val="00B5626D"/>
    <w:rsid w:val="00B5667B"/>
    <w:rsid w:val="00B568E9"/>
    <w:rsid w:val="00B56ED4"/>
    <w:rsid w:val="00B570D8"/>
    <w:rsid w:val="00B571A4"/>
    <w:rsid w:val="00B577A4"/>
    <w:rsid w:val="00B57AF3"/>
    <w:rsid w:val="00B57B20"/>
    <w:rsid w:val="00B57C11"/>
    <w:rsid w:val="00B57CA2"/>
    <w:rsid w:val="00B57DCF"/>
    <w:rsid w:val="00B57F0D"/>
    <w:rsid w:val="00B60BCB"/>
    <w:rsid w:val="00B60D2E"/>
    <w:rsid w:val="00B61CF8"/>
    <w:rsid w:val="00B62A1C"/>
    <w:rsid w:val="00B62FDA"/>
    <w:rsid w:val="00B63555"/>
    <w:rsid w:val="00B63B3D"/>
    <w:rsid w:val="00B63EDA"/>
    <w:rsid w:val="00B63FDC"/>
    <w:rsid w:val="00B6417F"/>
    <w:rsid w:val="00B64AD0"/>
    <w:rsid w:val="00B64F0B"/>
    <w:rsid w:val="00B652CC"/>
    <w:rsid w:val="00B65DDB"/>
    <w:rsid w:val="00B65E2C"/>
    <w:rsid w:val="00B65F49"/>
    <w:rsid w:val="00B66566"/>
    <w:rsid w:val="00B669B8"/>
    <w:rsid w:val="00B66DF0"/>
    <w:rsid w:val="00B67375"/>
    <w:rsid w:val="00B67B38"/>
    <w:rsid w:val="00B67F1E"/>
    <w:rsid w:val="00B70513"/>
    <w:rsid w:val="00B705EB"/>
    <w:rsid w:val="00B70FB4"/>
    <w:rsid w:val="00B71DD1"/>
    <w:rsid w:val="00B71FE0"/>
    <w:rsid w:val="00B7215F"/>
    <w:rsid w:val="00B72A44"/>
    <w:rsid w:val="00B72C74"/>
    <w:rsid w:val="00B7310A"/>
    <w:rsid w:val="00B736E6"/>
    <w:rsid w:val="00B73CB9"/>
    <w:rsid w:val="00B73FFC"/>
    <w:rsid w:val="00B740F1"/>
    <w:rsid w:val="00B74336"/>
    <w:rsid w:val="00B747E9"/>
    <w:rsid w:val="00B7485F"/>
    <w:rsid w:val="00B74985"/>
    <w:rsid w:val="00B74F97"/>
    <w:rsid w:val="00B75118"/>
    <w:rsid w:val="00B75274"/>
    <w:rsid w:val="00B7545C"/>
    <w:rsid w:val="00B758D5"/>
    <w:rsid w:val="00B75D27"/>
    <w:rsid w:val="00B75E6B"/>
    <w:rsid w:val="00B76008"/>
    <w:rsid w:val="00B7605A"/>
    <w:rsid w:val="00B7620E"/>
    <w:rsid w:val="00B766CB"/>
    <w:rsid w:val="00B76B6E"/>
    <w:rsid w:val="00B77535"/>
    <w:rsid w:val="00B80874"/>
    <w:rsid w:val="00B81C99"/>
    <w:rsid w:val="00B82368"/>
    <w:rsid w:val="00B82559"/>
    <w:rsid w:val="00B82583"/>
    <w:rsid w:val="00B82D32"/>
    <w:rsid w:val="00B82DD3"/>
    <w:rsid w:val="00B82EFA"/>
    <w:rsid w:val="00B82F82"/>
    <w:rsid w:val="00B82FF2"/>
    <w:rsid w:val="00B82FFF"/>
    <w:rsid w:val="00B832ED"/>
    <w:rsid w:val="00B83826"/>
    <w:rsid w:val="00B83DEA"/>
    <w:rsid w:val="00B83EDE"/>
    <w:rsid w:val="00B83FDB"/>
    <w:rsid w:val="00B84153"/>
    <w:rsid w:val="00B8427C"/>
    <w:rsid w:val="00B84DFE"/>
    <w:rsid w:val="00B85115"/>
    <w:rsid w:val="00B851D8"/>
    <w:rsid w:val="00B855E6"/>
    <w:rsid w:val="00B85AE8"/>
    <w:rsid w:val="00B866AF"/>
    <w:rsid w:val="00B86AC5"/>
    <w:rsid w:val="00B87326"/>
    <w:rsid w:val="00B879D0"/>
    <w:rsid w:val="00B87F3A"/>
    <w:rsid w:val="00B90011"/>
    <w:rsid w:val="00B909E1"/>
    <w:rsid w:val="00B90A9D"/>
    <w:rsid w:val="00B90D20"/>
    <w:rsid w:val="00B90F75"/>
    <w:rsid w:val="00B91456"/>
    <w:rsid w:val="00B92024"/>
    <w:rsid w:val="00B9202D"/>
    <w:rsid w:val="00B92129"/>
    <w:rsid w:val="00B9223C"/>
    <w:rsid w:val="00B9238B"/>
    <w:rsid w:val="00B928F8"/>
    <w:rsid w:val="00B92D90"/>
    <w:rsid w:val="00B92DDE"/>
    <w:rsid w:val="00B93980"/>
    <w:rsid w:val="00B93D07"/>
    <w:rsid w:val="00B9420A"/>
    <w:rsid w:val="00B9496F"/>
    <w:rsid w:val="00B949F1"/>
    <w:rsid w:val="00B95252"/>
    <w:rsid w:val="00B9681D"/>
    <w:rsid w:val="00B96DB2"/>
    <w:rsid w:val="00B970C7"/>
    <w:rsid w:val="00B975BC"/>
    <w:rsid w:val="00B976AB"/>
    <w:rsid w:val="00B97A7D"/>
    <w:rsid w:val="00BA0020"/>
    <w:rsid w:val="00BA00E9"/>
    <w:rsid w:val="00BA03E7"/>
    <w:rsid w:val="00BA0D28"/>
    <w:rsid w:val="00BA0D92"/>
    <w:rsid w:val="00BA130D"/>
    <w:rsid w:val="00BA14FD"/>
    <w:rsid w:val="00BA1E2F"/>
    <w:rsid w:val="00BA1F48"/>
    <w:rsid w:val="00BA2058"/>
    <w:rsid w:val="00BA20D8"/>
    <w:rsid w:val="00BA2481"/>
    <w:rsid w:val="00BA2685"/>
    <w:rsid w:val="00BA2C60"/>
    <w:rsid w:val="00BA3607"/>
    <w:rsid w:val="00BA3833"/>
    <w:rsid w:val="00BA390C"/>
    <w:rsid w:val="00BA3FF9"/>
    <w:rsid w:val="00BA459B"/>
    <w:rsid w:val="00BA48B1"/>
    <w:rsid w:val="00BA4A02"/>
    <w:rsid w:val="00BA4A5E"/>
    <w:rsid w:val="00BA4E53"/>
    <w:rsid w:val="00BA509E"/>
    <w:rsid w:val="00BA516A"/>
    <w:rsid w:val="00BA5A17"/>
    <w:rsid w:val="00BA6663"/>
    <w:rsid w:val="00BA677E"/>
    <w:rsid w:val="00BA6BA6"/>
    <w:rsid w:val="00BA700B"/>
    <w:rsid w:val="00BA72D6"/>
    <w:rsid w:val="00BA7693"/>
    <w:rsid w:val="00BA7A84"/>
    <w:rsid w:val="00BB012B"/>
    <w:rsid w:val="00BB01C8"/>
    <w:rsid w:val="00BB038A"/>
    <w:rsid w:val="00BB09E8"/>
    <w:rsid w:val="00BB0A38"/>
    <w:rsid w:val="00BB0B7D"/>
    <w:rsid w:val="00BB0B9F"/>
    <w:rsid w:val="00BB125C"/>
    <w:rsid w:val="00BB1872"/>
    <w:rsid w:val="00BB1A1F"/>
    <w:rsid w:val="00BB1B3C"/>
    <w:rsid w:val="00BB2681"/>
    <w:rsid w:val="00BB2844"/>
    <w:rsid w:val="00BB37AC"/>
    <w:rsid w:val="00BB37B6"/>
    <w:rsid w:val="00BB3D4D"/>
    <w:rsid w:val="00BB4108"/>
    <w:rsid w:val="00BB4BD5"/>
    <w:rsid w:val="00BB504A"/>
    <w:rsid w:val="00BB6004"/>
    <w:rsid w:val="00BB650A"/>
    <w:rsid w:val="00BB68EB"/>
    <w:rsid w:val="00BB6AC4"/>
    <w:rsid w:val="00BB6FF6"/>
    <w:rsid w:val="00BB70DA"/>
    <w:rsid w:val="00BB7389"/>
    <w:rsid w:val="00BB7398"/>
    <w:rsid w:val="00BB74E0"/>
    <w:rsid w:val="00BB7849"/>
    <w:rsid w:val="00BC012D"/>
    <w:rsid w:val="00BC0436"/>
    <w:rsid w:val="00BC0661"/>
    <w:rsid w:val="00BC0D91"/>
    <w:rsid w:val="00BC0F77"/>
    <w:rsid w:val="00BC0FDB"/>
    <w:rsid w:val="00BC1252"/>
    <w:rsid w:val="00BC140A"/>
    <w:rsid w:val="00BC1758"/>
    <w:rsid w:val="00BC1B57"/>
    <w:rsid w:val="00BC1FB1"/>
    <w:rsid w:val="00BC22FE"/>
    <w:rsid w:val="00BC274D"/>
    <w:rsid w:val="00BC29ED"/>
    <w:rsid w:val="00BC3585"/>
    <w:rsid w:val="00BC3685"/>
    <w:rsid w:val="00BC3D73"/>
    <w:rsid w:val="00BC4157"/>
    <w:rsid w:val="00BC49EE"/>
    <w:rsid w:val="00BC4A65"/>
    <w:rsid w:val="00BC56DF"/>
    <w:rsid w:val="00BC57C4"/>
    <w:rsid w:val="00BC58F8"/>
    <w:rsid w:val="00BC5A8B"/>
    <w:rsid w:val="00BC5B04"/>
    <w:rsid w:val="00BC5B3C"/>
    <w:rsid w:val="00BC5C7E"/>
    <w:rsid w:val="00BC5E79"/>
    <w:rsid w:val="00BC5FDF"/>
    <w:rsid w:val="00BC629C"/>
    <w:rsid w:val="00BC6791"/>
    <w:rsid w:val="00BC6A3B"/>
    <w:rsid w:val="00BC7926"/>
    <w:rsid w:val="00BC7AEF"/>
    <w:rsid w:val="00BC7C8B"/>
    <w:rsid w:val="00BC7E5D"/>
    <w:rsid w:val="00BC7F85"/>
    <w:rsid w:val="00BD00BC"/>
    <w:rsid w:val="00BD0DCF"/>
    <w:rsid w:val="00BD1AC9"/>
    <w:rsid w:val="00BD205E"/>
    <w:rsid w:val="00BD2387"/>
    <w:rsid w:val="00BD29EA"/>
    <w:rsid w:val="00BD2B43"/>
    <w:rsid w:val="00BD2C05"/>
    <w:rsid w:val="00BD3546"/>
    <w:rsid w:val="00BD3912"/>
    <w:rsid w:val="00BD3DAB"/>
    <w:rsid w:val="00BD40FD"/>
    <w:rsid w:val="00BD41A9"/>
    <w:rsid w:val="00BD460A"/>
    <w:rsid w:val="00BD542C"/>
    <w:rsid w:val="00BD5738"/>
    <w:rsid w:val="00BD5D1A"/>
    <w:rsid w:val="00BD610C"/>
    <w:rsid w:val="00BD634C"/>
    <w:rsid w:val="00BD67BB"/>
    <w:rsid w:val="00BD6DDA"/>
    <w:rsid w:val="00BD7490"/>
    <w:rsid w:val="00BD7588"/>
    <w:rsid w:val="00BD7ED4"/>
    <w:rsid w:val="00BE031E"/>
    <w:rsid w:val="00BE03B6"/>
    <w:rsid w:val="00BE0A98"/>
    <w:rsid w:val="00BE0E09"/>
    <w:rsid w:val="00BE13C4"/>
    <w:rsid w:val="00BE1696"/>
    <w:rsid w:val="00BE1CC9"/>
    <w:rsid w:val="00BE21BA"/>
    <w:rsid w:val="00BE29FD"/>
    <w:rsid w:val="00BE2CEE"/>
    <w:rsid w:val="00BE2FAA"/>
    <w:rsid w:val="00BE31BF"/>
    <w:rsid w:val="00BE33C1"/>
    <w:rsid w:val="00BE3849"/>
    <w:rsid w:val="00BE3A81"/>
    <w:rsid w:val="00BE4368"/>
    <w:rsid w:val="00BE4382"/>
    <w:rsid w:val="00BE4AA6"/>
    <w:rsid w:val="00BE4E61"/>
    <w:rsid w:val="00BE5301"/>
    <w:rsid w:val="00BE549C"/>
    <w:rsid w:val="00BE5CB1"/>
    <w:rsid w:val="00BE62EA"/>
    <w:rsid w:val="00BE6424"/>
    <w:rsid w:val="00BE6637"/>
    <w:rsid w:val="00BE6BA5"/>
    <w:rsid w:val="00BE70D4"/>
    <w:rsid w:val="00BE75AB"/>
    <w:rsid w:val="00BE771D"/>
    <w:rsid w:val="00BE7892"/>
    <w:rsid w:val="00BE7C32"/>
    <w:rsid w:val="00BF0132"/>
    <w:rsid w:val="00BF0CD3"/>
    <w:rsid w:val="00BF1673"/>
    <w:rsid w:val="00BF16A9"/>
    <w:rsid w:val="00BF1A72"/>
    <w:rsid w:val="00BF22F2"/>
    <w:rsid w:val="00BF30BC"/>
    <w:rsid w:val="00BF3631"/>
    <w:rsid w:val="00BF3D46"/>
    <w:rsid w:val="00BF444C"/>
    <w:rsid w:val="00BF44A3"/>
    <w:rsid w:val="00BF48A2"/>
    <w:rsid w:val="00BF4B94"/>
    <w:rsid w:val="00BF5A1C"/>
    <w:rsid w:val="00BF5B02"/>
    <w:rsid w:val="00BF60E9"/>
    <w:rsid w:val="00BF6478"/>
    <w:rsid w:val="00BF65B1"/>
    <w:rsid w:val="00BF69AA"/>
    <w:rsid w:val="00BF725D"/>
    <w:rsid w:val="00BF7A29"/>
    <w:rsid w:val="00BF7D05"/>
    <w:rsid w:val="00C005BF"/>
    <w:rsid w:val="00C00D89"/>
    <w:rsid w:val="00C015C4"/>
    <w:rsid w:val="00C01819"/>
    <w:rsid w:val="00C01A70"/>
    <w:rsid w:val="00C02156"/>
    <w:rsid w:val="00C02416"/>
    <w:rsid w:val="00C02F18"/>
    <w:rsid w:val="00C030BB"/>
    <w:rsid w:val="00C037DD"/>
    <w:rsid w:val="00C03C32"/>
    <w:rsid w:val="00C04355"/>
    <w:rsid w:val="00C0467A"/>
    <w:rsid w:val="00C0545D"/>
    <w:rsid w:val="00C05F3C"/>
    <w:rsid w:val="00C0617C"/>
    <w:rsid w:val="00C0642C"/>
    <w:rsid w:val="00C06A10"/>
    <w:rsid w:val="00C06CE1"/>
    <w:rsid w:val="00C06D04"/>
    <w:rsid w:val="00C06F47"/>
    <w:rsid w:val="00C07588"/>
    <w:rsid w:val="00C07C35"/>
    <w:rsid w:val="00C07C6B"/>
    <w:rsid w:val="00C103B6"/>
    <w:rsid w:val="00C10625"/>
    <w:rsid w:val="00C10D80"/>
    <w:rsid w:val="00C10EFD"/>
    <w:rsid w:val="00C12226"/>
    <w:rsid w:val="00C128EF"/>
    <w:rsid w:val="00C12CB0"/>
    <w:rsid w:val="00C141AB"/>
    <w:rsid w:val="00C14407"/>
    <w:rsid w:val="00C149CB"/>
    <w:rsid w:val="00C14B3A"/>
    <w:rsid w:val="00C14C73"/>
    <w:rsid w:val="00C15CA3"/>
    <w:rsid w:val="00C1602F"/>
    <w:rsid w:val="00C16B1C"/>
    <w:rsid w:val="00C16F7A"/>
    <w:rsid w:val="00C173CF"/>
    <w:rsid w:val="00C173FF"/>
    <w:rsid w:val="00C17489"/>
    <w:rsid w:val="00C176D8"/>
    <w:rsid w:val="00C17890"/>
    <w:rsid w:val="00C17B77"/>
    <w:rsid w:val="00C20296"/>
    <w:rsid w:val="00C204DB"/>
    <w:rsid w:val="00C21136"/>
    <w:rsid w:val="00C215E2"/>
    <w:rsid w:val="00C21FC5"/>
    <w:rsid w:val="00C222C3"/>
    <w:rsid w:val="00C228FD"/>
    <w:rsid w:val="00C22A0D"/>
    <w:rsid w:val="00C22E99"/>
    <w:rsid w:val="00C22F8A"/>
    <w:rsid w:val="00C23136"/>
    <w:rsid w:val="00C23A85"/>
    <w:rsid w:val="00C23CAC"/>
    <w:rsid w:val="00C2404C"/>
    <w:rsid w:val="00C241A1"/>
    <w:rsid w:val="00C246FA"/>
    <w:rsid w:val="00C24ADF"/>
    <w:rsid w:val="00C25E4F"/>
    <w:rsid w:val="00C25EED"/>
    <w:rsid w:val="00C26128"/>
    <w:rsid w:val="00C26199"/>
    <w:rsid w:val="00C263C5"/>
    <w:rsid w:val="00C26C73"/>
    <w:rsid w:val="00C26FD0"/>
    <w:rsid w:val="00C2746B"/>
    <w:rsid w:val="00C274A1"/>
    <w:rsid w:val="00C277A4"/>
    <w:rsid w:val="00C27ABE"/>
    <w:rsid w:val="00C27C31"/>
    <w:rsid w:val="00C27C99"/>
    <w:rsid w:val="00C30735"/>
    <w:rsid w:val="00C30E4C"/>
    <w:rsid w:val="00C319AF"/>
    <w:rsid w:val="00C32103"/>
    <w:rsid w:val="00C32193"/>
    <w:rsid w:val="00C32510"/>
    <w:rsid w:val="00C325D0"/>
    <w:rsid w:val="00C326FA"/>
    <w:rsid w:val="00C32C56"/>
    <w:rsid w:val="00C32F27"/>
    <w:rsid w:val="00C33094"/>
    <w:rsid w:val="00C33E43"/>
    <w:rsid w:val="00C33F40"/>
    <w:rsid w:val="00C35E20"/>
    <w:rsid w:val="00C35EC4"/>
    <w:rsid w:val="00C35FF9"/>
    <w:rsid w:val="00C362BF"/>
    <w:rsid w:val="00C36454"/>
    <w:rsid w:val="00C36681"/>
    <w:rsid w:val="00C36E58"/>
    <w:rsid w:val="00C374BC"/>
    <w:rsid w:val="00C376CE"/>
    <w:rsid w:val="00C379BF"/>
    <w:rsid w:val="00C379E6"/>
    <w:rsid w:val="00C400DC"/>
    <w:rsid w:val="00C404FA"/>
    <w:rsid w:val="00C40A4B"/>
    <w:rsid w:val="00C40C35"/>
    <w:rsid w:val="00C415EC"/>
    <w:rsid w:val="00C41683"/>
    <w:rsid w:val="00C4188D"/>
    <w:rsid w:val="00C419CB"/>
    <w:rsid w:val="00C41C97"/>
    <w:rsid w:val="00C41F9D"/>
    <w:rsid w:val="00C420B4"/>
    <w:rsid w:val="00C4289F"/>
    <w:rsid w:val="00C42BA9"/>
    <w:rsid w:val="00C42FEB"/>
    <w:rsid w:val="00C4301F"/>
    <w:rsid w:val="00C43339"/>
    <w:rsid w:val="00C4363F"/>
    <w:rsid w:val="00C436C4"/>
    <w:rsid w:val="00C44191"/>
    <w:rsid w:val="00C4420E"/>
    <w:rsid w:val="00C447AC"/>
    <w:rsid w:val="00C448AF"/>
    <w:rsid w:val="00C44A76"/>
    <w:rsid w:val="00C4546B"/>
    <w:rsid w:val="00C45666"/>
    <w:rsid w:val="00C458E7"/>
    <w:rsid w:val="00C45976"/>
    <w:rsid w:val="00C45D32"/>
    <w:rsid w:val="00C46943"/>
    <w:rsid w:val="00C46A52"/>
    <w:rsid w:val="00C46D47"/>
    <w:rsid w:val="00C47158"/>
    <w:rsid w:val="00C476CF"/>
    <w:rsid w:val="00C477EB"/>
    <w:rsid w:val="00C47D47"/>
    <w:rsid w:val="00C47FF2"/>
    <w:rsid w:val="00C5029D"/>
    <w:rsid w:val="00C50365"/>
    <w:rsid w:val="00C50763"/>
    <w:rsid w:val="00C51876"/>
    <w:rsid w:val="00C51F3E"/>
    <w:rsid w:val="00C524BF"/>
    <w:rsid w:val="00C5262C"/>
    <w:rsid w:val="00C52C92"/>
    <w:rsid w:val="00C52E54"/>
    <w:rsid w:val="00C532E0"/>
    <w:rsid w:val="00C53890"/>
    <w:rsid w:val="00C53AE9"/>
    <w:rsid w:val="00C54090"/>
    <w:rsid w:val="00C54139"/>
    <w:rsid w:val="00C54514"/>
    <w:rsid w:val="00C55135"/>
    <w:rsid w:val="00C55BD9"/>
    <w:rsid w:val="00C55D82"/>
    <w:rsid w:val="00C56383"/>
    <w:rsid w:val="00C563FE"/>
    <w:rsid w:val="00C56680"/>
    <w:rsid w:val="00C567D4"/>
    <w:rsid w:val="00C57640"/>
    <w:rsid w:val="00C57CFE"/>
    <w:rsid w:val="00C57E6D"/>
    <w:rsid w:val="00C60220"/>
    <w:rsid w:val="00C60BDF"/>
    <w:rsid w:val="00C60D1B"/>
    <w:rsid w:val="00C610B9"/>
    <w:rsid w:val="00C611B7"/>
    <w:rsid w:val="00C615AF"/>
    <w:rsid w:val="00C61D13"/>
    <w:rsid w:val="00C61DDE"/>
    <w:rsid w:val="00C62B83"/>
    <w:rsid w:val="00C62D5C"/>
    <w:rsid w:val="00C6395F"/>
    <w:rsid w:val="00C63CAE"/>
    <w:rsid w:val="00C643C9"/>
    <w:rsid w:val="00C64708"/>
    <w:rsid w:val="00C652AD"/>
    <w:rsid w:val="00C65AD8"/>
    <w:rsid w:val="00C66468"/>
    <w:rsid w:val="00C66E4C"/>
    <w:rsid w:val="00C66EE3"/>
    <w:rsid w:val="00C66EE4"/>
    <w:rsid w:val="00C70CD6"/>
    <w:rsid w:val="00C70F93"/>
    <w:rsid w:val="00C710DA"/>
    <w:rsid w:val="00C71626"/>
    <w:rsid w:val="00C72DA4"/>
    <w:rsid w:val="00C72F31"/>
    <w:rsid w:val="00C73321"/>
    <w:rsid w:val="00C737B7"/>
    <w:rsid w:val="00C73A22"/>
    <w:rsid w:val="00C73D92"/>
    <w:rsid w:val="00C73F88"/>
    <w:rsid w:val="00C74590"/>
    <w:rsid w:val="00C74E1D"/>
    <w:rsid w:val="00C7520D"/>
    <w:rsid w:val="00C75762"/>
    <w:rsid w:val="00C7579F"/>
    <w:rsid w:val="00C76635"/>
    <w:rsid w:val="00C76A02"/>
    <w:rsid w:val="00C76D5B"/>
    <w:rsid w:val="00C76FC5"/>
    <w:rsid w:val="00C777B8"/>
    <w:rsid w:val="00C77800"/>
    <w:rsid w:val="00C778D3"/>
    <w:rsid w:val="00C77F0D"/>
    <w:rsid w:val="00C811CB"/>
    <w:rsid w:val="00C812B8"/>
    <w:rsid w:val="00C8162E"/>
    <w:rsid w:val="00C81910"/>
    <w:rsid w:val="00C81A4F"/>
    <w:rsid w:val="00C81B64"/>
    <w:rsid w:val="00C81E3F"/>
    <w:rsid w:val="00C82471"/>
    <w:rsid w:val="00C826C7"/>
    <w:rsid w:val="00C82E64"/>
    <w:rsid w:val="00C83747"/>
    <w:rsid w:val="00C8374B"/>
    <w:rsid w:val="00C83FCA"/>
    <w:rsid w:val="00C84F4C"/>
    <w:rsid w:val="00C85493"/>
    <w:rsid w:val="00C863A0"/>
    <w:rsid w:val="00C86665"/>
    <w:rsid w:val="00C8685E"/>
    <w:rsid w:val="00C86D71"/>
    <w:rsid w:val="00C86FB4"/>
    <w:rsid w:val="00C87308"/>
    <w:rsid w:val="00C87383"/>
    <w:rsid w:val="00C87594"/>
    <w:rsid w:val="00C902E8"/>
    <w:rsid w:val="00C904D8"/>
    <w:rsid w:val="00C90670"/>
    <w:rsid w:val="00C908C7"/>
    <w:rsid w:val="00C90F6A"/>
    <w:rsid w:val="00C9104D"/>
    <w:rsid w:val="00C9137F"/>
    <w:rsid w:val="00C91433"/>
    <w:rsid w:val="00C91715"/>
    <w:rsid w:val="00C9240B"/>
    <w:rsid w:val="00C9248B"/>
    <w:rsid w:val="00C92527"/>
    <w:rsid w:val="00C9300E"/>
    <w:rsid w:val="00C934C5"/>
    <w:rsid w:val="00C93667"/>
    <w:rsid w:val="00C93AAE"/>
    <w:rsid w:val="00C93D0D"/>
    <w:rsid w:val="00C941E5"/>
    <w:rsid w:val="00C94889"/>
    <w:rsid w:val="00C94B7D"/>
    <w:rsid w:val="00C95282"/>
    <w:rsid w:val="00C9538A"/>
    <w:rsid w:val="00C956C4"/>
    <w:rsid w:val="00C95B6D"/>
    <w:rsid w:val="00C95C67"/>
    <w:rsid w:val="00C95E3E"/>
    <w:rsid w:val="00C9697E"/>
    <w:rsid w:val="00C969DB"/>
    <w:rsid w:val="00C96BBC"/>
    <w:rsid w:val="00C97924"/>
    <w:rsid w:val="00C979D1"/>
    <w:rsid w:val="00CA00E1"/>
    <w:rsid w:val="00CA0D01"/>
    <w:rsid w:val="00CA1207"/>
    <w:rsid w:val="00CA1375"/>
    <w:rsid w:val="00CA1950"/>
    <w:rsid w:val="00CA1A71"/>
    <w:rsid w:val="00CA1B09"/>
    <w:rsid w:val="00CA2291"/>
    <w:rsid w:val="00CA3106"/>
    <w:rsid w:val="00CA39BA"/>
    <w:rsid w:val="00CA3A82"/>
    <w:rsid w:val="00CA3F5D"/>
    <w:rsid w:val="00CA4298"/>
    <w:rsid w:val="00CA448C"/>
    <w:rsid w:val="00CA449B"/>
    <w:rsid w:val="00CA5356"/>
    <w:rsid w:val="00CA540A"/>
    <w:rsid w:val="00CA568D"/>
    <w:rsid w:val="00CA5BAB"/>
    <w:rsid w:val="00CA5C03"/>
    <w:rsid w:val="00CA5EC5"/>
    <w:rsid w:val="00CA6239"/>
    <w:rsid w:val="00CA6332"/>
    <w:rsid w:val="00CA6523"/>
    <w:rsid w:val="00CA669C"/>
    <w:rsid w:val="00CA67F3"/>
    <w:rsid w:val="00CA6904"/>
    <w:rsid w:val="00CA7BB9"/>
    <w:rsid w:val="00CB03E1"/>
    <w:rsid w:val="00CB0835"/>
    <w:rsid w:val="00CB0864"/>
    <w:rsid w:val="00CB1B48"/>
    <w:rsid w:val="00CB1DA8"/>
    <w:rsid w:val="00CB2199"/>
    <w:rsid w:val="00CB21CD"/>
    <w:rsid w:val="00CB220B"/>
    <w:rsid w:val="00CB2B07"/>
    <w:rsid w:val="00CB2BE0"/>
    <w:rsid w:val="00CB2CB8"/>
    <w:rsid w:val="00CB3163"/>
    <w:rsid w:val="00CB3256"/>
    <w:rsid w:val="00CB32CB"/>
    <w:rsid w:val="00CB3479"/>
    <w:rsid w:val="00CB372C"/>
    <w:rsid w:val="00CB404B"/>
    <w:rsid w:val="00CB413D"/>
    <w:rsid w:val="00CB453B"/>
    <w:rsid w:val="00CB511A"/>
    <w:rsid w:val="00CB5701"/>
    <w:rsid w:val="00CB6031"/>
    <w:rsid w:val="00CB680F"/>
    <w:rsid w:val="00CB6BED"/>
    <w:rsid w:val="00CB6C37"/>
    <w:rsid w:val="00CB6F47"/>
    <w:rsid w:val="00CB748B"/>
    <w:rsid w:val="00CB7697"/>
    <w:rsid w:val="00CB7A33"/>
    <w:rsid w:val="00CB7B96"/>
    <w:rsid w:val="00CC01F6"/>
    <w:rsid w:val="00CC053D"/>
    <w:rsid w:val="00CC0AF9"/>
    <w:rsid w:val="00CC15E6"/>
    <w:rsid w:val="00CC15F0"/>
    <w:rsid w:val="00CC1D8F"/>
    <w:rsid w:val="00CC25B5"/>
    <w:rsid w:val="00CC2E3B"/>
    <w:rsid w:val="00CC3216"/>
    <w:rsid w:val="00CC3430"/>
    <w:rsid w:val="00CC37E4"/>
    <w:rsid w:val="00CC46BA"/>
    <w:rsid w:val="00CC4A39"/>
    <w:rsid w:val="00CC5113"/>
    <w:rsid w:val="00CC5612"/>
    <w:rsid w:val="00CC569B"/>
    <w:rsid w:val="00CC5A0E"/>
    <w:rsid w:val="00CC6473"/>
    <w:rsid w:val="00CC7378"/>
    <w:rsid w:val="00CC761E"/>
    <w:rsid w:val="00CC79C0"/>
    <w:rsid w:val="00CD00D2"/>
    <w:rsid w:val="00CD044D"/>
    <w:rsid w:val="00CD0698"/>
    <w:rsid w:val="00CD0780"/>
    <w:rsid w:val="00CD0CF7"/>
    <w:rsid w:val="00CD0D9D"/>
    <w:rsid w:val="00CD0EA3"/>
    <w:rsid w:val="00CD0ED8"/>
    <w:rsid w:val="00CD1108"/>
    <w:rsid w:val="00CD1D8F"/>
    <w:rsid w:val="00CD2080"/>
    <w:rsid w:val="00CD2394"/>
    <w:rsid w:val="00CD240A"/>
    <w:rsid w:val="00CD2542"/>
    <w:rsid w:val="00CD2912"/>
    <w:rsid w:val="00CD2EE4"/>
    <w:rsid w:val="00CD37BF"/>
    <w:rsid w:val="00CD3FF5"/>
    <w:rsid w:val="00CD40D2"/>
    <w:rsid w:val="00CD458A"/>
    <w:rsid w:val="00CD4682"/>
    <w:rsid w:val="00CD4B52"/>
    <w:rsid w:val="00CD4E1E"/>
    <w:rsid w:val="00CD594C"/>
    <w:rsid w:val="00CD5B2C"/>
    <w:rsid w:val="00CD5CEA"/>
    <w:rsid w:val="00CD5D6D"/>
    <w:rsid w:val="00CD6164"/>
    <w:rsid w:val="00CD6238"/>
    <w:rsid w:val="00CD637D"/>
    <w:rsid w:val="00CD63FE"/>
    <w:rsid w:val="00CD6D97"/>
    <w:rsid w:val="00CD72A5"/>
    <w:rsid w:val="00CD7E11"/>
    <w:rsid w:val="00CE0FBF"/>
    <w:rsid w:val="00CE167E"/>
    <w:rsid w:val="00CE1A34"/>
    <w:rsid w:val="00CE1FBC"/>
    <w:rsid w:val="00CE1FD7"/>
    <w:rsid w:val="00CE2022"/>
    <w:rsid w:val="00CE207D"/>
    <w:rsid w:val="00CE2583"/>
    <w:rsid w:val="00CE2D3D"/>
    <w:rsid w:val="00CE330B"/>
    <w:rsid w:val="00CE3E6B"/>
    <w:rsid w:val="00CE3ECC"/>
    <w:rsid w:val="00CE3F34"/>
    <w:rsid w:val="00CE3FA7"/>
    <w:rsid w:val="00CE400B"/>
    <w:rsid w:val="00CE4C42"/>
    <w:rsid w:val="00CE4F14"/>
    <w:rsid w:val="00CE5F97"/>
    <w:rsid w:val="00CE681F"/>
    <w:rsid w:val="00CE6B60"/>
    <w:rsid w:val="00CE6D6B"/>
    <w:rsid w:val="00CE6ECA"/>
    <w:rsid w:val="00CE757C"/>
    <w:rsid w:val="00CE761B"/>
    <w:rsid w:val="00CE770C"/>
    <w:rsid w:val="00CE77D2"/>
    <w:rsid w:val="00CE7B2E"/>
    <w:rsid w:val="00CF0F72"/>
    <w:rsid w:val="00CF1517"/>
    <w:rsid w:val="00CF1B84"/>
    <w:rsid w:val="00CF26D0"/>
    <w:rsid w:val="00CF27E4"/>
    <w:rsid w:val="00CF2819"/>
    <w:rsid w:val="00CF2A97"/>
    <w:rsid w:val="00CF2B70"/>
    <w:rsid w:val="00CF2F5D"/>
    <w:rsid w:val="00CF363A"/>
    <w:rsid w:val="00CF3C83"/>
    <w:rsid w:val="00CF3D99"/>
    <w:rsid w:val="00CF3F01"/>
    <w:rsid w:val="00CF405E"/>
    <w:rsid w:val="00CF416E"/>
    <w:rsid w:val="00CF45AE"/>
    <w:rsid w:val="00CF4B76"/>
    <w:rsid w:val="00CF558D"/>
    <w:rsid w:val="00CF56BE"/>
    <w:rsid w:val="00CF5C09"/>
    <w:rsid w:val="00CF66BC"/>
    <w:rsid w:val="00CF728B"/>
    <w:rsid w:val="00CF729F"/>
    <w:rsid w:val="00CF7B81"/>
    <w:rsid w:val="00CF7D02"/>
    <w:rsid w:val="00CF7D51"/>
    <w:rsid w:val="00CF7E8F"/>
    <w:rsid w:val="00CF7F6B"/>
    <w:rsid w:val="00D002A9"/>
    <w:rsid w:val="00D014A6"/>
    <w:rsid w:val="00D01965"/>
    <w:rsid w:val="00D01E45"/>
    <w:rsid w:val="00D01FBA"/>
    <w:rsid w:val="00D020ED"/>
    <w:rsid w:val="00D021AD"/>
    <w:rsid w:val="00D0222B"/>
    <w:rsid w:val="00D02F2A"/>
    <w:rsid w:val="00D03C10"/>
    <w:rsid w:val="00D03F1A"/>
    <w:rsid w:val="00D04289"/>
    <w:rsid w:val="00D046A4"/>
    <w:rsid w:val="00D046B6"/>
    <w:rsid w:val="00D04724"/>
    <w:rsid w:val="00D04A11"/>
    <w:rsid w:val="00D05009"/>
    <w:rsid w:val="00D058CB"/>
    <w:rsid w:val="00D058EE"/>
    <w:rsid w:val="00D059B6"/>
    <w:rsid w:val="00D05A85"/>
    <w:rsid w:val="00D05FFE"/>
    <w:rsid w:val="00D078C9"/>
    <w:rsid w:val="00D079A0"/>
    <w:rsid w:val="00D07E65"/>
    <w:rsid w:val="00D07F9A"/>
    <w:rsid w:val="00D10723"/>
    <w:rsid w:val="00D10A0B"/>
    <w:rsid w:val="00D10A36"/>
    <w:rsid w:val="00D10CA0"/>
    <w:rsid w:val="00D10F70"/>
    <w:rsid w:val="00D110D7"/>
    <w:rsid w:val="00D11508"/>
    <w:rsid w:val="00D11636"/>
    <w:rsid w:val="00D11B17"/>
    <w:rsid w:val="00D11C7F"/>
    <w:rsid w:val="00D11FCE"/>
    <w:rsid w:val="00D12732"/>
    <w:rsid w:val="00D1290F"/>
    <w:rsid w:val="00D1364D"/>
    <w:rsid w:val="00D13670"/>
    <w:rsid w:val="00D13959"/>
    <w:rsid w:val="00D14AE6"/>
    <w:rsid w:val="00D14B46"/>
    <w:rsid w:val="00D14C80"/>
    <w:rsid w:val="00D15880"/>
    <w:rsid w:val="00D15B49"/>
    <w:rsid w:val="00D15BB5"/>
    <w:rsid w:val="00D15F0C"/>
    <w:rsid w:val="00D160E5"/>
    <w:rsid w:val="00D16200"/>
    <w:rsid w:val="00D168F9"/>
    <w:rsid w:val="00D16AB7"/>
    <w:rsid w:val="00D172C2"/>
    <w:rsid w:val="00D174E1"/>
    <w:rsid w:val="00D17A17"/>
    <w:rsid w:val="00D17E75"/>
    <w:rsid w:val="00D17EBA"/>
    <w:rsid w:val="00D17FB5"/>
    <w:rsid w:val="00D207ED"/>
    <w:rsid w:val="00D2081C"/>
    <w:rsid w:val="00D209F5"/>
    <w:rsid w:val="00D215BB"/>
    <w:rsid w:val="00D21FB6"/>
    <w:rsid w:val="00D224A0"/>
    <w:rsid w:val="00D226C2"/>
    <w:rsid w:val="00D23097"/>
    <w:rsid w:val="00D23BEF"/>
    <w:rsid w:val="00D23CF4"/>
    <w:rsid w:val="00D23E4B"/>
    <w:rsid w:val="00D2463C"/>
    <w:rsid w:val="00D249A4"/>
    <w:rsid w:val="00D24B0F"/>
    <w:rsid w:val="00D24D6D"/>
    <w:rsid w:val="00D24DF4"/>
    <w:rsid w:val="00D25102"/>
    <w:rsid w:val="00D26769"/>
    <w:rsid w:val="00D267E7"/>
    <w:rsid w:val="00D26E82"/>
    <w:rsid w:val="00D26EF5"/>
    <w:rsid w:val="00D272AA"/>
    <w:rsid w:val="00D2757C"/>
    <w:rsid w:val="00D275C3"/>
    <w:rsid w:val="00D27BCD"/>
    <w:rsid w:val="00D27D8C"/>
    <w:rsid w:val="00D30489"/>
    <w:rsid w:val="00D30570"/>
    <w:rsid w:val="00D305FC"/>
    <w:rsid w:val="00D306C9"/>
    <w:rsid w:val="00D3076C"/>
    <w:rsid w:val="00D30D18"/>
    <w:rsid w:val="00D30E97"/>
    <w:rsid w:val="00D30F1E"/>
    <w:rsid w:val="00D30FD7"/>
    <w:rsid w:val="00D311E0"/>
    <w:rsid w:val="00D319AB"/>
    <w:rsid w:val="00D320F1"/>
    <w:rsid w:val="00D32A67"/>
    <w:rsid w:val="00D331F5"/>
    <w:rsid w:val="00D3349A"/>
    <w:rsid w:val="00D33746"/>
    <w:rsid w:val="00D3399B"/>
    <w:rsid w:val="00D339D4"/>
    <w:rsid w:val="00D33BF3"/>
    <w:rsid w:val="00D33F55"/>
    <w:rsid w:val="00D33F72"/>
    <w:rsid w:val="00D3428B"/>
    <w:rsid w:val="00D346FE"/>
    <w:rsid w:val="00D34B53"/>
    <w:rsid w:val="00D34BE4"/>
    <w:rsid w:val="00D35783"/>
    <w:rsid w:val="00D35B25"/>
    <w:rsid w:val="00D35F1E"/>
    <w:rsid w:val="00D36639"/>
    <w:rsid w:val="00D368E4"/>
    <w:rsid w:val="00D37291"/>
    <w:rsid w:val="00D37613"/>
    <w:rsid w:val="00D379AC"/>
    <w:rsid w:val="00D402A8"/>
    <w:rsid w:val="00D40552"/>
    <w:rsid w:val="00D40AD9"/>
    <w:rsid w:val="00D41605"/>
    <w:rsid w:val="00D418CE"/>
    <w:rsid w:val="00D41A5B"/>
    <w:rsid w:val="00D42475"/>
    <w:rsid w:val="00D424A9"/>
    <w:rsid w:val="00D42C77"/>
    <w:rsid w:val="00D434FB"/>
    <w:rsid w:val="00D4350A"/>
    <w:rsid w:val="00D43797"/>
    <w:rsid w:val="00D43A9D"/>
    <w:rsid w:val="00D43EF6"/>
    <w:rsid w:val="00D44323"/>
    <w:rsid w:val="00D4458B"/>
    <w:rsid w:val="00D44937"/>
    <w:rsid w:val="00D44CFF"/>
    <w:rsid w:val="00D45607"/>
    <w:rsid w:val="00D461DE"/>
    <w:rsid w:val="00D461FF"/>
    <w:rsid w:val="00D4632E"/>
    <w:rsid w:val="00D46734"/>
    <w:rsid w:val="00D468A2"/>
    <w:rsid w:val="00D46D55"/>
    <w:rsid w:val="00D47220"/>
    <w:rsid w:val="00D47488"/>
    <w:rsid w:val="00D47A04"/>
    <w:rsid w:val="00D47A99"/>
    <w:rsid w:val="00D47E0B"/>
    <w:rsid w:val="00D47EDE"/>
    <w:rsid w:val="00D47F0B"/>
    <w:rsid w:val="00D47F3B"/>
    <w:rsid w:val="00D50127"/>
    <w:rsid w:val="00D50154"/>
    <w:rsid w:val="00D501F9"/>
    <w:rsid w:val="00D5047C"/>
    <w:rsid w:val="00D507D3"/>
    <w:rsid w:val="00D5095E"/>
    <w:rsid w:val="00D509F9"/>
    <w:rsid w:val="00D514AD"/>
    <w:rsid w:val="00D517FD"/>
    <w:rsid w:val="00D51862"/>
    <w:rsid w:val="00D51CF4"/>
    <w:rsid w:val="00D526AB"/>
    <w:rsid w:val="00D526EE"/>
    <w:rsid w:val="00D52991"/>
    <w:rsid w:val="00D530DB"/>
    <w:rsid w:val="00D532B6"/>
    <w:rsid w:val="00D53952"/>
    <w:rsid w:val="00D53A4C"/>
    <w:rsid w:val="00D53ABC"/>
    <w:rsid w:val="00D54318"/>
    <w:rsid w:val="00D54BCC"/>
    <w:rsid w:val="00D54C96"/>
    <w:rsid w:val="00D54FD8"/>
    <w:rsid w:val="00D556F1"/>
    <w:rsid w:val="00D557A1"/>
    <w:rsid w:val="00D5590C"/>
    <w:rsid w:val="00D55AC6"/>
    <w:rsid w:val="00D560C5"/>
    <w:rsid w:val="00D5681C"/>
    <w:rsid w:val="00D56A4A"/>
    <w:rsid w:val="00D57526"/>
    <w:rsid w:val="00D57648"/>
    <w:rsid w:val="00D578A1"/>
    <w:rsid w:val="00D57B4D"/>
    <w:rsid w:val="00D57D0B"/>
    <w:rsid w:val="00D61274"/>
    <w:rsid w:val="00D613B9"/>
    <w:rsid w:val="00D61791"/>
    <w:rsid w:val="00D619B5"/>
    <w:rsid w:val="00D61CDD"/>
    <w:rsid w:val="00D62074"/>
    <w:rsid w:val="00D6227A"/>
    <w:rsid w:val="00D62405"/>
    <w:rsid w:val="00D62759"/>
    <w:rsid w:val="00D62A9F"/>
    <w:rsid w:val="00D62AD2"/>
    <w:rsid w:val="00D62D95"/>
    <w:rsid w:val="00D63723"/>
    <w:rsid w:val="00D6389D"/>
    <w:rsid w:val="00D638A5"/>
    <w:rsid w:val="00D6394D"/>
    <w:rsid w:val="00D63C27"/>
    <w:rsid w:val="00D64399"/>
    <w:rsid w:val="00D64BD4"/>
    <w:rsid w:val="00D64BEB"/>
    <w:rsid w:val="00D64D34"/>
    <w:rsid w:val="00D64D48"/>
    <w:rsid w:val="00D65182"/>
    <w:rsid w:val="00D651B8"/>
    <w:rsid w:val="00D65ADE"/>
    <w:rsid w:val="00D65C96"/>
    <w:rsid w:val="00D65EF2"/>
    <w:rsid w:val="00D66411"/>
    <w:rsid w:val="00D66778"/>
    <w:rsid w:val="00D66D37"/>
    <w:rsid w:val="00D67864"/>
    <w:rsid w:val="00D67A79"/>
    <w:rsid w:val="00D67B17"/>
    <w:rsid w:val="00D67E03"/>
    <w:rsid w:val="00D67EE7"/>
    <w:rsid w:val="00D67F3F"/>
    <w:rsid w:val="00D70295"/>
    <w:rsid w:val="00D704DE"/>
    <w:rsid w:val="00D70C3C"/>
    <w:rsid w:val="00D70EEA"/>
    <w:rsid w:val="00D712F5"/>
    <w:rsid w:val="00D7167A"/>
    <w:rsid w:val="00D7188A"/>
    <w:rsid w:val="00D72308"/>
    <w:rsid w:val="00D72531"/>
    <w:rsid w:val="00D7281B"/>
    <w:rsid w:val="00D72E1E"/>
    <w:rsid w:val="00D7330B"/>
    <w:rsid w:val="00D73637"/>
    <w:rsid w:val="00D737A2"/>
    <w:rsid w:val="00D74DE6"/>
    <w:rsid w:val="00D75743"/>
    <w:rsid w:val="00D758D9"/>
    <w:rsid w:val="00D75BFD"/>
    <w:rsid w:val="00D760A8"/>
    <w:rsid w:val="00D76195"/>
    <w:rsid w:val="00D766A4"/>
    <w:rsid w:val="00D766A7"/>
    <w:rsid w:val="00D76B06"/>
    <w:rsid w:val="00D76D64"/>
    <w:rsid w:val="00D77018"/>
    <w:rsid w:val="00D77139"/>
    <w:rsid w:val="00D7728D"/>
    <w:rsid w:val="00D77635"/>
    <w:rsid w:val="00D7791C"/>
    <w:rsid w:val="00D77B6C"/>
    <w:rsid w:val="00D77CE9"/>
    <w:rsid w:val="00D80144"/>
    <w:rsid w:val="00D80ADE"/>
    <w:rsid w:val="00D81ACD"/>
    <w:rsid w:val="00D82F9A"/>
    <w:rsid w:val="00D83296"/>
    <w:rsid w:val="00D84028"/>
    <w:rsid w:val="00D8402C"/>
    <w:rsid w:val="00D8497E"/>
    <w:rsid w:val="00D84A15"/>
    <w:rsid w:val="00D84A7A"/>
    <w:rsid w:val="00D84BC4"/>
    <w:rsid w:val="00D84CE6"/>
    <w:rsid w:val="00D852EE"/>
    <w:rsid w:val="00D8557E"/>
    <w:rsid w:val="00D856DA"/>
    <w:rsid w:val="00D8592B"/>
    <w:rsid w:val="00D85B73"/>
    <w:rsid w:val="00D85E71"/>
    <w:rsid w:val="00D85F92"/>
    <w:rsid w:val="00D86BF6"/>
    <w:rsid w:val="00D87231"/>
    <w:rsid w:val="00D875F0"/>
    <w:rsid w:val="00D90237"/>
    <w:rsid w:val="00D90F6B"/>
    <w:rsid w:val="00D913A1"/>
    <w:rsid w:val="00D919FB"/>
    <w:rsid w:val="00D926DF"/>
    <w:rsid w:val="00D9296C"/>
    <w:rsid w:val="00D92DD8"/>
    <w:rsid w:val="00D933C3"/>
    <w:rsid w:val="00D934C1"/>
    <w:rsid w:val="00D9378F"/>
    <w:rsid w:val="00D9383E"/>
    <w:rsid w:val="00D93A40"/>
    <w:rsid w:val="00D9454C"/>
    <w:rsid w:val="00D945E8"/>
    <w:rsid w:val="00D9479D"/>
    <w:rsid w:val="00D951B6"/>
    <w:rsid w:val="00D95752"/>
    <w:rsid w:val="00D958DC"/>
    <w:rsid w:val="00D95A99"/>
    <w:rsid w:val="00D95C18"/>
    <w:rsid w:val="00D95CA6"/>
    <w:rsid w:val="00D95CB9"/>
    <w:rsid w:val="00D95D79"/>
    <w:rsid w:val="00D95EE5"/>
    <w:rsid w:val="00D95F81"/>
    <w:rsid w:val="00D9654F"/>
    <w:rsid w:val="00D9668B"/>
    <w:rsid w:val="00D96BBF"/>
    <w:rsid w:val="00D96C06"/>
    <w:rsid w:val="00D96D41"/>
    <w:rsid w:val="00D974C1"/>
    <w:rsid w:val="00D97844"/>
    <w:rsid w:val="00D97A53"/>
    <w:rsid w:val="00D97BE7"/>
    <w:rsid w:val="00DA0134"/>
    <w:rsid w:val="00DA03A9"/>
    <w:rsid w:val="00DA06CE"/>
    <w:rsid w:val="00DA08AA"/>
    <w:rsid w:val="00DA097C"/>
    <w:rsid w:val="00DA0BA2"/>
    <w:rsid w:val="00DA0F46"/>
    <w:rsid w:val="00DA0F5C"/>
    <w:rsid w:val="00DA1030"/>
    <w:rsid w:val="00DA10CC"/>
    <w:rsid w:val="00DA156E"/>
    <w:rsid w:val="00DA158A"/>
    <w:rsid w:val="00DA2136"/>
    <w:rsid w:val="00DA2484"/>
    <w:rsid w:val="00DA25E5"/>
    <w:rsid w:val="00DA2620"/>
    <w:rsid w:val="00DA2DF8"/>
    <w:rsid w:val="00DA3275"/>
    <w:rsid w:val="00DA35D1"/>
    <w:rsid w:val="00DA369F"/>
    <w:rsid w:val="00DA3A00"/>
    <w:rsid w:val="00DA3B6C"/>
    <w:rsid w:val="00DA4010"/>
    <w:rsid w:val="00DA4058"/>
    <w:rsid w:val="00DA4128"/>
    <w:rsid w:val="00DA4199"/>
    <w:rsid w:val="00DA43CD"/>
    <w:rsid w:val="00DA46D2"/>
    <w:rsid w:val="00DA4710"/>
    <w:rsid w:val="00DA4B1B"/>
    <w:rsid w:val="00DA5503"/>
    <w:rsid w:val="00DA633F"/>
    <w:rsid w:val="00DA65E7"/>
    <w:rsid w:val="00DA662F"/>
    <w:rsid w:val="00DA6904"/>
    <w:rsid w:val="00DA6B8F"/>
    <w:rsid w:val="00DA701D"/>
    <w:rsid w:val="00DA73F3"/>
    <w:rsid w:val="00DA7DB1"/>
    <w:rsid w:val="00DB0338"/>
    <w:rsid w:val="00DB03E1"/>
    <w:rsid w:val="00DB0629"/>
    <w:rsid w:val="00DB0966"/>
    <w:rsid w:val="00DB1303"/>
    <w:rsid w:val="00DB20E8"/>
    <w:rsid w:val="00DB20ED"/>
    <w:rsid w:val="00DB2149"/>
    <w:rsid w:val="00DB25D1"/>
    <w:rsid w:val="00DB2D97"/>
    <w:rsid w:val="00DB2FB4"/>
    <w:rsid w:val="00DB37DC"/>
    <w:rsid w:val="00DB38DA"/>
    <w:rsid w:val="00DB3D04"/>
    <w:rsid w:val="00DB3EBE"/>
    <w:rsid w:val="00DB41BA"/>
    <w:rsid w:val="00DB4B35"/>
    <w:rsid w:val="00DB4FB9"/>
    <w:rsid w:val="00DB58AD"/>
    <w:rsid w:val="00DB64B3"/>
    <w:rsid w:val="00DB692F"/>
    <w:rsid w:val="00DB6A14"/>
    <w:rsid w:val="00DB732D"/>
    <w:rsid w:val="00DB75B0"/>
    <w:rsid w:val="00DC0168"/>
    <w:rsid w:val="00DC08A2"/>
    <w:rsid w:val="00DC090F"/>
    <w:rsid w:val="00DC1075"/>
    <w:rsid w:val="00DC10C8"/>
    <w:rsid w:val="00DC12BB"/>
    <w:rsid w:val="00DC132A"/>
    <w:rsid w:val="00DC1489"/>
    <w:rsid w:val="00DC1555"/>
    <w:rsid w:val="00DC155D"/>
    <w:rsid w:val="00DC1814"/>
    <w:rsid w:val="00DC194B"/>
    <w:rsid w:val="00DC20D4"/>
    <w:rsid w:val="00DC2ABA"/>
    <w:rsid w:val="00DC2C2E"/>
    <w:rsid w:val="00DC37A8"/>
    <w:rsid w:val="00DC37B7"/>
    <w:rsid w:val="00DC380F"/>
    <w:rsid w:val="00DC4817"/>
    <w:rsid w:val="00DC4941"/>
    <w:rsid w:val="00DC4CE8"/>
    <w:rsid w:val="00DC52A2"/>
    <w:rsid w:val="00DC5469"/>
    <w:rsid w:val="00DC5A97"/>
    <w:rsid w:val="00DC6260"/>
    <w:rsid w:val="00DC660D"/>
    <w:rsid w:val="00DC70E7"/>
    <w:rsid w:val="00DC75AB"/>
    <w:rsid w:val="00DC7606"/>
    <w:rsid w:val="00DC77E3"/>
    <w:rsid w:val="00DD00AC"/>
    <w:rsid w:val="00DD01F7"/>
    <w:rsid w:val="00DD0813"/>
    <w:rsid w:val="00DD0883"/>
    <w:rsid w:val="00DD0B7E"/>
    <w:rsid w:val="00DD1878"/>
    <w:rsid w:val="00DD2946"/>
    <w:rsid w:val="00DD2A5E"/>
    <w:rsid w:val="00DD2E9D"/>
    <w:rsid w:val="00DD2EC9"/>
    <w:rsid w:val="00DD37D8"/>
    <w:rsid w:val="00DD384F"/>
    <w:rsid w:val="00DD3CF7"/>
    <w:rsid w:val="00DD3E00"/>
    <w:rsid w:val="00DD3E74"/>
    <w:rsid w:val="00DD4022"/>
    <w:rsid w:val="00DD420D"/>
    <w:rsid w:val="00DD4785"/>
    <w:rsid w:val="00DD4C87"/>
    <w:rsid w:val="00DD4CD1"/>
    <w:rsid w:val="00DD5066"/>
    <w:rsid w:val="00DD5107"/>
    <w:rsid w:val="00DD5DD4"/>
    <w:rsid w:val="00DD5F87"/>
    <w:rsid w:val="00DD62A1"/>
    <w:rsid w:val="00DD659C"/>
    <w:rsid w:val="00DD67E6"/>
    <w:rsid w:val="00DD7336"/>
    <w:rsid w:val="00DD7446"/>
    <w:rsid w:val="00DD7490"/>
    <w:rsid w:val="00DD7F5B"/>
    <w:rsid w:val="00DE0A4B"/>
    <w:rsid w:val="00DE0EDC"/>
    <w:rsid w:val="00DE105E"/>
    <w:rsid w:val="00DE186E"/>
    <w:rsid w:val="00DE1D76"/>
    <w:rsid w:val="00DE2304"/>
    <w:rsid w:val="00DE2601"/>
    <w:rsid w:val="00DE2A82"/>
    <w:rsid w:val="00DE32AA"/>
    <w:rsid w:val="00DE351D"/>
    <w:rsid w:val="00DE3A69"/>
    <w:rsid w:val="00DE3ABA"/>
    <w:rsid w:val="00DE41A1"/>
    <w:rsid w:val="00DE422D"/>
    <w:rsid w:val="00DE454E"/>
    <w:rsid w:val="00DE4872"/>
    <w:rsid w:val="00DE49FC"/>
    <w:rsid w:val="00DE5235"/>
    <w:rsid w:val="00DE5305"/>
    <w:rsid w:val="00DE55C1"/>
    <w:rsid w:val="00DE5681"/>
    <w:rsid w:val="00DE5838"/>
    <w:rsid w:val="00DE5842"/>
    <w:rsid w:val="00DE5CA6"/>
    <w:rsid w:val="00DE5CA7"/>
    <w:rsid w:val="00DE6529"/>
    <w:rsid w:val="00DE6709"/>
    <w:rsid w:val="00DE6C38"/>
    <w:rsid w:val="00DE6E0B"/>
    <w:rsid w:val="00DE6F7F"/>
    <w:rsid w:val="00DE7476"/>
    <w:rsid w:val="00DE7499"/>
    <w:rsid w:val="00DE7660"/>
    <w:rsid w:val="00DF0549"/>
    <w:rsid w:val="00DF0582"/>
    <w:rsid w:val="00DF0795"/>
    <w:rsid w:val="00DF13F6"/>
    <w:rsid w:val="00DF1404"/>
    <w:rsid w:val="00DF1527"/>
    <w:rsid w:val="00DF1CB3"/>
    <w:rsid w:val="00DF1CFA"/>
    <w:rsid w:val="00DF1D31"/>
    <w:rsid w:val="00DF23F9"/>
    <w:rsid w:val="00DF2AD8"/>
    <w:rsid w:val="00DF2D9D"/>
    <w:rsid w:val="00DF2E90"/>
    <w:rsid w:val="00DF3828"/>
    <w:rsid w:val="00DF3839"/>
    <w:rsid w:val="00DF3A88"/>
    <w:rsid w:val="00DF3EDE"/>
    <w:rsid w:val="00DF48CE"/>
    <w:rsid w:val="00DF4F14"/>
    <w:rsid w:val="00DF4FE6"/>
    <w:rsid w:val="00DF5710"/>
    <w:rsid w:val="00DF5E65"/>
    <w:rsid w:val="00DF611D"/>
    <w:rsid w:val="00DF655D"/>
    <w:rsid w:val="00DF6AF5"/>
    <w:rsid w:val="00DF6B81"/>
    <w:rsid w:val="00DF711F"/>
    <w:rsid w:val="00DF7472"/>
    <w:rsid w:val="00DF78DE"/>
    <w:rsid w:val="00DF78F1"/>
    <w:rsid w:val="00DF7C70"/>
    <w:rsid w:val="00DF7F32"/>
    <w:rsid w:val="00DF7FD9"/>
    <w:rsid w:val="00E005AA"/>
    <w:rsid w:val="00E00F43"/>
    <w:rsid w:val="00E00F5E"/>
    <w:rsid w:val="00E00FEB"/>
    <w:rsid w:val="00E0144A"/>
    <w:rsid w:val="00E01AAD"/>
    <w:rsid w:val="00E027AA"/>
    <w:rsid w:val="00E027EB"/>
    <w:rsid w:val="00E02FB6"/>
    <w:rsid w:val="00E03355"/>
    <w:rsid w:val="00E03B66"/>
    <w:rsid w:val="00E047FA"/>
    <w:rsid w:val="00E04F02"/>
    <w:rsid w:val="00E052A0"/>
    <w:rsid w:val="00E0535C"/>
    <w:rsid w:val="00E0652F"/>
    <w:rsid w:val="00E069C0"/>
    <w:rsid w:val="00E06B95"/>
    <w:rsid w:val="00E06E51"/>
    <w:rsid w:val="00E073BD"/>
    <w:rsid w:val="00E07CD4"/>
    <w:rsid w:val="00E07DAD"/>
    <w:rsid w:val="00E10B46"/>
    <w:rsid w:val="00E10EF5"/>
    <w:rsid w:val="00E1111D"/>
    <w:rsid w:val="00E11145"/>
    <w:rsid w:val="00E11316"/>
    <w:rsid w:val="00E113DE"/>
    <w:rsid w:val="00E122B9"/>
    <w:rsid w:val="00E122CE"/>
    <w:rsid w:val="00E12345"/>
    <w:rsid w:val="00E12A03"/>
    <w:rsid w:val="00E12E35"/>
    <w:rsid w:val="00E1302C"/>
    <w:rsid w:val="00E131CD"/>
    <w:rsid w:val="00E131CF"/>
    <w:rsid w:val="00E136FB"/>
    <w:rsid w:val="00E13750"/>
    <w:rsid w:val="00E14F0A"/>
    <w:rsid w:val="00E14F50"/>
    <w:rsid w:val="00E151C4"/>
    <w:rsid w:val="00E159C8"/>
    <w:rsid w:val="00E15F2A"/>
    <w:rsid w:val="00E169B9"/>
    <w:rsid w:val="00E17323"/>
    <w:rsid w:val="00E17979"/>
    <w:rsid w:val="00E17B09"/>
    <w:rsid w:val="00E17C04"/>
    <w:rsid w:val="00E202C2"/>
    <w:rsid w:val="00E207F3"/>
    <w:rsid w:val="00E208FA"/>
    <w:rsid w:val="00E2091F"/>
    <w:rsid w:val="00E20B00"/>
    <w:rsid w:val="00E212BD"/>
    <w:rsid w:val="00E21525"/>
    <w:rsid w:val="00E21716"/>
    <w:rsid w:val="00E21CB9"/>
    <w:rsid w:val="00E2204B"/>
    <w:rsid w:val="00E2247E"/>
    <w:rsid w:val="00E22835"/>
    <w:rsid w:val="00E229E0"/>
    <w:rsid w:val="00E23E03"/>
    <w:rsid w:val="00E25E2E"/>
    <w:rsid w:val="00E25F39"/>
    <w:rsid w:val="00E26010"/>
    <w:rsid w:val="00E2661B"/>
    <w:rsid w:val="00E26721"/>
    <w:rsid w:val="00E267E5"/>
    <w:rsid w:val="00E2760A"/>
    <w:rsid w:val="00E27B0F"/>
    <w:rsid w:val="00E30233"/>
    <w:rsid w:val="00E30292"/>
    <w:rsid w:val="00E302FB"/>
    <w:rsid w:val="00E30F91"/>
    <w:rsid w:val="00E31611"/>
    <w:rsid w:val="00E31D42"/>
    <w:rsid w:val="00E33AF6"/>
    <w:rsid w:val="00E343B0"/>
    <w:rsid w:val="00E349C5"/>
    <w:rsid w:val="00E34DE8"/>
    <w:rsid w:val="00E34E04"/>
    <w:rsid w:val="00E35660"/>
    <w:rsid w:val="00E35994"/>
    <w:rsid w:val="00E35A57"/>
    <w:rsid w:val="00E35D2E"/>
    <w:rsid w:val="00E36411"/>
    <w:rsid w:val="00E3648D"/>
    <w:rsid w:val="00E3679D"/>
    <w:rsid w:val="00E36F76"/>
    <w:rsid w:val="00E37432"/>
    <w:rsid w:val="00E37996"/>
    <w:rsid w:val="00E379B7"/>
    <w:rsid w:val="00E37EDB"/>
    <w:rsid w:val="00E37F4F"/>
    <w:rsid w:val="00E402A8"/>
    <w:rsid w:val="00E40B10"/>
    <w:rsid w:val="00E411B7"/>
    <w:rsid w:val="00E414B5"/>
    <w:rsid w:val="00E41661"/>
    <w:rsid w:val="00E427BB"/>
    <w:rsid w:val="00E42CDE"/>
    <w:rsid w:val="00E4324F"/>
    <w:rsid w:val="00E433C4"/>
    <w:rsid w:val="00E4351F"/>
    <w:rsid w:val="00E43657"/>
    <w:rsid w:val="00E43D5A"/>
    <w:rsid w:val="00E44579"/>
    <w:rsid w:val="00E44D12"/>
    <w:rsid w:val="00E44DBB"/>
    <w:rsid w:val="00E450F8"/>
    <w:rsid w:val="00E45199"/>
    <w:rsid w:val="00E45225"/>
    <w:rsid w:val="00E453A7"/>
    <w:rsid w:val="00E45665"/>
    <w:rsid w:val="00E4569B"/>
    <w:rsid w:val="00E45D68"/>
    <w:rsid w:val="00E4627D"/>
    <w:rsid w:val="00E467B5"/>
    <w:rsid w:val="00E467EF"/>
    <w:rsid w:val="00E46AAE"/>
    <w:rsid w:val="00E46B86"/>
    <w:rsid w:val="00E46FFB"/>
    <w:rsid w:val="00E4795C"/>
    <w:rsid w:val="00E47988"/>
    <w:rsid w:val="00E47DC5"/>
    <w:rsid w:val="00E500B1"/>
    <w:rsid w:val="00E50B8D"/>
    <w:rsid w:val="00E50F03"/>
    <w:rsid w:val="00E510DC"/>
    <w:rsid w:val="00E518E8"/>
    <w:rsid w:val="00E52462"/>
    <w:rsid w:val="00E5248C"/>
    <w:rsid w:val="00E524FE"/>
    <w:rsid w:val="00E52E30"/>
    <w:rsid w:val="00E53523"/>
    <w:rsid w:val="00E53760"/>
    <w:rsid w:val="00E5384B"/>
    <w:rsid w:val="00E539FC"/>
    <w:rsid w:val="00E543BE"/>
    <w:rsid w:val="00E546DF"/>
    <w:rsid w:val="00E54AD4"/>
    <w:rsid w:val="00E54E16"/>
    <w:rsid w:val="00E55E31"/>
    <w:rsid w:val="00E55FC3"/>
    <w:rsid w:val="00E56107"/>
    <w:rsid w:val="00E56231"/>
    <w:rsid w:val="00E5631C"/>
    <w:rsid w:val="00E56736"/>
    <w:rsid w:val="00E567C6"/>
    <w:rsid w:val="00E569EC"/>
    <w:rsid w:val="00E56E68"/>
    <w:rsid w:val="00E56E84"/>
    <w:rsid w:val="00E574CE"/>
    <w:rsid w:val="00E5776E"/>
    <w:rsid w:val="00E57C6A"/>
    <w:rsid w:val="00E60C92"/>
    <w:rsid w:val="00E60E1A"/>
    <w:rsid w:val="00E611BA"/>
    <w:rsid w:val="00E613BB"/>
    <w:rsid w:val="00E613F2"/>
    <w:rsid w:val="00E61523"/>
    <w:rsid w:val="00E616BB"/>
    <w:rsid w:val="00E61896"/>
    <w:rsid w:val="00E61CD9"/>
    <w:rsid w:val="00E6206E"/>
    <w:rsid w:val="00E627A2"/>
    <w:rsid w:val="00E628C3"/>
    <w:rsid w:val="00E6293D"/>
    <w:rsid w:val="00E62A86"/>
    <w:rsid w:val="00E62E9B"/>
    <w:rsid w:val="00E630DC"/>
    <w:rsid w:val="00E632ED"/>
    <w:rsid w:val="00E6356A"/>
    <w:rsid w:val="00E63621"/>
    <w:rsid w:val="00E63E9A"/>
    <w:rsid w:val="00E63F16"/>
    <w:rsid w:val="00E641F3"/>
    <w:rsid w:val="00E646D4"/>
    <w:rsid w:val="00E648F0"/>
    <w:rsid w:val="00E6491F"/>
    <w:rsid w:val="00E649E3"/>
    <w:rsid w:val="00E65156"/>
    <w:rsid w:val="00E65238"/>
    <w:rsid w:val="00E65273"/>
    <w:rsid w:val="00E653B0"/>
    <w:rsid w:val="00E658B8"/>
    <w:rsid w:val="00E65FEF"/>
    <w:rsid w:val="00E6729F"/>
    <w:rsid w:val="00E67918"/>
    <w:rsid w:val="00E67C8C"/>
    <w:rsid w:val="00E67F72"/>
    <w:rsid w:val="00E70824"/>
    <w:rsid w:val="00E7136B"/>
    <w:rsid w:val="00E71B79"/>
    <w:rsid w:val="00E72612"/>
    <w:rsid w:val="00E72CE0"/>
    <w:rsid w:val="00E7300F"/>
    <w:rsid w:val="00E7302D"/>
    <w:rsid w:val="00E73A36"/>
    <w:rsid w:val="00E73E9B"/>
    <w:rsid w:val="00E74671"/>
    <w:rsid w:val="00E74AED"/>
    <w:rsid w:val="00E74EA8"/>
    <w:rsid w:val="00E74F1C"/>
    <w:rsid w:val="00E75211"/>
    <w:rsid w:val="00E7533F"/>
    <w:rsid w:val="00E753F9"/>
    <w:rsid w:val="00E75FA7"/>
    <w:rsid w:val="00E771AD"/>
    <w:rsid w:val="00E77230"/>
    <w:rsid w:val="00E7753C"/>
    <w:rsid w:val="00E77911"/>
    <w:rsid w:val="00E77C0B"/>
    <w:rsid w:val="00E800AC"/>
    <w:rsid w:val="00E806D7"/>
    <w:rsid w:val="00E80767"/>
    <w:rsid w:val="00E80FB1"/>
    <w:rsid w:val="00E81320"/>
    <w:rsid w:val="00E81330"/>
    <w:rsid w:val="00E81A5F"/>
    <w:rsid w:val="00E81AB2"/>
    <w:rsid w:val="00E81B52"/>
    <w:rsid w:val="00E81B7B"/>
    <w:rsid w:val="00E81E35"/>
    <w:rsid w:val="00E81FEB"/>
    <w:rsid w:val="00E82029"/>
    <w:rsid w:val="00E827A2"/>
    <w:rsid w:val="00E82B02"/>
    <w:rsid w:val="00E83660"/>
    <w:rsid w:val="00E83818"/>
    <w:rsid w:val="00E83CA2"/>
    <w:rsid w:val="00E84A08"/>
    <w:rsid w:val="00E84AD5"/>
    <w:rsid w:val="00E84DCB"/>
    <w:rsid w:val="00E85493"/>
    <w:rsid w:val="00E85D23"/>
    <w:rsid w:val="00E86075"/>
    <w:rsid w:val="00E86554"/>
    <w:rsid w:val="00E86647"/>
    <w:rsid w:val="00E866B5"/>
    <w:rsid w:val="00E868CD"/>
    <w:rsid w:val="00E87DF5"/>
    <w:rsid w:val="00E9029F"/>
    <w:rsid w:val="00E90670"/>
    <w:rsid w:val="00E91C26"/>
    <w:rsid w:val="00E91DAF"/>
    <w:rsid w:val="00E92152"/>
    <w:rsid w:val="00E92410"/>
    <w:rsid w:val="00E924CE"/>
    <w:rsid w:val="00E924F9"/>
    <w:rsid w:val="00E93A76"/>
    <w:rsid w:val="00E93A97"/>
    <w:rsid w:val="00E94F9E"/>
    <w:rsid w:val="00E95AF3"/>
    <w:rsid w:val="00E960C9"/>
    <w:rsid w:val="00E96BA4"/>
    <w:rsid w:val="00E976BC"/>
    <w:rsid w:val="00E97C3B"/>
    <w:rsid w:val="00E97C46"/>
    <w:rsid w:val="00E97C90"/>
    <w:rsid w:val="00EA0494"/>
    <w:rsid w:val="00EA0499"/>
    <w:rsid w:val="00EA051A"/>
    <w:rsid w:val="00EA05AB"/>
    <w:rsid w:val="00EA05CF"/>
    <w:rsid w:val="00EA06D6"/>
    <w:rsid w:val="00EA0860"/>
    <w:rsid w:val="00EA0AD8"/>
    <w:rsid w:val="00EA0D45"/>
    <w:rsid w:val="00EA0E7C"/>
    <w:rsid w:val="00EA10ED"/>
    <w:rsid w:val="00EA15F5"/>
    <w:rsid w:val="00EA1788"/>
    <w:rsid w:val="00EA1ADF"/>
    <w:rsid w:val="00EA1D26"/>
    <w:rsid w:val="00EA2A6F"/>
    <w:rsid w:val="00EA33D7"/>
    <w:rsid w:val="00EA5042"/>
    <w:rsid w:val="00EA52CA"/>
    <w:rsid w:val="00EA533C"/>
    <w:rsid w:val="00EA53AD"/>
    <w:rsid w:val="00EA5473"/>
    <w:rsid w:val="00EA55BD"/>
    <w:rsid w:val="00EA56AB"/>
    <w:rsid w:val="00EA5C24"/>
    <w:rsid w:val="00EA5CF3"/>
    <w:rsid w:val="00EA62B2"/>
    <w:rsid w:val="00EA67D2"/>
    <w:rsid w:val="00EA7201"/>
    <w:rsid w:val="00EA74BC"/>
    <w:rsid w:val="00EA76B1"/>
    <w:rsid w:val="00EA7A27"/>
    <w:rsid w:val="00EA7E7E"/>
    <w:rsid w:val="00EA7F90"/>
    <w:rsid w:val="00EB0211"/>
    <w:rsid w:val="00EB04C6"/>
    <w:rsid w:val="00EB0739"/>
    <w:rsid w:val="00EB0B75"/>
    <w:rsid w:val="00EB1226"/>
    <w:rsid w:val="00EB1763"/>
    <w:rsid w:val="00EB1C78"/>
    <w:rsid w:val="00EB22AD"/>
    <w:rsid w:val="00EB2328"/>
    <w:rsid w:val="00EB2789"/>
    <w:rsid w:val="00EB30B3"/>
    <w:rsid w:val="00EB38A4"/>
    <w:rsid w:val="00EB38C9"/>
    <w:rsid w:val="00EB41BC"/>
    <w:rsid w:val="00EB4237"/>
    <w:rsid w:val="00EB4259"/>
    <w:rsid w:val="00EB4539"/>
    <w:rsid w:val="00EB4572"/>
    <w:rsid w:val="00EB4697"/>
    <w:rsid w:val="00EB4F38"/>
    <w:rsid w:val="00EB5074"/>
    <w:rsid w:val="00EB5252"/>
    <w:rsid w:val="00EB53C8"/>
    <w:rsid w:val="00EB5888"/>
    <w:rsid w:val="00EB598F"/>
    <w:rsid w:val="00EB637A"/>
    <w:rsid w:val="00EB6A0F"/>
    <w:rsid w:val="00EB7088"/>
    <w:rsid w:val="00EB7176"/>
    <w:rsid w:val="00EB729F"/>
    <w:rsid w:val="00EB72F2"/>
    <w:rsid w:val="00EC04FC"/>
    <w:rsid w:val="00EC0642"/>
    <w:rsid w:val="00EC066A"/>
    <w:rsid w:val="00EC081E"/>
    <w:rsid w:val="00EC0AC7"/>
    <w:rsid w:val="00EC0C26"/>
    <w:rsid w:val="00EC1106"/>
    <w:rsid w:val="00EC1848"/>
    <w:rsid w:val="00EC2312"/>
    <w:rsid w:val="00EC244E"/>
    <w:rsid w:val="00EC2C8F"/>
    <w:rsid w:val="00EC31F8"/>
    <w:rsid w:val="00EC323C"/>
    <w:rsid w:val="00EC3522"/>
    <w:rsid w:val="00EC3540"/>
    <w:rsid w:val="00EC35E0"/>
    <w:rsid w:val="00EC3757"/>
    <w:rsid w:val="00EC3887"/>
    <w:rsid w:val="00EC3EF1"/>
    <w:rsid w:val="00EC4B54"/>
    <w:rsid w:val="00EC5378"/>
    <w:rsid w:val="00EC53A2"/>
    <w:rsid w:val="00EC5689"/>
    <w:rsid w:val="00EC5728"/>
    <w:rsid w:val="00EC5D3F"/>
    <w:rsid w:val="00EC5E49"/>
    <w:rsid w:val="00EC60F5"/>
    <w:rsid w:val="00EC6658"/>
    <w:rsid w:val="00EC6766"/>
    <w:rsid w:val="00EC6C18"/>
    <w:rsid w:val="00EC7834"/>
    <w:rsid w:val="00ED04CF"/>
    <w:rsid w:val="00ED04ED"/>
    <w:rsid w:val="00ED0543"/>
    <w:rsid w:val="00ED0561"/>
    <w:rsid w:val="00ED06A2"/>
    <w:rsid w:val="00ED0C83"/>
    <w:rsid w:val="00ED0CE7"/>
    <w:rsid w:val="00ED0DC7"/>
    <w:rsid w:val="00ED0EBE"/>
    <w:rsid w:val="00ED0FD4"/>
    <w:rsid w:val="00ED1009"/>
    <w:rsid w:val="00ED1125"/>
    <w:rsid w:val="00ED1403"/>
    <w:rsid w:val="00ED1436"/>
    <w:rsid w:val="00ED1444"/>
    <w:rsid w:val="00ED1545"/>
    <w:rsid w:val="00ED1E98"/>
    <w:rsid w:val="00ED1EF7"/>
    <w:rsid w:val="00ED20F9"/>
    <w:rsid w:val="00ED2134"/>
    <w:rsid w:val="00ED2335"/>
    <w:rsid w:val="00ED2755"/>
    <w:rsid w:val="00ED2AA9"/>
    <w:rsid w:val="00ED2EF0"/>
    <w:rsid w:val="00ED2FE7"/>
    <w:rsid w:val="00ED30A2"/>
    <w:rsid w:val="00ED3693"/>
    <w:rsid w:val="00ED370C"/>
    <w:rsid w:val="00ED3A6E"/>
    <w:rsid w:val="00ED3BF8"/>
    <w:rsid w:val="00ED43E0"/>
    <w:rsid w:val="00ED464B"/>
    <w:rsid w:val="00ED4A83"/>
    <w:rsid w:val="00ED4C11"/>
    <w:rsid w:val="00ED4C39"/>
    <w:rsid w:val="00ED5DBD"/>
    <w:rsid w:val="00ED5F84"/>
    <w:rsid w:val="00ED6135"/>
    <w:rsid w:val="00ED61B7"/>
    <w:rsid w:val="00ED65C2"/>
    <w:rsid w:val="00ED69D0"/>
    <w:rsid w:val="00ED6DEC"/>
    <w:rsid w:val="00ED7366"/>
    <w:rsid w:val="00ED74B3"/>
    <w:rsid w:val="00EE011D"/>
    <w:rsid w:val="00EE0203"/>
    <w:rsid w:val="00EE05F9"/>
    <w:rsid w:val="00EE1C94"/>
    <w:rsid w:val="00EE20D6"/>
    <w:rsid w:val="00EE2897"/>
    <w:rsid w:val="00EE28A4"/>
    <w:rsid w:val="00EE2CD0"/>
    <w:rsid w:val="00EE2D7D"/>
    <w:rsid w:val="00EE2D84"/>
    <w:rsid w:val="00EE3125"/>
    <w:rsid w:val="00EE36E2"/>
    <w:rsid w:val="00EE3C01"/>
    <w:rsid w:val="00EE3F0B"/>
    <w:rsid w:val="00EE4337"/>
    <w:rsid w:val="00EE4472"/>
    <w:rsid w:val="00EE454F"/>
    <w:rsid w:val="00EE4705"/>
    <w:rsid w:val="00EE4743"/>
    <w:rsid w:val="00EE47A4"/>
    <w:rsid w:val="00EE4CD8"/>
    <w:rsid w:val="00EE50E1"/>
    <w:rsid w:val="00EE51B7"/>
    <w:rsid w:val="00EE54A2"/>
    <w:rsid w:val="00EE55A6"/>
    <w:rsid w:val="00EE5AA8"/>
    <w:rsid w:val="00EE5F97"/>
    <w:rsid w:val="00EE600E"/>
    <w:rsid w:val="00EE6043"/>
    <w:rsid w:val="00EE6540"/>
    <w:rsid w:val="00EE67D4"/>
    <w:rsid w:val="00EE6826"/>
    <w:rsid w:val="00EE6FA6"/>
    <w:rsid w:val="00EF0258"/>
    <w:rsid w:val="00EF0DC2"/>
    <w:rsid w:val="00EF1247"/>
    <w:rsid w:val="00EF1BC8"/>
    <w:rsid w:val="00EF24EF"/>
    <w:rsid w:val="00EF280D"/>
    <w:rsid w:val="00EF28B7"/>
    <w:rsid w:val="00EF2C89"/>
    <w:rsid w:val="00EF2EA8"/>
    <w:rsid w:val="00EF32A6"/>
    <w:rsid w:val="00EF3836"/>
    <w:rsid w:val="00EF3D86"/>
    <w:rsid w:val="00EF407B"/>
    <w:rsid w:val="00EF437C"/>
    <w:rsid w:val="00EF4798"/>
    <w:rsid w:val="00EF4AF9"/>
    <w:rsid w:val="00EF5AD7"/>
    <w:rsid w:val="00EF5D10"/>
    <w:rsid w:val="00EF5DCF"/>
    <w:rsid w:val="00EF5E50"/>
    <w:rsid w:val="00EF665B"/>
    <w:rsid w:val="00EF7111"/>
    <w:rsid w:val="00EF7462"/>
    <w:rsid w:val="00EF76B0"/>
    <w:rsid w:val="00EF794B"/>
    <w:rsid w:val="00EF7A53"/>
    <w:rsid w:val="00EF7BD5"/>
    <w:rsid w:val="00EF7CFC"/>
    <w:rsid w:val="00EF7DE0"/>
    <w:rsid w:val="00F00254"/>
    <w:rsid w:val="00F00672"/>
    <w:rsid w:val="00F00DFE"/>
    <w:rsid w:val="00F01233"/>
    <w:rsid w:val="00F01744"/>
    <w:rsid w:val="00F0186F"/>
    <w:rsid w:val="00F01976"/>
    <w:rsid w:val="00F01BCA"/>
    <w:rsid w:val="00F01DC4"/>
    <w:rsid w:val="00F02DCA"/>
    <w:rsid w:val="00F031BB"/>
    <w:rsid w:val="00F039B4"/>
    <w:rsid w:val="00F03C35"/>
    <w:rsid w:val="00F03D59"/>
    <w:rsid w:val="00F045AF"/>
    <w:rsid w:val="00F045B1"/>
    <w:rsid w:val="00F04BB5"/>
    <w:rsid w:val="00F04E43"/>
    <w:rsid w:val="00F05619"/>
    <w:rsid w:val="00F05E3B"/>
    <w:rsid w:val="00F06451"/>
    <w:rsid w:val="00F0668D"/>
    <w:rsid w:val="00F0674D"/>
    <w:rsid w:val="00F07815"/>
    <w:rsid w:val="00F101CF"/>
    <w:rsid w:val="00F10357"/>
    <w:rsid w:val="00F1069D"/>
    <w:rsid w:val="00F10E31"/>
    <w:rsid w:val="00F111E2"/>
    <w:rsid w:val="00F1128E"/>
    <w:rsid w:val="00F11922"/>
    <w:rsid w:val="00F11E2E"/>
    <w:rsid w:val="00F121A5"/>
    <w:rsid w:val="00F1304A"/>
    <w:rsid w:val="00F141AD"/>
    <w:rsid w:val="00F14230"/>
    <w:rsid w:val="00F14863"/>
    <w:rsid w:val="00F14C62"/>
    <w:rsid w:val="00F14E01"/>
    <w:rsid w:val="00F15577"/>
    <w:rsid w:val="00F157FF"/>
    <w:rsid w:val="00F15DCC"/>
    <w:rsid w:val="00F161F7"/>
    <w:rsid w:val="00F163E0"/>
    <w:rsid w:val="00F1674F"/>
    <w:rsid w:val="00F167C9"/>
    <w:rsid w:val="00F16C53"/>
    <w:rsid w:val="00F16DF8"/>
    <w:rsid w:val="00F16F33"/>
    <w:rsid w:val="00F171D9"/>
    <w:rsid w:val="00F17575"/>
    <w:rsid w:val="00F1786A"/>
    <w:rsid w:val="00F17985"/>
    <w:rsid w:val="00F17C4A"/>
    <w:rsid w:val="00F17E78"/>
    <w:rsid w:val="00F20251"/>
    <w:rsid w:val="00F20BBA"/>
    <w:rsid w:val="00F21660"/>
    <w:rsid w:val="00F217B5"/>
    <w:rsid w:val="00F21E72"/>
    <w:rsid w:val="00F21FD4"/>
    <w:rsid w:val="00F22092"/>
    <w:rsid w:val="00F222FC"/>
    <w:rsid w:val="00F2299E"/>
    <w:rsid w:val="00F22A3A"/>
    <w:rsid w:val="00F22F58"/>
    <w:rsid w:val="00F232DB"/>
    <w:rsid w:val="00F23933"/>
    <w:rsid w:val="00F23A15"/>
    <w:rsid w:val="00F23BAC"/>
    <w:rsid w:val="00F23DC2"/>
    <w:rsid w:val="00F23FD0"/>
    <w:rsid w:val="00F2413F"/>
    <w:rsid w:val="00F24256"/>
    <w:rsid w:val="00F242A9"/>
    <w:rsid w:val="00F242EC"/>
    <w:rsid w:val="00F24461"/>
    <w:rsid w:val="00F2456F"/>
    <w:rsid w:val="00F24684"/>
    <w:rsid w:val="00F249EC"/>
    <w:rsid w:val="00F24BCC"/>
    <w:rsid w:val="00F24D83"/>
    <w:rsid w:val="00F25B02"/>
    <w:rsid w:val="00F25B26"/>
    <w:rsid w:val="00F25C90"/>
    <w:rsid w:val="00F25E40"/>
    <w:rsid w:val="00F2720F"/>
    <w:rsid w:val="00F27A77"/>
    <w:rsid w:val="00F27E2E"/>
    <w:rsid w:val="00F3009E"/>
    <w:rsid w:val="00F30274"/>
    <w:rsid w:val="00F3073C"/>
    <w:rsid w:val="00F30BDE"/>
    <w:rsid w:val="00F31072"/>
    <w:rsid w:val="00F31AED"/>
    <w:rsid w:val="00F31D3D"/>
    <w:rsid w:val="00F31E64"/>
    <w:rsid w:val="00F325A5"/>
    <w:rsid w:val="00F326F2"/>
    <w:rsid w:val="00F32E95"/>
    <w:rsid w:val="00F333D6"/>
    <w:rsid w:val="00F333FD"/>
    <w:rsid w:val="00F33CE5"/>
    <w:rsid w:val="00F33DF7"/>
    <w:rsid w:val="00F34693"/>
    <w:rsid w:val="00F346B1"/>
    <w:rsid w:val="00F34892"/>
    <w:rsid w:val="00F34907"/>
    <w:rsid w:val="00F34BD1"/>
    <w:rsid w:val="00F354A3"/>
    <w:rsid w:val="00F3564A"/>
    <w:rsid w:val="00F35678"/>
    <w:rsid w:val="00F35F1B"/>
    <w:rsid w:val="00F370DC"/>
    <w:rsid w:val="00F371A5"/>
    <w:rsid w:val="00F3721B"/>
    <w:rsid w:val="00F372DA"/>
    <w:rsid w:val="00F40273"/>
    <w:rsid w:val="00F40D97"/>
    <w:rsid w:val="00F4131E"/>
    <w:rsid w:val="00F41610"/>
    <w:rsid w:val="00F41903"/>
    <w:rsid w:val="00F42B66"/>
    <w:rsid w:val="00F42C01"/>
    <w:rsid w:val="00F439DB"/>
    <w:rsid w:val="00F43BD1"/>
    <w:rsid w:val="00F4447F"/>
    <w:rsid w:val="00F449BB"/>
    <w:rsid w:val="00F451FF"/>
    <w:rsid w:val="00F46571"/>
    <w:rsid w:val="00F46B26"/>
    <w:rsid w:val="00F46D28"/>
    <w:rsid w:val="00F470CC"/>
    <w:rsid w:val="00F47507"/>
    <w:rsid w:val="00F479D1"/>
    <w:rsid w:val="00F47AC9"/>
    <w:rsid w:val="00F47C6D"/>
    <w:rsid w:val="00F50584"/>
    <w:rsid w:val="00F5075F"/>
    <w:rsid w:val="00F50C7A"/>
    <w:rsid w:val="00F5189F"/>
    <w:rsid w:val="00F51CAB"/>
    <w:rsid w:val="00F51DEA"/>
    <w:rsid w:val="00F52B4B"/>
    <w:rsid w:val="00F52B5E"/>
    <w:rsid w:val="00F535C0"/>
    <w:rsid w:val="00F537DF"/>
    <w:rsid w:val="00F53D75"/>
    <w:rsid w:val="00F5543E"/>
    <w:rsid w:val="00F5549C"/>
    <w:rsid w:val="00F554D7"/>
    <w:rsid w:val="00F55C43"/>
    <w:rsid w:val="00F55E7A"/>
    <w:rsid w:val="00F561EA"/>
    <w:rsid w:val="00F568CA"/>
    <w:rsid w:val="00F568DE"/>
    <w:rsid w:val="00F57496"/>
    <w:rsid w:val="00F579E6"/>
    <w:rsid w:val="00F57B2F"/>
    <w:rsid w:val="00F60528"/>
    <w:rsid w:val="00F60710"/>
    <w:rsid w:val="00F608A1"/>
    <w:rsid w:val="00F6131B"/>
    <w:rsid w:val="00F61504"/>
    <w:rsid w:val="00F615FF"/>
    <w:rsid w:val="00F61CD2"/>
    <w:rsid w:val="00F62634"/>
    <w:rsid w:val="00F62C25"/>
    <w:rsid w:val="00F62E38"/>
    <w:rsid w:val="00F636DE"/>
    <w:rsid w:val="00F63DF6"/>
    <w:rsid w:val="00F6405B"/>
    <w:rsid w:val="00F6463F"/>
    <w:rsid w:val="00F64762"/>
    <w:rsid w:val="00F64797"/>
    <w:rsid w:val="00F64AA5"/>
    <w:rsid w:val="00F64AAE"/>
    <w:rsid w:val="00F650E8"/>
    <w:rsid w:val="00F65E41"/>
    <w:rsid w:val="00F65FBB"/>
    <w:rsid w:val="00F666F0"/>
    <w:rsid w:val="00F66940"/>
    <w:rsid w:val="00F66B1E"/>
    <w:rsid w:val="00F66EF5"/>
    <w:rsid w:val="00F67307"/>
    <w:rsid w:val="00F67E5C"/>
    <w:rsid w:val="00F7029A"/>
    <w:rsid w:val="00F709EB"/>
    <w:rsid w:val="00F70A7E"/>
    <w:rsid w:val="00F70AEE"/>
    <w:rsid w:val="00F7142B"/>
    <w:rsid w:val="00F71520"/>
    <w:rsid w:val="00F72C13"/>
    <w:rsid w:val="00F72CD9"/>
    <w:rsid w:val="00F72E47"/>
    <w:rsid w:val="00F731AD"/>
    <w:rsid w:val="00F732F7"/>
    <w:rsid w:val="00F73601"/>
    <w:rsid w:val="00F738B9"/>
    <w:rsid w:val="00F74247"/>
    <w:rsid w:val="00F743F7"/>
    <w:rsid w:val="00F745AF"/>
    <w:rsid w:val="00F75073"/>
    <w:rsid w:val="00F7544C"/>
    <w:rsid w:val="00F758FD"/>
    <w:rsid w:val="00F75D34"/>
    <w:rsid w:val="00F761D2"/>
    <w:rsid w:val="00F76C52"/>
    <w:rsid w:val="00F76F8E"/>
    <w:rsid w:val="00F77521"/>
    <w:rsid w:val="00F7782B"/>
    <w:rsid w:val="00F77895"/>
    <w:rsid w:val="00F778BB"/>
    <w:rsid w:val="00F7793E"/>
    <w:rsid w:val="00F77EE8"/>
    <w:rsid w:val="00F80050"/>
    <w:rsid w:val="00F8060E"/>
    <w:rsid w:val="00F80DC3"/>
    <w:rsid w:val="00F81076"/>
    <w:rsid w:val="00F810DE"/>
    <w:rsid w:val="00F81308"/>
    <w:rsid w:val="00F81CDD"/>
    <w:rsid w:val="00F81DF0"/>
    <w:rsid w:val="00F8240C"/>
    <w:rsid w:val="00F82DFB"/>
    <w:rsid w:val="00F835DA"/>
    <w:rsid w:val="00F836C5"/>
    <w:rsid w:val="00F84BC3"/>
    <w:rsid w:val="00F84EF8"/>
    <w:rsid w:val="00F8508B"/>
    <w:rsid w:val="00F8510F"/>
    <w:rsid w:val="00F85535"/>
    <w:rsid w:val="00F857C6"/>
    <w:rsid w:val="00F859D9"/>
    <w:rsid w:val="00F85E8A"/>
    <w:rsid w:val="00F85FAF"/>
    <w:rsid w:val="00F861B1"/>
    <w:rsid w:val="00F86FB5"/>
    <w:rsid w:val="00F870E4"/>
    <w:rsid w:val="00F873BC"/>
    <w:rsid w:val="00F87415"/>
    <w:rsid w:val="00F8775C"/>
    <w:rsid w:val="00F877C8"/>
    <w:rsid w:val="00F87AB8"/>
    <w:rsid w:val="00F87D36"/>
    <w:rsid w:val="00F87E27"/>
    <w:rsid w:val="00F87F03"/>
    <w:rsid w:val="00F91065"/>
    <w:rsid w:val="00F91EA3"/>
    <w:rsid w:val="00F924CD"/>
    <w:rsid w:val="00F92848"/>
    <w:rsid w:val="00F92B54"/>
    <w:rsid w:val="00F937DB"/>
    <w:rsid w:val="00F942D2"/>
    <w:rsid w:val="00F9465A"/>
    <w:rsid w:val="00F9485B"/>
    <w:rsid w:val="00F94FCA"/>
    <w:rsid w:val="00F9517D"/>
    <w:rsid w:val="00F95389"/>
    <w:rsid w:val="00F955B2"/>
    <w:rsid w:val="00F95853"/>
    <w:rsid w:val="00F95B67"/>
    <w:rsid w:val="00F9618B"/>
    <w:rsid w:val="00F96256"/>
    <w:rsid w:val="00F96343"/>
    <w:rsid w:val="00F965D1"/>
    <w:rsid w:val="00F96DE7"/>
    <w:rsid w:val="00F97240"/>
    <w:rsid w:val="00FA00AD"/>
    <w:rsid w:val="00FA0530"/>
    <w:rsid w:val="00FA05F6"/>
    <w:rsid w:val="00FA0862"/>
    <w:rsid w:val="00FA0999"/>
    <w:rsid w:val="00FA0A5A"/>
    <w:rsid w:val="00FA0BC7"/>
    <w:rsid w:val="00FA0EAC"/>
    <w:rsid w:val="00FA156E"/>
    <w:rsid w:val="00FA1C1E"/>
    <w:rsid w:val="00FA1C6C"/>
    <w:rsid w:val="00FA1D95"/>
    <w:rsid w:val="00FA1F9D"/>
    <w:rsid w:val="00FA3193"/>
    <w:rsid w:val="00FA358B"/>
    <w:rsid w:val="00FA3D2D"/>
    <w:rsid w:val="00FA3E80"/>
    <w:rsid w:val="00FA3F03"/>
    <w:rsid w:val="00FA4200"/>
    <w:rsid w:val="00FA449E"/>
    <w:rsid w:val="00FA515B"/>
    <w:rsid w:val="00FA55AC"/>
    <w:rsid w:val="00FA59BE"/>
    <w:rsid w:val="00FA6769"/>
    <w:rsid w:val="00FA6E94"/>
    <w:rsid w:val="00FA6FF1"/>
    <w:rsid w:val="00FA75F9"/>
    <w:rsid w:val="00FA7AC5"/>
    <w:rsid w:val="00FA7D7D"/>
    <w:rsid w:val="00FB014B"/>
    <w:rsid w:val="00FB0219"/>
    <w:rsid w:val="00FB0680"/>
    <w:rsid w:val="00FB0757"/>
    <w:rsid w:val="00FB075C"/>
    <w:rsid w:val="00FB0A0A"/>
    <w:rsid w:val="00FB0DD6"/>
    <w:rsid w:val="00FB22A0"/>
    <w:rsid w:val="00FB2AFD"/>
    <w:rsid w:val="00FB2C66"/>
    <w:rsid w:val="00FB3015"/>
    <w:rsid w:val="00FB31C8"/>
    <w:rsid w:val="00FB339D"/>
    <w:rsid w:val="00FB3407"/>
    <w:rsid w:val="00FB3B53"/>
    <w:rsid w:val="00FB3B81"/>
    <w:rsid w:val="00FB43C2"/>
    <w:rsid w:val="00FB4A58"/>
    <w:rsid w:val="00FB4D30"/>
    <w:rsid w:val="00FB5225"/>
    <w:rsid w:val="00FB5367"/>
    <w:rsid w:val="00FB61EA"/>
    <w:rsid w:val="00FB627D"/>
    <w:rsid w:val="00FB7128"/>
    <w:rsid w:val="00FB738B"/>
    <w:rsid w:val="00FB777B"/>
    <w:rsid w:val="00FB788D"/>
    <w:rsid w:val="00FB7A22"/>
    <w:rsid w:val="00FB7B9D"/>
    <w:rsid w:val="00FC03A9"/>
    <w:rsid w:val="00FC0AFF"/>
    <w:rsid w:val="00FC0DEB"/>
    <w:rsid w:val="00FC0F9F"/>
    <w:rsid w:val="00FC1F51"/>
    <w:rsid w:val="00FC1FAD"/>
    <w:rsid w:val="00FC2576"/>
    <w:rsid w:val="00FC27CF"/>
    <w:rsid w:val="00FC2920"/>
    <w:rsid w:val="00FC2D75"/>
    <w:rsid w:val="00FC3E97"/>
    <w:rsid w:val="00FC43B5"/>
    <w:rsid w:val="00FC49C1"/>
    <w:rsid w:val="00FC4ACC"/>
    <w:rsid w:val="00FC4D26"/>
    <w:rsid w:val="00FC4FED"/>
    <w:rsid w:val="00FC550A"/>
    <w:rsid w:val="00FC56B9"/>
    <w:rsid w:val="00FC5A98"/>
    <w:rsid w:val="00FC5B5B"/>
    <w:rsid w:val="00FC5C24"/>
    <w:rsid w:val="00FC5E1F"/>
    <w:rsid w:val="00FC675B"/>
    <w:rsid w:val="00FC68AD"/>
    <w:rsid w:val="00FC68ED"/>
    <w:rsid w:val="00FC696B"/>
    <w:rsid w:val="00FC77CD"/>
    <w:rsid w:val="00FC7908"/>
    <w:rsid w:val="00FC7AD9"/>
    <w:rsid w:val="00FD0EA0"/>
    <w:rsid w:val="00FD1225"/>
    <w:rsid w:val="00FD1A3F"/>
    <w:rsid w:val="00FD1ABB"/>
    <w:rsid w:val="00FD1AF3"/>
    <w:rsid w:val="00FD1C6B"/>
    <w:rsid w:val="00FD2162"/>
    <w:rsid w:val="00FD2BD9"/>
    <w:rsid w:val="00FD2E64"/>
    <w:rsid w:val="00FD3A93"/>
    <w:rsid w:val="00FD3B4A"/>
    <w:rsid w:val="00FD4523"/>
    <w:rsid w:val="00FD46F2"/>
    <w:rsid w:val="00FD5ACE"/>
    <w:rsid w:val="00FD5D16"/>
    <w:rsid w:val="00FD63B8"/>
    <w:rsid w:val="00FD69B2"/>
    <w:rsid w:val="00FD6D7E"/>
    <w:rsid w:val="00FD75A9"/>
    <w:rsid w:val="00FD7982"/>
    <w:rsid w:val="00FD7AD9"/>
    <w:rsid w:val="00FE0608"/>
    <w:rsid w:val="00FE062D"/>
    <w:rsid w:val="00FE07D6"/>
    <w:rsid w:val="00FE0B16"/>
    <w:rsid w:val="00FE13F5"/>
    <w:rsid w:val="00FE168A"/>
    <w:rsid w:val="00FE234F"/>
    <w:rsid w:val="00FE276B"/>
    <w:rsid w:val="00FE2894"/>
    <w:rsid w:val="00FE293B"/>
    <w:rsid w:val="00FE3025"/>
    <w:rsid w:val="00FE384F"/>
    <w:rsid w:val="00FE3A9B"/>
    <w:rsid w:val="00FE3C0E"/>
    <w:rsid w:val="00FE3CA1"/>
    <w:rsid w:val="00FE3DD3"/>
    <w:rsid w:val="00FE3F2B"/>
    <w:rsid w:val="00FE45C0"/>
    <w:rsid w:val="00FE475E"/>
    <w:rsid w:val="00FE47FB"/>
    <w:rsid w:val="00FE4B56"/>
    <w:rsid w:val="00FE4BC7"/>
    <w:rsid w:val="00FE4D3B"/>
    <w:rsid w:val="00FE4DC8"/>
    <w:rsid w:val="00FE516E"/>
    <w:rsid w:val="00FE5384"/>
    <w:rsid w:val="00FE5B99"/>
    <w:rsid w:val="00FE5F27"/>
    <w:rsid w:val="00FE63FA"/>
    <w:rsid w:val="00FE6C23"/>
    <w:rsid w:val="00FE7064"/>
    <w:rsid w:val="00FE7281"/>
    <w:rsid w:val="00FE7926"/>
    <w:rsid w:val="00FE7EFA"/>
    <w:rsid w:val="00FE7F63"/>
    <w:rsid w:val="00FF0A74"/>
    <w:rsid w:val="00FF0CF9"/>
    <w:rsid w:val="00FF1190"/>
    <w:rsid w:val="00FF1919"/>
    <w:rsid w:val="00FF1A8A"/>
    <w:rsid w:val="00FF1AFC"/>
    <w:rsid w:val="00FF1DD2"/>
    <w:rsid w:val="00FF1F7A"/>
    <w:rsid w:val="00FF1FE9"/>
    <w:rsid w:val="00FF2545"/>
    <w:rsid w:val="00FF2A96"/>
    <w:rsid w:val="00FF2BBB"/>
    <w:rsid w:val="00FF36CA"/>
    <w:rsid w:val="00FF37FB"/>
    <w:rsid w:val="00FF39F6"/>
    <w:rsid w:val="00FF3C32"/>
    <w:rsid w:val="00FF3EB0"/>
    <w:rsid w:val="00FF4200"/>
    <w:rsid w:val="00FF484A"/>
    <w:rsid w:val="00FF48C6"/>
    <w:rsid w:val="00FF48EB"/>
    <w:rsid w:val="00FF55ED"/>
    <w:rsid w:val="00FF6230"/>
    <w:rsid w:val="00FF6264"/>
    <w:rsid w:val="00FF6600"/>
    <w:rsid w:val="00FF6881"/>
    <w:rsid w:val="00FF6C72"/>
    <w:rsid w:val="00FF6F16"/>
    <w:rsid w:val="00FF7B22"/>
    <w:rsid w:val="00FF7D1B"/>
    <w:rsid w:val="00FF7D4C"/>
    <w:rsid w:val="01166A42"/>
    <w:rsid w:val="011EFAB2"/>
    <w:rsid w:val="015DDE59"/>
    <w:rsid w:val="01816BF8"/>
    <w:rsid w:val="01C7C480"/>
    <w:rsid w:val="01CA8092"/>
    <w:rsid w:val="01D26D6A"/>
    <w:rsid w:val="0231035A"/>
    <w:rsid w:val="0262F618"/>
    <w:rsid w:val="027C3881"/>
    <w:rsid w:val="02A3DB25"/>
    <w:rsid w:val="02C8AE8F"/>
    <w:rsid w:val="02DCBEA8"/>
    <w:rsid w:val="02F9B3E8"/>
    <w:rsid w:val="030A8E06"/>
    <w:rsid w:val="031094A3"/>
    <w:rsid w:val="033BEDBF"/>
    <w:rsid w:val="034C0539"/>
    <w:rsid w:val="034DCF22"/>
    <w:rsid w:val="03648363"/>
    <w:rsid w:val="036C7BC9"/>
    <w:rsid w:val="03BBA95B"/>
    <w:rsid w:val="03F4F996"/>
    <w:rsid w:val="040D3B04"/>
    <w:rsid w:val="0504CB22"/>
    <w:rsid w:val="056A0354"/>
    <w:rsid w:val="05825C3A"/>
    <w:rsid w:val="05828DE6"/>
    <w:rsid w:val="0653F48B"/>
    <w:rsid w:val="0659C6B6"/>
    <w:rsid w:val="0660CF72"/>
    <w:rsid w:val="06ACB5B3"/>
    <w:rsid w:val="077D64AC"/>
    <w:rsid w:val="07ABBE8F"/>
    <w:rsid w:val="07BB3F79"/>
    <w:rsid w:val="085668B6"/>
    <w:rsid w:val="085B1F93"/>
    <w:rsid w:val="087FD1B8"/>
    <w:rsid w:val="08879E36"/>
    <w:rsid w:val="08953968"/>
    <w:rsid w:val="089930B5"/>
    <w:rsid w:val="089FA7DC"/>
    <w:rsid w:val="08F97D93"/>
    <w:rsid w:val="090FFC53"/>
    <w:rsid w:val="09210BD9"/>
    <w:rsid w:val="09B31CC9"/>
    <w:rsid w:val="0A32F11A"/>
    <w:rsid w:val="0A54B5B7"/>
    <w:rsid w:val="0A5C4002"/>
    <w:rsid w:val="0A5D167A"/>
    <w:rsid w:val="0A6C650E"/>
    <w:rsid w:val="0AD1BE1F"/>
    <w:rsid w:val="0ADE5265"/>
    <w:rsid w:val="0AE255C7"/>
    <w:rsid w:val="0AE4B63F"/>
    <w:rsid w:val="0AFD49EB"/>
    <w:rsid w:val="0BA93C0F"/>
    <w:rsid w:val="0C08356F"/>
    <w:rsid w:val="0C1269AF"/>
    <w:rsid w:val="0C41DBA9"/>
    <w:rsid w:val="0C626A5A"/>
    <w:rsid w:val="0C7A4904"/>
    <w:rsid w:val="0C7E8A96"/>
    <w:rsid w:val="0C9EB37B"/>
    <w:rsid w:val="0CAE4E3D"/>
    <w:rsid w:val="0CBD29BD"/>
    <w:rsid w:val="0CD2C47E"/>
    <w:rsid w:val="0CE560B1"/>
    <w:rsid w:val="0CEBA508"/>
    <w:rsid w:val="0CF85F7D"/>
    <w:rsid w:val="0D3F1B57"/>
    <w:rsid w:val="0D5E575D"/>
    <w:rsid w:val="0D70FD1E"/>
    <w:rsid w:val="0E1C7607"/>
    <w:rsid w:val="0ECF568A"/>
    <w:rsid w:val="0ED0B509"/>
    <w:rsid w:val="0ED495B9"/>
    <w:rsid w:val="0EDE22EF"/>
    <w:rsid w:val="0F666229"/>
    <w:rsid w:val="0F8E11C4"/>
    <w:rsid w:val="0FB457E0"/>
    <w:rsid w:val="0FC6C1F0"/>
    <w:rsid w:val="0FDE6255"/>
    <w:rsid w:val="100B403C"/>
    <w:rsid w:val="1012935A"/>
    <w:rsid w:val="101A70C7"/>
    <w:rsid w:val="103C9C75"/>
    <w:rsid w:val="106EDA92"/>
    <w:rsid w:val="1093426F"/>
    <w:rsid w:val="10B61DE9"/>
    <w:rsid w:val="10C62CD1"/>
    <w:rsid w:val="10E56AC1"/>
    <w:rsid w:val="10EA6895"/>
    <w:rsid w:val="10F58664"/>
    <w:rsid w:val="111EB884"/>
    <w:rsid w:val="111F9BF5"/>
    <w:rsid w:val="11251BB3"/>
    <w:rsid w:val="1126E00F"/>
    <w:rsid w:val="11329D2A"/>
    <w:rsid w:val="118E649F"/>
    <w:rsid w:val="12134D2B"/>
    <w:rsid w:val="12A4B493"/>
    <w:rsid w:val="12D85A89"/>
    <w:rsid w:val="12E1A514"/>
    <w:rsid w:val="12F0E0D1"/>
    <w:rsid w:val="1309F0E6"/>
    <w:rsid w:val="1345DAC9"/>
    <w:rsid w:val="1348E6CF"/>
    <w:rsid w:val="13622903"/>
    <w:rsid w:val="13850D9C"/>
    <w:rsid w:val="13E83E77"/>
    <w:rsid w:val="13FA1555"/>
    <w:rsid w:val="14033123"/>
    <w:rsid w:val="14103A8A"/>
    <w:rsid w:val="146E21A4"/>
    <w:rsid w:val="14817564"/>
    <w:rsid w:val="14A7C7D9"/>
    <w:rsid w:val="14A7EC70"/>
    <w:rsid w:val="14BD6352"/>
    <w:rsid w:val="150BFB6F"/>
    <w:rsid w:val="1587F131"/>
    <w:rsid w:val="158C717E"/>
    <w:rsid w:val="15B45AB1"/>
    <w:rsid w:val="15B741A9"/>
    <w:rsid w:val="15BF12A3"/>
    <w:rsid w:val="15D27452"/>
    <w:rsid w:val="160F3ACD"/>
    <w:rsid w:val="1637002B"/>
    <w:rsid w:val="16726EA8"/>
    <w:rsid w:val="168C42F7"/>
    <w:rsid w:val="169B6766"/>
    <w:rsid w:val="16C45915"/>
    <w:rsid w:val="17543368"/>
    <w:rsid w:val="17D8E1ED"/>
    <w:rsid w:val="17DAF27A"/>
    <w:rsid w:val="18249688"/>
    <w:rsid w:val="184AAA9F"/>
    <w:rsid w:val="18625EBB"/>
    <w:rsid w:val="187054AD"/>
    <w:rsid w:val="187DB83E"/>
    <w:rsid w:val="18935EB8"/>
    <w:rsid w:val="18D16316"/>
    <w:rsid w:val="18E65F13"/>
    <w:rsid w:val="1933DFD6"/>
    <w:rsid w:val="19483B78"/>
    <w:rsid w:val="195E89BC"/>
    <w:rsid w:val="1966F35D"/>
    <w:rsid w:val="19C1530D"/>
    <w:rsid w:val="19CA565E"/>
    <w:rsid w:val="19D7ACC8"/>
    <w:rsid w:val="19D8EE2C"/>
    <w:rsid w:val="19EA92E4"/>
    <w:rsid w:val="1A16E5A6"/>
    <w:rsid w:val="1A6FBF93"/>
    <w:rsid w:val="1A7B8241"/>
    <w:rsid w:val="1A84B3E0"/>
    <w:rsid w:val="1A8A488A"/>
    <w:rsid w:val="1AB51600"/>
    <w:rsid w:val="1AC04460"/>
    <w:rsid w:val="1AE14E07"/>
    <w:rsid w:val="1B1DC9C0"/>
    <w:rsid w:val="1B2084D3"/>
    <w:rsid w:val="1BAB8218"/>
    <w:rsid w:val="1BB060D2"/>
    <w:rsid w:val="1BE29B61"/>
    <w:rsid w:val="1BF686B1"/>
    <w:rsid w:val="1C5E629B"/>
    <w:rsid w:val="1C742D2C"/>
    <w:rsid w:val="1C82D792"/>
    <w:rsid w:val="1CCD864B"/>
    <w:rsid w:val="1CF5689B"/>
    <w:rsid w:val="1CF8F3CF"/>
    <w:rsid w:val="1D016D4F"/>
    <w:rsid w:val="1D366B2D"/>
    <w:rsid w:val="1D59D49B"/>
    <w:rsid w:val="1DC5D947"/>
    <w:rsid w:val="1E28FA1E"/>
    <w:rsid w:val="1EBB46E0"/>
    <w:rsid w:val="1F05066A"/>
    <w:rsid w:val="1F104B0C"/>
    <w:rsid w:val="1F2812B3"/>
    <w:rsid w:val="1F5E23EF"/>
    <w:rsid w:val="1F803A1D"/>
    <w:rsid w:val="1F98CA5A"/>
    <w:rsid w:val="1FA48F94"/>
    <w:rsid w:val="1FB16A34"/>
    <w:rsid w:val="1FBD44EB"/>
    <w:rsid w:val="1FD3B444"/>
    <w:rsid w:val="20286A9D"/>
    <w:rsid w:val="2036A811"/>
    <w:rsid w:val="203BDC82"/>
    <w:rsid w:val="203DFFAF"/>
    <w:rsid w:val="20B5FF8F"/>
    <w:rsid w:val="210A0FD8"/>
    <w:rsid w:val="217DAE79"/>
    <w:rsid w:val="21C55E5B"/>
    <w:rsid w:val="21CC64F2"/>
    <w:rsid w:val="21D626F9"/>
    <w:rsid w:val="21DC7C6C"/>
    <w:rsid w:val="21EC55BC"/>
    <w:rsid w:val="2234B4E6"/>
    <w:rsid w:val="2236D1F2"/>
    <w:rsid w:val="22720A02"/>
    <w:rsid w:val="22926ACF"/>
    <w:rsid w:val="22B336FD"/>
    <w:rsid w:val="230026A8"/>
    <w:rsid w:val="230B25D2"/>
    <w:rsid w:val="236802DC"/>
    <w:rsid w:val="23AE067F"/>
    <w:rsid w:val="23B09297"/>
    <w:rsid w:val="23D430DD"/>
    <w:rsid w:val="23DC5B08"/>
    <w:rsid w:val="23E22E34"/>
    <w:rsid w:val="23F8066B"/>
    <w:rsid w:val="24652F44"/>
    <w:rsid w:val="24B42DD8"/>
    <w:rsid w:val="24FE2CD8"/>
    <w:rsid w:val="25225E39"/>
    <w:rsid w:val="2610C4C8"/>
    <w:rsid w:val="2634959D"/>
    <w:rsid w:val="26531567"/>
    <w:rsid w:val="2658AE46"/>
    <w:rsid w:val="268E9B3E"/>
    <w:rsid w:val="26B73900"/>
    <w:rsid w:val="2743E4D6"/>
    <w:rsid w:val="27446836"/>
    <w:rsid w:val="27825E31"/>
    <w:rsid w:val="27CDEC07"/>
    <w:rsid w:val="27E9344C"/>
    <w:rsid w:val="27ED7402"/>
    <w:rsid w:val="281D8096"/>
    <w:rsid w:val="28654510"/>
    <w:rsid w:val="28895A8C"/>
    <w:rsid w:val="28C0018A"/>
    <w:rsid w:val="28D7EC78"/>
    <w:rsid w:val="290F87ED"/>
    <w:rsid w:val="2970B710"/>
    <w:rsid w:val="2970D456"/>
    <w:rsid w:val="2A987B03"/>
    <w:rsid w:val="2AA04281"/>
    <w:rsid w:val="2ABD3FCD"/>
    <w:rsid w:val="2AD43D1B"/>
    <w:rsid w:val="2AE73446"/>
    <w:rsid w:val="2AF1F639"/>
    <w:rsid w:val="2B8D95DF"/>
    <w:rsid w:val="2B9C870F"/>
    <w:rsid w:val="2BCA2B1D"/>
    <w:rsid w:val="2BDAB137"/>
    <w:rsid w:val="2C0006B1"/>
    <w:rsid w:val="2C1EBE10"/>
    <w:rsid w:val="2C384737"/>
    <w:rsid w:val="2C63D860"/>
    <w:rsid w:val="2C96C962"/>
    <w:rsid w:val="2CF7F179"/>
    <w:rsid w:val="2D17051F"/>
    <w:rsid w:val="2D18287C"/>
    <w:rsid w:val="2D2E7A42"/>
    <w:rsid w:val="2D3234CD"/>
    <w:rsid w:val="2D62C8BD"/>
    <w:rsid w:val="2D76934A"/>
    <w:rsid w:val="2DEAB472"/>
    <w:rsid w:val="2E3E54DA"/>
    <w:rsid w:val="2E4CE4A2"/>
    <w:rsid w:val="2E998CC5"/>
    <w:rsid w:val="2EC533B4"/>
    <w:rsid w:val="2F0D5E08"/>
    <w:rsid w:val="2F1AA4C5"/>
    <w:rsid w:val="2F7C353F"/>
    <w:rsid w:val="2FB1EEBC"/>
    <w:rsid w:val="2FB9D99A"/>
    <w:rsid w:val="2FC2EF2A"/>
    <w:rsid w:val="2FEA5B38"/>
    <w:rsid w:val="3050470D"/>
    <w:rsid w:val="30961656"/>
    <w:rsid w:val="30B77ED2"/>
    <w:rsid w:val="30D45A7B"/>
    <w:rsid w:val="31528A61"/>
    <w:rsid w:val="3166E108"/>
    <w:rsid w:val="316A3189"/>
    <w:rsid w:val="316FFA21"/>
    <w:rsid w:val="31802585"/>
    <w:rsid w:val="318D25C7"/>
    <w:rsid w:val="319099BD"/>
    <w:rsid w:val="31BC293E"/>
    <w:rsid w:val="31C21D5A"/>
    <w:rsid w:val="31F63213"/>
    <w:rsid w:val="323649C0"/>
    <w:rsid w:val="328A628B"/>
    <w:rsid w:val="32BDD6D9"/>
    <w:rsid w:val="32DA55BB"/>
    <w:rsid w:val="32E5C561"/>
    <w:rsid w:val="3357577F"/>
    <w:rsid w:val="335BE36F"/>
    <w:rsid w:val="33A8DB70"/>
    <w:rsid w:val="33D480E5"/>
    <w:rsid w:val="340A9A3E"/>
    <w:rsid w:val="340FA55A"/>
    <w:rsid w:val="341CE072"/>
    <w:rsid w:val="343911A0"/>
    <w:rsid w:val="34946055"/>
    <w:rsid w:val="349784BA"/>
    <w:rsid w:val="34ACD32C"/>
    <w:rsid w:val="34E94F2B"/>
    <w:rsid w:val="3532548F"/>
    <w:rsid w:val="3545CAB6"/>
    <w:rsid w:val="35AF99C7"/>
    <w:rsid w:val="35EFB2FE"/>
    <w:rsid w:val="360E0912"/>
    <w:rsid w:val="361B5BE0"/>
    <w:rsid w:val="366C2919"/>
    <w:rsid w:val="3688B457"/>
    <w:rsid w:val="36BD1BF5"/>
    <w:rsid w:val="36D03AFC"/>
    <w:rsid w:val="36FC46B5"/>
    <w:rsid w:val="379881FB"/>
    <w:rsid w:val="37E9BEBE"/>
    <w:rsid w:val="380EB72C"/>
    <w:rsid w:val="3818A9D7"/>
    <w:rsid w:val="3883AEDD"/>
    <w:rsid w:val="38C57A65"/>
    <w:rsid w:val="38E8D431"/>
    <w:rsid w:val="38FE86B0"/>
    <w:rsid w:val="3953B40B"/>
    <w:rsid w:val="3969BC20"/>
    <w:rsid w:val="396C50C6"/>
    <w:rsid w:val="3999872D"/>
    <w:rsid w:val="39C4109F"/>
    <w:rsid w:val="39F81FC6"/>
    <w:rsid w:val="3A105094"/>
    <w:rsid w:val="3A16DA78"/>
    <w:rsid w:val="3A86FD8A"/>
    <w:rsid w:val="3AE8EB4D"/>
    <w:rsid w:val="3B20009D"/>
    <w:rsid w:val="3B2806DE"/>
    <w:rsid w:val="3B7E5BC5"/>
    <w:rsid w:val="3BCD8DD7"/>
    <w:rsid w:val="3BE6FC50"/>
    <w:rsid w:val="3C160FDA"/>
    <w:rsid w:val="3C5515F2"/>
    <w:rsid w:val="3CB05031"/>
    <w:rsid w:val="3CE23E71"/>
    <w:rsid w:val="3CEE682C"/>
    <w:rsid w:val="3CF7F4E3"/>
    <w:rsid w:val="3D0CF9F5"/>
    <w:rsid w:val="3D25F174"/>
    <w:rsid w:val="3D3CA5B5"/>
    <w:rsid w:val="3D42679A"/>
    <w:rsid w:val="3D50CD82"/>
    <w:rsid w:val="3D7BFF3A"/>
    <w:rsid w:val="3DD7F36F"/>
    <w:rsid w:val="3DFEB29C"/>
    <w:rsid w:val="3E061B2C"/>
    <w:rsid w:val="3E0B9DBB"/>
    <w:rsid w:val="3E482D1B"/>
    <w:rsid w:val="3E4D31F6"/>
    <w:rsid w:val="3E581219"/>
    <w:rsid w:val="3E879DD7"/>
    <w:rsid w:val="3E940DA6"/>
    <w:rsid w:val="3EE4AA58"/>
    <w:rsid w:val="3EFABEA2"/>
    <w:rsid w:val="3FA915F4"/>
    <w:rsid w:val="3FDF64B7"/>
    <w:rsid w:val="40042CB2"/>
    <w:rsid w:val="40066139"/>
    <w:rsid w:val="400C3CD1"/>
    <w:rsid w:val="4064C9AB"/>
    <w:rsid w:val="40765AC2"/>
    <w:rsid w:val="40865031"/>
    <w:rsid w:val="409D0DB2"/>
    <w:rsid w:val="40C0A75E"/>
    <w:rsid w:val="40C2B28D"/>
    <w:rsid w:val="41BCE968"/>
    <w:rsid w:val="41E96321"/>
    <w:rsid w:val="41F03B9D"/>
    <w:rsid w:val="41F1A5EF"/>
    <w:rsid w:val="421160FA"/>
    <w:rsid w:val="421D40AC"/>
    <w:rsid w:val="42426D73"/>
    <w:rsid w:val="4262442B"/>
    <w:rsid w:val="42CDCBA2"/>
    <w:rsid w:val="42D6319B"/>
    <w:rsid w:val="4342A235"/>
    <w:rsid w:val="43651975"/>
    <w:rsid w:val="43652540"/>
    <w:rsid w:val="43824940"/>
    <w:rsid w:val="438D7650"/>
    <w:rsid w:val="4392859F"/>
    <w:rsid w:val="43D2A986"/>
    <w:rsid w:val="43EFAFCC"/>
    <w:rsid w:val="43F0CA3B"/>
    <w:rsid w:val="44033917"/>
    <w:rsid w:val="44099D02"/>
    <w:rsid w:val="444C053D"/>
    <w:rsid w:val="444F2A14"/>
    <w:rsid w:val="4455B2B2"/>
    <w:rsid w:val="4461834A"/>
    <w:rsid w:val="44A160C1"/>
    <w:rsid w:val="44DAC62B"/>
    <w:rsid w:val="4517F6A1"/>
    <w:rsid w:val="4542C623"/>
    <w:rsid w:val="45B2C2FB"/>
    <w:rsid w:val="45CB027E"/>
    <w:rsid w:val="45CE1E3C"/>
    <w:rsid w:val="460F8C06"/>
    <w:rsid w:val="468AEA72"/>
    <w:rsid w:val="46B7CA97"/>
    <w:rsid w:val="46BAE2D2"/>
    <w:rsid w:val="46D40B2F"/>
    <w:rsid w:val="47407667"/>
    <w:rsid w:val="4746B6E4"/>
    <w:rsid w:val="474DE742"/>
    <w:rsid w:val="47614C3F"/>
    <w:rsid w:val="47751206"/>
    <w:rsid w:val="4786E654"/>
    <w:rsid w:val="479603CD"/>
    <w:rsid w:val="47A65DB7"/>
    <w:rsid w:val="48011AB6"/>
    <w:rsid w:val="486402B7"/>
    <w:rsid w:val="48FD79B4"/>
    <w:rsid w:val="492921D6"/>
    <w:rsid w:val="49322D97"/>
    <w:rsid w:val="4987431C"/>
    <w:rsid w:val="49AA21F2"/>
    <w:rsid w:val="49C3F6F7"/>
    <w:rsid w:val="4A307C85"/>
    <w:rsid w:val="4A3D2000"/>
    <w:rsid w:val="4A4EA24E"/>
    <w:rsid w:val="4A6C1A90"/>
    <w:rsid w:val="4A9AE593"/>
    <w:rsid w:val="4ACB1454"/>
    <w:rsid w:val="4B4B927A"/>
    <w:rsid w:val="4B5E11ED"/>
    <w:rsid w:val="4B683DEA"/>
    <w:rsid w:val="4BC04124"/>
    <w:rsid w:val="4C15E003"/>
    <w:rsid w:val="4C2062A3"/>
    <w:rsid w:val="4C589AA3"/>
    <w:rsid w:val="4C6E5F76"/>
    <w:rsid w:val="4C957787"/>
    <w:rsid w:val="4CA3E941"/>
    <w:rsid w:val="4CA6F6CF"/>
    <w:rsid w:val="4CF364EA"/>
    <w:rsid w:val="4D21FA62"/>
    <w:rsid w:val="4D3AEA18"/>
    <w:rsid w:val="4D45BE2B"/>
    <w:rsid w:val="4D649F04"/>
    <w:rsid w:val="4DF5D2C8"/>
    <w:rsid w:val="4E04BEEC"/>
    <w:rsid w:val="4E2CB581"/>
    <w:rsid w:val="4E31494C"/>
    <w:rsid w:val="4E481413"/>
    <w:rsid w:val="4E5D9DC1"/>
    <w:rsid w:val="4EA78785"/>
    <w:rsid w:val="4F46EC1D"/>
    <w:rsid w:val="4F5011D1"/>
    <w:rsid w:val="4F699F3A"/>
    <w:rsid w:val="4FA08F4D"/>
    <w:rsid w:val="4FD25EEA"/>
    <w:rsid w:val="4FD363A4"/>
    <w:rsid w:val="5066CC5A"/>
    <w:rsid w:val="509D5250"/>
    <w:rsid w:val="50B5763C"/>
    <w:rsid w:val="5105B02F"/>
    <w:rsid w:val="511613A6"/>
    <w:rsid w:val="511AD0EF"/>
    <w:rsid w:val="512BCCE0"/>
    <w:rsid w:val="51C85A88"/>
    <w:rsid w:val="52B84E93"/>
    <w:rsid w:val="52BBEA42"/>
    <w:rsid w:val="52D86902"/>
    <w:rsid w:val="52E84789"/>
    <w:rsid w:val="52F08481"/>
    <w:rsid w:val="533D8F39"/>
    <w:rsid w:val="53E06095"/>
    <w:rsid w:val="53FBE5C2"/>
    <w:rsid w:val="5405C925"/>
    <w:rsid w:val="5456D790"/>
    <w:rsid w:val="54975D0D"/>
    <w:rsid w:val="549D8131"/>
    <w:rsid w:val="54E25329"/>
    <w:rsid w:val="5518164B"/>
    <w:rsid w:val="55319967"/>
    <w:rsid w:val="553B89C0"/>
    <w:rsid w:val="5567C363"/>
    <w:rsid w:val="5580EF00"/>
    <w:rsid w:val="56372978"/>
    <w:rsid w:val="56B43821"/>
    <w:rsid w:val="56D4AB4F"/>
    <w:rsid w:val="56DC6FEC"/>
    <w:rsid w:val="56F68741"/>
    <w:rsid w:val="57744BAE"/>
    <w:rsid w:val="57DF1549"/>
    <w:rsid w:val="585E2CD2"/>
    <w:rsid w:val="587CEE77"/>
    <w:rsid w:val="58DC258D"/>
    <w:rsid w:val="58F0EB3F"/>
    <w:rsid w:val="5926A37F"/>
    <w:rsid w:val="594F5F19"/>
    <w:rsid w:val="5963CCAC"/>
    <w:rsid w:val="59759281"/>
    <w:rsid w:val="5979462A"/>
    <w:rsid w:val="59825FF2"/>
    <w:rsid w:val="5A18BED8"/>
    <w:rsid w:val="5A1C3888"/>
    <w:rsid w:val="5A416883"/>
    <w:rsid w:val="5A887230"/>
    <w:rsid w:val="5ABA3A60"/>
    <w:rsid w:val="5AF998EA"/>
    <w:rsid w:val="5B148F32"/>
    <w:rsid w:val="5B16B60B"/>
    <w:rsid w:val="5B630BD5"/>
    <w:rsid w:val="5B8660EE"/>
    <w:rsid w:val="5B8B12F4"/>
    <w:rsid w:val="5BD50DBE"/>
    <w:rsid w:val="5C59F4DC"/>
    <w:rsid w:val="5C763B23"/>
    <w:rsid w:val="5C7E3E6A"/>
    <w:rsid w:val="5CA046D4"/>
    <w:rsid w:val="5CE60F2D"/>
    <w:rsid w:val="5CEAC339"/>
    <w:rsid w:val="5D04136B"/>
    <w:rsid w:val="5D281CD8"/>
    <w:rsid w:val="5DC7B683"/>
    <w:rsid w:val="5DE3198A"/>
    <w:rsid w:val="5DEA04C4"/>
    <w:rsid w:val="5DF0E610"/>
    <w:rsid w:val="5E1D7F5E"/>
    <w:rsid w:val="5E50B1B3"/>
    <w:rsid w:val="5E66822E"/>
    <w:rsid w:val="5EABAC8F"/>
    <w:rsid w:val="5EC2E38D"/>
    <w:rsid w:val="5EDB5E47"/>
    <w:rsid w:val="6008B8C4"/>
    <w:rsid w:val="6046D6D0"/>
    <w:rsid w:val="60707012"/>
    <w:rsid w:val="608C5F6F"/>
    <w:rsid w:val="60B7B3BE"/>
    <w:rsid w:val="60EEAFC1"/>
    <w:rsid w:val="60FDB36E"/>
    <w:rsid w:val="60FE45BB"/>
    <w:rsid w:val="61245E70"/>
    <w:rsid w:val="612895F0"/>
    <w:rsid w:val="612A6D0F"/>
    <w:rsid w:val="61391EAD"/>
    <w:rsid w:val="61528378"/>
    <w:rsid w:val="615FF312"/>
    <w:rsid w:val="61EB8E08"/>
    <w:rsid w:val="61F67767"/>
    <w:rsid w:val="622FAEBA"/>
    <w:rsid w:val="62469489"/>
    <w:rsid w:val="62EE53D9"/>
    <w:rsid w:val="63667E7C"/>
    <w:rsid w:val="6383F0EC"/>
    <w:rsid w:val="63BD363B"/>
    <w:rsid w:val="63C281AD"/>
    <w:rsid w:val="63DA597F"/>
    <w:rsid w:val="63DEE501"/>
    <w:rsid w:val="6425CCC0"/>
    <w:rsid w:val="642AC71F"/>
    <w:rsid w:val="6449A373"/>
    <w:rsid w:val="647F07C6"/>
    <w:rsid w:val="64875A31"/>
    <w:rsid w:val="649D3D33"/>
    <w:rsid w:val="64A913B4"/>
    <w:rsid w:val="64AB768B"/>
    <w:rsid w:val="64B8EF3E"/>
    <w:rsid w:val="64DE6111"/>
    <w:rsid w:val="6507AB6D"/>
    <w:rsid w:val="6530F8C3"/>
    <w:rsid w:val="65849BE5"/>
    <w:rsid w:val="658C61A5"/>
    <w:rsid w:val="658E8A30"/>
    <w:rsid w:val="65A66723"/>
    <w:rsid w:val="6632FB12"/>
    <w:rsid w:val="66774B2F"/>
    <w:rsid w:val="669476A1"/>
    <w:rsid w:val="66D97BE0"/>
    <w:rsid w:val="67087CB7"/>
    <w:rsid w:val="6719B78E"/>
    <w:rsid w:val="675C03BB"/>
    <w:rsid w:val="67600251"/>
    <w:rsid w:val="67E63852"/>
    <w:rsid w:val="68567672"/>
    <w:rsid w:val="686C4E13"/>
    <w:rsid w:val="688B23D6"/>
    <w:rsid w:val="68951C8D"/>
    <w:rsid w:val="68B44608"/>
    <w:rsid w:val="68E5148B"/>
    <w:rsid w:val="695D955D"/>
    <w:rsid w:val="6993E0A9"/>
    <w:rsid w:val="69D72C59"/>
    <w:rsid w:val="6A2C5E75"/>
    <w:rsid w:val="6A5E2BF6"/>
    <w:rsid w:val="6ADA11CB"/>
    <w:rsid w:val="6B0E9D87"/>
    <w:rsid w:val="6B1B1D65"/>
    <w:rsid w:val="6B2B93B2"/>
    <w:rsid w:val="6B5988D6"/>
    <w:rsid w:val="6B96CDD8"/>
    <w:rsid w:val="6BA5E422"/>
    <w:rsid w:val="6BAF2852"/>
    <w:rsid w:val="6C2F2D19"/>
    <w:rsid w:val="6C3C924A"/>
    <w:rsid w:val="6C76882C"/>
    <w:rsid w:val="6C796CA1"/>
    <w:rsid w:val="6C95361F"/>
    <w:rsid w:val="6CA49E25"/>
    <w:rsid w:val="6CA96B16"/>
    <w:rsid w:val="6CBF9953"/>
    <w:rsid w:val="6D0D409B"/>
    <w:rsid w:val="6D3FA263"/>
    <w:rsid w:val="6D44145B"/>
    <w:rsid w:val="6D6EE89F"/>
    <w:rsid w:val="6D70B7A4"/>
    <w:rsid w:val="6D9526EF"/>
    <w:rsid w:val="6DAF8576"/>
    <w:rsid w:val="6DD5E2E1"/>
    <w:rsid w:val="6E08258B"/>
    <w:rsid w:val="6E14EE3B"/>
    <w:rsid w:val="6E29FFE9"/>
    <w:rsid w:val="6E82F139"/>
    <w:rsid w:val="6EAFC44D"/>
    <w:rsid w:val="6ED2E477"/>
    <w:rsid w:val="6EE224D1"/>
    <w:rsid w:val="6EEA4CC6"/>
    <w:rsid w:val="6EEE4955"/>
    <w:rsid w:val="6F214F39"/>
    <w:rsid w:val="6F4D6A77"/>
    <w:rsid w:val="6F5F9ED5"/>
    <w:rsid w:val="6F9F827A"/>
    <w:rsid w:val="6FF87819"/>
    <w:rsid w:val="70647697"/>
    <w:rsid w:val="7070C1F8"/>
    <w:rsid w:val="70A85866"/>
    <w:rsid w:val="70BF78B9"/>
    <w:rsid w:val="70D74F1C"/>
    <w:rsid w:val="7128DC83"/>
    <w:rsid w:val="71432802"/>
    <w:rsid w:val="7146F2A0"/>
    <w:rsid w:val="71D35C7E"/>
    <w:rsid w:val="71FF131C"/>
    <w:rsid w:val="724F3E2C"/>
    <w:rsid w:val="725A5728"/>
    <w:rsid w:val="726076F1"/>
    <w:rsid w:val="72893399"/>
    <w:rsid w:val="729464F7"/>
    <w:rsid w:val="7296BDEF"/>
    <w:rsid w:val="72A550B7"/>
    <w:rsid w:val="72A77AB0"/>
    <w:rsid w:val="72B15F05"/>
    <w:rsid w:val="72D1B50C"/>
    <w:rsid w:val="72D365E8"/>
    <w:rsid w:val="72F2196F"/>
    <w:rsid w:val="730BC8BB"/>
    <w:rsid w:val="734A4425"/>
    <w:rsid w:val="73645A5D"/>
    <w:rsid w:val="7382439B"/>
    <w:rsid w:val="7386A6FB"/>
    <w:rsid w:val="73B0DFAB"/>
    <w:rsid w:val="73B84723"/>
    <w:rsid w:val="73C2C631"/>
    <w:rsid w:val="73E5DE7C"/>
    <w:rsid w:val="7464EBDE"/>
    <w:rsid w:val="7467D5A3"/>
    <w:rsid w:val="7471D952"/>
    <w:rsid w:val="7476B2AD"/>
    <w:rsid w:val="7494EAD1"/>
    <w:rsid w:val="74B84D04"/>
    <w:rsid w:val="750AD4DF"/>
    <w:rsid w:val="752F9BB3"/>
    <w:rsid w:val="75408FED"/>
    <w:rsid w:val="755877E9"/>
    <w:rsid w:val="756892D5"/>
    <w:rsid w:val="75898752"/>
    <w:rsid w:val="758DFE80"/>
    <w:rsid w:val="75940AF7"/>
    <w:rsid w:val="75C1AF05"/>
    <w:rsid w:val="7617EEA2"/>
    <w:rsid w:val="7621EA07"/>
    <w:rsid w:val="765E51A5"/>
    <w:rsid w:val="7691AE6D"/>
    <w:rsid w:val="76928651"/>
    <w:rsid w:val="769DF60D"/>
    <w:rsid w:val="76BB019E"/>
    <w:rsid w:val="76C0AF74"/>
    <w:rsid w:val="771376D3"/>
    <w:rsid w:val="77175F09"/>
    <w:rsid w:val="77377F7C"/>
    <w:rsid w:val="77468313"/>
    <w:rsid w:val="77577466"/>
    <w:rsid w:val="77A623BE"/>
    <w:rsid w:val="77BFA758"/>
    <w:rsid w:val="77C63835"/>
    <w:rsid w:val="77E5D150"/>
    <w:rsid w:val="780EAD86"/>
    <w:rsid w:val="780F4E4F"/>
    <w:rsid w:val="784D468B"/>
    <w:rsid w:val="7850CE99"/>
    <w:rsid w:val="7856D1FF"/>
    <w:rsid w:val="787A2A1B"/>
    <w:rsid w:val="78B76C70"/>
    <w:rsid w:val="78C3DA82"/>
    <w:rsid w:val="78C95A13"/>
    <w:rsid w:val="78DBC333"/>
    <w:rsid w:val="78E85259"/>
    <w:rsid w:val="78ED69AA"/>
    <w:rsid w:val="79107CBB"/>
    <w:rsid w:val="795B77B9"/>
    <w:rsid w:val="797EAA16"/>
    <w:rsid w:val="7995F267"/>
    <w:rsid w:val="79A7D9A3"/>
    <w:rsid w:val="79B44003"/>
    <w:rsid w:val="79E39298"/>
    <w:rsid w:val="79E640F7"/>
    <w:rsid w:val="7A2DE354"/>
    <w:rsid w:val="7A9C2E37"/>
    <w:rsid w:val="7ACB3D72"/>
    <w:rsid w:val="7AF489A7"/>
    <w:rsid w:val="7B34BBE0"/>
    <w:rsid w:val="7B4A3281"/>
    <w:rsid w:val="7B531FAC"/>
    <w:rsid w:val="7B6D63AD"/>
    <w:rsid w:val="7C5B09EA"/>
    <w:rsid w:val="7C868711"/>
    <w:rsid w:val="7CE3AD57"/>
    <w:rsid w:val="7D409333"/>
    <w:rsid w:val="7D60D712"/>
    <w:rsid w:val="7D774A54"/>
    <w:rsid w:val="7D9DF97F"/>
    <w:rsid w:val="7DAFD467"/>
    <w:rsid w:val="7DB406A2"/>
    <w:rsid w:val="7DF3412F"/>
    <w:rsid w:val="7E023C21"/>
    <w:rsid w:val="7E19A97C"/>
    <w:rsid w:val="7E69638A"/>
    <w:rsid w:val="7E760971"/>
    <w:rsid w:val="7E789415"/>
    <w:rsid w:val="7E79B772"/>
    <w:rsid w:val="7F00D498"/>
    <w:rsid w:val="7F17987B"/>
    <w:rsid w:val="7F22DE9B"/>
    <w:rsid w:val="7F6E6958"/>
    <w:rsid w:val="7F947C83"/>
    <w:rsid w:val="7FC23630"/>
    <w:rsid w:val="7FCE514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2"/>
    </o:shapelayout>
  </w:shapeDefaults>
  <w:decimalSymbol w:val=","/>
  <w:listSeparator w:val=";"/>
  <w14:docId w14:val="4DD8E1B4"/>
  <w15:docId w15:val="{2BB4BA59-D533-4EB1-8663-DE60C7962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2"/>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qFormat="1"/>
    <w:lsdException w:name="header" w:semiHidden="1" w:uiPriority="99" w:unhideWhenUsed="1" w:qFormat="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 w:unhideWhenUsed="1"/>
    <w:lsdException w:name="List 2" w:semiHidden="1" w:uiPriority="99" w:unhideWhenUsed="1"/>
    <w:lsdException w:name="List 3" w:semiHidden="1" w:uiPriority="99"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99"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565C5"/>
    <w:pPr>
      <w:spacing w:line="360" w:lineRule="auto"/>
    </w:pPr>
  </w:style>
  <w:style w:type="paragraph" w:styleId="Nagwek1">
    <w:name w:val="heading 1"/>
    <w:basedOn w:val="Normalny"/>
    <w:next w:val="Normalny"/>
    <w:link w:val="Nagwek1Znak1"/>
    <w:qFormat/>
    <w:rsid w:val="003565C5"/>
    <w:pPr>
      <w:keepNext/>
      <w:spacing w:before="240" w:after="60"/>
      <w:jc w:val="center"/>
      <w:outlineLvl w:val="0"/>
    </w:pPr>
    <w:rPr>
      <w:b/>
      <w:bCs/>
      <w:kern w:val="32"/>
      <w:sz w:val="32"/>
      <w:szCs w:val="32"/>
    </w:rPr>
  </w:style>
  <w:style w:type="paragraph" w:styleId="Nagwek2">
    <w:name w:val="heading 2"/>
    <w:aliases w:val="Nagłówek 2 Znak"/>
    <w:basedOn w:val="Normalny"/>
    <w:next w:val="Normalny"/>
    <w:link w:val="Nagwek2Znak1"/>
    <w:uiPriority w:val="99"/>
    <w:qFormat/>
    <w:rsid w:val="006944A9"/>
    <w:pPr>
      <w:keepNext/>
      <w:spacing w:before="240" w:after="60"/>
      <w:outlineLvl w:val="1"/>
    </w:pPr>
    <w:rPr>
      <w:b/>
      <w:bCs/>
      <w:i/>
      <w:iCs/>
      <w:sz w:val="28"/>
      <w:szCs w:val="28"/>
    </w:rPr>
  </w:style>
  <w:style w:type="paragraph" w:styleId="Nagwek3">
    <w:name w:val="heading 3"/>
    <w:basedOn w:val="Normalny"/>
    <w:next w:val="Normalny"/>
    <w:link w:val="Nagwek3Znak"/>
    <w:uiPriority w:val="99"/>
    <w:qFormat/>
    <w:rsid w:val="006944A9"/>
    <w:pPr>
      <w:keepNext/>
      <w:spacing w:before="240" w:after="60"/>
      <w:outlineLvl w:val="2"/>
    </w:pPr>
    <w:rPr>
      <w:b/>
      <w:bCs/>
      <w:sz w:val="26"/>
      <w:szCs w:val="26"/>
    </w:rPr>
  </w:style>
  <w:style w:type="paragraph" w:styleId="Nagwek4">
    <w:name w:val="heading 4"/>
    <w:basedOn w:val="Normalny"/>
    <w:next w:val="Normalny"/>
    <w:link w:val="Nagwek4Znak"/>
    <w:uiPriority w:val="99"/>
    <w:qFormat/>
    <w:rsid w:val="006944A9"/>
    <w:pPr>
      <w:keepNext/>
      <w:jc w:val="center"/>
      <w:outlineLvl w:val="3"/>
    </w:pPr>
    <w:rPr>
      <w:b/>
      <w:bCs/>
      <w:sz w:val="16"/>
      <w:szCs w:val="16"/>
    </w:rPr>
  </w:style>
  <w:style w:type="paragraph" w:styleId="Nagwek5">
    <w:name w:val="heading 5"/>
    <w:basedOn w:val="Normalny"/>
    <w:next w:val="Normalny"/>
    <w:link w:val="Nagwek5Znak"/>
    <w:uiPriority w:val="99"/>
    <w:qFormat/>
    <w:rsid w:val="006944A9"/>
    <w:pPr>
      <w:keepNext/>
      <w:outlineLvl w:val="4"/>
    </w:pPr>
    <w:rPr>
      <w:b/>
      <w:bCs/>
      <w:sz w:val="18"/>
      <w:szCs w:val="18"/>
    </w:rPr>
  </w:style>
  <w:style w:type="paragraph" w:styleId="Nagwek6">
    <w:name w:val="heading 6"/>
    <w:basedOn w:val="Normalny"/>
    <w:next w:val="Normalny"/>
    <w:link w:val="Nagwek6Znak"/>
    <w:uiPriority w:val="99"/>
    <w:qFormat/>
    <w:rsid w:val="006944A9"/>
    <w:pPr>
      <w:keepNext/>
      <w:outlineLvl w:val="5"/>
    </w:pPr>
    <w:rPr>
      <w:b/>
      <w:bCs/>
      <w:sz w:val="20"/>
    </w:rPr>
  </w:style>
  <w:style w:type="paragraph" w:styleId="Nagwek7">
    <w:name w:val="heading 7"/>
    <w:basedOn w:val="Normalny"/>
    <w:next w:val="Normalny"/>
    <w:link w:val="Nagwek7Znak"/>
    <w:uiPriority w:val="99"/>
    <w:qFormat/>
    <w:rsid w:val="00077996"/>
    <w:pPr>
      <w:spacing w:before="240" w:after="60"/>
      <w:outlineLvl w:val="6"/>
    </w:pPr>
  </w:style>
  <w:style w:type="paragraph" w:styleId="Nagwek8">
    <w:name w:val="heading 8"/>
    <w:basedOn w:val="Normalny"/>
    <w:next w:val="Normalny"/>
    <w:link w:val="Nagwek8Znak"/>
    <w:uiPriority w:val="99"/>
    <w:qFormat/>
    <w:rsid w:val="00293482"/>
    <w:pPr>
      <w:keepNext/>
      <w:keepLines/>
      <w:spacing w:before="200" w:line="276" w:lineRule="auto"/>
      <w:ind w:left="1440" w:hanging="1440"/>
      <w:jc w:val="both"/>
      <w:outlineLvl w:val="7"/>
    </w:pPr>
    <w:rPr>
      <w:rFonts w:ascii="Cambria" w:hAnsi="Cambria" w:cs="Cambria"/>
      <w:sz w:val="20"/>
      <w:lang w:eastAsia="en-US"/>
    </w:rPr>
  </w:style>
  <w:style w:type="paragraph" w:styleId="Nagwek9">
    <w:name w:val="heading 9"/>
    <w:basedOn w:val="Normalny"/>
    <w:next w:val="Normalny"/>
    <w:link w:val="Nagwek9Znak"/>
    <w:uiPriority w:val="99"/>
    <w:qFormat/>
    <w:rsid w:val="00293482"/>
    <w:pPr>
      <w:keepNext/>
      <w:keepLines/>
      <w:spacing w:before="200" w:line="276" w:lineRule="auto"/>
      <w:ind w:left="1584" w:hanging="1584"/>
      <w:jc w:val="both"/>
      <w:outlineLvl w:val="8"/>
    </w:pPr>
    <w:rPr>
      <w:rFonts w:ascii="Cambria" w:hAnsi="Cambria" w:cs="Cambria"/>
      <w:i/>
      <w:iCs/>
      <w:sz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2C1DA8"/>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162DC5"/>
    <w:pPr>
      <w:numPr>
        <w:numId w:val="1"/>
      </w:numPr>
      <w:tabs>
        <w:tab w:val="left" w:pos="360"/>
        <w:tab w:val="right" w:leader="dot" w:pos="9399"/>
      </w:tabs>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uiPriority w:val="99"/>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Tekst podstawow.(F2),(F2),A Body Text,Tekst podstawowy Znak Znak Znak Znak Znak,Tekst podstawowy Znak Znak Znak Znak,Body Text x,POGRUBIONE"/>
    <w:basedOn w:val="Normalny"/>
    <w:link w:val="TekstpodstawowyZnak"/>
    <w:uiPriority w:val="99"/>
    <w:qFormat/>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uiPriority w:val="99"/>
    <w:rsid w:val="006944A9"/>
    <w:rPr>
      <w:sz w:val="24"/>
      <w:szCs w:val="24"/>
      <w:lang w:val="pl-PL" w:eastAsia="pl-PL" w:bidi="ar-SA"/>
    </w:rPr>
  </w:style>
  <w:style w:type="character" w:customStyle="1" w:styleId="BlockquoteZnakZnak">
    <w:name w:val="Blockquote Znak Znak"/>
    <w:basedOn w:val="Domylnaczcionkaakapitu"/>
    <w:uiPriority w:val="99"/>
    <w:rsid w:val="006944A9"/>
    <w:rPr>
      <w:snapToGrid w:val="0"/>
      <w:sz w:val="24"/>
      <w:szCs w:val="24"/>
      <w:lang w:val="pl-PL" w:eastAsia="pl-PL" w:bidi="ar-SA"/>
    </w:rPr>
  </w:style>
  <w:style w:type="paragraph" w:styleId="Nagwek">
    <w:name w:val="header"/>
    <w:aliases w:val="Znak1,Znak11,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rsid w:val="006944A9"/>
    <w:rPr>
      <w:rFonts w:ascii="Tahoma" w:hAnsi="Tahoma" w:cs="Tahoma"/>
      <w:sz w:val="16"/>
      <w:szCs w:val="16"/>
    </w:rPr>
  </w:style>
  <w:style w:type="paragraph" w:customStyle="1" w:styleId="SIWZPodstawowy">
    <w:name w:val="SIWZ Podstawowy"/>
    <w:basedOn w:val="Normalny"/>
    <w:uiPriority w:val="99"/>
    <w:rsid w:val="006944A9"/>
    <w:pPr>
      <w:jc w:val="both"/>
    </w:p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uiPriority w:val="99"/>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qFormat/>
    <w:rsid w:val="00077996"/>
    <w:rPr>
      <w:sz w:val="20"/>
    </w:rPr>
  </w:style>
  <w:style w:type="paragraph" w:styleId="Tekstprzypisudolnego">
    <w:name w:val="footnote text"/>
    <w:basedOn w:val="Normalny"/>
    <w:link w:val="TekstprzypisudolnegoZnak"/>
    <w:uiPriority w:val="99"/>
    <w:rsid w:val="00077996"/>
    <w:rPr>
      <w:sz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2,Normalny3,Normalny4,Normalny5,Akapit z listą;1_literowka,Literowanie,1_literowka,Punktowanie,Nag1,Numerowanie,BulletC,Obiekt,HŁ_Bullet1,lp1,L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Tekst podstawow.(F2) Znak,(F2) Znak,A Body Text Znak,Tekst podstawowy Znak Znak Znak Znak Znak Znak,Tekst podstawowy Znak Znak Znak Znak Znak1,Body Text x Znak,POGRUBIONE Znak"/>
    <w:basedOn w:val="Domylnaczcionkaakapitu"/>
    <w:link w:val="Tekstpodstawowy"/>
    <w:uiPriority w:val="99"/>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AkapitzlistZnak">
    <w:name w:val="Akapit z listą Znak"/>
    <w:aliases w:val="Normal Znak,Akapit z listą3 Znak,Akapit z listą31 Znak,Podsis rysunku Znak,Tytuły Znak,Normalny2 Znak,Normalny3 Znak,Normalny4 Znak,Normalny5 Znak,Akapit z listą;1_literowka Znak,Literowanie Znak,1_literowka Znak,Punktowanie Znak"/>
    <w:basedOn w:val="Domylnaczcionkaakapitu"/>
    <w:link w:val="Akapitzlist"/>
    <w:uiPriority w:val="34"/>
    <w:qFormat/>
    <w:locked/>
    <w:rsid w:val="00E70824"/>
    <w:rPr>
      <w:sz w:val="24"/>
      <w:szCs w:val="24"/>
    </w:rPr>
  </w:style>
  <w:style w:type="table" w:customStyle="1" w:styleId="Tabela-Siatka1">
    <w:name w:val="Tabela - Siatka1"/>
    <w:basedOn w:val="Standardowy"/>
    <w:next w:val="Tabela-Siatka"/>
    <w:uiPriority w:val="59"/>
    <w:rsid w:val="0039243E"/>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99"/>
    <w:rsid w:val="002B46ED"/>
    <w:rPr>
      <w:rFonts w:ascii="Times New Roman" w:hAnsi="Times New Roman"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8Znak">
    <w:name w:val="Nagłówek 8 Znak"/>
    <w:basedOn w:val="Domylnaczcionkaakapitu"/>
    <w:link w:val="Nagwek8"/>
    <w:uiPriority w:val="99"/>
    <w:rsid w:val="00293482"/>
    <w:rPr>
      <w:rFonts w:ascii="Cambria" w:hAnsi="Cambria" w:cs="Cambria"/>
      <w:sz w:val="20"/>
      <w:lang w:eastAsia="en-US"/>
    </w:rPr>
  </w:style>
  <w:style w:type="character" w:customStyle="1" w:styleId="Nagwek9Znak">
    <w:name w:val="Nagłówek 9 Znak"/>
    <w:basedOn w:val="Domylnaczcionkaakapitu"/>
    <w:link w:val="Nagwek9"/>
    <w:uiPriority w:val="99"/>
    <w:rsid w:val="00293482"/>
    <w:rPr>
      <w:rFonts w:ascii="Cambria" w:hAnsi="Cambria" w:cs="Cambria"/>
      <w:i/>
      <w:iCs/>
      <w:sz w:val="20"/>
      <w:lang w:eastAsia="en-US"/>
    </w:rPr>
  </w:style>
  <w:style w:type="numbering" w:customStyle="1" w:styleId="Bezlisty1">
    <w:name w:val="Bez listy1"/>
    <w:next w:val="Bezlisty"/>
    <w:uiPriority w:val="99"/>
    <w:semiHidden/>
    <w:unhideWhenUsed/>
    <w:rsid w:val="00293482"/>
  </w:style>
  <w:style w:type="table" w:customStyle="1" w:styleId="Tabela-Siatka3">
    <w:name w:val="Tabela - Siatka3"/>
    <w:basedOn w:val="Standardowy"/>
    <w:next w:val="Tabela-Siatka"/>
    <w:rsid w:val="00293482"/>
    <w:rPr>
      <w:rFonts w:ascii="Times New Roman" w:hAnsi="Times New Roman"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4">
    <w:name w:val="xl84"/>
    <w:basedOn w:val="Normalny"/>
    <w:rsid w:val="00293482"/>
    <w:pPr>
      <w:pBdr>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16"/>
      <w:szCs w:val="16"/>
    </w:rPr>
  </w:style>
  <w:style w:type="character" w:customStyle="1" w:styleId="Tekstpodstawowy2Znak">
    <w:name w:val="Tekst podstawowy 2 Znak"/>
    <w:link w:val="Tekstpodstawowy2"/>
    <w:uiPriority w:val="99"/>
    <w:rsid w:val="00293482"/>
  </w:style>
  <w:style w:type="character" w:customStyle="1" w:styleId="Nagwek3Znak">
    <w:name w:val="Nagłówek 3 Znak"/>
    <w:basedOn w:val="Domylnaczcionkaakapitu"/>
    <w:link w:val="Nagwek3"/>
    <w:uiPriority w:val="99"/>
    <w:rsid w:val="00293482"/>
    <w:rPr>
      <w:b/>
      <w:bCs/>
      <w:sz w:val="26"/>
      <w:szCs w:val="26"/>
    </w:rPr>
  </w:style>
  <w:style w:type="character" w:customStyle="1" w:styleId="Nagwek4Znak">
    <w:name w:val="Nagłówek 4 Znak"/>
    <w:basedOn w:val="Domylnaczcionkaakapitu"/>
    <w:link w:val="Nagwek4"/>
    <w:uiPriority w:val="9"/>
    <w:rsid w:val="00293482"/>
    <w:rPr>
      <w:b/>
      <w:bCs/>
      <w:sz w:val="16"/>
      <w:szCs w:val="16"/>
    </w:rPr>
  </w:style>
  <w:style w:type="character" w:customStyle="1" w:styleId="Nagwek5Znak">
    <w:name w:val="Nagłówek 5 Znak"/>
    <w:basedOn w:val="Domylnaczcionkaakapitu"/>
    <w:link w:val="Nagwek5"/>
    <w:uiPriority w:val="99"/>
    <w:rsid w:val="00293482"/>
    <w:rPr>
      <w:b/>
      <w:bCs/>
      <w:sz w:val="18"/>
      <w:szCs w:val="18"/>
    </w:rPr>
  </w:style>
  <w:style w:type="character" w:customStyle="1" w:styleId="Nagwek6Znak">
    <w:name w:val="Nagłówek 6 Znak"/>
    <w:basedOn w:val="Domylnaczcionkaakapitu"/>
    <w:link w:val="Nagwek6"/>
    <w:uiPriority w:val="99"/>
    <w:rsid w:val="00293482"/>
    <w:rPr>
      <w:b/>
      <w:bCs/>
      <w:sz w:val="20"/>
    </w:rPr>
  </w:style>
  <w:style w:type="character" w:customStyle="1" w:styleId="Nagwek7Znak">
    <w:name w:val="Nagłówek 7 Znak"/>
    <w:basedOn w:val="Domylnaczcionkaakapitu"/>
    <w:link w:val="Nagwek7"/>
    <w:uiPriority w:val="99"/>
    <w:rsid w:val="00293482"/>
  </w:style>
  <w:style w:type="paragraph" w:customStyle="1" w:styleId="Paragrafumowy">
    <w:name w:val="Paragraf umowy"/>
    <w:basedOn w:val="Normalny"/>
    <w:uiPriority w:val="99"/>
    <w:rsid w:val="00293482"/>
    <w:pPr>
      <w:keepNext/>
      <w:keepLines/>
      <w:spacing w:before="240" w:after="240" w:line="276" w:lineRule="auto"/>
      <w:jc w:val="center"/>
    </w:pPr>
    <w:rPr>
      <w:rFonts w:ascii="Calibri" w:hAnsi="Calibri" w:cs="Calibri"/>
      <w:b/>
      <w:bCs/>
      <w:szCs w:val="22"/>
      <w:lang w:eastAsia="en-US"/>
    </w:rPr>
  </w:style>
  <w:style w:type="character" w:customStyle="1" w:styleId="ParagrafumowyZnak">
    <w:name w:val="Paragraf umowy Znak"/>
    <w:basedOn w:val="Domylnaczcionkaakapitu"/>
    <w:uiPriority w:val="99"/>
    <w:rsid w:val="00293482"/>
    <w:rPr>
      <w:rFonts w:ascii="Times New Roman" w:hAnsi="Times New Roman" w:cs="Times New Roman"/>
      <w:b/>
      <w:bCs/>
    </w:rPr>
  </w:style>
  <w:style w:type="character" w:customStyle="1" w:styleId="NagwekZnak">
    <w:name w:val="Nagłówek Znak"/>
    <w:aliases w:val="Znak1 Znak,Znak11 Znak,Nagłówek strony Znak,Nagłówek strony1 Znak,Nagłówek strony2 Znak,Nagłówek strony3 Znak,Nagłówek strony4 Znak,Nagłówek strony5 Znak,Nagłówek strony6 Znak,Nagłówek strony7 Znak,Nagłówek strony8 Znak"/>
    <w:basedOn w:val="Domylnaczcionkaakapitu"/>
    <w:link w:val="Nagwek"/>
    <w:uiPriority w:val="99"/>
    <w:rsid w:val="00293482"/>
  </w:style>
  <w:style w:type="paragraph" w:styleId="Tytu">
    <w:name w:val="Title"/>
    <w:basedOn w:val="Normalny"/>
    <w:next w:val="Normalny"/>
    <w:link w:val="TytuZnak"/>
    <w:uiPriority w:val="99"/>
    <w:qFormat/>
    <w:rsid w:val="00293482"/>
    <w:pPr>
      <w:pBdr>
        <w:bottom w:val="single" w:sz="8" w:space="4" w:color="4F81BD"/>
      </w:pBdr>
      <w:spacing w:after="300"/>
      <w:jc w:val="both"/>
    </w:pPr>
    <w:rPr>
      <w:rFonts w:ascii="Cambria" w:hAnsi="Cambria" w:cs="Cambria"/>
      <w:spacing w:val="5"/>
      <w:kern w:val="28"/>
      <w:sz w:val="28"/>
      <w:szCs w:val="52"/>
      <w:lang w:eastAsia="en-US"/>
    </w:rPr>
  </w:style>
  <w:style w:type="character" w:customStyle="1" w:styleId="TytuZnak">
    <w:name w:val="Tytuł Znak"/>
    <w:basedOn w:val="Domylnaczcionkaakapitu"/>
    <w:link w:val="Tytu"/>
    <w:uiPriority w:val="99"/>
    <w:rsid w:val="00293482"/>
    <w:rPr>
      <w:rFonts w:ascii="Cambria" w:hAnsi="Cambria" w:cs="Cambria"/>
      <w:spacing w:val="5"/>
      <w:kern w:val="28"/>
      <w:sz w:val="28"/>
      <w:szCs w:val="52"/>
      <w:lang w:eastAsia="en-US"/>
    </w:rPr>
  </w:style>
  <w:style w:type="character" w:customStyle="1" w:styleId="TekstdymkaZnak">
    <w:name w:val="Tekst dymka Znak"/>
    <w:basedOn w:val="Domylnaczcionkaakapitu"/>
    <w:link w:val="Tekstdymka"/>
    <w:uiPriority w:val="99"/>
    <w:rsid w:val="00293482"/>
    <w:rPr>
      <w:rFonts w:ascii="Tahoma" w:hAnsi="Tahoma" w:cs="Tahoma"/>
      <w:sz w:val="16"/>
      <w:szCs w:val="16"/>
    </w:rPr>
  </w:style>
  <w:style w:type="character" w:customStyle="1" w:styleId="TekstprzypisudolnegoZnak">
    <w:name w:val="Tekst przypisu dolnego Znak"/>
    <w:basedOn w:val="Domylnaczcionkaakapitu"/>
    <w:link w:val="Tekstprzypisudolnego"/>
    <w:uiPriority w:val="99"/>
    <w:rsid w:val="00293482"/>
    <w:rPr>
      <w:sz w:val="20"/>
    </w:rPr>
  </w:style>
  <w:style w:type="paragraph" w:styleId="Tekstprzypisukocowego">
    <w:name w:val="endnote text"/>
    <w:basedOn w:val="Normalny"/>
    <w:link w:val="TekstprzypisukocowegoZnak"/>
    <w:uiPriority w:val="99"/>
    <w:rsid w:val="00293482"/>
    <w:rPr>
      <w:rFonts w:ascii="Calibri" w:hAnsi="Calibri" w:cs="Calibri"/>
      <w:sz w:val="20"/>
    </w:rPr>
  </w:style>
  <w:style w:type="character" w:customStyle="1" w:styleId="TekstprzypisukocowegoZnak">
    <w:name w:val="Tekst przypisu końcowego Znak"/>
    <w:basedOn w:val="Domylnaczcionkaakapitu"/>
    <w:link w:val="Tekstprzypisukocowego"/>
    <w:uiPriority w:val="99"/>
    <w:rsid w:val="00293482"/>
    <w:rPr>
      <w:rFonts w:ascii="Calibri" w:hAnsi="Calibri" w:cs="Calibri"/>
      <w:sz w:val="20"/>
    </w:rPr>
  </w:style>
  <w:style w:type="character" w:styleId="Odwoanieprzypisukocowego">
    <w:name w:val="endnote reference"/>
    <w:basedOn w:val="Domylnaczcionkaakapitu"/>
    <w:uiPriority w:val="99"/>
    <w:rsid w:val="00293482"/>
    <w:rPr>
      <w:rFonts w:ascii="Times New Roman" w:hAnsi="Times New Roman" w:cs="Times New Roman"/>
      <w:vertAlign w:val="superscript"/>
    </w:rPr>
  </w:style>
  <w:style w:type="character" w:customStyle="1" w:styleId="Tekstpodstawowywcity2Znak">
    <w:name w:val="Tekst podstawowy wcięty 2 Znak"/>
    <w:basedOn w:val="Domylnaczcionkaakapitu"/>
    <w:link w:val="Tekstpodstawowywcity2"/>
    <w:uiPriority w:val="99"/>
    <w:rsid w:val="00293482"/>
  </w:style>
  <w:style w:type="paragraph" w:customStyle="1" w:styleId="tytupodrozdziau">
    <w:name w:val="tytuł podrozdziału"/>
    <w:basedOn w:val="Normalny"/>
    <w:uiPriority w:val="99"/>
    <w:rsid w:val="00293482"/>
    <w:pPr>
      <w:keepNext/>
      <w:spacing w:before="120" w:after="60"/>
    </w:pPr>
    <w:rPr>
      <w:rFonts w:ascii="Arial Narrow" w:hAnsi="Arial Narrow" w:cs="Arial Narrow"/>
      <w:sz w:val="20"/>
      <w:u w:val="single"/>
    </w:rPr>
  </w:style>
  <w:style w:type="paragraph" w:customStyle="1" w:styleId="akapitzwciciem">
    <w:name w:val="akapit z wcięciem"/>
    <w:basedOn w:val="Normalny"/>
    <w:uiPriority w:val="99"/>
    <w:rsid w:val="00293482"/>
    <w:pPr>
      <w:ind w:firstLine="397"/>
      <w:jc w:val="both"/>
    </w:pPr>
    <w:rPr>
      <w:rFonts w:ascii="Calibri" w:hAnsi="Calibri" w:cs="Calibri"/>
      <w:sz w:val="17"/>
      <w:szCs w:val="17"/>
    </w:rPr>
  </w:style>
  <w:style w:type="paragraph" w:customStyle="1" w:styleId="wypnienumer">
    <w:name w:val="wyp nienumer"/>
    <w:basedOn w:val="akapitzwciciem"/>
    <w:uiPriority w:val="99"/>
    <w:rsid w:val="00293482"/>
    <w:pPr>
      <w:tabs>
        <w:tab w:val="left" w:pos="737"/>
      </w:tabs>
      <w:ind w:left="737" w:hanging="340"/>
    </w:pPr>
  </w:style>
  <w:style w:type="paragraph" w:styleId="Legenda">
    <w:name w:val="caption"/>
    <w:basedOn w:val="Normalny"/>
    <w:next w:val="Normalny"/>
    <w:uiPriority w:val="99"/>
    <w:qFormat/>
    <w:rsid w:val="00293482"/>
    <w:pPr>
      <w:keepNext/>
      <w:spacing w:before="200"/>
      <w:ind w:left="567" w:hanging="567"/>
    </w:pPr>
    <w:rPr>
      <w:i/>
      <w:iCs/>
      <w:sz w:val="16"/>
      <w:szCs w:val="16"/>
    </w:rPr>
  </w:style>
  <w:style w:type="paragraph" w:customStyle="1" w:styleId="rdo">
    <w:name w:val="źródło"/>
    <w:basedOn w:val="Nagwek2"/>
    <w:uiPriority w:val="99"/>
    <w:rsid w:val="00293482"/>
    <w:pPr>
      <w:numPr>
        <w:ilvl w:val="1"/>
      </w:numPr>
      <w:spacing w:before="0" w:after="120"/>
      <w:ind w:left="510" w:hanging="510"/>
    </w:pPr>
    <w:rPr>
      <w:b w:val="0"/>
      <w:bCs w:val="0"/>
      <w:sz w:val="16"/>
      <w:szCs w:val="16"/>
    </w:rPr>
  </w:style>
  <w:style w:type="paragraph" w:customStyle="1" w:styleId="tretabeli">
    <w:name w:val="treść tabeli"/>
    <w:basedOn w:val="Normalny"/>
    <w:uiPriority w:val="99"/>
    <w:rsid w:val="00293482"/>
    <w:pPr>
      <w:ind w:left="113" w:right="57"/>
    </w:pPr>
    <w:rPr>
      <w:rFonts w:ascii="Calibri" w:hAnsi="Calibri" w:cs="Calibri"/>
      <w:sz w:val="16"/>
      <w:szCs w:val="16"/>
    </w:rPr>
  </w:style>
  <w:style w:type="paragraph" w:customStyle="1" w:styleId="naglblues">
    <w:name w:val="nagl_blue_s"/>
    <w:basedOn w:val="Normalny"/>
    <w:uiPriority w:val="99"/>
    <w:rsid w:val="00293482"/>
    <w:pPr>
      <w:spacing w:before="100" w:beforeAutospacing="1" w:after="100" w:afterAutospacing="1"/>
    </w:pPr>
    <w:rPr>
      <w:b/>
      <w:bCs/>
      <w:sz w:val="18"/>
      <w:szCs w:val="18"/>
    </w:rPr>
  </w:style>
  <w:style w:type="character" w:styleId="Pogrubienie">
    <w:name w:val="Strong"/>
    <w:basedOn w:val="Domylnaczcionkaakapitu"/>
    <w:uiPriority w:val="99"/>
    <w:qFormat/>
    <w:rsid w:val="00293482"/>
    <w:rPr>
      <w:rFonts w:ascii="Times New Roman" w:hAnsi="Times New Roman" w:cs="Times New Roman"/>
      <w:b/>
      <w:bCs/>
    </w:rPr>
  </w:style>
  <w:style w:type="character" w:customStyle="1" w:styleId="PlainTextChar">
    <w:name w:val="Plain Text Char"/>
    <w:basedOn w:val="Domylnaczcionkaakapitu"/>
    <w:uiPriority w:val="99"/>
    <w:rsid w:val="00293482"/>
    <w:rPr>
      <w:rFonts w:ascii="Arial" w:hAnsi="Arial" w:cs="Arial"/>
      <w:sz w:val="21"/>
      <w:szCs w:val="21"/>
      <w:lang w:eastAsia="pl-PL"/>
    </w:rPr>
  </w:style>
  <w:style w:type="paragraph" w:styleId="Zwykytekst">
    <w:name w:val="Plain Text"/>
    <w:basedOn w:val="Normalny"/>
    <w:link w:val="ZwykytekstZnak"/>
    <w:uiPriority w:val="99"/>
    <w:rsid w:val="00293482"/>
    <w:rPr>
      <w:sz w:val="20"/>
    </w:rPr>
  </w:style>
  <w:style w:type="character" w:customStyle="1" w:styleId="ZwykytekstZnak">
    <w:name w:val="Zwykły tekst Znak"/>
    <w:basedOn w:val="Domylnaczcionkaakapitu"/>
    <w:link w:val="Zwykytekst"/>
    <w:uiPriority w:val="99"/>
    <w:rsid w:val="00293482"/>
    <w:rPr>
      <w:sz w:val="20"/>
    </w:rPr>
  </w:style>
  <w:style w:type="character" w:customStyle="1" w:styleId="ZwykytekstZnak1">
    <w:name w:val="Zwykły tekst Znak1"/>
    <w:basedOn w:val="Domylnaczcionkaakapitu"/>
    <w:uiPriority w:val="99"/>
    <w:rsid w:val="00293482"/>
    <w:rPr>
      <w:rFonts w:ascii="Consolas" w:hAnsi="Consolas" w:cs="Consolas"/>
      <w:sz w:val="21"/>
      <w:szCs w:val="21"/>
    </w:rPr>
  </w:style>
  <w:style w:type="paragraph" w:styleId="Listapunktowana2">
    <w:name w:val="List Bullet 2"/>
    <w:basedOn w:val="Normalny"/>
    <w:autoRedefine/>
    <w:uiPriority w:val="99"/>
    <w:rsid w:val="00293482"/>
    <w:pPr>
      <w:tabs>
        <w:tab w:val="num" w:pos="643"/>
      </w:tabs>
      <w:ind w:left="643" w:hanging="360"/>
    </w:pPr>
    <w:rPr>
      <w:rFonts w:ascii="Calibri" w:hAnsi="Calibri" w:cs="Calibri"/>
      <w:sz w:val="24"/>
      <w:szCs w:val="24"/>
    </w:rPr>
  </w:style>
  <w:style w:type="paragraph" w:styleId="Listapunktowana">
    <w:name w:val="List Bullet"/>
    <w:basedOn w:val="Normalny"/>
    <w:autoRedefine/>
    <w:uiPriority w:val="9"/>
    <w:rsid w:val="00293482"/>
    <w:pPr>
      <w:tabs>
        <w:tab w:val="num" w:pos="360"/>
      </w:tabs>
      <w:spacing w:after="200" w:line="276" w:lineRule="auto"/>
      <w:ind w:left="360" w:hanging="360"/>
    </w:pPr>
    <w:rPr>
      <w:rFonts w:ascii="Calibri" w:hAnsi="Calibri" w:cs="Calibri"/>
      <w:szCs w:val="22"/>
    </w:rPr>
  </w:style>
  <w:style w:type="paragraph" w:customStyle="1" w:styleId="BasePar">
    <w:name w:val="BasePar"/>
    <w:uiPriority w:val="99"/>
    <w:rsid w:val="00293482"/>
    <w:pPr>
      <w:spacing w:before="120"/>
      <w:jc w:val="both"/>
    </w:pPr>
    <w:rPr>
      <w:szCs w:val="22"/>
    </w:rPr>
  </w:style>
  <w:style w:type="paragraph" w:customStyle="1" w:styleId="Nag4mgr">
    <w:name w:val="Nagł 4 mgr"/>
    <w:basedOn w:val="Normalny"/>
    <w:uiPriority w:val="99"/>
    <w:rsid w:val="00293482"/>
    <w:pPr>
      <w:tabs>
        <w:tab w:val="num" w:pos="624"/>
      </w:tabs>
      <w:spacing w:after="200" w:line="276" w:lineRule="auto"/>
      <w:ind w:left="794" w:hanging="567"/>
    </w:pPr>
    <w:rPr>
      <w:rFonts w:ascii="Calibri" w:hAnsi="Calibri" w:cs="Calibri"/>
      <w:szCs w:val="22"/>
    </w:rPr>
  </w:style>
  <w:style w:type="paragraph" w:customStyle="1" w:styleId="prostand">
    <w:name w:val="pro_stand"/>
    <w:basedOn w:val="Normalny"/>
    <w:uiPriority w:val="99"/>
    <w:rsid w:val="00293482"/>
    <w:rPr>
      <w:szCs w:val="22"/>
    </w:rPr>
  </w:style>
  <w:style w:type="paragraph" w:customStyle="1" w:styleId="p0">
    <w:name w:val="p0"/>
    <w:basedOn w:val="Normalny"/>
    <w:uiPriority w:val="99"/>
    <w:rsid w:val="00293482"/>
    <w:pPr>
      <w:spacing w:before="14" w:after="14"/>
    </w:pPr>
    <w:rPr>
      <w:sz w:val="24"/>
      <w:szCs w:val="24"/>
    </w:rPr>
  </w:style>
  <w:style w:type="paragraph" w:customStyle="1" w:styleId="Heading2a">
    <w:name w:val="Heading 2a"/>
    <w:basedOn w:val="Nagwek2"/>
    <w:uiPriority w:val="99"/>
    <w:rsid w:val="00293482"/>
    <w:pPr>
      <w:pageBreakBefore/>
      <w:numPr>
        <w:ilvl w:val="1"/>
      </w:numPr>
    </w:pPr>
    <w:rPr>
      <w:i w:val="0"/>
      <w:iCs w:val="0"/>
    </w:rPr>
  </w:style>
  <w:style w:type="character" w:styleId="Wyrnienieintensywne">
    <w:name w:val="Intense Emphasis"/>
    <w:basedOn w:val="Domylnaczcionkaakapitu"/>
    <w:uiPriority w:val="99"/>
    <w:qFormat/>
    <w:rsid w:val="00293482"/>
    <w:rPr>
      <w:rFonts w:ascii="Times New Roman" w:hAnsi="Times New Roman" w:cs="Times New Roman"/>
      <w:b/>
      <w:bCs/>
      <w:i/>
      <w:iCs/>
      <w:color w:val="4F81BD"/>
    </w:rPr>
  </w:style>
  <w:style w:type="paragraph" w:styleId="Poprawka">
    <w:name w:val="Revision"/>
    <w:hidden/>
    <w:uiPriority w:val="99"/>
    <w:rsid w:val="00293482"/>
    <w:rPr>
      <w:rFonts w:ascii="Calibri" w:hAnsi="Calibri" w:cs="Calibri"/>
      <w:szCs w:val="22"/>
      <w:lang w:eastAsia="en-US"/>
    </w:rPr>
  </w:style>
  <w:style w:type="character" w:styleId="Uwydatnienie">
    <w:name w:val="Emphasis"/>
    <w:basedOn w:val="Domylnaczcionkaakapitu"/>
    <w:uiPriority w:val="99"/>
    <w:qFormat/>
    <w:rsid w:val="00293482"/>
    <w:rPr>
      <w:i/>
      <w:iCs/>
    </w:rPr>
  </w:style>
  <w:style w:type="paragraph" w:customStyle="1" w:styleId="Akapitzlist1">
    <w:name w:val="Akapit z listą1"/>
    <w:basedOn w:val="Normalny"/>
    <w:uiPriority w:val="99"/>
    <w:rsid w:val="00293482"/>
    <w:pPr>
      <w:ind w:left="708"/>
    </w:pPr>
    <w:rPr>
      <w:rFonts w:ascii="Times New Roman" w:hAnsi="Times New Roman" w:cs="Times New Roman"/>
      <w:sz w:val="24"/>
      <w:szCs w:val="24"/>
    </w:rPr>
  </w:style>
  <w:style w:type="paragraph" w:customStyle="1" w:styleId="NormalnyWeb1">
    <w:name w:val="Normalny (Web)1"/>
    <w:basedOn w:val="Normalny"/>
    <w:uiPriority w:val="99"/>
    <w:rsid w:val="00293482"/>
    <w:pPr>
      <w:suppressAutoHyphens/>
      <w:spacing w:before="280" w:after="119"/>
    </w:pPr>
    <w:rPr>
      <w:rFonts w:ascii="Times New Roman" w:hAnsi="Times New Roman" w:cs="Calibri"/>
      <w:sz w:val="24"/>
      <w:szCs w:val="24"/>
      <w:lang w:eastAsia="ar-SA"/>
    </w:rPr>
  </w:style>
  <w:style w:type="character" w:customStyle="1" w:styleId="MapadokumentuZnak">
    <w:name w:val="Mapa dokumentu Znak"/>
    <w:basedOn w:val="Domylnaczcionkaakapitu"/>
    <w:link w:val="Mapadokumentu"/>
    <w:uiPriority w:val="99"/>
    <w:semiHidden/>
    <w:rsid w:val="00293482"/>
    <w:rPr>
      <w:rFonts w:ascii="Tahoma" w:hAnsi="Tahoma" w:cs="Tahoma"/>
      <w:shd w:val="clear" w:color="auto" w:fill="000080"/>
    </w:rPr>
  </w:style>
  <w:style w:type="paragraph" w:customStyle="1" w:styleId="Bulletlevel1">
    <w:name w:val="Bullet level 1"/>
    <w:basedOn w:val="Normalny"/>
    <w:uiPriority w:val="99"/>
    <w:rsid w:val="00293482"/>
    <w:pPr>
      <w:spacing w:before="80" w:after="80"/>
      <w:ind w:left="1080" w:hanging="360"/>
      <w:jc w:val="both"/>
    </w:pPr>
    <w:rPr>
      <w:szCs w:val="22"/>
      <w:lang w:val="en-US" w:eastAsia="en-US"/>
    </w:rPr>
  </w:style>
  <w:style w:type="paragraph" w:customStyle="1" w:styleId="ListParagraph1">
    <w:name w:val="List Paragraph1"/>
    <w:basedOn w:val="Normalny"/>
    <w:uiPriority w:val="99"/>
    <w:rsid w:val="00293482"/>
    <w:pPr>
      <w:ind w:left="720"/>
      <w:contextualSpacing/>
    </w:pPr>
    <w:rPr>
      <w:rFonts w:ascii="Times New Roman" w:hAnsi="Times New Roman" w:cs="Times New Roman"/>
      <w:sz w:val="24"/>
      <w:szCs w:val="24"/>
    </w:rPr>
  </w:style>
  <w:style w:type="table" w:customStyle="1" w:styleId="Tabela-Siatka11">
    <w:name w:val="Tabela - Siatka11"/>
    <w:basedOn w:val="Standardowy"/>
    <w:next w:val="Tabela-Siatka"/>
    <w:uiPriority w:val="59"/>
    <w:rsid w:val="00293482"/>
    <w:rPr>
      <w:rFonts w:ascii="Calibri" w:eastAsia="Calibri" w:hAnsi="Calibri" w:cs="Times New Roman"/>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e">
    <w:name w:val="Styl1e"/>
    <w:uiPriority w:val="99"/>
    <w:rsid w:val="00293482"/>
    <w:pPr>
      <w:numPr>
        <w:numId w:val="3"/>
      </w:numPr>
    </w:pPr>
  </w:style>
  <w:style w:type="paragraph" w:customStyle="1" w:styleId="tyt">
    <w:name w:val="tyt"/>
    <w:basedOn w:val="Normalny"/>
    <w:uiPriority w:val="99"/>
    <w:rsid w:val="00293482"/>
    <w:pPr>
      <w:keepNext/>
      <w:autoSpaceDN w:val="0"/>
      <w:spacing w:before="60" w:after="60"/>
      <w:jc w:val="center"/>
    </w:pPr>
    <w:rPr>
      <w:rFonts w:ascii="Times New Roman" w:eastAsiaTheme="minorHAnsi" w:hAnsi="Times New Roman" w:cs="Times New Roman"/>
      <w:b/>
      <w:sz w:val="24"/>
    </w:rPr>
  </w:style>
  <w:style w:type="numbering" w:customStyle="1" w:styleId="Bezlisty11">
    <w:name w:val="Bez listy11"/>
    <w:next w:val="Bezlisty"/>
    <w:uiPriority w:val="99"/>
    <w:semiHidden/>
    <w:unhideWhenUsed/>
    <w:rsid w:val="00293482"/>
  </w:style>
  <w:style w:type="table" w:customStyle="1" w:styleId="Tabela-Siatka21">
    <w:name w:val="Tabela - Siatka21"/>
    <w:basedOn w:val="Standardowy"/>
    <w:next w:val="Tabela-Siatka"/>
    <w:uiPriority w:val="99"/>
    <w:rsid w:val="00293482"/>
    <w:rPr>
      <w:rFonts w:ascii="Times New Roman" w:hAnsi="Times New Roman"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99"/>
    <w:rsid w:val="00293482"/>
    <w:rPr>
      <w:rFonts w:eastAsia="Calibri" w:cs="Times New Roman"/>
      <w:sz w:val="20"/>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93482"/>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Styl">
    <w:name w:val="Styl"/>
    <w:uiPriority w:val="99"/>
    <w:rsid w:val="00293482"/>
    <w:pPr>
      <w:widowControl w:val="0"/>
      <w:autoSpaceDE w:val="0"/>
      <w:autoSpaceDN w:val="0"/>
      <w:adjustRightInd w:val="0"/>
    </w:pPr>
    <w:rPr>
      <w:sz w:val="24"/>
      <w:szCs w:val="24"/>
    </w:rPr>
  </w:style>
  <w:style w:type="paragraph" w:customStyle="1" w:styleId="Tekstpodstawowy21">
    <w:name w:val="Tekst podstawowy 21"/>
    <w:basedOn w:val="Normalny"/>
    <w:uiPriority w:val="99"/>
    <w:rsid w:val="00293482"/>
    <w:pPr>
      <w:overflowPunct w:val="0"/>
      <w:autoSpaceDE w:val="0"/>
      <w:jc w:val="both"/>
    </w:pPr>
    <w:rPr>
      <w:rFonts w:ascii="Times New Roman" w:hAnsi="Times New Roman" w:cs="Times New Roman"/>
      <w:sz w:val="20"/>
    </w:rPr>
  </w:style>
  <w:style w:type="character" w:customStyle="1" w:styleId="Nagwek1Znak1">
    <w:name w:val="Nagłówek 1 Znak1"/>
    <w:basedOn w:val="Domylnaczcionkaakapitu"/>
    <w:link w:val="Nagwek1"/>
    <w:locked/>
    <w:rsid w:val="003565C5"/>
    <w:rPr>
      <w:b/>
      <w:bCs/>
      <w:kern w:val="32"/>
      <w:sz w:val="32"/>
      <w:szCs w:val="32"/>
    </w:rPr>
  </w:style>
  <w:style w:type="character" w:customStyle="1" w:styleId="Nagwek2Znak1">
    <w:name w:val="Nagłówek 2 Znak1"/>
    <w:aliases w:val="Nagłówek 2 Znak Znak"/>
    <w:basedOn w:val="Domylnaczcionkaakapitu"/>
    <w:link w:val="Nagwek2"/>
    <w:uiPriority w:val="99"/>
    <w:locked/>
    <w:rsid w:val="00293482"/>
    <w:rPr>
      <w:b/>
      <w:bCs/>
      <w:i/>
      <w:iCs/>
      <w:sz w:val="28"/>
      <w:szCs w:val="28"/>
    </w:rPr>
  </w:style>
  <w:style w:type="character" w:customStyle="1" w:styleId="TekstpodstawowywcityZnak">
    <w:name w:val="Tekst podstawowy wcięty Znak"/>
    <w:basedOn w:val="Domylnaczcionkaakapitu"/>
    <w:link w:val="Tekstpodstawowywcity"/>
    <w:locked/>
    <w:rsid w:val="00293482"/>
  </w:style>
  <w:style w:type="character" w:customStyle="1" w:styleId="Tekstpodstawowywcity3Znak">
    <w:name w:val="Tekst podstawowy wcięty 3 Znak"/>
    <w:basedOn w:val="Domylnaczcionkaakapitu"/>
    <w:link w:val="Tekstpodstawowywcity3"/>
    <w:uiPriority w:val="99"/>
    <w:locked/>
    <w:rsid w:val="00293482"/>
    <w:rPr>
      <w:szCs w:val="22"/>
    </w:rPr>
  </w:style>
  <w:style w:type="table" w:customStyle="1" w:styleId="Tabela-Siatka12">
    <w:name w:val="Tabela - Siatka12"/>
    <w:uiPriority w:val="99"/>
    <w:rsid w:val="00293482"/>
    <w:rPr>
      <w:rFonts w:ascii="Calibri" w:hAnsi="Calibri" w:cs="Times New Roman"/>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11">
    <w:name w:val="Tabela - Siatka1111"/>
    <w:uiPriority w:val="99"/>
    <w:rsid w:val="00293482"/>
    <w:rPr>
      <w:rFonts w:cs="Times New Roman"/>
      <w:sz w:val="20"/>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Domylnaczcionkaakapitu"/>
    <w:uiPriority w:val="99"/>
    <w:rsid w:val="00293482"/>
    <w:rPr>
      <w:rFonts w:ascii="Times New Roman" w:hAnsi="Times New Roman" w:cs="Times New Roman"/>
    </w:rPr>
  </w:style>
  <w:style w:type="numbering" w:customStyle="1" w:styleId="Styl1e1">
    <w:name w:val="Styl1e1"/>
    <w:rsid w:val="00293482"/>
  </w:style>
  <w:style w:type="character" w:styleId="UyteHipercze">
    <w:name w:val="FollowedHyperlink"/>
    <w:basedOn w:val="Domylnaczcionkaakapitu"/>
    <w:uiPriority w:val="99"/>
    <w:unhideWhenUsed/>
    <w:rsid w:val="00293482"/>
    <w:rPr>
      <w:color w:val="800080"/>
      <w:u w:val="single"/>
    </w:rPr>
  </w:style>
  <w:style w:type="paragraph" w:customStyle="1" w:styleId="xl64">
    <w:name w:val="xl64"/>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16"/>
      <w:szCs w:val="16"/>
    </w:rPr>
  </w:style>
  <w:style w:type="paragraph" w:customStyle="1" w:styleId="xl65">
    <w:name w:val="xl65"/>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66">
    <w:name w:val="xl66"/>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6"/>
      <w:szCs w:val="16"/>
    </w:rPr>
  </w:style>
  <w:style w:type="paragraph" w:customStyle="1" w:styleId="xl67">
    <w:name w:val="xl67"/>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D4"/>
      <w:sz w:val="16"/>
      <w:szCs w:val="16"/>
    </w:rPr>
  </w:style>
  <w:style w:type="paragraph" w:customStyle="1" w:styleId="xl68">
    <w:name w:val="xl68"/>
    <w:basedOn w:val="Normalny"/>
    <w:rsid w:val="0029348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69">
    <w:name w:val="xl69"/>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16"/>
      <w:szCs w:val="16"/>
    </w:rPr>
  </w:style>
  <w:style w:type="paragraph" w:customStyle="1" w:styleId="xl70">
    <w:name w:val="xl70"/>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6"/>
      <w:szCs w:val="16"/>
    </w:rPr>
  </w:style>
  <w:style w:type="paragraph" w:customStyle="1" w:styleId="xl71">
    <w:name w:val="xl71"/>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6"/>
      <w:szCs w:val="16"/>
    </w:rPr>
  </w:style>
  <w:style w:type="paragraph" w:customStyle="1" w:styleId="xl72">
    <w:name w:val="xl72"/>
    <w:basedOn w:val="Normalny"/>
    <w:rsid w:val="00293482"/>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color w:val="000000"/>
      <w:sz w:val="16"/>
      <w:szCs w:val="16"/>
    </w:rPr>
  </w:style>
  <w:style w:type="paragraph" w:customStyle="1" w:styleId="xl73">
    <w:name w:val="xl73"/>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FF"/>
      <w:sz w:val="16"/>
      <w:szCs w:val="16"/>
    </w:rPr>
  </w:style>
  <w:style w:type="paragraph" w:customStyle="1" w:styleId="xl74">
    <w:name w:val="xl74"/>
    <w:basedOn w:val="Normalny"/>
    <w:rsid w:val="00293482"/>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5">
    <w:name w:val="xl75"/>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FF"/>
      <w:sz w:val="16"/>
      <w:szCs w:val="16"/>
    </w:rPr>
  </w:style>
  <w:style w:type="paragraph" w:customStyle="1" w:styleId="xl76">
    <w:name w:val="xl76"/>
    <w:basedOn w:val="Normalny"/>
    <w:rsid w:val="002934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Times New Roman" w:hAnsi="Times New Roman" w:cs="Times New Roman"/>
      <w:sz w:val="24"/>
      <w:szCs w:val="24"/>
    </w:rPr>
  </w:style>
  <w:style w:type="paragraph" w:customStyle="1" w:styleId="xl77">
    <w:name w:val="xl77"/>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D4"/>
      <w:sz w:val="16"/>
      <w:szCs w:val="16"/>
    </w:rPr>
  </w:style>
  <w:style w:type="paragraph" w:customStyle="1" w:styleId="xl78">
    <w:name w:val="xl78"/>
    <w:basedOn w:val="Normalny"/>
    <w:rsid w:val="00293482"/>
    <w:pPr>
      <w:spacing w:before="100" w:beforeAutospacing="1" w:after="100" w:afterAutospacing="1"/>
    </w:pPr>
    <w:rPr>
      <w:b/>
      <w:bCs/>
      <w:sz w:val="20"/>
    </w:rPr>
  </w:style>
  <w:style w:type="paragraph" w:customStyle="1" w:styleId="xl79">
    <w:name w:val="xl79"/>
    <w:basedOn w:val="Normalny"/>
    <w:rsid w:val="00293482"/>
    <w:pPr>
      <w:spacing w:before="100" w:beforeAutospacing="1" w:after="100" w:afterAutospacing="1"/>
    </w:pPr>
    <w:rPr>
      <w:b/>
      <w:bCs/>
      <w:sz w:val="20"/>
    </w:rPr>
  </w:style>
  <w:style w:type="paragraph" w:customStyle="1" w:styleId="xl80">
    <w:name w:val="xl80"/>
    <w:basedOn w:val="Normalny"/>
    <w:rsid w:val="0029348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b/>
      <w:bCs/>
      <w:color w:val="000000"/>
      <w:sz w:val="14"/>
      <w:szCs w:val="14"/>
    </w:rPr>
  </w:style>
  <w:style w:type="paragraph" w:customStyle="1" w:styleId="xl81">
    <w:name w:val="xl81"/>
    <w:basedOn w:val="Normalny"/>
    <w:rsid w:val="00293482"/>
    <w:pPr>
      <w:pBdr>
        <w:top w:val="single" w:sz="4" w:space="0" w:color="auto"/>
        <w:bottom w:val="single" w:sz="4" w:space="0" w:color="auto"/>
        <w:right w:val="single" w:sz="4" w:space="0" w:color="auto"/>
      </w:pBdr>
      <w:shd w:val="clear" w:color="000000" w:fill="C0C0C0"/>
      <w:spacing w:before="100" w:beforeAutospacing="1" w:after="100" w:afterAutospacing="1"/>
      <w:jc w:val="center"/>
    </w:pPr>
    <w:rPr>
      <w:b/>
      <w:bCs/>
      <w:color w:val="000000"/>
      <w:sz w:val="14"/>
      <w:szCs w:val="14"/>
    </w:rPr>
  </w:style>
  <w:style w:type="paragraph" w:customStyle="1" w:styleId="xl82">
    <w:name w:val="xl82"/>
    <w:basedOn w:val="Normalny"/>
    <w:rsid w:val="002934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b/>
      <w:bCs/>
      <w:color w:val="000000"/>
      <w:sz w:val="14"/>
      <w:szCs w:val="14"/>
    </w:rPr>
  </w:style>
  <w:style w:type="paragraph" w:customStyle="1" w:styleId="xl83">
    <w:name w:val="xl83"/>
    <w:basedOn w:val="Normalny"/>
    <w:rsid w:val="00293482"/>
    <w:pPr>
      <w:pBdr>
        <w:top w:val="single" w:sz="4" w:space="0" w:color="auto"/>
        <w:bottom w:val="single" w:sz="4" w:space="0" w:color="auto"/>
        <w:right w:val="single" w:sz="4" w:space="0" w:color="auto"/>
      </w:pBdr>
      <w:shd w:val="clear" w:color="000000" w:fill="D9D9D9"/>
      <w:spacing w:before="100" w:beforeAutospacing="1" w:after="100" w:afterAutospacing="1"/>
      <w:jc w:val="center"/>
    </w:pPr>
    <w:rPr>
      <w:b/>
      <w:bCs/>
      <w:color w:val="000000"/>
      <w:sz w:val="14"/>
      <w:szCs w:val="14"/>
    </w:rPr>
  </w:style>
  <w:style w:type="paragraph" w:customStyle="1" w:styleId="xl85">
    <w:name w:val="xl85"/>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14"/>
      <w:szCs w:val="14"/>
    </w:rPr>
  </w:style>
  <w:style w:type="paragraph" w:customStyle="1" w:styleId="xl86">
    <w:name w:val="xl86"/>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4"/>
      <w:szCs w:val="14"/>
    </w:rPr>
  </w:style>
  <w:style w:type="paragraph" w:customStyle="1" w:styleId="xl87">
    <w:name w:val="xl87"/>
    <w:basedOn w:val="Normalny"/>
    <w:rsid w:val="00293482"/>
    <w:pPr>
      <w:pBdr>
        <w:top w:val="single" w:sz="4" w:space="0" w:color="auto"/>
        <w:bottom w:val="single" w:sz="4" w:space="0" w:color="auto"/>
        <w:right w:val="single" w:sz="4" w:space="0" w:color="auto"/>
      </w:pBdr>
      <w:shd w:val="clear" w:color="000000" w:fill="FFFFFF"/>
      <w:spacing w:before="100" w:beforeAutospacing="1" w:after="100" w:afterAutospacing="1"/>
      <w:jc w:val="right"/>
    </w:pPr>
    <w:rPr>
      <w:color w:val="000000"/>
      <w:sz w:val="14"/>
      <w:szCs w:val="14"/>
    </w:rPr>
  </w:style>
  <w:style w:type="paragraph" w:customStyle="1" w:styleId="xl88">
    <w:name w:val="xl88"/>
    <w:basedOn w:val="Normalny"/>
    <w:rsid w:val="00293482"/>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color w:val="000000"/>
      <w:sz w:val="14"/>
      <w:szCs w:val="14"/>
    </w:rPr>
  </w:style>
  <w:style w:type="paragraph" w:customStyle="1" w:styleId="xl89">
    <w:name w:val="xl89"/>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color w:val="0000FF"/>
      <w:sz w:val="14"/>
      <w:szCs w:val="14"/>
    </w:rPr>
  </w:style>
  <w:style w:type="paragraph" w:customStyle="1" w:styleId="xl90">
    <w:name w:val="xl90"/>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FF"/>
      <w:sz w:val="14"/>
      <w:szCs w:val="14"/>
    </w:rPr>
  </w:style>
  <w:style w:type="paragraph" w:customStyle="1" w:styleId="xl91">
    <w:name w:val="xl91"/>
    <w:basedOn w:val="Normalny"/>
    <w:rsid w:val="00293482"/>
    <w:pPr>
      <w:pBdr>
        <w:top w:val="single" w:sz="4" w:space="0" w:color="auto"/>
        <w:bottom w:val="single" w:sz="4" w:space="0" w:color="auto"/>
        <w:right w:val="single" w:sz="4" w:space="0" w:color="auto"/>
      </w:pBdr>
      <w:shd w:val="clear" w:color="000000" w:fill="FFFFFF"/>
      <w:spacing w:before="100" w:beforeAutospacing="1" w:after="100" w:afterAutospacing="1"/>
    </w:pPr>
    <w:rPr>
      <w:b/>
      <w:bCs/>
      <w:color w:val="0000FF"/>
      <w:sz w:val="14"/>
      <w:szCs w:val="14"/>
    </w:rPr>
  </w:style>
  <w:style w:type="paragraph" w:customStyle="1" w:styleId="xl92">
    <w:name w:val="xl92"/>
    <w:basedOn w:val="Normalny"/>
    <w:rsid w:val="002934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sz w:val="14"/>
      <w:szCs w:val="14"/>
    </w:rPr>
  </w:style>
  <w:style w:type="paragraph" w:customStyle="1" w:styleId="xl93">
    <w:name w:val="xl93"/>
    <w:basedOn w:val="Normalny"/>
    <w:rsid w:val="00293482"/>
    <w:pPr>
      <w:pBdr>
        <w:top w:val="single" w:sz="4" w:space="0" w:color="auto"/>
        <w:left w:val="single" w:sz="4" w:space="0" w:color="auto"/>
        <w:bottom w:val="single" w:sz="4" w:space="0" w:color="auto"/>
        <w:right w:val="single" w:sz="4" w:space="0" w:color="auto"/>
      </w:pBdr>
      <w:spacing w:before="100" w:beforeAutospacing="1" w:after="100" w:afterAutospacing="1"/>
    </w:pPr>
    <w:rPr>
      <w:sz w:val="14"/>
      <w:szCs w:val="14"/>
    </w:rPr>
  </w:style>
  <w:style w:type="paragraph" w:customStyle="1" w:styleId="xl94">
    <w:name w:val="xl94"/>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4"/>
      <w:szCs w:val="14"/>
    </w:rPr>
  </w:style>
  <w:style w:type="paragraph" w:customStyle="1" w:styleId="xl95">
    <w:name w:val="xl95"/>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FF"/>
      <w:sz w:val="14"/>
      <w:szCs w:val="14"/>
    </w:rPr>
  </w:style>
  <w:style w:type="paragraph" w:customStyle="1" w:styleId="xl96">
    <w:name w:val="xl96"/>
    <w:basedOn w:val="Normalny"/>
    <w:rsid w:val="002934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sz w:val="14"/>
      <w:szCs w:val="14"/>
    </w:rPr>
  </w:style>
  <w:style w:type="paragraph" w:customStyle="1" w:styleId="xl97">
    <w:name w:val="xl97"/>
    <w:basedOn w:val="Normalny"/>
    <w:rsid w:val="002934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98">
    <w:name w:val="xl98"/>
    <w:basedOn w:val="Normalny"/>
    <w:rsid w:val="002934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99">
    <w:name w:val="xl99"/>
    <w:basedOn w:val="Normalny"/>
    <w:rsid w:val="0029348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cs="Times New Roman"/>
      <w:sz w:val="24"/>
      <w:szCs w:val="24"/>
    </w:rPr>
  </w:style>
  <w:style w:type="paragraph" w:customStyle="1" w:styleId="xl100">
    <w:name w:val="xl100"/>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01">
    <w:name w:val="xl101"/>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FF"/>
      <w:sz w:val="16"/>
      <w:szCs w:val="16"/>
    </w:rPr>
  </w:style>
  <w:style w:type="paragraph" w:customStyle="1" w:styleId="xl102">
    <w:name w:val="xl102"/>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103">
    <w:name w:val="xl103"/>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16"/>
      <w:szCs w:val="16"/>
    </w:rPr>
  </w:style>
  <w:style w:type="paragraph" w:customStyle="1" w:styleId="xl104">
    <w:name w:val="xl104"/>
    <w:basedOn w:val="Normalny"/>
    <w:rsid w:val="00293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D4"/>
      <w:sz w:val="16"/>
      <w:szCs w:val="16"/>
    </w:rPr>
  </w:style>
  <w:style w:type="paragraph" w:customStyle="1" w:styleId="xl105">
    <w:name w:val="xl105"/>
    <w:basedOn w:val="Normalny"/>
    <w:rsid w:val="002934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06">
    <w:name w:val="xl106"/>
    <w:basedOn w:val="Normalny"/>
    <w:rsid w:val="002934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6"/>
      <w:szCs w:val="16"/>
    </w:rPr>
  </w:style>
  <w:style w:type="paragraph" w:customStyle="1" w:styleId="xl107">
    <w:name w:val="xl107"/>
    <w:basedOn w:val="Normalny"/>
    <w:rsid w:val="00293482"/>
    <w:pPr>
      <w:spacing w:before="100" w:beforeAutospacing="1" w:after="100" w:afterAutospacing="1"/>
      <w:jc w:val="center"/>
    </w:pPr>
    <w:rPr>
      <w:b/>
      <w:bCs/>
      <w:sz w:val="20"/>
    </w:rPr>
  </w:style>
  <w:style w:type="paragraph" w:customStyle="1" w:styleId="xl108">
    <w:name w:val="xl108"/>
    <w:basedOn w:val="Normalny"/>
    <w:rsid w:val="00293482"/>
    <w:pPr>
      <w:spacing w:before="100" w:beforeAutospacing="1" w:after="100" w:afterAutospacing="1"/>
      <w:jc w:val="center"/>
    </w:pPr>
    <w:rPr>
      <w:rFonts w:ascii="Times New Roman" w:hAnsi="Times New Roman" w:cs="Times New Roman"/>
      <w:sz w:val="24"/>
      <w:szCs w:val="24"/>
    </w:rPr>
  </w:style>
  <w:style w:type="table" w:customStyle="1" w:styleId="Tabela-Siatka13">
    <w:name w:val="Tabela - Siatka13"/>
    <w:uiPriority w:val="99"/>
    <w:rsid w:val="00293482"/>
    <w:rPr>
      <w:rFonts w:ascii="Calibri" w:hAnsi="Calibri" w:cs="Times New Roman"/>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2">
    <w:name w:val="Tabela - Siatka112"/>
    <w:uiPriority w:val="99"/>
    <w:rsid w:val="00293482"/>
    <w:rPr>
      <w:rFonts w:cs="Times New Roman"/>
      <w:sz w:val="20"/>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Znak4">
    <w:name w:val="Znak Znak4"/>
    <w:uiPriority w:val="99"/>
    <w:rsid w:val="00293482"/>
    <w:rPr>
      <w:rFonts w:ascii="Times New Roman" w:hAnsi="Times New Roman"/>
    </w:rPr>
  </w:style>
  <w:style w:type="character" w:customStyle="1" w:styleId="ZnakZnak3">
    <w:name w:val="Znak Znak3"/>
    <w:uiPriority w:val="99"/>
    <w:rsid w:val="00293482"/>
    <w:rPr>
      <w:rFonts w:eastAsia="Times New Roman"/>
      <w:b/>
      <w:kern w:val="28"/>
      <w:sz w:val="32"/>
    </w:rPr>
  </w:style>
  <w:style w:type="numbering" w:customStyle="1" w:styleId="Styl1e2">
    <w:name w:val="Styl1e2"/>
    <w:rsid w:val="00293482"/>
  </w:style>
  <w:style w:type="paragraph" w:customStyle="1" w:styleId="xl63">
    <w:name w:val="xl63"/>
    <w:basedOn w:val="Normalny"/>
    <w:rsid w:val="00293482"/>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top"/>
    </w:pPr>
    <w:rPr>
      <w:b/>
      <w:bCs/>
      <w:color w:val="FFFFFF"/>
      <w:sz w:val="20"/>
    </w:rPr>
  </w:style>
  <w:style w:type="table" w:customStyle="1" w:styleId="Tabela-Siatka14">
    <w:name w:val="Tabela - Siatka14"/>
    <w:uiPriority w:val="99"/>
    <w:rsid w:val="00293482"/>
    <w:rPr>
      <w:rFonts w:ascii="Calibri" w:hAnsi="Calibri" w:cs="Times New Roman"/>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113">
    <w:name w:val="Tabela - Siatka113"/>
    <w:uiPriority w:val="99"/>
    <w:rsid w:val="00293482"/>
    <w:rPr>
      <w:rFonts w:cs="Times New Roman"/>
      <w:sz w:val="20"/>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1e3">
    <w:name w:val="Styl1e3"/>
    <w:rsid w:val="00293482"/>
    <w:pPr>
      <w:numPr>
        <w:numId w:val="2"/>
      </w:numPr>
    </w:pPr>
  </w:style>
  <w:style w:type="paragraph" w:styleId="Bezodstpw">
    <w:name w:val="No Spacing"/>
    <w:uiPriority w:val="1"/>
    <w:qFormat/>
    <w:rsid w:val="00293482"/>
    <w:rPr>
      <w:rFonts w:ascii="Calibri" w:eastAsia="Calibri" w:hAnsi="Calibri" w:cs="Times New Roman"/>
      <w:szCs w:val="22"/>
      <w:lang w:eastAsia="en-US"/>
    </w:rPr>
  </w:style>
  <w:style w:type="paragraph" w:customStyle="1" w:styleId="Standard">
    <w:name w:val="Standard"/>
    <w:uiPriority w:val="99"/>
    <w:rsid w:val="00293482"/>
    <w:pPr>
      <w:widowControl w:val="0"/>
      <w:suppressAutoHyphens/>
      <w:autoSpaceDE w:val="0"/>
    </w:pPr>
    <w:rPr>
      <w:rFonts w:ascii="Times New Roman" w:hAnsi="Times New Roman" w:cs="Calibri"/>
      <w:sz w:val="20"/>
      <w:szCs w:val="24"/>
      <w:lang w:eastAsia="ar-SA"/>
    </w:rPr>
  </w:style>
  <w:style w:type="numbering" w:customStyle="1" w:styleId="Bezlisty2">
    <w:name w:val="Bez listy2"/>
    <w:next w:val="Bezlisty"/>
    <w:uiPriority w:val="99"/>
    <w:semiHidden/>
    <w:unhideWhenUsed/>
    <w:rsid w:val="00293482"/>
  </w:style>
  <w:style w:type="paragraph" w:customStyle="1" w:styleId="rightcontent">
    <w:name w:val="right_content"/>
    <w:basedOn w:val="Normalny"/>
    <w:rsid w:val="00293482"/>
    <w:pPr>
      <w:spacing w:before="360" w:after="360"/>
    </w:pPr>
    <w:rPr>
      <w:rFonts w:ascii="Verdana" w:hAnsi="Verdana" w:cs="Times New Roman"/>
      <w:sz w:val="24"/>
      <w:szCs w:val="24"/>
    </w:rPr>
  </w:style>
  <w:style w:type="paragraph" w:customStyle="1" w:styleId="font5">
    <w:name w:val="font5"/>
    <w:basedOn w:val="Normalny"/>
    <w:rsid w:val="00293482"/>
    <w:pPr>
      <w:spacing w:before="100" w:beforeAutospacing="1" w:after="100" w:afterAutospacing="1"/>
    </w:pPr>
    <w:rPr>
      <w:color w:val="000000"/>
      <w:szCs w:val="22"/>
    </w:rPr>
  </w:style>
  <w:style w:type="paragraph" w:customStyle="1" w:styleId="font6">
    <w:name w:val="font6"/>
    <w:basedOn w:val="Normalny"/>
    <w:rsid w:val="00293482"/>
    <w:pPr>
      <w:spacing w:before="100" w:beforeAutospacing="1" w:after="100" w:afterAutospacing="1"/>
    </w:pPr>
    <w:rPr>
      <w:b/>
      <w:bCs/>
      <w:color w:val="000000"/>
      <w:szCs w:val="22"/>
    </w:rPr>
  </w:style>
  <w:style w:type="paragraph" w:customStyle="1" w:styleId="font7">
    <w:name w:val="font7"/>
    <w:basedOn w:val="Normalny"/>
    <w:rsid w:val="00293482"/>
    <w:pPr>
      <w:spacing w:before="100" w:beforeAutospacing="1" w:after="100" w:afterAutospacing="1"/>
    </w:pPr>
    <w:rPr>
      <w:b/>
      <w:bCs/>
      <w:color w:val="000000"/>
      <w:szCs w:val="22"/>
    </w:rPr>
  </w:style>
  <w:style w:type="paragraph" w:customStyle="1" w:styleId="font8">
    <w:name w:val="font8"/>
    <w:basedOn w:val="Normalny"/>
    <w:rsid w:val="00293482"/>
    <w:pPr>
      <w:spacing w:before="100" w:beforeAutospacing="1" w:after="100" w:afterAutospacing="1"/>
    </w:pPr>
    <w:rPr>
      <w:color w:val="000000"/>
      <w:szCs w:val="22"/>
    </w:rPr>
  </w:style>
  <w:style w:type="paragraph" w:customStyle="1" w:styleId="font9">
    <w:name w:val="font9"/>
    <w:basedOn w:val="Normalny"/>
    <w:rsid w:val="00293482"/>
    <w:pPr>
      <w:spacing w:before="100" w:beforeAutospacing="1" w:after="100" w:afterAutospacing="1"/>
    </w:pPr>
    <w:rPr>
      <w:i/>
      <w:iCs/>
      <w:color w:val="000000"/>
      <w:szCs w:val="22"/>
    </w:rPr>
  </w:style>
  <w:style w:type="paragraph" w:customStyle="1" w:styleId="font10">
    <w:name w:val="font10"/>
    <w:basedOn w:val="Normalny"/>
    <w:rsid w:val="00293482"/>
    <w:pPr>
      <w:spacing w:before="100" w:beforeAutospacing="1" w:after="100" w:afterAutospacing="1"/>
    </w:pPr>
    <w:rPr>
      <w:b/>
      <w:bCs/>
      <w:color w:val="2F2F2F"/>
      <w:szCs w:val="22"/>
    </w:rPr>
  </w:style>
  <w:style w:type="paragraph" w:customStyle="1" w:styleId="font11">
    <w:name w:val="font11"/>
    <w:basedOn w:val="Normalny"/>
    <w:rsid w:val="00293482"/>
    <w:pPr>
      <w:spacing w:before="100" w:beforeAutospacing="1" w:after="100" w:afterAutospacing="1"/>
    </w:pPr>
    <w:rPr>
      <w:color w:val="2F2F2F"/>
      <w:szCs w:val="22"/>
    </w:rPr>
  </w:style>
  <w:style w:type="paragraph" w:customStyle="1" w:styleId="font12">
    <w:name w:val="font12"/>
    <w:basedOn w:val="Normalny"/>
    <w:rsid w:val="00293482"/>
    <w:pPr>
      <w:spacing w:before="100" w:beforeAutospacing="1" w:after="100" w:afterAutospacing="1"/>
    </w:pPr>
    <w:rPr>
      <w:szCs w:val="22"/>
    </w:rPr>
  </w:style>
  <w:style w:type="paragraph" w:customStyle="1" w:styleId="font13">
    <w:name w:val="font13"/>
    <w:basedOn w:val="Normalny"/>
    <w:rsid w:val="00293482"/>
    <w:pPr>
      <w:spacing w:before="100" w:beforeAutospacing="1" w:after="100" w:afterAutospacing="1"/>
    </w:pPr>
    <w:rPr>
      <w:i/>
      <w:iCs/>
      <w:color w:val="000000"/>
      <w:szCs w:val="22"/>
      <w:u w:val="single"/>
    </w:rPr>
  </w:style>
  <w:style w:type="paragraph" w:customStyle="1" w:styleId="font14">
    <w:name w:val="font14"/>
    <w:basedOn w:val="Normalny"/>
    <w:rsid w:val="00293482"/>
    <w:pPr>
      <w:spacing w:before="100" w:beforeAutospacing="1" w:after="100" w:afterAutospacing="1"/>
    </w:pPr>
    <w:rPr>
      <w:color w:val="000000"/>
      <w:szCs w:val="22"/>
      <w:u w:val="single"/>
    </w:rPr>
  </w:style>
  <w:style w:type="paragraph" w:customStyle="1" w:styleId="font15">
    <w:name w:val="font15"/>
    <w:basedOn w:val="Normalny"/>
    <w:rsid w:val="00293482"/>
    <w:pPr>
      <w:spacing w:before="100" w:beforeAutospacing="1" w:after="100" w:afterAutospacing="1"/>
    </w:pPr>
    <w:rPr>
      <w:color w:val="2F2F2F"/>
      <w:szCs w:val="22"/>
      <w:u w:val="single"/>
    </w:rPr>
  </w:style>
  <w:style w:type="paragraph" w:customStyle="1" w:styleId="font16">
    <w:name w:val="font16"/>
    <w:basedOn w:val="Normalny"/>
    <w:rsid w:val="00293482"/>
    <w:pPr>
      <w:spacing w:before="100" w:beforeAutospacing="1" w:after="100" w:afterAutospacing="1"/>
    </w:pPr>
    <w:rPr>
      <w:i/>
      <w:iCs/>
      <w:color w:val="2F2F2F"/>
      <w:szCs w:val="22"/>
      <w:u w:val="single"/>
    </w:rPr>
  </w:style>
  <w:style w:type="paragraph" w:customStyle="1" w:styleId="font17">
    <w:name w:val="font17"/>
    <w:basedOn w:val="Normalny"/>
    <w:rsid w:val="00293482"/>
    <w:pPr>
      <w:spacing w:before="100" w:beforeAutospacing="1" w:after="100" w:afterAutospacing="1"/>
    </w:pPr>
    <w:rPr>
      <w:b/>
      <w:bCs/>
      <w:i/>
      <w:iCs/>
      <w:color w:val="000000"/>
      <w:szCs w:val="22"/>
    </w:rPr>
  </w:style>
  <w:style w:type="paragraph" w:customStyle="1" w:styleId="font18">
    <w:name w:val="font18"/>
    <w:basedOn w:val="Normalny"/>
    <w:rsid w:val="00293482"/>
    <w:pPr>
      <w:spacing w:before="100" w:beforeAutospacing="1" w:after="100" w:afterAutospacing="1"/>
    </w:pPr>
    <w:rPr>
      <w:i/>
      <w:iCs/>
      <w:color w:val="000000"/>
      <w:szCs w:val="22"/>
      <w:u w:val="single"/>
    </w:rPr>
  </w:style>
  <w:style w:type="paragraph" w:customStyle="1" w:styleId="font19">
    <w:name w:val="font19"/>
    <w:basedOn w:val="Normalny"/>
    <w:rsid w:val="00293482"/>
    <w:pPr>
      <w:spacing w:before="100" w:beforeAutospacing="1" w:after="100" w:afterAutospacing="1"/>
    </w:pPr>
    <w:rPr>
      <w:b/>
      <w:bCs/>
      <w:szCs w:val="22"/>
    </w:rPr>
  </w:style>
  <w:style w:type="paragraph" w:customStyle="1" w:styleId="font20">
    <w:name w:val="font20"/>
    <w:basedOn w:val="Normalny"/>
    <w:rsid w:val="00293482"/>
    <w:pPr>
      <w:spacing w:before="100" w:beforeAutospacing="1" w:after="100" w:afterAutospacing="1"/>
    </w:pPr>
    <w:rPr>
      <w:szCs w:val="22"/>
      <w:u w:val="single"/>
    </w:rPr>
  </w:style>
  <w:style w:type="paragraph" w:customStyle="1" w:styleId="font21">
    <w:name w:val="font21"/>
    <w:basedOn w:val="Normalny"/>
    <w:rsid w:val="00293482"/>
    <w:pPr>
      <w:spacing w:before="100" w:beforeAutospacing="1" w:after="100" w:afterAutospacing="1"/>
    </w:pPr>
    <w:rPr>
      <w:i/>
      <w:iCs/>
      <w:szCs w:val="22"/>
      <w:u w:val="single"/>
    </w:rPr>
  </w:style>
  <w:style w:type="paragraph" w:customStyle="1" w:styleId="font22">
    <w:name w:val="font22"/>
    <w:basedOn w:val="Normalny"/>
    <w:rsid w:val="00293482"/>
    <w:pPr>
      <w:spacing w:before="100" w:beforeAutospacing="1" w:after="100" w:afterAutospacing="1"/>
    </w:pPr>
    <w:rPr>
      <w:i/>
      <w:iCs/>
      <w:color w:val="000000"/>
      <w:szCs w:val="22"/>
    </w:rPr>
  </w:style>
  <w:style w:type="paragraph" w:customStyle="1" w:styleId="font23">
    <w:name w:val="font23"/>
    <w:basedOn w:val="Normalny"/>
    <w:rsid w:val="00293482"/>
    <w:pPr>
      <w:spacing w:before="100" w:beforeAutospacing="1" w:after="100" w:afterAutospacing="1"/>
    </w:pPr>
    <w:rPr>
      <w:color w:val="000000"/>
      <w:szCs w:val="22"/>
      <w:u w:val="single"/>
    </w:rPr>
  </w:style>
  <w:style w:type="paragraph" w:customStyle="1" w:styleId="xl109">
    <w:name w:val="xl109"/>
    <w:basedOn w:val="Normalny"/>
    <w:rsid w:val="00293482"/>
    <w:pPr>
      <w:pBdr>
        <w:left w:val="single" w:sz="8" w:space="0" w:color="auto"/>
        <w:righ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110">
    <w:name w:val="xl110"/>
    <w:basedOn w:val="Normalny"/>
    <w:rsid w:val="00293482"/>
    <w:pPr>
      <w:pBdr>
        <w:top w:val="single" w:sz="8" w:space="0" w:color="auto"/>
        <w:left w:val="single" w:sz="8" w:space="0" w:color="auto"/>
      </w:pBdr>
      <w:spacing w:before="100" w:beforeAutospacing="1" w:after="100" w:afterAutospacing="1"/>
      <w:jc w:val="center"/>
      <w:textAlignment w:val="center"/>
    </w:pPr>
    <w:rPr>
      <w:rFonts w:ascii="Times New Roman" w:hAnsi="Times New Roman" w:cs="Times New Roman"/>
      <w:b/>
      <w:bCs/>
      <w:color w:val="000000"/>
      <w:sz w:val="24"/>
      <w:szCs w:val="24"/>
    </w:rPr>
  </w:style>
  <w:style w:type="paragraph" w:customStyle="1" w:styleId="xl111">
    <w:name w:val="xl111"/>
    <w:basedOn w:val="Normalny"/>
    <w:rsid w:val="00293482"/>
    <w:pPr>
      <w:pBdr>
        <w:top w:val="single" w:sz="8" w:space="0" w:color="auto"/>
      </w:pBdr>
      <w:spacing w:before="100" w:beforeAutospacing="1" w:after="100" w:afterAutospacing="1"/>
      <w:jc w:val="center"/>
      <w:textAlignment w:val="center"/>
    </w:pPr>
    <w:rPr>
      <w:rFonts w:ascii="Times New Roman" w:hAnsi="Times New Roman" w:cs="Times New Roman"/>
      <w:b/>
      <w:bCs/>
      <w:color w:val="000000"/>
      <w:sz w:val="24"/>
      <w:szCs w:val="24"/>
    </w:rPr>
  </w:style>
  <w:style w:type="paragraph" w:customStyle="1" w:styleId="xl112">
    <w:name w:val="xl112"/>
    <w:basedOn w:val="Normalny"/>
    <w:rsid w:val="00293482"/>
    <w:pPr>
      <w:pBdr>
        <w:left w:val="single" w:sz="8" w:space="0" w:color="auto"/>
      </w:pBdr>
      <w:spacing w:before="100" w:beforeAutospacing="1" w:after="100" w:afterAutospacing="1"/>
      <w:jc w:val="center"/>
      <w:textAlignment w:val="center"/>
    </w:pPr>
    <w:rPr>
      <w:rFonts w:ascii="Times New Roman" w:hAnsi="Times New Roman" w:cs="Times New Roman"/>
      <w:b/>
      <w:bCs/>
      <w:color w:val="000000"/>
      <w:sz w:val="24"/>
      <w:szCs w:val="24"/>
    </w:rPr>
  </w:style>
  <w:style w:type="paragraph" w:customStyle="1" w:styleId="xl113">
    <w:name w:val="xl113"/>
    <w:basedOn w:val="Normalny"/>
    <w:rsid w:val="00293482"/>
    <w:pPr>
      <w:spacing w:before="100" w:beforeAutospacing="1" w:after="100" w:afterAutospacing="1"/>
      <w:jc w:val="center"/>
      <w:textAlignment w:val="center"/>
    </w:pPr>
    <w:rPr>
      <w:rFonts w:ascii="Times New Roman" w:hAnsi="Times New Roman" w:cs="Times New Roman"/>
      <w:b/>
      <w:bCs/>
      <w:color w:val="000000"/>
      <w:sz w:val="24"/>
      <w:szCs w:val="24"/>
    </w:rPr>
  </w:style>
  <w:style w:type="paragraph" w:customStyle="1" w:styleId="xl114">
    <w:name w:val="xl114"/>
    <w:basedOn w:val="Normalny"/>
    <w:rsid w:val="00293482"/>
    <w:pPr>
      <w:pBdr>
        <w:left w:val="single" w:sz="8" w:space="0" w:color="auto"/>
        <w:bottom w:val="single" w:sz="8" w:space="0" w:color="auto"/>
      </w:pBdr>
      <w:spacing w:before="100" w:beforeAutospacing="1" w:after="100" w:afterAutospacing="1"/>
      <w:jc w:val="center"/>
      <w:textAlignment w:val="center"/>
    </w:pPr>
    <w:rPr>
      <w:rFonts w:ascii="Times New Roman" w:hAnsi="Times New Roman" w:cs="Times New Roman"/>
      <w:b/>
      <w:bCs/>
      <w:color w:val="000000"/>
      <w:sz w:val="24"/>
      <w:szCs w:val="24"/>
    </w:rPr>
  </w:style>
  <w:style w:type="paragraph" w:customStyle="1" w:styleId="xl115">
    <w:name w:val="xl115"/>
    <w:basedOn w:val="Normalny"/>
    <w:rsid w:val="00293482"/>
    <w:pPr>
      <w:pBdr>
        <w:bottom w:val="single" w:sz="8" w:space="0" w:color="auto"/>
      </w:pBdr>
      <w:spacing w:before="100" w:beforeAutospacing="1" w:after="100" w:afterAutospacing="1"/>
      <w:jc w:val="center"/>
      <w:textAlignment w:val="center"/>
    </w:pPr>
    <w:rPr>
      <w:rFonts w:ascii="Times New Roman" w:hAnsi="Times New Roman" w:cs="Times New Roman"/>
      <w:b/>
      <w:bCs/>
      <w:color w:val="000000"/>
      <w:sz w:val="24"/>
      <w:szCs w:val="24"/>
    </w:rPr>
  </w:style>
  <w:style w:type="paragraph" w:customStyle="1" w:styleId="xl116">
    <w:name w:val="xl116"/>
    <w:basedOn w:val="Normalny"/>
    <w:rsid w:val="0029348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17">
    <w:name w:val="xl117"/>
    <w:basedOn w:val="Normalny"/>
    <w:rsid w:val="00293482"/>
    <w:pPr>
      <w:pBdr>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18">
    <w:name w:val="xl118"/>
    <w:basedOn w:val="Normalny"/>
    <w:rsid w:val="00293482"/>
    <w:pPr>
      <w:pBdr>
        <w:left w:val="single" w:sz="8"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19">
    <w:name w:val="xl119"/>
    <w:basedOn w:val="Normalny"/>
    <w:rsid w:val="00293482"/>
    <w:pPr>
      <w:pBdr>
        <w:left w:val="single" w:sz="8" w:space="0" w:color="auto"/>
        <w:bottom w:val="single" w:sz="8"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20">
    <w:name w:val="xl120"/>
    <w:basedOn w:val="Normalny"/>
    <w:rsid w:val="00293482"/>
    <w:pPr>
      <w:pBdr>
        <w:top w:val="single" w:sz="8" w:space="0" w:color="auto"/>
        <w:left w:val="single" w:sz="8"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21">
    <w:name w:val="xl121"/>
    <w:basedOn w:val="Normalny"/>
    <w:rsid w:val="00293482"/>
    <w:pPr>
      <w:pBdr>
        <w:top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22">
    <w:name w:val="xl122"/>
    <w:basedOn w:val="Normalny"/>
    <w:rsid w:val="00293482"/>
    <w:pPr>
      <w:pBdr>
        <w:left w:val="single" w:sz="8"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23">
    <w:name w:val="xl123"/>
    <w:basedOn w:val="Normalny"/>
    <w:rsid w:val="00293482"/>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color w:val="000000"/>
      <w:sz w:val="24"/>
      <w:szCs w:val="24"/>
    </w:rPr>
  </w:style>
  <w:style w:type="paragraph" w:customStyle="1" w:styleId="xl124">
    <w:name w:val="xl124"/>
    <w:basedOn w:val="Normalny"/>
    <w:rsid w:val="00293482"/>
    <w:pPr>
      <w:pBdr>
        <w:top w:val="single" w:sz="8" w:space="0" w:color="auto"/>
        <w:left w:val="single" w:sz="8" w:space="0" w:color="auto"/>
        <w:righ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125">
    <w:name w:val="xl125"/>
    <w:basedOn w:val="Normalny"/>
    <w:rsid w:val="00293482"/>
    <w:pPr>
      <w:pBdr>
        <w:left w:val="single" w:sz="8" w:space="0" w:color="auto"/>
        <w:righ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126">
    <w:name w:val="xl126"/>
    <w:basedOn w:val="Normalny"/>
    <w:rsid w:val="00293482"/>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cs="Times New Roman"/>
      <w:color w:val="000000"/>
      <w:sz w:val="24"/>
      <w:szCs w:val="24"/>
    </w:rPr>
  </w:style>
  <w:style w:type="paragraph" w:customStyle="1" w:styleId="xl127">
    <w:name w:val="xl127"/>
    <w:basedOn w:val="Normalny"/>
    <w:rsid w:val="00293482"/>
    <w:pPr>
      <w:pBdr>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28">
    <w:name w:val="xl128"/>
    <w:basedOn w:val="Normalny"/>
    <w:rsid w:val="00293482"/>
    <w:pPr>
      <w:pBdr>
        <w:left w:val="single" w:sz="8"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129">
    <w:name w:val="xl129"/>
    <w:basedOn w:val="Normalny"/>
    <w:rsid w:val="00293482"/>
    <w:pPr>
      <w:pBdr>
        <w:right w:val="single" w:sz="8" w:space="0" w:color="auto"/>
      </w:pBdr>
      <w:spacing w:before="100" w:beforeAutospacing="1" w:after="100" w:afterAutospacing="1"/>
      <w:textAlignment w:val="top"/>
    </w:pPr>
    <w:rPr>
      <w:rFonts w:ascii="Times New Roman" w:hAnsi="Times New Roman" w:cs="Times New Roman"/>
      <w:sz w:val="24"/>
      <w:szCs w:val="24"/>
    </w:rPr>
  </w:style>
  <w:style w:type="paragraph" w:customStyle="1" w:styleId="xl130">
    <w:name w:val="xl130"/>
    <w:basedOn w:val="Normalny"/>
    <w:rsid w:val="00293482"/>
    <w:pPr>
      <w:pBdr>
        <w:top w:val="single" w:sz="8" w:space="0" w:color="auto"/>
        <w:left w:val="single" w:sz="8" w:space="0" w:color="auto"/>
      </w:pBdr>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31">
    <w:name w:val="xl131"/>
    <w:basedOn w:val="Normalny"/>
    <w:rsid w:val="00293482"/>
    <w:pPr>
      <w:pBdr>
        <w:left w:val="single" w:sz="8" w:space="0" w:color="auto"/>
      </w:pBdr>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32">
    <w:name w:val="xl132"/>
    <w:basedOn w:val="Normalny"/>
    <w:rsid w:val="00293482"/>
    <w:pPr>
      <w:pBdr>
        <w:left w:val="single" w:sz="8" w:space="0" w:color="auto"/>
        <w:bottom w:val="single" w:sz="8" w:space="0" w:color="auto"/>
      </w:pBdr>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33">
    <w:name w:val="xl133"/>
    <w:basedOn w:val="Normalny"/>
    <w:rsid w:val="00293482"/>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34">
    <w:name w:val="xl134"/>
    <w:basedOn w:val="Normalny"/>
    <w:rsid w:val="00293482"/>
    <w:pPr>
      <w:pBdr>
        <w:top w:val="single" w:sz="8" w:space="0" w:color="auto"/>
        <w:left w:val="single" w:sz="8" w:space="0" w:color="auto"/>
      </w:pBdr>
      <w:spacing w:before="100" w:beforeAutospacing="1" w:after="100" w:afterAutospacing="1"/>
      <w:jc w:val="center"/>
      <w:textAlignment w:val="center"/>
    </w:pPr>
    <w:rPr>
      <w:rFonts w:ascii="Calibri" w:hAnsi="Calibri" w:cs="Times New Roman"/>
      <w:b/>
      <w:bCs/>
      <w:sz w:val="24"/>
      <w:szCs w:val="24"/>
    </w:rPr>
  </w:style>
  <w:style w:type="paragraph" w:customStyle="1" w:styleId="xl135">
    <w:name w:val="xl135"/>
    <w:basedOn w:val="Normalny"/>
    <w:rsid w:val="00293482"/>
    <w:pPr>
      <w:pBdr>
        <w:top w:val="single" w:sz="8" w:space="0" w:color="auto"/>
        <w:right w:val="single" w:sz="8" w:space="0" w:color="auto"/>
      </w:pBdr>
      <w:spacing w:before="100" w:beforeAutospacing="1" w:after="100" w:afterAutospacing="1"/>
      <w:jc w:val="center"/>
      <w:textAlignment w:val="center"/>
    </w:pPr>
    <w:rPr>
      <w:rFonts w:ascii="Calibri" w:hAnsi="Calibri" w:cs="Times New Roman"/>
      <w:b/>
      <w:bCs/>
      <w:sz w:val="24"/>
      <w:szCs w:val="24"/>
    </w:rPr>
  </w:style>
  <w:style w:type="paragraph" w:customStyle="1" w:styleId="xl136">
    <w:name w:val="xl136"/>
    <w:basedOn w:val="Normalny"/>
    <w:rsid w:val="00293482"/>
    <w:pPr>
      <w:pBdr>
        <w:bottom w:val="single" w:sz="8" w:space="0" w:color="auto"/>
        <w:right w:val="single" w:sz="8" w:space="0" w:color="auto"/>
      </w:pBdr>
      <w:spacing w:before="100" w:beforeAutospacing="1" w:after="100" w:afterAutospacing="1"/>
      <w:jc w:val="center"/>
      <w:textAlignment w:val="center"/>
    </w:pPr>
    <w:rPr>
      <w:rFonts w:ascii="Calibri" w:hAnsi="Calibri" w:cs="Times New Roman"/>
      <w:b/>
      <w:bCs/>
      <w:sz w:val="24"/>
      <w:szCs w:val="24"/>
    </w:rPr>
  </w:style>
  <w:style w:type="paragraph" w:customStyle="1" w:styleId="xl137">
    <w:name w:val="xl137"/>
    <w:basedOn w:val="Normalny"/>
    <w:rsid w:val="00293482"/>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Times New Roman"/>
      <w:b/>
      <w:bCs/>
      <w:sz w:val="24"/>
      <w:szCs w:val="24"/>
    </w:rPr>
  </w:style>
  <w:style w:type="paragraph" w:customStyle="1" w:styleId="xl138">
    <w:name w:val="xl138"/>
    <w:basedOn w:val="Normalny"/>
    <w:rsid w:val="00293482"/>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Times New Roman"/>
      <w:b/>
      <w:bCs/>
      <w:sz w:val="24"/>
      <w:szCs w:val="24"/>
    </w:rPr>
  </w:style>
  <w:style w:type="paragraph" w:customStyle="1" w:styleId="xl139">
    <w:name w:val="xl139"/>
    <w:basedOn w:val="Normalny"/>
    <w:rsid w:val="00293482"/>
    <w:pPr>
      <w:pBdr>
        <w:left w:val="single" w:sz="8" w:space="0" w:color="auto"/>
        <w:right w:val="single" w:sz="8" w:space="0" w:color="auto"/>
      </w:pBdr>
      <w:spacing w:before="100" w:beforeAutospacing="1" w:after="100" w:afterAutospacing="1"/>
      <w:textAlignment w:val="top"/>
    </w:pPr>
    <w:rPr>
      <w:rFonts w:ascii="Times New Roman" w:hAnsi="Times New Roman" w:cs="Times New Roman"/>
      <w:color w:val="000000"/>
      <w:sz w:val="24"/>
      <w:szCs w:val="24"/>
    </w:rPr>
  </w:style>
  <w:style w:type="paragraph" w:customStyle="1" w:styleId="xl140">
    <w:name w:val="xl140"/>
    <w:basedOn w:val="Normalny"/>
    <w:rsid w:val="00293482"/>
    <w:pPr>
      <w:pBdr>
        <w:top w:val="single" w:sz="8" w:space="0" w:color="auto"/>
        <w:left w:val="single" w:sz="8"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41">
    <w:name w:val="xl141"/>
    <w:basedOn w:val="Normalny"/>
    <w:rsid w:val="00293482"/>
    <w:pPr>
      <w:pBdr>
        <w:top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42">
    <w:name w:val="xl142"/>
    <w:basedOn w:val="Normalny"/>
    <w:rsid w:val="00293482"/>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43">
    <w:name w:val="xl143"/>
    <w:basedOn w:val="Normalny"/>
    <w:rsid w:val="00293482"/>
    <w:pPr>
      <w:pBdr>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44">
    <w:name w:val="xl144"/>
    <w:basedOn w:val="Normalny"/>
    <w:rsid w:val="00293482"/>
    <w:pPr>
      <w:pBdr>
        <w:left w:val="single" w:sz="8" w:space="0" w:color="auto"/>
      </w:pBdr>
      <w:spacing w:before="100" w:beforeAutospacing="1" w:after="100" w:afterAutospacing="1"/>
      <w:jc w:val="center"/>
      <w:textAlignment w:val="top"/>
    </w:pPr>
    <w:rPr>
      <w:rFonts w:ascii="Times New Roman" w:hAnsi="Times New Roman" w:cs="Times New Roman"/>
      <w:b/>
      <w:bCs/>
      <w:sz w:val="24"/>
      <w:szCs w:val="24"/>
    </w:rPr>
  </w:style>
  <w:style w:type="paragraph" w:customStyle="1" w:styleId="xl145">
    <w:name w:val="xl145"/>
    <w:basedOn w:val="Normalny"/>
    <w:rsid w:val="00293482"/>
    <w:pPr>
      <w:pBdr>
        <w:right w:val="single" w:sz="8" w:space="0" w:color="auto"/>
      </w:pBdr>
      <w:spacing w:before="100" w:beforeAutospacing="1" w:after="100" w:afterAutospacing="1"/>
      <w:jc w:val="center"/>
      <w:textAlignment w:val="top"/>
    </w:pPr>
    <w:rPr>
      <w:rFonts w:ascii="Times New Roman" w:hAnsi="Times New Roman" w:cs="Times New Roman"/>
      <w:b/>
      <w:bCs/>
      <w:sz w:val="24"/>
      <w:szCs w:val="24"/>
    </w:rPr>
  </w:style>
  <w:style w:type="paragraph" w:customStyle="1" w:styleId="xl146">
    <w:name w:val="xl146"/>
    <w:basedOn w:val="Normalny"/>
    <w:rsid w:val="00293482"/>
    <w:pPr>
      <w:pBdr>
        <w:left w:val="single" w:sz="8" w:space="0" w:color="auto"/>
        <w:bottom w:val="single" w:sz="8" w:space="0" w:color="auto"/>
      </w:pBdr>
      <w:spacing w:before="100" w:beforeAutospacing="1" w:after="100" w:afterAutospacing="1"/>
      <w:jc w:val="center"/>
      <w:textAlignment w:val="top"/>
    </w:pPr>
    <w:rPr>
      <w:rFonts w:ascii="Times New Roman" w:hAnsi="Times New Roman" w:cs="Times New Roman"/>
      <w:b/>
      <w:bCs/>
      <w:sz w:val="24"/>
      <w:szCs w:val="24"/>
    </w:rPr>
  </w:style>
  <w:style w:type="paragraph" w:customStyle="1" w:styleId="xl147">
    <w:name w:val="xl147"/>
    <w:basedOn w:val="Normalny"/>
    <w:rsid w:val="00293482"/>
    <w:pPr>
      <w:pBdr>
        <w:bottom w:val="single" w:sz="8" w:space="0" w:color="auto"/>
        <w:right w:val="single" w:sz="8" w:space="0" w:color="auto"/>
      </w:pBdr>
      <w:spacing w:before="100" w:beforeAutospacing="1" w:after="100" w:afterAutospacing="1"/>
      <w:jc w:val="center"/>
      <w:textAlignment w:val="top"/>
    </w:pPr>
    <w:rPr>
      <w:rFonts w:ascii="Times New Roman" w:hAnsi="Times New Roman" w:cs="Times New Roman"/>
      <w:b/>
      <w:bCs/>
      <w:sz w:val="24"/>
      <w:szCs w:val="24"/>
    </w:rPr>
  </w:style>
  <w:style w:type="paragraph" w:customStyle="1" w:styleId="xl148">
    <w:name w:val="xl148"/>
    <w:basedOn w:val="Normalny"/>
    <w:rsid w:val="0029348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49">
    <w:name w:val="xl149"/>
    <w:basedOn w:val="Normalny"/>
    <w:rsid w:val="00293482"/>
    <w:pPr>
      <w:pBdr>
        <w:top w:val="single" w:sz="8" w:space="0" w:color="auto"/>
        <w:left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50">
    <w:name w:val="xl150"/>
    <w:basedOn w:val="Normalny"/>
    <w:rsid w:val="00293482"/>
    <w:pPr>
      <w:pBdr>
        <w:top w:val="single" w:sz="8" w:space="0" w:color="auto"/>
        <w:right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51">
    <w:name w:val="xl151"/>
    <w:basedOn w:val="Normalny"/>
    <w:rsid w:val="00293482"/>
    <w:pPr>
      <w:pBdr>
        <w:left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52">
    <w:name w:val="xl152"/>
    <w:basedOn w:val="Normalny"/>
    <w:rsid w:val="00293482"/>
    <w:pPr>
      <w:pBdr>
        <w:right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53">
    <w:name w:val="xl153"/>
    <w:basedOn w:val="Normalny"/>
    <w:rsid w:val="00293482"/>
    <w:pPr>
      <w:pBdr>
        <w:left w:val="single" w:sz="8" w:space="0" w:color="auto"/>
        <w:bottom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54">
    <w:name w:val="xl154"/>
    <w:basedOn w:val="Normalny"/>
    <w:rsid w:val="00293482"/>
    <w:pPr>
      <w:pBdr>
        <w:bottom w:val="single" w:sz="8" w:space="0" w:color="auto"/>
        <w:right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55">
    <w:name w:val="xl155"/>
    <w:basedOn w:val="Normalny"/>
    <w:rsid w:val="00293482"/>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56">
    <w:name w:val="xl156"/>
    <w:basedOn w:val="Normalny"/>
    <w:rsid w:val="00293482"/>
    <w:pPr>
      <w:pBdr>
        <w:left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57">
    <w:name w:val="xl157"/>
    <w:basedOn w:val="Normalny"/>
    <w:rsid w:val="00293482"/>
    <w:pPr>
      <w:pBdr>
        <w:right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58">
    <w:name w:val="xl158"/>
    <w:basedOn w:val="Normalny"/>
    <w:rsid w:val="00293482"/>
    <w:pPr>
      <w:pBdr>
        <w:left w:val="single" w:sz="8" w:space="0" w:color="auto"/>
        <w:bottom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59">
    <w:name w:val="xl159"/>
    <w:basedOn w:val="Normalny"/>
    <w:rsid w:val="00293482"/>
    <w:pPr>
      <w:pBdr>
        <w:bottom w:val="single" w:sz="8" w:space="0" w:color="auto"/>
        <w:right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60">
    <w:name w:val="xl160"/>
    <w:basedOn w:val="Normalny"/>
    <w:rsid w:val="0029348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61">
    <w:name w:val="xl161"/>
    <w:basedOn w:val="Normalny"/>
    <w:rsid w:val="00293482"/>
    <w:pPr>
      <w:pBdr>
        <w:right w:val="single" w:sz="8"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162">
    <w:name w:val="xl162"/>
    <w:basedOn w:val="Normalny"/>
    <w:rsid w:val="00293482"/>
    <w:pPr>
      <w:pBdr>
        <w:left w:val="single" w:sz="8" w:space="0" w:color="auto"/>
      </w:pBdr>
      <w:spacing w:before="100" w:beforeAutospacing="1" w:after="100" w:afterAutospacing="1"/>
      <w:textAlignment w:val="center"/>
    </w:pPr>
    <w:rPr>
      <w:rFonts w:ascii="Times New Roman" w:hAnsi="Times New Roman" w:cs="Times New Roman"/>
      <w:sz w:val="24"/>
      <w:szCs w:val="24"/>
    </w:rPr>
  </w:style>
  <w:style w:type="paragraph" w:customStyle="1" w:styleId="xl163">
    <w:name w:val="xl163"/>
    <w:basedOn w:val="Normalny"/>
    <w:rsid w:val="00293482"/>
    <w:pPr>
      <w:pBdr>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64">
    <w:name w:val="xl164"/>
    <w:basedOn w:val="Normalny"/>
    <w:rsid w:val="0029348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65">
    <w:name w:val="xl165"/>
    <w:basedOn w:val="Normalny"/>
    <w:rsid w:val="00293482"/>
    <w:pPr>
      <w:pBdr>
        <w:left w:val="single" w:sz="8" w:space="0" w:color="auto"/>
      </w:pBdr>
      <w:spacing w:before="100" w:beforeAutospacing="1" w:after="100" w:afterAutospacing="1"/>
      <w:jc w:val="center"/>
    </w:pPr>
    <w:rPr>
      <w:rFonts w:ascii="Times New Roman" w:hAnsi="Times New Roman" w:cs="Times New Roman"/>
      <w:b/>
      <w:bCs/>
      <w:sz w:val="24"/>
      <w:szCs w:val="24"/>
    </w:rPr>
  </w:style>
  <w:style w:type="paragraph" w:customStyle="1" w:styleId="xl166">
    <w:name w:val="xl166"/>
    <w:basedOn w:val="Normalny"/>
    <w:rsid w:val="00293482"/>
    <w:pPr>
      <w:pBdr>
        <w:right w:val="single" w:sz="8" w:space="0" w:color="auto"/>
      </w:pBdr>
      <w:spacing w:before="100" w:beforeAutospacing="1" w:after="100" w:afterAutospacing="1"/>
      <w:jc w:val="center"/>
    </w:pPr>
    <w:rPr>
      <w:rFonts w:ascii="Times New Roman" w:hAnsi="Times New Roman" w:cs="Times New Roman"/>
      <w:b/>
      <w:bCs/>
      <w:sz w:val="24"/>
      <w:szCs w:val="24"/>
    </w:rPr>
  </w:style>
  <w:style w:type="paragraph" w:customStyle="1" w:styleId="xl167">
    <w:name w:val="xl167"/>
    <w:basedOn w:val="Normalny"/>
    <w:rsid w:val="00293482"/>
    <w:pPr>
      <w:pBdr>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68">
    <w:name w:val="xl168"/>
    <w:basedOn w:val="Normalny"/>
    <w:rsid w:val="0029348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sz w:val="24"/>
      <w:szCs w:val="24"/>
    </w:rPr>
  </w:style>
  <w:style w:type="paragraph" w:customStyle="1" w:styleId="xl169">
    <w:name w:val="xl169"/>
    <w:basedOn w:val="Normalny"/>
    <w:rsid w:val="00293482"/>
    <w:pPr>
      <w:pBdr>
        <w:left w:val="single" w:sz="8" w:space="0" w:color="auto"/>
      </w:pBdr>
      <w:spacing w:before="100" w:beforeAutospacing="1" w:after="100" w:afterAutospacing="1"/>
      <w:textAlignment w:val="center"/>
    </w:pPr>
    <w:rPr>
      <w:rFonts w:ascii="Times New Roman" w:hAnsi="Times New Roman" w:cs="Times New Roman"/>
      <w:b/>
      <w:bCs/>
      <w:sz w:val="24"/>
      <w:szCs w:val="24"/>
    </w:rPr>
  </w:style>
  <w:style w:type="paragraph" w:customStyle="1" w:styleId="xl170">
    <w:name w:val="xl170"/>
    <w:basedOn w:val="Normalny"/>
    <w:rsid w:val="00293482"/>
    <w:pPr>
      <w:pBdr>
        <w:right w:val="single" w:sz="8" w:space="0" w:color="auto"/>
      </w:pBdr>
      <w:spacing w:before="100" w:beforeAutospacing="1" w:after="100" w:afterAutospacing="1"/>
      <w:textAlignment w:val="center"/>
    </w:pPr>
    <w:rPr>
      <w:rFonts w:ascii="Times New Roman" w:hAnsi="Times New Roman" w:cs="Times New Roman"/>
      <w:b/>
      <w:bCs/>
      <w:sz w:val="24"/>
      <w:szCs w:val="24"/>
    </w:rPr>
  </w:style>
  <w:style w:type="paragraph" w:customStyle="1" w:styleId="xl171">
    <w:name w:val="xl171"/>
    <w:basedOn w:val="Normalny"/>
    <w:rsid w:val="00293482"/>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i/>
      <w:iCs/>
      <w:sz w:val="24"/>
      <w:szCs w:val="24"/>
    </w:rPr>
  </w:style>
  <w:style w:type="paragraph" w:customStyle="1" w:styleId="xl172">
    <w:name w:val="xl172"/>
    <w:basedOn w:val="Normalny"/>
    <w:rsid w:val="00293482"/>
    <w:pPr>
      <w:pBdr>
        <w:left w:val="single" w:sz="8" w:space="0" w:color="auto"/>
        <w:right w:val="single" w:sz="8" w:space="0" w:color="auto"/>
      </w:pBdr>
      <w:spacing w:before="100" w:beforeAutospacing="1" w:after="100" w:afterAutospacing="1"/>
      <w:jc w:val="center"/>
      <w:textAlignment w:val="center"/>
    </w:pPr>
    <w:rPr>
      <w:rFonts w:ascii="Times New Roman" w:hAnsi="Times New Roman" w:cs="Times New Roman"/>
      <w:i/>
      <w:iCs/>
      <w:sz w:val="24"/>
      <w:szCs w:val="24"/>
    </w:rPr>
  </w:style>
  <w:style w:type="paragraph" w:customStyle="1" w:styleId="xl173">
    <w:name w:val="xl173"/>
    <w:basedOn w:val="Normalny"/>
    <w:rsid w:val="0029348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s="Times New Roman"/>
      <w:i/>
      <w:iCs/>
      <w:sz w:val="24"/>
      <w:szCs w:val="24"/>
    </w:rPr>
  </w:style>
  <w:style w:type="paragraph" w:customStyle="1" w:styleId="xl174">
    <w:name w:val="xl174"/>
    <w:basedOn w:val="Normalny"/>
    <w:rsid w:val="00293482"/>
    <w:pPr>
      <w:pBdr>
        <w:top w:val="single" w:sz="8" w:space="0" w:color="auto"/>
        <w:left w:val="single" w:sz="8" w:space="0" w:color="auto"/>
      </w:pBdr>
      <w:spacing w:before="100" w:beforeAutospacing="1" w:after="100" w:afterAutospacing="1"/>
      <w:jc w:val="center"/>
    </w:pPr>
    <w:rPr>
      <w:rFonts w:ascii="Times New Roman" w:hAnsi="Times New Roman" w:cs="Times New Roman"/>
      <w:b/>
      <w:bCs/>
      <w:sz w:val="24"/>
      <w:szCs w:val="24"/>
    </w:rPr>
  </w:style>
  <w:style w:type="paragraph" w:customStyle="1" w:styleId="xl175">
    <w:name w:val="xl175"/>
    <w:basedOn w:val="Normalny"/>
    <w:rsid w:val="00293482"/>
    <w:pPr>
      <w:pBdr>
        <w:top w:val="single" w:sz="8" w:space="0" w:color="auto"/>
        <w:right w:val="single" w:sz="8" w:space="0" w:color="auto"/>
      </w:pBdr>
      <w:spacing w:before="100" w:beforeAutospacing="1" w:after="100" w:afterAutospacing="1"/>
      <w:jc w:val="center"/>
    </w:pPr>
    <w:rPr>
      <w:rFonts w:ascii="Times New Roman" w:hAnsi="Times New Roman" w:cs="Times New Roman"/>
      <w:b/>
      <w:bCs/>
      <w:sz w:val="24"/>
      <w:szCs w:val="24"/>
    </w:rPr>
  </w:style>
  <w:style w:type="paragraph" w:customStyle="1" w:styleId="xl176">
    <w:name w:val="xl176"/>
    <w:basedOn w:val="Normalny"/>
    <w:rsid w:val="00293482"/>
    <w:pPr>
      <w:pBdr>
        <w:right w:val="single" w:sz="8" w:space="0" w:color="auto"/>
      </w:pBdr>
      <w:spacing w:before="100" w:beforeAutospacing="1" w:after="100" w:afterAutospacing="1"/>
      <w:jc w:val="center"/>
      <w:textAlignment w:val="center"/>
    </w:pPr>
    <w:rPr>
      <w:rFonts w:ascii="Times New Roman" w:hAnsi="Times New Roman" w:cs="Times New Roman"/>
      <w:i/>
      <w:iCs/>
      <w:sz w:val="24"/>
      <w:szCs w:val="24"/>
      <w:u w:val="single"/>
    </w:rPr>
  </w:style>
  <w:style w:type="paragraph" w:customStyle="1" w:styleId="xl177">
    <w:name w:val="xl177"/>
    <w:basedOn w:val="Normalny"/>
    <w:rsid w:val="00293482"/>
    <w:pPr>
      <w:pBdr>
        <w:left w:val="single" w:sz="8" w:space="0" w:color="auto"/>
        <w:bottom w:val="single" w:sz="8" w:space="0" w:color="auto"/>
      </w:pBdr>
      <w:spacing w:before="100" w:beforeAutospacing="1" w:after="100" w:afterAutospacing="1"/>
      <w:jc w:val="center"/>
    </w:pPr>
    <w:rPr>
      <w:rFonts w:ascii="Times New Roman" w:hAnsi="Times New Roman" w:cs="Times New Roman"/>
      <w:b/>
      <w:bCs/>
      <w:sz w:val="24"/>
      <w:szCs w:val="24"/>
    </w:rPr>
  </w:style>
  <w:style w:type="paragraph" w:customStyle="1" w:styleId="xl178">
    <w:name w:val="xl178"/>
    <w:basedOn w:val="Normalny"/>
    <w:rsid w:val="00293482"/>
    <w:pPr>
      <w:pBdr>
        <w:bottom w:val="single" w:sz="8" w:space="0" w:color="auto"/>
        <w:right w:val="single" w:sz="8" w:space="0" w:color="auto"/>
      </w:pBdr>
      <w:spacing w:before="100" w:beforeAutospacing="1" w:after="100" w:afterAutospacing="1"/>
      <w:jc w:val="center"/>
    </w:pPr>
    <w:rPr>
      <w:rFonts w:ascii="Times New Roman" w:hAnsi="Times New Roman" w:cs="Times New Roman"/>
      <w:b/>
      <w:bCs/>
      <w:sz w:val="24"/>
      <w:szCs w:val="24"/>
    </w:rPr>
  </w:style>
  <w:style w:type="table" w:customStyle="1" w:styleId="Tabela-Siatka4">
    <w:name w:val="Tabela - Siatka4"/>
    <w:basedOn w:val="Standardowy"/>
    <w:next w:val="Tabela-Siatka"/>
    <w:rsid w:val="0025177B"/>
    <w:rPr>
      <w:rFonts w:ascii="Times New Roman" w:hAnsi="Times New Roman"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6D254B"/>
    <w:rPr>
      <w:rFonts w:ascii="Times New Roman" w:hAnsi="Times New Roman"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Lista"/>
    <w:uiPriority w:val="99"/>
    <w:rsid w:val="00D93A40"/>
    <w:pPr>
      <w:ind w:left="0" w:firstLine="0"/>
      <w:contextualSpacing w:val="0"/>
      <w:jc w:val="both"/>
    </w:pPr>
    <w:rPr>
      <w:sz w:val="23"/>
      <w:szCs w:val="20"/>
    </w:rPr>
  </w:style>
  <w:style w:type="paragraph" w:styleId="Lista">
    <w:name w:val="List"/>
    <w:basedOn w:val="Normalny"/>
    <w:uiPriority w:val="99"/>
    <w:unhideWhenUsed/>
    <w:rsid w:val="00D93A40"/>
    <w:pPr>
      <w:ind w:left="283" w:hanging="283"/>
      <w:contextualSpacing/>
    </w:pPr>
    <w:rPr>
      <w:rFonts w:ascii="Times New Roman" w:hAnsi="Times New Roman" w:cs="Times New Roman"/>
      <w:sz w:val="24"/>
      <w:szCs w:val="24"/>
    </w:rPr>
  </w:style>
  <w:style w:type="character" w:customStyle="1" w:styleId="WW8Num2z0">
    <w:name w:val="WW8Num2z0"/>
    <w:uiPriority w:val="99"/>
    <w:rsid w:val="00790989"/>
    <w:rPr>
      <w:rFonts w:ascii="Verdana" w:hAnsi="Verdana"/>
      <w:sz w:val="24"/>
    </w:rPr>
  </w:style>
  <w:style w:type="character" w:customStyle="1" w:styleId="WW8Num2z1">
    <w:name w:val="WW8Num2z1"/>
    <w:uiPriority w:val="99"/>
    <w:rsid w:val="00790989"/>
    <w:rPr>
      <w:rFonts w:ascii="Symbol" w:hAnsi="Symbol"/>
      <w:sz w:val="18"/>
    </w:rPr>
  </w:style>
  <w:style w:type="character" w:customStyle="1" w:styleId="WW8Num3z0">
    <w:name w:val="WW8Num3z0"/>
    <w:uiPriority w:val="99"/>
    <w:rsid w:val="00790989"/>
    <w:rPr>
      <w:rFonts w:ascii="Verdana" w:hAnsi="Verdana"/>
      <w:sz w:val="20"/>
    </w:rPr>
  </w:style>
  <w:style w:type="character" w:customStyle="1" w:styleId="WW8Num3z1">
    <w:name w:val="WW8Num3z1"/>
    <w:uiPriority w:val="99"/>
    <w:rsid w:val="00790989"/>
    <w:rPr>
      <w:sz w:val="24"/>
    </w:rPr>
  </w:style>
  <w:style w:type="character" w:customStyle="1" w:styleId="WW8Num4z0">
    <w:name w:val="WW8Num4z0"/>
    <w:uiPriority w:val="99"/>
    <w:rsid w:val="00790989"/>
    <w:rPr>
      <w:rFonts w:ascii="Verdana" w:hAnsi="Verdana"/>
      <w:sz w:val="20"/>
    </w:rPr>
  </w:style>
  <w:style w:type="character" w:customStyle="1" w:styleId="WW8Num6z0">
    <w:name w:val="WW8Num6z0"/>
    <w:uiPriority w:val="99"/>
    <w:rsid w:val="00790989"/>
    <w:rPr>
      <w:rFonts w:ascii="Calibri" w:hAnsi="Calibri"/>
      <w:sz w:val="18"/>
    </w:rPr>
  </w:style>
  <w:style w:type="character" w:customStyle="1" w:styleId="WW8Num6z1">
    <w:name w:val="WW8Num6z1"/>
    <w:uiPriority w:val="99"/>
    <w:rsid w:val="00790989"/>
  </w:style>
  <w:style w:type="character" w:customStyle="1" w:styleId="WW8Num7z0">
    <w:name w:val="WW8Num7z0"/>
    <w:uiPriority w:val="99"/>
    <w:rsid w:val="00790989"/>
    <w:rPr>
      <w:rFonts w:ascii="Verdana" w:hAnsi="Verdana"/>
      <w:sz w:val="20"/>
    </w:rPr>
  </w:style>
  <w:style w:type="character" w:customStyle="1" w:styleId="WW8Num8z0">
    <w:name w:val="WW8Num8z0"/>
    <w:uiPriority w:val="99"/>
    <w:rsid w:val="00790989"/>
    <w:rPr>
      <w:sz w:val="24"/>
    </w:rPr>
  </w:style>
  <w:style w:type="character" w:customStyle="1" w:styleId="WW8Num9z0">
    <w:name w:val="WW8Num9z0"/>
    <w:uiPriority w:val="99"/>
    <w:rsid w:val="00790989"/>
    <w:rPr>
      <w:rFonts w:ascii="Calibri" w:hAnsi="Calibri"/>
      <w:sz w:val="22"/>
    </w:rPr>
  </w:style>
  <w:style w:type="character" w:customStyle="1" w:styleId="WW8Num10z0">
    <w:name w:val="WW8Num10z0"/>
    <w:uiPriority w:val="99"/>
    <w:rsid w:val="00790989"/>
    <w:rPr>
      <w:sz w:val="24"/>
    </w:rPr>
  </w:style>
  <w:style w:type="character" w:customStyle="1" w:styleId="WW8Num10z3">
    <w:name w:val="WW8Num10z3"/>
    <w:uiPriority w:val="99"/>
    <w:rsid w:val="00790989"/>
    <w:rPr>
      <w:rFonts w:ascii="Calibri" w:hAnsi="Calibri"/>
      <w:sz w:val="22"/>
    </w:rPr>
  </w:style>
  <w:style w:type="character" w:customStyle="1" w:styleId="WW8Num11z0">
    <w:name w:val="WW8Num11z0"/>
    <w:uiPriority w:val="99"/>
    <w:rsid w:val="00790989"/>
    <w:rPr>
      <w:rFonts w:ascii="Calibri" w:hAnsi="Calibri"/>
      <w:sz w:val="22"/>
    </w:rPr>
  </w:style>
  <w:style w:type="character" w:customStyle="1" w:styleId="WW8Num13z0">
    <w:name w:val="WW8Num13z0"/>
    <w:uiPriority w:val="99"/>
    <w:rsid w:val="00790989"/>
    <w:rPr>
      <w:rFonts w:ascii="Symbol" w:hAnsi="Symbol"/>
    </w:rPr>
  </w:style>
  <w:style w:type="character" w:customStyle="1" w:styleId="WW8Num13z1">
    <w:name w:val="WW8Num13z1"/>
    <w:uiPriority w:val="99"/>
    <w:rsid w:val="00790989"/>
    <w:rPr>
      <w:rFonts w:ascii="Courier New" w:hAnsi="Courier New"/>
    </w:rPr>
  </w:style>
  <w:style w:type="character" w:customStyle="1" w:styleId="Absatz-Standardschriftart">
    <w:name w:val="Absatz-Standardschriftart"/>
    <w:uiPriority w:val="99"/>
    <w:rsid w:val="00790989"/>
  </w:style>
  <w:style w:type="character" w:customStyle="1" w:styleId="Domylnaczcionkaakapitu3">
    <w:name w:val="Domyślna czcionka akapitu3"/>
    <w:uiPriority w:val="99"/>
    <w:rsid w:val="00790989"/>
  </w:style>
  <w:style w:type="character" w:customStyle="1" w:styleId="WW-Absatz-Standardschriftart">
    <w:name w:val="WW-Absatz-Standardschriftart"/>
    <w:uiPriority w:val="99"/>
    <w:rsid w:val="00790989"/>
  </w:style>
  <w:style w:type="character" w:customStyle="1" w:styleId="WW-Absatz-Standardschriftart1">
    <w:name w:val="WW-Absatz-Standardschriftart1"/>
    <w:uiPriority w:val="99"/>
    <w:rsid w:val="00790989"/>
  </w:style>
  <w:style w:type="character" w:customStyle="1" w:styleId="WW8Num13z2">
    <w:name w:val="WW8Num13z2"/>
    <w:uiPriority w:val="99"/>
    <w:rsid w:val="00790989"/>
    <w:rPr>
      <w:rFonts w:ascii="Wingdings" w:hAnsi="Wingdings"/>
    </w:rPr>
  </w:style>
  <w:style w:type="character" w:customStyle="1" w:styleId="WW8Num14z0">
    <w:name w:val="WW8Num14z0"/>
    <w:uiPriority w:val="99"/>
    <w:rsid w:val="00790989"/>
    <w:rPr>
      <w:rFonts w:ascii="Verdana" w:hAnsi="Verdana"/>
      <w:sz w:val="24"/>
    </w:rPr>
  </w:style>
  <w:style w:type="character" w:customStyle="1" w:styleId="WW8Num14z1">
    <w:name w:val="WW8Num14z1"/>
    <w:uiPriority w:val="99"/>
    <w:rsid w:val="00790989"/>
    <w:rPr>
      <w:rFonts w:ascii="Symbol" w:hAnsi="Symbol"/>
      <w:sz w:val="18"/>
    </w:rPr>
  </w:style>
  <w:style w:type="character" w:customStyle="1" w:styleId="Domylnaczcionkaakapitu2">
    <w:name w:val="Domyślna czcionka akapitu2"/>
    <w:uiPriority w:val="99"/>
    <w:rsid w:val="00790989"/>
  </w:style>
  <w:style w:type="character" w:customStyle="1" w:styleId="Domylnaczcionkaakapitu1">
    <w:name w:val="Domyślna czcionka akapitu1"/>
    <w:uiPriority w:val="99"/>
    <w:rsid w:val="00790989"/>
  </w:style>
  <w:style w:type="character" w:customStyle="1" w:styleId="DefaultParagraphFont1">
    <w:name w:val="Default Paragraph Font1"/>
    <w:uiPriority w:val="99"/>
    <w:rsid w:val="00790989"/>
  </w:style>
  <w:style w:type="character" w:customStyle="1" w:styleId="BodyTextChar">
    <w:name w:val="Body Text Char"/>
    <w:uiPriority w:val="99"/>
    <w:rsid w:val="00790989"/>
    <w:rPr>
      <w:rFonts w:ascii="Times New Roman" w:hAnsi="Times New Roman"/>
      <w:sz w:val="24"/>
    </w:rPr>
  </w:style>
  <w:style w:type="character" w:customStyle="1" w:styleId="StylpodpunktGaramondZnak">
    <w:name w:val="Styl podpunkt + Garamond Znak"/>
    <w:uiPriority w:val="99"/>
    <w:rsid w:val="00790989"/>
    <w:rPr>
      <w:rFonts w:ascii="Garamond" w:hAnsi="Garamond"/>
      <w:sz w:val="24"/>
      <w:lang w:val="pl-PL" w:eastAsia="ar-SA" w:bidi="ar-SA"/>
    </w:rPr>
  </w:style>
  <w:style w:type="character" w:customStyle="1" w:styleId="HeaderChar">
    <w:name w:val="Header Char"/>
    <w:uiPriority w:val="99"/>
    <w:rsid w:val="00790989"/>
    <w:rPr>
      <w:rFonts w:ascii="Times New Roman" w:hAnsi="Times New Roman"/>
      <w:sz w:val="24"/>
    </w:rPr>
  </w:style>
  <w:style w:type="character" w:customStyle="1" w:styleId="FooterChar">
    <w:name w:val="Footer Char"/>
    <w:uiPriority w:val="99"/>
    <w:rsid w:val="00790989"/>
    <w:rPr>
      <w:rFonts w:ascii="Times New Roman" w:hAnsi="Times New Roman"/>
      <w:sz w:val="24"/>
    </w:rPr>
  </w:style>
  <w:style w:type="character" w:customStyle="1" w:styleId="Odwoaniedokomentarza1">
    <w:name w:val="Odwołanie do komentarza1"/>
    <w:uiPriority w:val="99"/>
    <w:rsid w:val="00790989"/>
    <w:rPr>
      <w:sz w:val="16"/>
    </w:rPr>
  </w:style>
  <w:style w:type="character" w:customStyle="1" w:styleId="Odwoaniedokomentarza2">
    <w:name w:val="Odwołanie do komentarza2"/>
    <w:uiPriority w:val="99"/>
    <w:rsid w:val="00790989"/>
    <w:rPr>
      <w:sz w:val="16"/>
    </w:rPr>
  </w:style>
  <w:style w:type="character" w:customStyle="1" w:styleId="TekstkomentarzaZnak1">
    <w:name w:val="Tekst komentarza Znak1"/>
    <w:uiPriority w:val="99"/>
    <w:rsid w:val="00790989"/>
  </w:style>
  <w:style w:type="character" w:customStyle="1" w:styleId="Odwoaniedokomentarza3">
    <w:name w:val="Odwołanie do komentarza3"/>
    <w:uiPriority w:val="99"/>
    <w:rsid w:val="00790989"/>
    <w:rPr>
      <w:sz w:val="16"/>
    </w:rPr>
  </w:style>
  <w:style w:type="character" w:customStyle="1" w:styleId="TekstkomentarzaZnak2">
    <w:name w:val="Tekst komentarza Znak2"/>
    <w:uiPriority w:val="99"/>
    <w:rsid w:val="00790989"/>
  </w:style>
  <w:style w:type="paragraph" w:customStyle="1" w:styleId="Nagwek40">
    <w:name w:val="Nagłówek4"/>
    <w:basedOn w:val="Normalny"/>
    <w:next w:val="Tekstpodstawowy"/>
    <w:uiPriority w:val="99"/>
    <w:rsid w:val="00790989"/>
    <w:pPr>
      <w:keepNext/>
      <w:suppressAutoHyphens/>
      <w:spacing w:before="240" w:after="120"/>
    </w:pPr>
    <w:rPr>
      <w:rFonts w:eastAsia="Microsoft YaHei" w:cs="Mangal"/>
      <w:sz w:val="28"/>
      <w:szCs w:val="28"/>
      <w:lang w:eastAsia="ar-SA"/>
    </w:rPr>
  </w:style>
  <w:style w:type="paragraph" w:customStyle="1" w:styleId="Podpis4">
    <w:name w:val="Podpis4"/>
    <w:basedOn w:val="Normalny"/>
    <w:uiPriority w:val="99"/>
    <w:rsid w:val="00790989"/>
    <w:pPr>
      <w:suppressLineNumbers/>
      <w:suppressAutoHyphens/>
      <w:spacing w:before="120" w:after="120"/>
    </w:pPr>
    <w:rPr>
      <w:rFonts w:ascii="Times New Roman" w:hAnsi="Times New Roman" w:cs="Mangal"/>
      <w:i/>
      <w:iCs/>
      <w:sz w:val="24"/>
      <w:szCs w:val="24"/>
      <w:lang w:eastAsia="ar-SA"/>
    </w:rPr>
  </w:style>
  <w:style w:type="paragraph" w:customStyle="1" w:styleId="Indeks">
    <w:name w:val="Indeks"/>
    <w:basedOn w:val="Normalny"/>
    <w:uiPriority w:val="99"/>
    <w:rsid w:val="00790989"/>
    <w:pPr>
      <w:suppressLineNumbers/>
      <w:suppressAutoHyphens/>
    </w:pPr>
    <w:rPr>
      <w:rFonts w:ascii="Times New Roman" w:hAnsi="Times New Roman" w:cs="Mangal"/>
      <w:sz w:val="24"/>
      <w:szCs w:val="24"/>
      <w:lang w:eastAsia="ar-SA"/>
    </w:rPr>
  </w:style>
  <w:style w:type="paragraph" w:customStyle="1" w:styleId="Nagwek30">
    <w:name w:val="Nagłówek3"/>
    <w:basedOn w:val="Normalny"/>
    <w:next w:val="Tekstpodstawowy"/>
    <w:uiPriority w:val="99"/>
    <w:rsid w:val="00790989"/>
    <w:pPr>
      <w:keepNext/>
      <w:suppressAutoHyphens/>
      <w:spacing w:before="240" w:after="120"/>
    </w:pPr>
    <w:rPr>
      <w:rFonts w:eastAsia="Microsoft YaHei" w:cs="Mangal"/>
      <w:sz w:val="28"/>
      <w:szCs w:val="28"/>
      <w:lang w:eastAsia="ar-SA"/>
    </w:rPr>
  </w:style>
  <w:style w:type="paragraph" w:customStyle="1" w:styleId="Podpis3">
    <w:name w:val="Podpis3"/>
    <w:basedOn w:val="Normalny"/>
    <w:uiPriority w:val="99"/>
    <w:rsid w:val="00790989"/>
    <w:pPr>
      <w:suppressLineNumbers/>
      <w:suppressAutoHyphens/>
      <w:spacing w:before="120" w:after="120"/>
    </w:pPr>
    <w:rPr>
      <w:rFonts w:ascii="Times New Roman" w:hAnsi="Times New Roman" w:cs="Mangal"/>
      <w:i/>
      <w:iCs/>
      <w:sz w:val="24"/>
      <w:szCs w:val="24"/>
      <w:lang w:eastAsia="ar-SA"/>
    </w:rPr>
  </w:style>
  <w:style w:type="paragraph" w:customStyle="1" w:styleId="Nagwek20">
    <w:name w:val="Nagłówek2"/>
    <w:basedOn w:val="Normalny"/>
    <w:next w:val="Tekstpodstawowy"/>
    <w:uiPriority w:val="99"/>
    <w:rsid w:val="00790989"/>
    <w:pPr>
      <w:keepNext/>
      <w:suppressAutoHyphens/>
      <w:spacing w:before="240" w:after="120"/>
    </w:pPr>
    <w:rPr>
      <w:rFonts w:eastAsia="Microsoft YaHei" w:cs="Mangal"/>
      <w:sz w:val="28"/>
      <w:szCs w:val="28"/>
      <w:lang w:eastAsia="ar-SA"/>
    </w:rPr>
  </w:style>
  <w:style w:type="paragraph" w:customStyle="1" w:styleId="Podpis2">
    <w:name w:val="Podpis2"/>
    <w:basedOn w:val="Normalny"/>
    <w:uiPriority w:val="99"/>
    <w:rsid w:val="00790989"/>
    <w:pPr>
      <w:suppressLineNumbers/>
      <w:suppressAutoHyphens/>
      <w:spacing w:before="120" w:after="120"/>
    </w:pPr>
    <w:rPr>
      <w:rFonts w:ascii="Times New Roman" w:hAnsi="Times New Roman" w:cs="Mangal"/>
      <w:i/>
      <w:iCs/>
      <w:sz w:val="24"/>
      <w:szCs w:val="24"/>
      <w:lang w:eastAsia="ar-SA"/>
    </w:rPr>
  </w:style>
  <w:style w:type="paragraph" w:customStyle="1" w:styleId="Nagwek10">
    <w:name w:val="Nagłówek1"/>
    <w:basedOn w:val="Normalny"/>
    <w:next w:val="Tekstpodstawowy"/>
    <w:uiPriority w:val="99"/>
    <w:rsid w:val="00790989"/>
    <w:pPr>
      <w:keepNext/>
      <w:suppressAutoHyphens/>
      <w:spacing w:before="240" w:after="120"/>
    </w:pPr>
    <w:rPr>
      <w:rFonts w:eastAsia="Microsoft YaHei" w:cs="Mangal"/>
      <w:sz w:val="28"/>
      <w:szCs w:val="28"/>
      <w:lang w:eastAsia="ar-SA"/>
    </w:rPr>
  </w:style>
  <w:style w:type="paragraph" w:customStyle="1" w:styleId="Podpis1">
    <w:name w:val="Podpis1"/>
    <w:basedOn w:val="Normalny"/>
    <w:uiPriority w:val="99"/>
    <w:rsid w:val="00790989"/>
    <w:pPr>
      <w:suppressLineNumbers/>
      <w:suppressAutoHyphens/>
      <w:spacing w:before="120" w:after="120"/>
    </w:pPr>
    <w:rPr>
      <w:rFonts w:ascii="Times New Roman" w:hAnsi="Times New Roman" w:cs="Mangal"/>
      <w:i/>
      <w:iCs/>
      <w:sz w:val="24"/>
      <w:szCs w:val="24"/>
      <w:lang w:eastAsia="ar-SA"/>
    </w:rPr>
  </w:style>
  <w:style w:type="paragraph" w:customStyle="1" w:styleId="WW-Default">
    <w:name w:val="WW-Default"/>
    <w:uiPriority w:val="99"/>
    <w:rsid w:val="00790989"/>
    <w:pPr>
      <w:widowControl w:val="0"/>
      <w:suppressAutoHyphens/>
      <w:autoSpaceDE w:val="0"/>
    </w:pPr>
    <w:rPr>
      <w:rFonts w:ascii="Times New Roman" w:hAnsi="Times New Roman" w:cs="Calibri"/>
      <w:sz w:val="24"/>
      <w:szCs w:val="24"/>
      <w:lang w:eastAsia="ar-SA"/>
    </w:rPr>
  </w:style>
  <w:style w:type="paragraph" w:customStyle="1" w:styleId="podpunkt">
    <w:name w:val="podpunkt"/>
    <w:basedOn w:val="Normalny"/>
    <w:uiPriority w:val="99"/>
    <w:rsid w:val="00790989"/>
    <w:pPr>
      <w:suppressAutoHyphens/>
      <w:jc w:val="both"/>
    </w:pPr>
    <w:rPr>
      <w:rFonts w:cs="Calibri"/>
      <w:sz w:val="24"/>
      <w:lang w:eastAsia="ar-SA"/>
    </w:rPr>
  </w:style>
  <w:style w:type="paragraph" w:customStyle="1" w:styleId="Normalnygarmond">
    <w:name w:val="Normalny + garmond"/>
    <w:basedOn w:val="Normalny"/>
    <w:uiPriority w:val="99"/>
    <w:rsid w:val="00790989"/>
    <w:pPr>
      <w:suppressAutoHyphens/>
      <w:spacing w:before="120"/>
      <w:jc w:val="both"/>
    </w:pPr>
    <w:rPr>
      <w:rFonts w:ascii="Garamond" w:hAnsi="Garamond" w:cs="Calibri"/>
      <w:sz w:val="24"/>
      <w:lang w:eastAsia="ar-SA"/>
    </w:rPr>
  </w:style>
  <w:style w:type="paragraph" w:customStyle="1" w:styleId="Kolorowalistaakcent11">
    <w:name w:val="Kolorowa lista — akcent 11"/>
    <w:basedOn w:val="Normalny"/>
    <w:uiPriority w:val="99"/>
    <w:rsid w:val="00790989"/>
    <w:pPr>
      <w:suppressAutoHyphens/>
      <w:ind w:left="720"/>
    </w:pPr>
    <w:rPr>
      <w:rFonts w:ascii="Times New Roman" w:hAnsi="Times New Roman" w:cs="Calibri"/>
      <w:sz w:val="24"/>
      <w:szCs w:val="24"/>
      <w:lang w:eastAsia="ar-SA"/>
    </w:rPr>
  </w:style>
  <w:style w:type="character" w:customStyle="1" w:styleId="StopkaZnak1">
    <w:name w:val="Stopka Znak1"/>
    <w:basedOn w:val="Domylnaczcionkaakapitu"/>
    <w:uiPriority w:val="99"/>
    <w:semiHidden/>
    <w:locked/>
    <w:rsid w:val="00790989"/>
    <w:rPr>
      <w:rFonts w:cs="Times New Roman"/>
      <w:sz w:val="24"/>
      <w:lang w:eastAsia="ar-SA" w:bidi="ar-SA"/>
    </w:rPr>
  </w:style>
  <w:style w:type="paragraph" w:customStyle="1" w:styleId="Zawartotabeli">
    <w:name w:val="Zawartość tabeli"/>
    <w:basedOn w:val="Normalny"/>
    <w:uiPriority w:val="99"/>
    <w:rsid w:val="00790989"/>
    <w:pPr>
      <w:suppressLineNumbers/>
      <w:suppressAutoHyphens/>
    </w:pPr>
    <w:rPr>
      <w:rFonts w:ascii="Times New Roman" w:hAnsi="Times New Roman" w:cs="Calibri"/>
      <w:sz w:val="24"/>
      <w:szCs w:val="24"/>
      <w:lang w:eastAsia="ar-SA"/>
    </w:rPr>
  </w:style>
  <w:style w:type="paragraph" w:customStyle="1" w:styleId="Nagwektabeli">
    <w:name w:val="Nagłówek tabeli"/>
    <w:basedOn w:val="Zawartotabeli"/>
    <w:uiPriority w:val="99"/>
    <w:rsid w:val="00790989"/>
    <w:pPr>
      <w:jc w:val="center"/>
    </w:pPr>
    <w:rPr>
      <w:b/>
      <w:bCs/>
    </w:rPr>
  </w:style>
  <w:style w:type="paragraph" w:customStyle="1" w:styleId="Tekstkomentarza1">
    <w:name w:val="Tekst komentarza1"/>
    <w:basedOn w:val="Normalny"/>
    <w:uiPriority w:val="99"/>
    <w:rsid w:val="00790989"/>
    <w:pPr>
      <w:suppressAutoHyphens/>
    </w:pPr>
    <w:rPr>
      <w:rFonts w:ascii="Times New Roman" w:hAnsi="Times New Roman" w:cs="Calibri"/>
      <w:sz w:val="20"/>
      <w:lang w:eastAsia="ar-SA"/>
    </w:rPr>
  </w:style>
  <w:style w:type="character" w:customStyle="1" w:styleId="TekstkomentarzaZnak3">
    <w:name w:val="Tekst komentarza Znak3"/>
    <w:basedOn w:val="Domylnaczcionkaakapitu"/>
    <w:uiPriority w:val="99"/>
    <w:semiHidden/>
    <w:locked/>
    <w:rsid w:val="00790989"/>
    <w:rPr>
      <w:rFonts w:cs="Times New Roman"/>
      <w:lang w:eastAsia="ar-SA" w:bidi="ar-SA"/>
    </w:rPr>
  </w:style>
  <w:style w:type="character" w:customStyle="1" w:styleId="TematkomentarzaZnak1">
    <w:name w:val="Temat komentarza Znak1"/>
    <w:basedOn w:val="TekstkomentarzaZnak3"/>
    <w:uiPriority w:val="99"/>
    <w:semiHidden/>
    <w:locked/>
    <w:rsid w:val="00790989"/>
    <w:rPr>
      <w:rFonts w:cs="Times New Roman"/>
      <w:b/>
      <w:sz w:val="20"/>
      <w:lang w:eastAsia="ar-SA" w:bidi="ar-SA"/>
    </w:rPr>
  </w:style>
  <w:style w:type="character" w:customStyle="1" w:styleId="TekstdymkaZnak1">
    <w:name w:val="Tekst dymka Znak1"/>
    <w:basedOn w:val="Domylnaczcionkaakapitu"/>
    <w:uiPriority w:val="99"/>
    <w:locked/>
    <w:rsid w:val="00790989"/>
    <w:rPr>
      <w:rFonts w:ascii="Arial" w:hAnsi="Arial" w:cs="Calibri"/>
      <w:sz w:val="18"/>
      <w:szCs w:val="20"/>
      <w:lang w:eastAsia="ar-SA"/>
    </w:rPr>
  </w:style>
  <w:style w:type="paragraph" w:customStyle="1" w:styleId="Tekstkomentarza2">
    <w:name w:val="Tekst komentarza2"/>
    <w:basedOn w:val="Normalny"/>
    <w:uiPriority w:val="99"/>
    <w:rsid w:val="00790989"/>
    <w:pPr>
      <w:suppressAutoHyphens/>
    </w:pPr>
    <w:rPr>
      <w:rFonts w:ascii="Times New Roman" w:hAnsi="Times New Roman" w:cs="Calibri"/>
      <w:sz w:val="20"/>
      <w:lang w:eastAsia="ar-SA"/>
    </w:rPr>
  </w:style>
  <w:style w:type="paragraph" w:customStyle="1" w:styleId="Tekstkomentarza3">
    <w:name w:val="Tekst komentarza3"/>
    <w:basedOn w:val="Normalny"/>
    <w:uiPriority w:val="99"/>
    <w:rsid w:val="00790989"/>
    <w:pPr>
      <w:suppressAutoHyphens/>
    </w:pPr>
    <w:rPr>
      <w:rFonts w:ascii="Times New Roman" w:hAnsi="Times New Roman" w:cs="Calibri"/>
      <w:sz w:val="20"/>
      <w:lang w:eastAsia="ar-SA"/>
    </w:rPr>
  </w:style>
  <w:style w:type="paragraph" w:customStyle="1" w:styleId="Aktartykulpunkt">
    <w:name w:val="Akt artykul punkt"/>
    <w:basedOn w:val="Normalny"/>
    <w:uiPriority w:val="99"/>
    <w:rsid w:val="00790989"/>
    <w:pPr>
      <w:spacing w:after="120"/>
      <w:ind w:left="1163" w:hanging="454"/>
      <w:jc w:val="both"/>
    </w:pPr>
    <w:rPr>
      <w:rFonts w:ascii="Courier New" w:hAnsi="Courier New" w:cs="Times New Roman"/>
      <w:sz w:val="24"/>
    </w:rPr>
  </w:style>
  <w:style w:type="paragraph" w:customStyle="1" w:styleId="western">
    <w:name w:val="western"/>
    <w:basedOn w:val="Normalny"/>
    <w:uiPriority w:val="99"/>
    <w:rsid w:val="00790989"/>
    <w:pPr>
      <w:spacing w:before="100" w:beforeAutospacing="1" w:after="100" w:afterAutospacing="1" w:line="276" w:lineRule="auto"/>
      <w:jc w:val="both"/>
    </w:pPr>
    <w:rPr>
      <w:rFonts w:ascii="Times New Roman" w:hAnsi="Times New Roman" w:cs="Times New Roman"/>
      <w:szCs w:val="22"/>
    </w:rPr>
  </w:style>
  <w:style w:type="paragraph" w:customStyle="1" w:styleId="Normalny1">
    <w:name w:val="Normalny1"/>
    <w:uiPriority w:val="99"/>
    <w:rsid w:val="00790989"/>
    <w:pPr>
      <w:spacing w:after="200" w:line="276" w:lineRule="auto"/>
    </w:pPr>
    <w:rPr>
      <w:rFonts w:ascii="Lucida Grande" w:hAnsi="Lucida Grande" w:cs="Times New Roman"/>
      <w:color w:val="000000"/>
    </w:rPr>
  </w:style>
  <w:style w:type="character" w:customStyle="1" w:styleId="Hipercze1">
    <w:name w:val="Hiperłącze1"/>
    <w:uiPriority w:val="99"/>
    <w:rsid w:val="00790989"/>
    <w:rPr>
      <w:color w:val="0000FF"/>
      <w:u w:val="single"/>
    </w:rPr>
  </w:style>
  <w:style w:type="character" w:customStyle="1" w:styleId="FootnoteTextChar">
    <w:name w:val="Footnote Text Char"/>
    <w:basedOn w:val="Domylnaczcionkaakapitu"/>
    <w:uiPriority w:val="99"/>
    <w:semiHidden/>
    <w:locked/>
    <w:rsid w:val="00790989"/>
    <w:rPr>
      <w:rFonts w:cs="Times New Roman"/>
      <w:sz w:val="20"/>
      <w:lang w:eastAsia="ar-SA" w:bidi="ar-SA"/>
    </w:rPr>
  </w:style>
  <w:style w:type="character" w:customStyle="1" w:styleId="TitleChar">
    <w:name w:val="Title Char"/>
    <w:basedOn w:val="Domylnaczcionkaakapitu"/>
    <w:uiPriority w:val="99"/>
    <w:locked/>
    <w:rsid w:val="00790989"/>
    <w:rPr>
      <w:rFonts w:ascii="Cambria" w:hAnsi="Cambria" w:cs="Times New Roman"/>
      <w:b/>
      <w:kern w:val="28"/>
      <w:sz w:val="32"/>
      <w:lang w:eastAsia="ar-SA" w:bidi="ar-SA"/>
    </w:rPr>
  </w:style>
  <w:style w:type="character" w:customStyle="1" w:styleId="apple-converted-space">
    <w:name w:val="apple-converted-space"/>
    <w:basedOn w:val="Domylnaczcionkaakapitu"/>
    <w:rsid w:val="00790989"/>
  </w:style>
  <w:style w:type="paragraph" w:styleId="Cytat">
    <w:name w:val="Quote"/>
    <w:basedOn w:val="Normalny"/>
    <w:next w:val="Normalny"/>
    <w:link w:val="CytatZnak"/>
    <w:uiPriority w:val="29"/>
    <w:qFormat/>
    <w:rsid w:val="00790989"/>
    <w:pPr>
      <w:suppressAutoHyphens/>
      <w:spacing w:before="200" w:after="160"/>
      <w:ind w:left="864" w:right="864"/>
      <w:jc w:val="center"/>
    </w:pPr>
    <w:rPr>
      <w:rFonts w:ascii="Times New Roman" w:hAnsi="Times New Roman" w:cs="Calibri"/>
      <w:i/>
      <w:iCs/>
      <w:color w:val="404040" w:themeColor="text1" w:themeTint="BF"/>
      <w:sz w:val="24"/>
      <w:szCs w:val="24"/>
      <w:lang w:eastAsia="ar-SA"/>
    </w:rPr>
  </w:style>
  <w:style w:type="character" w:customStyle="1" w:styleId="CytatZnak">
    <w:name w:val="Cytat Znak"/>
    <w:basedOn w:val="Domylnaczcionkaakapitu"/>
    <w:link w:val="Cytat"/>
    <w:uiPriority w:val="29"/>
    <w:rsid w:val="00790989"/>
    <w:rPr>
      <w:rFonts w:ascii="Times New Roman" w:hAnsi="Times New Roman" w:cs="Calibri"/>
      <w:i/>
      <w:iCs/>
      <w:color w:val="404040" w:themeColor="text1" w:themeTint="BF"/>
      <w:sz w:val="24"/>
      <w:szCs w:val="24"/>
      <w:lang w:eastAsia="ar-SA"/>
    </w:rPr>
  </w:style>
  <w:style w:type="paragraph" w:customStyle="1" w:styleId="ZnakZnak2">
    <w:name w:val="Znak Znak2"/>
    <w:basedOn w:val="Normalny"/>
    <w:rsid w:val="00F87F03"/>
    <w:pPr>
      <w:jc w:val="both"/>
    </w:pPr>
    <w:rPr>
      <w:rFonts w:ascii="Verdana" w:hAnsi="Verdana" w:cs="Times New Roman"/>
      <w:sz w:val="20"/>
    </w:rPr>
  </w:style>
  <w:style w:type="paragraph" w:customStyle="1" w:styleId="tekwz">
    <w:name w:val="tekwz"/>
    <w:rsid w:val="004D2AC1"/>
    <w:pPr>
      <w:widowControl w:val="0"/>
      <w:tabs>
        <w:tab w:val="left" w:pos="1417"/>
      </w:tabs>
      <w:spacing w:line="220" w:lineRule="atLeast"/>
      <w:ind w:left="567" w:right="567"/>
      <w:jc w:val="both"/>
    </w:pPr>
    <w:rPr>
      <w:rFonts w:cs="Times New Roman"/>
      <w:sz w:val="19"/>
    </w:rPr>
  </w:style>
  <w:style w:type="paragraph" w:customStyle="1" w:styleId="tekwzpod">
    <w:name w:val="tekwzpod"/>
    <w:rsid w:val="00490934"/>
    <w:pPr>
      <w:widowControl w:val="0"/>
      <w:tabs>
        <w:tab w:val="left" w:pos="822"/>
        <w:tab w:val="left" w:leader="dot" w:pos="1417"/>
      </w:tabs>
      <w:spacing w:line="220" w:lineRule="atLeast"/>
      <w:ind w:left="822" w:right="567" w:hanging="255"/>
      <w:jc w:val="both"/>
    </w:pPr>
    <w:rPr>
      <w:rFonts w:cs="Times New Roman"/>
      <w:sz w:val="19"/>
    </w:rPr>
  </w:style>
  <w:style w:type="paragraph" w:customStyle="1" w:styleId="BodyText21">
    <w:name w:val="Body Text 21"/>
    <w:basedOn w:val="Normalny"/>
    <w:rsid w:val="00D76195"/>
    <w:pPr>
      <w:tabs>
        <w:tab w:val="left" w:pos="567"/>
      </w:tabs>
      <w:ind w:left="567" w:hanging="567"/>
      <w:jc w:val="both"/>
    </w:pPr>
    <w:rPr>
      <w:rFonts w:ascii="Times New Roman" w:hAnsi="Times New Roman" w:cs="Times New Roman"/>
      <w:sz w:val="24"/>
    </w:rPr>
  </w:style>
  <w:style w:type="paragraph" w:customStyle="1" w:styleId="UstpwWarunkipatnoci">
    <w:name w:val="Ustęp w § Warunki płatności"/>
    <w:basedOn w:val="Normalny"/>
    <w:rsid w:val="009376CD"/>
    <w:pPr>
      <w:numPr>
        <w:numId w:val="9"/>
      </w:numPr>
      <w:jc w:val="both"/>
    </w:pPr>
    <w:rPr>
      <w:rFonts w:cs="Times New Roman"/>
    </w:rPr>
  </w:style>
  <w:style w:type="paragraph" w:customStyle="1" w:styleId="Tekstpodstawowywcity32">
    <w:name w:val="Tekst podstawowy wcięty 32"/>
    <w:basedOn w:val="Normalny"/>
    <w:rsid w:val="00753EDE"/>
    <w:pPr>
      <w:suppressAutoHyphens/>
      <w:spacing w:line="200" w:lineRule="atLeast"/>
      <w:ind w:left="360" w:hanging="360"/>
      <w:jc w:val="both"/>
    </w:pPr>
    <w:rPr>
      <w:rFonts w:ascii="Tahoma" w:hAnsi="Tahoma" w:cs="Tahoma"/>
      <w:kern w:val="1"/>
      <w:szCs w:val="22"/>
      <w:u w:color="000000"/>
      <w:lang w:eastAsia="zh-CN"/>
    </w:rPr>
  </w:style>
  <w:style w:type="numbering" w:customStyle="1" w:styleId="nowystyll">
    <w:name w:val="nowystyll"/>
    <w:uiPriority w:val="99"/>
    <w:rsid w:val="001D24EF"/>
    <w:pPr>
      <w:numPr>
        <w:numId w:val="11"/>
      </w:numPr>
    </w:pPr>
  </w:style>
  <w:style w:type="paragraph" w:customStyle="1" w:styleId="nagowek1a">
    <w:name w:val="nagłowek 1a"/>
    <w:basedOn w:val="Nagwek1"/>
    <w:link w:val="nagowek1aZnak"/>
    <w:qFormat/>
    <w:rsid w:val="001D24EF"/>
    <w:pPr>
      <w:keepLines/>
      <w:tabs>
        <w:tab w:val="left" w:pos="426"/>
      </w:tabs>
      <w:spacing w:after="120"/>
      <w:ind w:left="653" w:hanging="227"/>
    </w:pPr>
    <w:rPr>
      <w:rFonts w:ascii="Calibri" w:hAnsi="Calibri" w:cs="Times New Roman"/>
      <w:color w:val="0070C0"/>
      <w:kern w:val="0"/>
      <w:sz w:val="24"/>
      <w:szCs w:val="24"/>
      <w:lang w:val="x-none" w:eastAsia="en-US"/>
    </w:rPr>
  </w:style>
  <w:style w:type="character" w:customStyle="1" w:styleId="nagowek1aZnak">
    <w:name w:val="nagłowek 1a Znak"/>
    <w:link w:val="nagowek1a"/>
    <w:rsid w:val="001D24EF"/>
    <w:rPr>
      <w:rFonts w:ascii="Calibri" w:hAnsi="Calibri" w:cs="Times New Roman"/>
      <w:b/>
      <w:bCs/>
      <w:color w:val="0070C0"/>
      <w:sz w:val="24"/>
      <w:szCs w:val="24"/>
      <w:lang w:val="x-none" w:eastAsia="en-US"/>
    </w:rPr>
  </w:style>
  <w:style w:type="paragraph" w:customStyle="1" w:styleId="CMSANHeading1">
    <w:name w:val="CMS AN Heading 1"/>
    <w:next w:val="Normalny"/>
    <w:uiPriority w:val="99"/>
    <w:rsid w:val="008E1445"/>
    <w:pPr>
      <w:keepNext/>
      <w:tabs>
        <w:tab w:val="num" w:pos="851"/>
      </w:tabs>
      <w:spacing w:before="240" w:after="120" w:line="300" w:lineRule="atLeast"/>
      <w:ind w:left="851" w:hanging="851"/>
      <w:jc w:val="both"/>
      <w:outlineLvl w:val="1"/>
    </w:pPr>
    <w:rPr>
      <w:rFonts w:ascii="Times New Roman" w:hAnsi="Times New Roman" w:cs="Times New Roman"/>
      <w:b/>
      <w:bCs/>
      <w:caps/>
      <w:color w:val="000000"/>
      <w:szCs w:val="22"/>
      <w:lang w:val="en-GB" w:eastAsia="en-US"/>
    </w:rPr>
  </w:style>
  <w:style w:type="table" w:customStyle="1" w:styleId="Tabelasiatki1jasna1">
    <w:name w:val="Tabela siatki 1 — jasna1"/>
    <w:basedOn w:val="Standardowy"/>
    <w:uiPriority w:val="46"/>
    <w:rsid w:val="00D368E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asiatki1jasna10">
    <w:name w:val="Tabela siatki 1 — jasna10"/>
    <w:basedOn w:val="Standardowy"/>
    <w:uiPriority w:val="46"/>
    <w:rsid w:val="00485CB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ighlight-disabled">
    <w:name w:val="highlight-disabled"/>
    <w:basedOn w:val="Domylnaczcionkaakapitu"/>
    <w:rsid w:val="00E86647"/>
  </w:style>
  <w:style w:type="paragraph" w:customStyle="1" w:styleId="Styl1">
    <w:name w:val="Styl1"/>
    <w:basedOn w:val="Normalny"/>
    <w:rsid w:val="00793C7D"/>
    <w:rPr>
      <w:rFonts w:ascii="Times New Roman" w:hAnsi="Times New Roman" w:cs="Times New Roman"/>
      <w:sz w:val="20"/>
    </w:rPr>
  </w:style>
  <w:style w:type="paragraph" w:customStyle="1" w:styleId="TOBH1">
    <w:name w:val="TOB_H1"/>
    <w:basedOn w:val="Normalny"/>
    <w:rsid w:val="00793C7D"/>
    <w:pPr>
      <w:keepNext/>
      <w:keepLines/>
      <w:numPr>
        <w:numId w:val="24"/>
      </w:numPr>
      <w:spacing w:before="200" w:after="120"/>
    </w:pPr>
    <w:rPr>
      <w:rFonts w:cs="Times New Roman"/>
      <w:sz w:val="24"/>
      <w:szCs w:val="24"/>
      <w:lang w:val="en-AU" w:eastAsia="en-GB"/>
    </w:rPr>
  </w:style>
  <w:style w:type="character" w:customStyle="1" w:styleId="TOBH2Char">
    <w:name w:val="TOB_H2 Char"/>
    <w:link w:val="TOBH2"/>
    <w:locked/>
    <w:rsid w:val="00793C7D"/>
    <w:rPr>
      <w:rFonts w:cs="Times New Roman"/>
      <w:sz w:val="18"/>
      <w:szCs w:val="24"/>
      <w:lang w:val="en-AU" w:eastAsia="en-GB"/>
    </w:rPr>
  </w:style>
  <w:style w:type="paragraph" w:customStyle="1" w:styleId="TOBH2">
    <w:name w:val="TOB_H2"/>
    <w:basedOn w:val="Normalny"/>
    <w:link w:val="TOBH2Char"/>
    <w:rsid w:val="00793C7D"/>
    <w:pPr>
      <w:numPr>
        <w:ilvl w:val="1"/>
        <w:numId w:val="24"/>
      </w:numPr>
      <w:tabs>
        <w:tab w:val="num" w:pos="596"/>
      </w:tabs>
      <w:spacing w:before="120" w:after="120" w:line="200" w:lineRule="atLeast"/>
      <w:ind w:left="596"/>
    </w:pPr>
    <w:rPr>
      <w:rFonts w:cs="Times New Roman"/>
      <w:sz w:val="18"/>
      <w:szCs w:val="24"/>
      <w:lang w:val="en-AU" w:eastAsia="en-GB"/>
    </w:rPr>
  </w:style>
  <w:style w:type="paragraph" w:customStyle="1" w:styleId="TOBH3">
    <w:name w:val="TOB_H3"/>
    <w:basedOn w:val="Normalny"/>
    <w:rsid w:val="00793C7D"/>
    <w:pPr>
      <w:numPr>
        <w:ilvl w:val="2"/>
        <w:numId w:val="24"/>
      </w:numPr>
      <w:spacing w:before="120" w:after="120" w:line="200" w:lineRule="atLeast"/>
    </w:pPr>
    <w:rPr>
      <w:rFonts w:cs="Times New Roman"/>
      <w:sz w:val="18"/>
      <w:szCs w:val="24"/>
      <w:lang w:val="en-AU" w:eastAsia="en-GB"/>
    </w:rPr>
  </w:style>
  <w:style w:type="paragraph" w:customStyle="1" w:styleId="TOBI1">
    <w:name w:val="TOB_I1"/>
    <w:basedOn w:val="Normalny"/>
    <w:rsid w:val="00793C7D"/>
    <w:pPr>
      <w:numPr>
        <w:ilvl w:val="3"/>
        <w:numId w:val="24"/>
      </w:numPr>
      <w:spacing w:before="120" w:after="120" w:line="200" w:lineRule="atLeast"/>
    </w:pPr>
    <w:rPr>
      <w:rFonts w:cs="Times New Roman"/>
      <w:sz w:val="18"/>
      <w:szCs w:val="24"/>
      <w:lang w:val="en-AU" w:eastAsia="en-GB"/>
    </w:rPr>
  </w:style>
  <w:style w:type="paragraph" w:customStyle="1" w:styleId="TOBI2">
    <w:name w:val="TOB_I2"/>
    <w:basedOn w:val="TOBI1"/>
    <w:rsid w:val="00793C7D"/>
    <w:pPr>
      <w:numPr>
        <w:ilvl w:val="4"/>
      </w:numPr>
    </w:pPr>
  </w:style>
  <w:style w:type="paragraph" w:customStyle="1" w:styleId="TOBI3">
    <w:name w:val="TOB_I3"/>
    <w:basedOn w:val="TOBI2"/>
    <w:rsid w:val="00793C7D"/>
    <w:pPr>
      <w:numPr>
        <w:ilvl w:val="5"/>
      </w:numPr>
    </w:pPr>
  </w:style>
  <w:style w:type="numbering" w:customStyle="1" w:styleId="TOBL1">
    <w:name w:val="TOB_L1"/>
    <w:rsid w:val="00793C7D"/>
    <w:pPr>
      <w:numPr>
        <w:numId w:val="24"/>
      </w:numPr>
    </w:pPr>
  </w:style>
  <w:style w:type="paragraph" w:styleId="Lista2">
    <w:name w:val="List 2"/>
    <w:basedOn w:val="Normalny"/>
    <w:uiPriority w:val="99"/>
    <w:unhideWhenUsed/>
    <w:rsid w:val="00793C7D"/>
    <w:pPr>
      <w:ind w:left="566" w:hanging="283"/>
      <w:contextualSpacing/>
    </w:pPr>
    <w:rPr>
      <w:rFonts w:ascii="Times New Roman" w:hAnsi="Times New Roman" w:cs="Times New Roman"/>
      <w:sz w:val="24"/>
      <w:szCs w:val="24"/>
    </w:rPr>
  </w:style>
  <w:style w:type="paragraph" w:styleId="Lista3">
    <w:name w:val="List 3"/>
    <w:basedOn w:val="Normalny"/>
    <w:uiPriority w:val="99"/>
    <w:unhideWhenUsed/>
    <w:rsid w:val="00793C7D"/>
    <w:pPr>
      <w:ind w:left="849" w:hanging="283"/>
      <w:contextualSpacing/>
    </w:pPr>
    <w:rPr>
      <w:rFonts w:ascii="Times New Roman" w:hAnsi="Times New Roman" w:cs="Times New Roman"/>
      <w:sz w:val="24"/>
      <w:szCs w:val="24"/>
    </w:rPr>
  </w:style>
  <w:style w:type="paragraph" w:styleId="Lista-kontynuacja">
    <w:name w:val="List Continue"/>
    <w:basedOn w:val="Normalny"/>
    <w:uiPriority w:val="99"/>
    <w:unhideWhenUsed/>
    <w:rsid w:val="00793C7D"/>
    <w:pPr>
      <w:spacing w:after="120"/>
      <w:ind w:left="283"/>
      <w:contextualSpacing/>
    </w:pPr>
    <w:rPr>
      <w:rFonts w:ascii="Times New Roman" w:hAnsi="Times New Roman" w:cs="Times New Roman"/>
      <w:sz w:val="24"/>
      <w:szCs w:val="24"/>
    </w:rPr>
  </w:style>
  <w:style w:type="paragraph" w:styleId="Podtytu">
    <w:name w:val="Subtitle"/>
    <w:basedOn w:val="Normalny"/>
    <w:next w:val="Normalny"/>
    <w:link w:val="PodtytuZnak"/>
    <w:uiPriority w:val="11"/>
    <w:qFormat/>
    <w:rsid w:val="00793C7D"/>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ytuZnak">
    <w:name w:val="Podtytuł Znak"/>
    <w:basedOn w:val="Domylnaczcionkaakapitu"/>
    <w:link w:val="Podtytu"/>
    <w:uiPriority w:val="11"/>
    <w:rsid w:val="00793C7D"/>
    <w:rPr>
      <w:rFonts w:asciiTheme="minorHAnsi" w:eastAsiaTheme="minorEastAsia" w:hAnsiTheme="minorHAnsi" w:cstheme="minorBidi"/>
      <w:color w:val="5A5A5A" w:themeColor="text1" w:themeTint="A5"/>
      <w:spacing w:val="15"/>
      <w:szCs w:val="22"/>
    </w:rPr>
  </w:style>
  <w:style w:type="paragraph" w:styleId="Tekstpodstawowyzwciciem2">
    <w:name w:val="Body Text First Indent 2"/>
    <w:basedOn w:val="Tekstpodstawowywcity"/>
    <w:link w:val="Tekstpodstawowyzwciciem2Znak"/>
    <w:uiPriority w:val="99"/>
    <w:unhideWhenUsed/>
    <w:rsid w:val="00793C7D"/>
    <w:pPr>
      <w:spacing w:after="0"/>
      <w:ind w:left="360" w:firstLine="360"/>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uiPriority w:val="99"/>
    <w:rsid w:val="00793C7D"/>
    <w:rPr>
      <w:rFonts w:ascii="Times New Roman" w:hAnsi="Times New Roman" w:cs="Times New Roman"/>
      <w:sz w:val="24"/>
      <w:szCs w:val="24"/>
    </w:rPr>
  </w:style>
  <w:style w:type="paragraph" w:customStyle="1" w:styleId="AODocTxtL1">
    <w:name w:val="AODocTxtL1"/>
    <w:basedOn w:val="Normalny"/>
    <w:link w:val="AODocTxtL1Znak"/>
    <w:rsid w:val="00793C7D"/>
    <w:pPr>
      <w:spacing w:before="240" w:line="260" w:lineRule="atLeast"/>
      <w:ind w:left="720"/>
      <w:jc w:val="both"/>
    </w:pPr>
    <w:rPr>
      <w:rFonts w:ascii="Times New Roman" w:eastAsia="Calibri" w:hAnsi="Times New Roman" w:cs="Times New Roman"/>
      <w:szCs w:val="22"/>
      <w:lang w:val="en-GB" w:eastAsia="en-US"/>
    </w:rPr>
  </w:style>
  <w:style w:type="character" w:customStyle="1" w:styleId="AODocTxtL1Znak">
    <w:name w:val="AODocTxtL1 Znak"/>
    <w:link w:val="AODocTxtL1"/>
    <w:locked/>
    <w:rsid w:val="00793C7D"/>
    <w:rPr>
      <w:rFonts w:ascii="Times New Roman" w:eastAsia="Calibri" w:hAnsi="Times New Roman" w:cs="Times New Roman"/>
      <w:szCs w:val="22"/>
      <w:lang w:val="en-GB" w:eastAsia="en-US"/>
    </w:rPr>
  </w:style>
  <w:style w:type="paragraph" w:customStyle="1" w:styleId="AO1">
    <w:name w:val="AO(1)"/>
    <w:basedOn w:val="Normalny"/>
    <w:next w:val="Normalny"/>
    <w:rsid w:val="00793C7D"/>
    <w:pPr>
      <w:spacing w:before="240" w:line="260" w:lineRule="atLeast"/>
      <w:ind w:left="720" w:hanging="720"/>
      <w:jc w:val="both"/>
    </w:pPr>
    <w:rPr>
      <w:rFonts w:ascii="Times New Roman" w:eastAsia="Calibri" w:hAnsi="Times New Roman" w:cs="Times New Roman"/>
      <w:szCs w:val="22"/>
      <w:lang w:val="en-GB" w:eastAsia="en-US"/>
    </w:rPr>
  </w:style>
  <w:style w:type="table" w:customStyle="1" w:styleId="Tabela-Siatka6">
    <w:name w:val="Tabela - Siatka6"/>
    <w:basedOn w:val="Standardowy"/>
    <w:next w:val="Tabela-Siatka"/>
    <w:uiPriority w:val="39"/>
    <w:rsid w:val="004E16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ANHeading2">
    <w:name w:val="CMS AN Heading 2"/>
    <w:basedOn w:val="Normalny"/>
    <w:uiPriority w:val="99"/>
    <w:rsid w:val="00BB0B7D"/>
    <w:pPr>
      <w:tabs>
        <w:tab w:val="num" w:pos="851"/>
      </w:tabs>
      <w:spacing w:before="120" w:after="120" w:line="300" w:lineRule="atLeast"/>
      <w:ind w:left="851" w:hanging="851"/>
      <w:jc w:val="both"/>
    </w:pPr>
    <w:rPr>
      <w:rFonts w:ascii="Times New Roman" w:eastAsiaTheme="minorHAnsi" w:hAnsi="Times New Roman" w:cs="Times New Roman"/>
      <w:color w:val="000000"/>
      <w:szCs w:val="22"/>
      <w:lang w:eastAsia="en-US"/>
    </w:rPr>
  </w:style>
  <w:style w:type="paragraph" w:customStyle="1" w:styleId="CMSANHeading3">
    <w:name w:val="CMS AN Heading 3"/>
    <w:basedOn w:val="Normalny"/>
    <w:uiPriority w:val="99"/>
    <w:rsid w:val="00BB0B7D"/>
    <w:pPr>
      <w:tabs>
        <w:tab w:val="num" w:pos="1701"/>
      </w:tabs>
      <w:spacing w:before="120" w:after="120" w:line="300" w:lineRule="atLeast"/>
      <w:ind w:left="1701" w:hanging="850"/>
      <w:jc w:val="both"/>
    </w:pPr>
    <w:rPr>
      <w:rFonts w:ascii="Times New Roman" w:eastAsiaTheme="minorHAnsi" w:hAnsi="Times New Roman" w:cs="Times New Roman"/>
      <w:color w:val="000000"/>
      <w:szCs w:val="22"/>
      <w:lang w:eastAsia="en-US"/>
    </w:rPr>
  </w:style>
  <w:style w:type="paragraph" w:customStyle="1" w:styleId="CMSANHeading4">
    <w:name w:val="CMS AN Heading 4"/>
    <w:basedOn w:val="Normalny"/>
    <w:uiPriority w:val="99"/>
    <w:rsid w:val="00BB0B7D"/>
    <w:pPr>
      <w:tabs>
        <w:tab w:val="num" w:pos="2552"/>
      </w:tabs>
      <w:spacing w:before="120" w:after="120" w:line="300" w:lineRule="atLeast"/>
      <w:ind w:left="2552" w:hanging="851"/>
      <w:jc w:val="both"/>
    </w:pPr>
    <w:rPr>
      <w:rFonts w:ascii="Times New Roman" w:eastAsiaTheme="minorHAnsi" w:hAnsi="Times New Roman" w:cs="Times New Roman"/>
      <w:color w:val="000000"/>
      <w:szCs w:val="22"/>
      <w:lang w:eastAsia="en-US"/>
    </w:rPr>
  </w:style>
  <w:style w:type="paragraph" w:customStyle="1" w:styleId="CMSANHeading5">
    <w:name w:val="CMS AN Heading 5"/>
    <w:basedOn w:val="Normalny"/>
    <w:uiPriority w:val="99"/>
    <w:rsid w:val="00BB0B7D"/>
    <w:pPr>
      <w:tabs>
        <w:tab w:val="num" w:pos="3402"/>
      </w:tabs>
      <w:spacing w:before="120" w:after="120" w:line="300" w:lineRule="atLeast"/>
      <w:ind w:left="3402" w:hanging="850"/>
      <w:jc w:val="both"/>
    </w:pPr>
    <w:rPr>
      <w:rFonts w:ascii="Times New Roman" w:eastAsiaTheme="minorHAnsi" w:hAnsi="Times New Roman" w:cs="Times New Roman"/>
      <w:color w:val="000000"/>
      <w:szCs w:val="22"/>
      <w:lang w:eastAsia="en-US"/>
    </w:rPr>
  </w:style>
  <w:style w:type="paragraph" w:customStyle="1" w:styleId="CMSANHeading6">
    <w:name w:val="CMS AN Heading 6"/>
    <w:basedOn w:val="Normalny"/>
    <w:uiPriority w:val="99"/>
    <w:rsid w:val="00BB0B7D"/>
    <w:pPr>
      <w:tabs>
        <w:tab w:val="num" w:pos="4253"/>
      </w:tabs>
      <w:spacing w:before="120" w:after="120" w:line="300" w:lineRule="atLeast"/>
      <w:ind w:left="4253" w:hanging="851"/>
      <w:jc w:val="both"/>
    </w:pPr>
    <w:rPr>
      <w:rFonts w:ascii="Times New Roman" w:eastAsiaTheme="minorHAnsi" w:hAnsi="Times New Roman" w:cs="Times New Roman"/>
      <w:color w:val="000000"/>
      <w:szCs w:val="22"/>
      <w:lang w:eastAsia="en-US"/>
    </w:rPr>
  </w:style>
  <w:style w:type="paragraph" w:customStyle="1" w:styleId="CMSANMainHeading">
    <w:name w:val="CMS AN Main Heading"/>
    <w:basedOn w:val="Normalny"/>
    <w:uiPriority w:val="99"/>
    <w:rsid w:val="00BB0B7D"/>
    <w:pPr>
      <w:pageBreakBefore/>
      <w:spacing w:after="240" w:line="300" w:lineRule="atLeast"/>
      <w:jc w:val="center"/>
    </w:pPr>
    <w:rPr>
      <w:rFonts w:ascii="Times New Roman" w:eastAsiaTheme="minorHAnsi" w:hAnsi="Times New Roman" w:cs="Times New Roman"/>
      <w:b/>
      <w:bCs/>
      <w:caps/>
      <w:color w:val="000000"/>
      <w:szCs w:val="22"/>
      <w:lang w:eastAsia="en-US"/>
    </w:rPr>
  </w:style>
  <w:style w:type="numbering" w:customStyle="1" w:styleId="CMS-ANHeading">
    <w:name w:val="CMS-AN Heading"/>
    <w:rsid w:val="00BB0B7D"/>
    <w:pPr>
      <w:numPr>
        <w:numId w:val="31"/>
      </w:numPr>
    </w:pPr>
  </w:style>
  <w:style w:type="table" w:customStyle="1" w:styleId="Tabelasiatki1jasna11">
    <w:name w:val="Tabela siatki 1 — jasna11"/>
    <w:basedOn w:val="Standardowy"/>
    <w:uiPriority w:val="46"/>
    <w:rsid w:val="00D23E4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normaltextrun">
    <w:name w:val="normaltextrun"/>
    <w:basedOn w:val="Domylnaczcionkaakapitu"/>
    <w:rsid w:val="00CA449B"/>
  </w:style>
  <w:style w:type="character" w:customStyle="1" w:styleId="eop">
    <w:name w:val="eop"/>
    <w:basedOn w:val="Domylnaczcionkaakapitu"/>
    <w:rsid w:val="00CA449B"/>
  </w:style>
  <w:style w:type="character" w:customStyle="1" w:styleId="ui-provider">
    <w:name w:val="ui-provider"/>
    <w:basedOn w:val="Domylnaczcionkaakapitu"/>
    <w:rsid w:val="00AD6A8E"/>
  </w:style>
  <w:style w:type="paragraph" w:customStyle="1" w:styleId="paragraph">
    <w:name w:val="paragraph"/>
    <w:basedOn w:val="Normalny"/>
    <w:rsid w:val="00547B00"/>
    <w:pPr>
      <w:spacing w:before="100" w:beforeAutospacing="1" w:after="100" w:afterAutospacing="1" w:line="240" w:lineRule="auto"/>
    </w:pPr>
    <w:rPr>
      <w:rFonts w:ascii="Times New Roman" w:hAnsi="Times New Roman" w:cs="Times New Roman"/>
      <w:sz w:val="24"/>
      <w:szCs w:val="24"/>
    </w:rPr>
  </w:style>
  <w:style w:type="character" w:customStyle="1" w:styleId="Mention1">
    <w:name w:val="Mention1"/>
    <w:basedOn w:val="Domylnaczcionkaakapitu"/>
    <w:uiPriority w:val="99"/>
    <w:unhideWhenUsed/>
    <w:rsid w:val="008403D1"/>
    <w:rPr>
      <w:color w:val="2B579A"/>
      <w:shd w:val="clear" w:color="auto" w:fill="E1DFDD"/>
    </w:rPr>
  </w:style>
  <w:style w:type="character" w:customStyle="1" w:styleId="UnresolvedMention1">
    <w:name w:val="Unresolved Mention1"/>
    <w:basedOn w:val="Domylnaczcionkaakapitu"/>
    <w:uiPriority w:val="99"/>
    <w:semiHidden/>
    <w:unhideWhenUsed/>
    <w:rsid w:val="008403D1"/>
    <w:rPr>
      <w:color w:val="605E5C"/>
      <w:shd w:val="clear" w:color="auto" w:fill="E1DFDD"/>
    </w:rPr>
  </w:style>
  <w:style w:type="character" w:customStyle="1" w:styleId="Mention2">
    <w:name w:val="Mention2"/>
    <w:basedOn w:val="Domylnaczcionkaakapitu"/>
    <w:uiPriority w:val="99"/>
    <w:unhideWhenUsed/>
    <w:rsid w:val="006A3DB5"/>
    <w:rPr>
      <w:color w:val="2B579A"/>
      <w:shd w:val="clear" w:color="auto" w:fill="E6E6E6"/>
    </w:rPr>
  </w:style>
  <w:style w:type="character" w:customStyle="1" w:styleId="fontcolorthemedarkalt">
    <w:name w:val="fontcolorthemedarkalt"/>
    <w:basedOn w:val="Domylnaczcionkaakapitu"/>
    <w:rsid w:val="00BB01C8"/>
  </w:style>
  <w:style w:type="character" w:customStyle="1" w:styleId="cf01">
    <w:name w:val="cf01"/>
    <w:basedOn w:val="Domylnaczcionkaakapitu"/>
    <w:rsid w:val="00E450F8"/>
    <w:rPr>
      <w:rFonts w:ascii="Segoe UI" w:hAnsi="Segoe UI" w:cs="Segoe UI" w:hint="default"/>
      <w:sz w:val="18"/>
      <w:szCs w:val="18"/>
    </w:rPr>
  </w:style>
  <w:style w:type="character" w:customStyle="1" w:styleId="UnresolvedMention2">
    <w:name w:val="Unresolved Mention2"/>
    <w:basedOn w:val="Domylnaczcionkaakapitu"/>
    <w:uiPriority w:val="99"/>
    <w:semiHidden/>
    <w:unhideWhenUsed/>
    <w:rsid w:val="008D7E25"/>
    <w:rPr>
      <w:color w:val="605E5C"/>
      <w:shd w:val="clear" w:color="auto" w:fill="E1DFDD"/>
    </w:rPr>
  </w:style>
  <w:style w:type="paragraph" w:customStyle="1" w:styleId="footnotedescription">
    <w:name w:val="footnote description"/>
    <w:next w:val="Normalny"/>
    <w:link w:val="footnotedescriptionChar"/>
    <w:hidden/>
    <w:rsid w:val="00082518"/>
    <w:pPr>
      <w:spacing w:line="259" w:lineRule="auto"/>
      <w:ind w:left="994"/>
    </w:pPr>
    <w:rPr>
      <w:rFonts w:eastAsia="Arial"/>
      <w:color w:val="000000"/>
      <w:sz w:val="16"/>
      <w:szCs w:val="22"/>
    </w:rPr>
  </w:style>
  <w:style w:type="character" w:customStyle="1" w:styleId="footnotedescriptionChar">
    <w:name w:val="footnote description Char"/>
    <w:link w:val="footnotedescription"/>
    <w:rsid w:val="00082518"/>
    <w:rPr>
      <w:rFonts w:eastAsia="Arial"/>
      <w:color w:val="000000"/>
      <w:sz w:val="16"/>
      <w:szCs w:val="22"/>
    </w:rPr>
  </w:style>
  <w:style w:type="character" w:customStyle="1" w:styleId="footnotemark">
    <w:name w:val="footnote mark"/>
    <w:hidden/>
    <w:rsid w:val="00082518"/>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247850">
      <w:bodyDiv w:val="1"/>
      <w:marLeft w:val="0"/>
      <w:marRight w:val="0"/>
      <w:marTop w:val="0"/>
      <w:marBottom w:val="0"/>
      <w:divBdr>
        <w:top w:val="none" w:sz="0" w:space="0" w:color="auto"/>
        <w:left w:val="none" w:sz="0" w:space="0" w:color="auto"/>
        <w:bottom w:val="none" w:sz="0" w:space="0" w:color="auto"/>
        <w:right w:val="none" w:sz="0" w:space="0" w:color="auto"/>
      </w:divBdr>
    </w:div>
    <w:div w:id="344216279">
      <w:bodyDiv w:val="1"/>
      <w:marLeft w:val="0"/>
      <w:marRight w:val="0"/>
      <w:marTop w:val="0"/>
      <w:marBottom w:val="0"/>
      <w:divBdr>
        <w:top w:val="none" w:sz="0" w:space="0" w:color="auto"/>
        <w:left w:val="none" w:sz="0" w:space="0" w:color="auto"/>
        <w:bottom w:val="none" w:sz="0" w:space="0" w:color="auto"/>
        <w:right w:val="none" w:sz="0" w:space="0" w:color="auto"/>
      </w:divBdr>
    </w:div>
    <w:div w:id="347683343">
      <w:bodyDiv w:val="1"/>
      <w:marLeft w:val="0"/>
      <w:marRight w:val="0"/>
      <w:marTop w:val="0"/>
      <w:marBottom w:val="0"/>
      <w:divBdr>
        <w:top w:val="none" w:sz="0" w:space="0" w:color="auto"/>
        <w:left w:val="none" w:sz="0" w:space="0" w:color="auto"/>
        <w:bottom w:val="none" w:sz="0" w:space="0" w:color="auto"/>
        <w:right w:val="none" w:sz="0" w:space="0" w:color="auto"/>
      </w:divBdr>
    </w:div>
    <w:div w:id="349451138">
      <w:bodyDiv w:val="1"/>
      <w:marLeft w:val="0"/>
      <w:marRight w:val="0"/>
      <w:marTop w:val="0"/>
      <w:marBottom w:val="0"/>
      <w:divBdr>
        <w:top w:val="none" w:sz="0" w:space="0" w:color="auto"/>
        <w:left w:val="none" w:sz="0" w:space="0" w:color="auto"/>
        <w:bottom w:val="none" w:sz="0" w:space="0" w:color="auto"/>
        <w:right w:val="none" w:sz="0" w:space="0" w:color="auto"/>
      </w:divBdr>
    </w:div>
    <w:div w:id="356466820">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855458579">
      <w:bodyDiv w:val="1"/>
      <w:marLeft w:val="0"/>
      <w:marRight w:val="0"/>
      <w:marTop w:val="0"/>
      <w:marBottom w:val="0"/>
      <w:divBdr>
        <w:top w:val="none" w:sz="0" w:space="0" w:color="auto"/>
        <w:left w:val="none" w:sz="0" w:space="0" w:color="auto"/>
        <w:bottom w:val="none" w:sz="0" w:space="0" w:color="auto"/>
        <w:right w:val="none" w:sz="0" w:space="0" w:color="auto"/>
      </w:divBdr>
    </w:div>
    <w:div w:id="1014455376">
      <w:bodyDiv w:val="1"/>
      <w:marLeft w:val="0"/>
      <w:marRight w:val="0"/>
      <w:marTop w:val="0"/>
      <w:marBottom w:val="0"/>
      <w:divBdr>
        <w:top w:val="none" w:sz="0" w:space="0" w:color="auto"/>
        <w:left w:val="none" w:sz="0" w:space="0" w:color="auto"/>
        <w:bottom w:val="none" w:sz="0" w:space="0" w:color="auto"/>
        <w:right w:val="none" w:sz="0" w:space="0" w:color="auto"/>
      </w:divBdr>
    </w:div>
    <w:div w:id="1087001105">
      <w:bodyDiv w:val="1"/>
      <w:marLeft w:val="0"/>
      <w:marRight w:val="0"/>
      <w:marTop w:val="0"/>
      <w:marBottom w:val="0"/>
      <w:divBdr>
        <w:top w:val="none" w:sz="0" w:space="0" w:color="auto"/>
        <w:left w:val="none" w:sz="0" w:space="0" w:color="auto"/>
        <w:bottom w:val="none" w:sz="0" w:space="0" w:color="auto"/>
        <w:right w:val="none" w:sz="0" w:space="0" w:color="auto"/>
      </w:divBdr>
    </w:div>
    <w:div w:id="1232695893">
      <w:bodyDiv w:val="1"/>
      <w:marLeft w:val="0"/>
      <w:marRight w:val="0"/>
      <w:marTop w:val="0"/>
      <w:marBottom w:val="0"/>
      <w:divBdr>
        <w:top w:val="none" w:sz="0" w:space="0" w:color="auto"/>
        <w:left w:val="none" w:sz="0" w:space="0" w:color="auto"/>
        <w:bottom w:val="none" w:sz="0" w:space="0" w:color="auto"/>
        <w:right w:val="none" w:sz="0" w:space="0" w:color="auto"/>
      </w:divBdr>
    </w:div>
    <w:div w:id="1400323462">
      <w:bodyDiv w:val="1"/>
      <w:marLeft w:val="0"/>
      <w:marRight w:val="0"/>
      <w:marTop w:val="0"/>
      <w:marBottom w:val="0"/>
      <w:divBdr>
        <w:top w:val="none" w:sz="0" w:space="0" w:color="auto"/>
        <w:left w:val="none" w:sz="0" w:space="0" w:color="auto"/>
        <w:bottom w:val="none" w:sz="0" w:space="0" w:color="auto"/>
        <w:right w:val="none" w:sz="0" w:space="0" w:color="auto"/>
      </w:divBdr>
    </w:div>
    <w:div w:id="1447189094">
      <w:bodyDiv w:val="1"/>
      <w:marLeft w:val="0"/>
      <w:marRight w:val="0"/>
      <w:marTop w:val="0"/>
      <w:marBottom w:val="0"/>
      <w:divBdr>
        <w:top w:val="none" w:sz="0" w:space="0" w:color="auto"/>
        <w:left w:val="none" w:sz="0" w:space="0" w:color="auto"/>
        <w:bottom w:val="none" w:sz="0" w:space="0" w:color="auto"/>
        <w:right w:val="none" w:sz="0" w:space="0" w:color="auto"/>
      </w:divBdr>
    </w:div>
    <w:div w:id="1514151303">
      <w:bodyDiv w:val="1"/>
      <w:marLeft w:val="0"/>
      <w:marRight w:val="0"/>
      <w:marTop w:val="0"/>
      <w:marBottom w:val="0"/>
      <w:divBdr>
        <w:top w:val="none" w:sz="0" w:space="0" w:color="auto"/>
        <w:left w:val="none" w:sz="0" w:space="0" w:color="auto"/>
        <w:bottom w:val="none" w:sz="0" w:space="0" w:color="auto"/>
        <w:right w:val="none" w:sz="0" w:space="0" w:color="auto"/>
      </w:divBdr>
    </w:div>
    <w:div w:id="1548488881">
      <w:bodyDiv w:val="1"/>
      <w:marLeft w:val="0"/>
      <w:marRight w:val="0"/>
      <w:marTop w:val="0"/>
      <w:marBottom w:val="0"/>
      <w:divBdr>
        <w:top w:val="none" w:sz="0" w:space="0" w:color="auto"/>
        <w:left w:val="none" w:sz="0" w:space="0" w:color="auto"/>
        <w:bottom w:val="none" w:sz="0" w:space="0" w:color="auto"/>
        <w:right w:val="none" w:sz="0" w:space="0" w:color="auto"/>
      </w:divBdr>
    </w:div>
    <w:div w:id="1689329217">
      <w:bodyDiv w:val="1"/>
      <w:marLeft w:val="0"/>
      <w:marRight w:val="0"/>
      <w:marTop w:val="0"/>
      <w:marBottom w:val="0"/>
      <w:divBdr>
        <w:top w:val="none" w:sz="0" w:space="0" w:color="auto"/>
        <w:left w:val="none" w:sz="0" w:space="0" w:color="auto"/>
        <w:bottom w:val="none" w:sz="0" w:space="0" w:color="auto"/>
        <w:right w:val="none" w:sz="0" w:space="0" w:color="auto"/>
      </w:divBdr>
    </w:div>
    <w:div w:id="1703243057">
      <w:bodyDiv w:val="1"/>
      <w:marLeft w:val="0"/>
      <w:marRight w:val="0"/>
      <w:marTop w:val="0"/>
      <w:marBottom w:val="0"/>
      <w:divBdr>
        <w:top w:val="none" w:sz="0" w:space="0" w:color="auto"/>
        <w:left w:val="none" w:sz="0" w:space="0" w:color="auto"/>
        <w:bottom w:val="none" w:sz="0" w:space="0" w:color="auto"/>
        <w:right w:val="none" w:sz="0" w:space="0" w:color="auto"/>
      </w:divBdr>
    </w:div>
    <w:div w:id="171438268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53066612">
      <w:bodyDiv w:val="1"/>
      <w:marLeft w:val="0"/>
      <w:marRight w:val="0"/>
      <w:marTop w:val="0"/>
      <w:marBottom w:val="0"/>
      <w:divBdr>
        <w:top w:val="none" w:sz="0" w:space="0" w:color="auto"/>
        <w:left w:val="none" w:sz="0" w:space="0" w:color="auto"/>
        <w:bottom w:val="none" w:sz="0" w:space="0" w:color="auto"/>
        <w:right w:val="none" w:sz="0" w:space="0" w:color="auto"/>
      </w:divBdr>
    </w:div>
    <w:div w:id="2106726568">
      <w:bodyDiv w:val="1"/>
      <w:marLeft w:val="0"/>
      <w:marRight w:val="0"/>
      <w:marTop w:val="0"/>
      <w:marBottom w:val="0"/>
      <w:divBdr>
        <w:top w:val="none" w:sz="0" w:space="0" w:color="auto"/>
        <w:left w:val="none" w:sz="0" w:space="0" w:color="auto"/>
        <w:bottom w:val="none" w:sz="0" w:space="0" w:color="auto"/>
        <w:right w:val="none" w:sz="0" w:space="0" w:color="auto"/>
      </w:divBdr>
    </w:div>
    <w:div w:id="2113353667">
      <w:bodyDiv w:val="1"/>
      <w:marLeft w:val="0"/>
      <w:marRight w:val="0"/>
      <w:marTop w:val="0"/>
      <w:marBottom w:val="0"/>
      <w:divBdr>
        <w:top w:val="none" w:sz="0" w:space="0" w:color="auto"/>
        <w:left w:val="none" w:sz="0" w:space="0" w:color="auto"/>
        <w:bottom w:val="none" w:sz="0" w:space="0" w:color="auto"/>
        <w:right w:val="none" w:sz="0" w:space="0" w:color="auto"/>
      </w:divBdr>
    </w:div>
    <w:div w:id="214515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gov.pl/web/planodbudowy/strategia-promocji-i-informacji-kpo" TargetMode="External"/><Relationship Id="rId18" Type="http://schemas.openxmlformats.org/officeDocument/2006/relationships/hyperlink" Target="https://www.tauron.pl/rod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daneosobowe.wnioski@tauron.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uwit@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www.tauron.pl" TargetMode="Externa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gov.pl/web/planodbudowy/strategia-promocji-i-informacji-kpo" TargetMode="External"/><Relationship Id="rId22" Type="http://schemas.openxmlformats.org/officeDocument/2006/relationships/footer" Target="footer2.xml"/><Relationship Id="rId27" Type="http://schemas.microsoft.com/office/2019/05/relationships/documenttasks" Target="documenttasks/documenttasks1.xml"/></Relationships>
</file>

<file path=word/_rels/footnotes.xml.rels><?xml version="1.0" encoding="UTF-8" standalone="yes"?>
<Relationships xmlns="http://schemas.openxmlformats.org/package/2006/relationships"><Relationship Id="rId2" Type="http://schemas.openxmlformats.org/officeDocument/2006/relationships/hyperlink" Target="https://tauron.sharepoint.com/sites/pub-wkan/gk/TOK/WkAN/Forms/AllItems.aspx?id=%2Fsites%2Fpub%2Dwkan%2Fgk%2FTOK%2FWkAN%2F2022%2F01%2FZarz%C4%85dzenie%20do%20stosowania%20w%20Grupie%20TAURON%20nr%206%5F2022%20%282a3852b6%29%2FZa%C5%82%C4%85cznik%20nr%202%20%2D%20Wykaz%20kategorii%20danych%20osobowych%20wraz%20z%20ich%20przyk%C5%82adowymi%20rodzajami%2Dobow%20od%2016%2008%202022%2Epdf&amp;parent=%2Fsites%2Fpub%2Dwkan%2Fgk%2FTOK%2FWkAN%2F2022%2F01%2FZarz%C4%85dzenie%20do%20stosowania%20w%20Grupie%20TAURON%20nr%206%5F2022%20%282a3852b6%29" TargetMode="External"/><Relationship Id="rId1" Type="http://schemas.openxmlformats.org/officeDocument/2006/relationships/hyperlink" Target="https://tauron.sharepoint.com/sites/pub-wkan/gk/TOK/WkAN/Forms/AllItems.aspx?id=%2Fsites%2Fpub%2Dwkan%2Fgk%2FTOK%2FWkAN%2F2022%2F01%2FZarz%C4%85dzenie%20do%20stosowania%20w%20Grupie%20TAURON%20nr%206%5F2022%20%282a3852b6%29%2FZa%C5%82%C4%85cznik%20nr%201%20%2D%20Wykaz%20kategorii%20os%C3%B3b%2Epdf&amp;parent=%2Fsites%2Fpub%2Dwkan%2Fgk%2FTOK%2FWkAN%2F2022%2F01%2FZarz%C4%85dzenie%20do%20stosowania%20w%20Grupie%20TAURON%20nr%206%5F2022%20%282a3852b6%2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documenttasks/documenttasks1.xml><?xml version="1.0" encoding="utf-8"?>
<t:Tasks xmlns:t="http://schemas.microsoft.com/office/tasks/2019/documenttasks" xmlns:oel="http://schemas.microsoft.com/office/2019/extlst">
  <t:Task id="{CF466835-66BE-4924-A482-BB0F2E27F14E}">
    <t:Anchor>
      <t:Comment id="495976762"/>
    </t:Anchor>
    <t:History>
      <t:Event id="{D745C2A8-F1C6-48D5-BBD9-BDE28A1E1404}" time="2023-12-19T08:49:27.959Z">
        <t:Attribution userId="S::jtaraska@tauron.pl::a3561b8f-5a65-4615-9e63-85696b207ad8" userProvider="AD" userName="Taraska Jacek (TOK)"/>
        <t:Anchor>
          <t:Comment id="1855114490"/>
        </t:Anchor>
        <t:Create/>
      </t:Event>
      <t:Event id="{FA943491-90CC-4E39-AD6C-E0F3E737325E}" time="2023-12-19T08:49:27.959Z">
        <t:Attribution userId="S::jtaraska@tauron.pl::a3561b8f-5a65-4615-9e63-85696b207ad8" userProvider="AD" userName="Taraska Jacek (TOK)"/>
        <t:Anchor>
          <t:Comment id="1855114490"/>
        </t:Anchor>
        <t:Assign userId="S::addrag@tauron.pl::fc64edae-7687-4524-b743-43b6c5aeca77" userProvider="AD" userName="Drąg Adrian (TOK)"/>
      </t:Event>
      <t:Event id="{9BF6BA1D-272D-4D07-AB91-FBC0B47E7E3C}" time="2023-12-19T08:49:27.959Z">
        <t:Attribution userId="S::jtaraska@tauron.pl::a3561b8f-5a65-4615-9e63-85696b207ad8" userProvider="AD" userName="Taraska Jacek (TOK)"/>
        <t:Anchor>
          <t:Comment id="1855114490"/>
        </t:Anchor>
        <t:SetTitle title="@Drąg Adrian (TOK) to napiszmy jak liczymy te projekty, bo to niejasne. Może każdy dostanie średnią, ale może też być inaczej ? w par 13 tego nie piszemy."/>
      </t:Event>
    </t:History>
  </t:Task>
</t:Task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3D0BC174BCBF45AC719F79B08C7EE7" ma:contentTypeVersion="0" ma:contentTypeDescription="Utwórz nowy dokument." ma:contentTypeScope="" ma:versionID="73a5605464e143a95c5f1d5d16f5a003">
  <xsd:schema xmlns:xsd="http://www.w3.org/2001/XMLSchema" xmlns:xs="http://www.w3.org/2001/XMLSchema" xmlns:p="http://schemas.microsoft.com/office/2006/metadata/properties" xmlns:ns3="d9650b11-7512-4dae-a910-83f008be6475" xmlns:ns4="031368eb-02cf-4152-9b0a-654813f6c8e5" targetNamespace="http://schemas.microsoft.com/office/2006/metadata/properties" ma:root="true" ma:fieldsID="8ccf9f4a6cef7e17ebc199a4f79188f6" ns3:_="" ns4:_="">
    <xsd:import namespace="d9650b11-7512-4dae-a910-83f008be6475"/>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650b11-7512-4dae-a910-83f008be6475"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73b687ec-f96f-4fa9-ab13-f9c72f6c5efe}" ma:internalName="TaxCatchAll" ma:showField="CatchAllData" ma:web="d9650b11-7512-4dae-a910-83f008be6475">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73b687ec-f96f-4fa9-ab13-f9c72f6c5efe}" ma:internalName="TaxCatchAllLabel" ma:readOnly="true" ma:showField="CatchAllDataLabel" ma:web="d9650b11-7512-4dae-a910-83f008be64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CatchAll xmlns="031368eb-02cf-4152-9b0a-654813f6c8e5">
      <Value>1</Value>
    </TaxCatchAll>
    <SubstantiveAuthor xmlns="da33e0e2-441e-45d5-b3d8-3f800ffaa6a3">
      <UserInfo>
        <DisplayName>Jaroszewicz Michał</DisplayName>
        <AccountId>165</AccountId>
        <AccountType/>
      </UserInfo>
    </SubstantiveAuthor>
    <a608ac1c40844f7e94d02d5ac12dbf52 xmlns="da33e0e2-441e-45d5-b3d8-3f800ffaa6a3">
      <Terms xmlns="http://schemas.microsoft.com/office/infopath/2007/PartnerControls"/>
    </a608ac1c40844f7e94d02d5ac12dbf52>
    <f32c5391a0744b29a46e1aa455efecb6 xmlns="da33e0e2-441e-45d5-b3d8-3f800ffaa6a3">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654665B8EA7CA458DD1856ABF247E4D" ma:contentTypeVersion="5" ma:contentTypeDescription="Utwórz nowy dokument." ma:contentTypeScope="" ma:versionID="bee28ca85fbb0ac25c084f045a69f24d">
  <xsd:schema xmlns:xsd="http://www.w3.org/2001/XMLSchema" xmlns:xs="http://www.w3.org/2001/XMLSchema" xmlns:p="http://schemas.microsoft.com/office/2006/metadata/properties" xmlns:ns3="da33e0e2-441e-45d5-b3d8-3f800ffaa6a3" xmlns:ns4="031368eb-02cf-4152-9b0a-654813f6c8e5" targetNamespace="http://schemas.microsoft.com/office/2006/metadata/properties" ma:root="true" ma:fieldsID="2d9c567fd31e139bf368245fec443759" ns3:_="" ns4:_="">
    <xsd:import namespace="da33e0e2-441e-45d5-b3d8-3f800ffaa6a3"/>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33e0e2-441e-45d5-b3d8-3f800ffaa6a3"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description="" ma:hidden="true" ma:list="{7c261948-b729-41b9-a7b6-b9728c50d9da}" ma:internalName="TaxCatchAll" ma:showField="CatchAllData" ma:web="da33e0e2-441e-45d5-b3d8-3f800ffaa6a3">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description="" ma:hidden="true" ma:list="{7c261948-b729-41b9-a7b6-b9728c50d9da}" ma:internalName="TaxCatchAllLabel" ma:readOnly="true" ma:showField="CatchAllDataLabel" ma:web="da33e0e2-441e-45d5-b3d8-3f800ffaa6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4218A7CE-4ED8-45DF-AA02-39FC12D23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650b11-7512-4dae-a910-83f008be6475"/>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da33e0e2-441e-45d5-b3d8-3f800ffaa6a3"/>
    <ds:schemaRef ds:uri="http://schemas.microsoft.com/office/infopath/2007/PartnerControls"/>
  </ds:schemaRefs>
</ds:datastoreItem>
</file>

<file path=customXml/itemProps4.xml><?xml version="1.0" encoding="utf-8"?>
<ds:datastoreItem xmlns:ds="http://schemas.openxmlformats.org/officeDocument/2006/customXml" ds:itemID="{09256565-9FD6-4C29-8640-0BCA2635E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33e0e2-441e-45d5-b3d8-3f800ffaa6a3"/>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73F7394-B23E-4AC9-B944-66DBEAA492B0}">
  <ds:schemaRefs>
    <ds:schemaRef ds:uri="http://schemas.openxmlformats.org/officeDocument/2006/bibliography"/>
  </ds:schemaRefs>
</ds:datastoreItem>
</file>

<file path=customXml/itemProps6.xml><?xml version="1.0" encoding="utf-8"?>
<ds:datastoreItem xmlns:ds="http://schemas.openxmlformats.org/officeDocument/2006/customXml" ds:itemID="{2403659D-B6D5-4F55-93DE-50106F88C38C}">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117</Pages>
  <Words>38190</Words>
  <Characters>229145</Characters>
  <Application>Microsoft Office Word</Application>
  <DocSecurity>0</DocSecurity>
  <Lines>1909</Lines>
  <Paragraphs>533</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266802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subject/>
  <dc:creator>Artur Sierszuła</dc:creator>
  <cp:keywords/>
  <cp:lastModifiedBy>Osmołowska Emila (TOK)</cp:lastModifiedBy>
  <cp:revision>15</cp:revision>
  <cp:lastPrinted>2024-10-17T05:34:00Z</cp:lastPrinted>
  <dcterms:created xsi:type="dcterms:W3CDTF">2024-10-20T19:17:00Z</dcterms:created>
  <dcterms:modified xsi:type="dcterms:W3CDTF">2024-11-08T11:49:00Z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0x010100F654665B8EA7CA458DD1856ABF247E4D</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IsMyDocuments">
    <vt:bool>true</vt:bool>
  </property>
</Properties>
</file>