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184EA" w14:textId="77777777" w:rsidR="00B06B14" w:rsidRDefault="00B06B14" w:rsidP="00B06B14">
      <w:pPr>
        <w:suppressAutoHyphens/>
        <w:ind w:left="357" w:hanging="357"/>
        <w:jc w:val="center"/>
        <w:rPr>
          <w:rFonts w:cs="Arial"/>
          <w:b/>
        </w:rPr>
      </w:pPr>
      <w:r>
        <w:rPr>
          <w:rFonts w:cs="Arial"/>
          <w:b/>
        </w:rPr>
        <w:t xml:space="preserve">PROJEKT </w:t>
      </w:r>
    </w:p>
    <w:p w14:paraId="5A121187" w14:textId="77777777" w:rsidR="00D878CA" w:rsidRDefault="00D878CA" w:rsidP="00D878CA">
      <w:pPr>
        <w:spacing w:before="120" w:after="120"/>
        <w:jc w:val="center"/>
        <w:rPr>
          <w:rStyle w:val="FontStyle39"/>
          <w:rFonts w:ascii="Arial" w:hAnsi="Arial" w:cs="Arial"/>
          <w:b/>
          <w:sz w:val="22"/>
          <w:szCs w:val="22"/>
        </w:rPr>
      </w:pPr>
      <w:bookmarkStart w:id="0" w:name="_Toc271175926"/>
      <w:bookmarkStart w:id="1" w:name="_Toc279386647"/>
      <w:bookmarkStart w:id="2" w:name="_Toc280874970"/>
      <w:r>
        <w:rPr>
          <w:rStyle w:val="FontStyle39"/>
          <w:rFonts w:ascii="Arial" w:hAnsi="Arial" w:cs="Arial"/>
          <w:b/>
          <w:sz w:val="22"/>
          <w:szCs w:val="22"/>
        </w:rPr>
        <w:t xml:space="preserve">UMOWA RAMOWA nr </w:t>
      </w:r>
    </w:p>
    <w:p w14:paraId="023751D9" w14:textId="58DC35C1" w:rsidR="00D878CA" w:rsidRDefault="00D878CA" w:rsidP="00D878CA">
      <w:pPr>
        <w:jc w:val="center"/>
        <w:rPr>
          <w:rStyle w:val="FontStyle39"/>
          <w:rFonts w:ascii="Arial" w:hAnsi="Arial" w:cs="Arial"/>
          <w:b/>
          <w:sz w:val="22"/>
          <w:szCs w:val="22"/>
        </w:rPr>
      </w:pPr>
      <w:r>
        <w:rPr>
          <w:rStyle w:val="FontStyle39"/>
          <w:rFonts w:ascii="Arial" w:hAnsi="Arial" w:cs="Arial"/>
          <w:b/>
          <w:sz w:val="22"/>
          <w:szCs w:val="22"/>
        </w:rPr>
        <w:t xml:space="preserve">NA DOSTAWY STACJI </w:t>
      </w:r>
      <w:r w:rsidRPr="008604F2">
        <w:rPr>
          <w:rStyle w:val="FontStyle39"/>
          <w:rFonts w:ascii="Arial" w:hAnsi="Arial" w:cs="Arial"/>
          <w:b/>
          <w:sz w:val="22"/>
          <w:szCs w:val="22"/>
        </w:rPr>
        <w:t>ŁADOWANIA</w:t>
      </w:r>
      <w:r w:rsidR="008431BE" w:rsidRPr="008604F2">
        <w:rPr>
          <w:rStyle w:val="FontStyle39"/>
          <w:rFonts w:ascii="Arial" w:hAnsi="Arial" w:cs="Arial"/>
          <w:b/>
          <w:sz w:val="22"/>
          <w:szCs w:val="22"/>
        </w:rPr>
        <w:t xml:space="preserve"> EV</w:t>
      </w:r>
      <w:r w:rsidRPr="008604F2">
        <w:rPr>
          <w:rStyle w:val="FontStyle39"/>
          <w:rFonts w:ascii="Arial" w:hAnsi="Arial" w:cs="Arial"/>
          <w:b/>
          <w:sz w:val="22"/>
          <w:szCs w:val="22"/>
        </w:rPr>
        <w:t xml:space="preserve"> </w:t>
      </w:r>
      <w:r w:rsidR="00B56EAA" w:rsidRPr="008604F2">
        <w:rPr>
          <w:rFonts w:cs="Arial"/>
          <w:b/>
          <w:spacing w:val="-10"/>
          <w:szCs w:val="22"/>
        </w:rPr>
        <w:t>………..</w:t>
      </w:r>
    </w:p>
    <w:p w14:paraId="1F4B913B" w14:textId="77777777" w:rsidR="00D878CA" w:rsidRDefault="00D878CA" w:rsidP="00D878CA">
      <w:pPr>
        <w:spacing w:before="120" w:after="120"/>
        <w:jc w:val="both"/>
      </w:pPr>
    </w:p>
    <w:p w14:paraId="310F3C09" w14:textId="77777777" w:rsidR="00D878CA" w:rsidRDefault="00D878CA" w:rsidP="00D878CA">
      <w:pPr>
        <w:spacing w:before="120" w:after="120"/>
        <w:jc w:val="both"/>
      </w:pPr>
      <w:r w:rsidRPr="001726DB">
        <w:rPr>
          <w:rFonts w:cs="Arial"/>
          <w:szCs w:val="22"/>
        </w:rPr>
        <w:t>zawarta w Katowicach dnia ……………….…… roku, pomiędzy:</w:t>
      </w:r>
    </w:p>
    <w:p w14:paraId="307EE735" w14:textId="77777777" w:rsidR="00D878CA" w:rsidRDefault="00D878CA" w:rsidP="00D878CA">
      <w:pPr>
        <w:spacing w:before="120" w:after="120"/>
        <w:jc w:val="both"/>
        <w:rPr>
          <w:rFonts w:cs="Arial"/>
          <w:b/>
          <w:szCs w:val="22"/>
        </w:rPr>
      </w:pPr>
    </w:p>
    <w:p w14:paraId="1EB521C2" w14:textId="77777777" w:rsidR="008431BE" w:rsidRDefault="008431BE" w:rsidP="008431BE">
      <w:pPr>
        <w:jc w:val="both"/>
        <w:rPr>
          <w:rFonts w:cs="Arial"/>
        </w:rPr>
      </w:pPr>
      <w:bookmarkStart w:id="3" w:name="_Hlk191557748"/>
      <w:r w:rsidRPr="72504DA9">
        <w:rPr>
          <w:rFonts w:cs="Arial"/>
          <w:b/>
          <w:bCs/>
        </w:rPr>
        <w:t xml:space="preserve">TAURON Nowe Technologie Spółka Akcyjna, 53-314 Wrocław, Plac Powstańców Śląskich 20, </w:t>
      </w:r>
      <w:r w:rsidRPr="72504DA9">
        <w:rPr>
          <w:rFonts w:cs="Arial"/>
        </w:rPr>
        <w:t xml:space="preserve"> zarejestrowaną w Sądzie Rejonowym dla Wrocławia-Fabrycznej we Wrocławiu VI Wydział Gospodarczy Krajowego Rejestru Sądowego, pod nr KRS: 0000141756, numer identyfikacji podatkowej NIP: 8991076556, REGON: 930810615, wysokość kapitału zakładowego: 9 535 649,00 złotych (wpłacony w całości), zwaną dalej </w:t>
      </w:r>
      <w:r w:rsidRPr="72504DA9">
        <w:rPr>
          <w:rFonts w:cs="Arial"/>
          <w:b/>
          <w:bCs/>
        </w:rPr>
        <w:t>„Zamawiającym”</w:t>
      </w:r>
      <w:r w:rsidRPr="72504DA9">
        <w:rPr>
          <w:rFonts w:cs="Arial"/>
        </w:rPr>
        <w:t>, którą reprezentują:</w:t>
      </w:r>
    </w:p>
    <w:p w14:paraId="25DCC0A2" w14:textId="77777777" w:rsidR="008431BE" w:rsidRPr="000E0625" w:rsidRDefault="008431BE" w:rsidP="008431BE">
      <w:pPr>
        <w:jc w:val="both"/>
        <w:rPr>
          <w:rFonts w:cs="Arial"/>
          <w:bCs/>
        </w:rPr>
      </w:pPr>
    </w:p>
    <w:p w14:paraId="20D6C053" w14:textId="77777777" w:rsidR="008431BE" w:rsidRDefault="008431BE" w:rsidP="008431BE">
      <w:pPr>
        <w:jc w:val="both"/>
        <w:rPr>
          <w:rFonts w:cs="Arial"/>
        </w:rPr>
      </w:pPr>
      <w:r w:rsidRPr="72504DA9">
        <w:rPr>
          <w:rFonts w:cs="Arial"/>
        </w:rPr>
        <w:t>1. …………………………………………………………………….….</w:t>
      </w:r>
    </w:p>
    <w:p w14:paraId="699CEFD7" w14:textId="77777777" w:rsidR="008431BE" w:rsidRPr="000E0625" w:rsidRDefault="008431BE" w:rsidP="008431BE">
      <w:pPr>
        <w:jc w:val="both"/>
        <w:rPr>
          <w:rFonts w:cs="Arial"/>
        </w:rPr>
      </w:pPr>
    </w:p>
    <w:p w14:paraId="44A9F414" w14:textId="77777777" w:rsidR="008431BE" w:rsidRPr="000E0625" w:rsidRDefault="008431BE" w:rsidP="008431BE">
      <w:pPr>
        <w:jc w:val="both"/>
        <w:rPr>
          <w:rFonts w:cs="Arial"/>
        </w:rPr>
      </w:pPr>
      <w:r w:rsidRPr="72504DA9">
        <w:rPr>
          <w:rFonts w:cs="Arial"/>
        </w:rPr>
        <w:t>2. …………………………………………………………………..……</w:t>
      </w:r>
    </w:p>
    <w:p w14:paraId="47058F76" w14:textId="77777777" w:rsidR="008431BE" w:rsidRPr="000E0625" w:rsidRDefault="008431BE" w:rsidP="008431BE">
      <w:pPr>
        <w:jc w:val="both"/>
        <w:rPr>
          <w:rFonts w:cs="Arial"/>
          <w:b/>
          <w:bCs/>
        </w:rPr>
      </w:pPr>
    </w:p>
    <w:p w14:paraId="3B5D86CC" w14:textId="77777777" w:rsidR="008431BE" w:rsidRPr="000E0625" w:rsidRDefault="008431BE" w:rsidP="008431BE">
      <w:pPr>
        <w:jc w:val="both"/>
        <w:rPr>
          <w:rFonts w:cs="Arial"/>
        </w:rPr>
      </w:pPr>
      <w:r w:rsidRPr="000E0625">
        <w:rPr>
          <w:rFonts w:cs="Arial"/>
        </w:rPr>
        <w:t>a</w:t>
      </w:r>
    </w:p>
    <w:p w14:paraId="0E090D4A" w14:textId="77777777" w:rsidR="008431BE" w:rsidRDefault="008431BE" w:rsidP="008431BE">
      <w:pPr>
        <w:jc w:val="both"/>
        <w:rPr>
          <w:rFonts w:cs="Arial"/>
        </w:rPr>
      </w:pPr>
      <w:r w:rsidRPr="72504DA9">
        <w:rPr>
          <w:rFonts w:cs="Arial"/>
        </w:rPr>
        <w:t xml:space="preserve">…………………………………………………………………………………………………………… z siedzibą w …………………………….. ul.  ………………………………..., posiadającą nr identyfikacyjny NIP: …………………………, REGON: ………………… wpisaną do Rejestru Przedsiębiorców Krajowego Rejestru Sądowego przez Sąd Rejonowy w …………………, Wydział … Gospodarczy Krajowego Rejestru Sądowego pod nr KRS: ……………., wysokość kapitału zakładowego: ……………………….. zł, zwaną dalej </w:t>
      </w:r>
      <w:r w:rsidRPr="72504DA9">
        <w:rPr>
          <w:rFonts w:cs="Arial"/>
          <w:b/>
          <w:bCs/>
        </w:rPr>
        <w:t>„Wykonawcą”,</w:t>
      </w:r>
      <w:r w:rsidRPr="72504DA9">
        <w:rPr>
          <w:rFonts w:cs="Arial"/>
        </w:rPr>
        <w:t xml:space="preserve"> którą reprezentują:</w:t>
      </w:r>
    </w:p>
    <w:p w14:paraId="0C4F86CF" w14:textId="77777777" w:rsidR="008431BE" w:rsidRPr="000E0625" w:rsidRDefault="008431BE" w:rsidP="008431BE">
      <w:pPr>
        <w:jc w:val="both"/>
        <w:rPr>
          <w:rFonts w:cs="Arial"/>
          <w:bCs/>
        </w:rPr>
      </w:pPr>
    </w:p>
    <w:p w14:paraId="61F36C25" w14:textId="77777777" w:rsidR="008431BE" w:rsidRDefault="008431BE" w:rsidP="008431BE">
      <w:pPr>
        <w:jc w:val="both"/>
        <w:rPr>
          <w:rFonts w:cs="Arial"/>
        </w:rPr>
      </w:pPr>
      <w:r w:rsidRPr="72504DA9">
        <w:rPr>
          <w:rFonts w:cs="Arial"/>
        </w:rPr>
        <w:t>1. …………………………………………………………………….….</w:t>
      </w:r>
    </w:p>
    <w:p w14:paraId="5288A314" w14:textId="77777777" w:rsidR="008431BE" w:rsidRPr="000E0625" w:rsidRDefault="008431BE" w:rsidP="008431BE">
      <w:pPr>
        <w:jc w:val="both"/>
        <w:rPr>
          <w:rFonts w:cs="Arial"/>
        </w:rPr>
      </w:pPr>
    </w:p>
    <w:p w14:paraId="5EE515B9" w14:textId="77777777" w:rsidR="008431BE" w:rsidRPr="000E0625" w:rsidRDefault="008431BE" w:rsidP="008431BE">
      <w:pPr>
        <w:jc w:val="both"/>
        <w:rPr>
          <w:rFonts w:cs="Arial"/>
        </w:rPr>
      </w:pPr>
      <w:r w:rsidRPr="72504DA9">
        <w:rPr>
          <w:rFonts w:cs="Arial"/>
        </w:rPr>
        <w:t>2. …………………………………………………………………..……</w:t>
      </w:r>
    </w:p>
    <w:p w14:paraId="157F43C9" w14:textId="77777777" w:rsidR="008431BE" w:rsidRPr="00D306E5" w:rsidRDefault="008431BE" w:rsidP="008431BE">
      <w:pPr>
        <w:autoSpaceDN w:val="0"/>
        <w:spacing w:before="120" w:after="120"/>
        <w:rPr>
          <w:rFonts w:cs="Arial"/>
          <w:szCs w:val="22"/>
        </w:rPr>
      </w:pPr>
    </w:p>
    <w:p w14:paraId="4E5826DF" w14:textId="77777777" w:rsidR="008431BE" w:rsidRDefault="008431BE" w:rsidP="008431BE">
      <w:pPr>
        <w:spacing w:before="120" w:after="120"/>
        <w:rPr>
          <w:rStyle w:val="FontStyle39"/>
          <w:rFonts w:ascii="Arial" w:hAnsi="Arial" w:cs="Arial"/>
          <w:sz w:val="22"/>
          <w:szCs w:val="22"/>
        </w:rPr>
      </w:pPr>
      <w:r w:rsidRPr="00D306E5">
        <w:rPr>
          <w:rStyle w:val="FontStyle39"/>
          <w:rFonts w:ascii="Arial" w:hAnsi="Arial" w:cs="Arial"/>
          <w:sz w:val="22"/>
          <w:szCs w:val="22"/>
        </w:rPr>
        <w:t xml:space="preserve">łącznie zwanymi Stronami lub odpowiednio Stroną. </w:t>
      </w:r>
    </w:p>
    <w:p w14:paraId="781098B7" w14:textId="77777777" w:rsidR="004D5C8B" w:rsidRPr="005D6769" w:rsidRDefault="004D5C8B" w:rsidP="004D5C8B">
      <w:pPr>
        <w:spacing w:before="120" w:after="120"/>
        <w:rPr>
          <w:rStyle w:val="FontStyle39"/>
          <w:rFonts w:ascii="Arial" w:hAnsi="Arial" w:cs="Arial"/>
          <w:sz w:val="22"/>
          <w:szCs w:val="22"/>
        </w:rPr>
      </w:pPr>
      <w:r w:rsidRPr="005D6769">
        <w:rPr>
          <w:rStyle w:val="FontStyle39"/>
          <w:rFonts w:ascii="Arial" w:hAnsi="Arial" w:cs="Arial"/>
          <w:sz w:val="22"/>
          <w:szCs w:val="22"/>
        </w:rPr>
        <w:t>Preambuła.</w:t>
      </w:r>
    </w:p>
    <w:p w14:paraId="6393FC8C" w14:textId="1F9F27B1" w:rsidR="004D5C8B" w:rsidRPr="005D6769" w:rsidRDefault="004D5C8B" w:rsidP="00B4280A">
      <w:pPr>
        <w:jc w:val="both"/>
        <w:rPr>
          <w:rStyle w:val="FontStyle39"/>
          <w:rFonts w:ascii="Arial" w:hAnsi="Arial" w:cs="Arial"/>
          <w:spacing w:val="0"/>
          <w:sz w:val="22"/>
          <w:szCs w:val="22"/>
          <w:lang w:eastAsia="en-US"/>
        </w:rPr>
      </w:pPr>
      <w:r w:rsidRPr="005D6769">
        <w:rPr>
          <w:rStyle w:val="FontStyle39"/>
          <w:rFonts w:ascii="Arial" w:hAnsi="Arial" w:cs="Arial"/>
          <w:sz w:val="22"/>
          <w:szCs w:val="22"/>
        </w:rPr>
        <w:t xml:space="preserve">Niniejsza umowa ramowa (dalej „Umowa”) jest zawierana w wyniku przeprowadzonego przez Zamawiającego postępowania </w:t>
      </w:r>
      <w:r w:rsidR="0023348C">
        <w:rPr>
          <w:rStyle w:val="FontStyle39"/>
          <w:rFonts w:ascii="Arial" w:hAnsi="Arial" w:cs="Arial"/>
          <w:sz w:val="22"/>
          <w:szCs w:val="22"/>
        </w:rPr>
        <w:t xml:space="preserve">nr… </w:t>
      </w:r>
      <w:r w:rsidRPr="005D6769">
        <w:rPr>
          <w:rStyle w:val="FontStyle39"/>
          <w:rFonts w:ascii="Arial" w:hAnsi="Arial" w:cs="Arial"/>
          <w:sz w:val="22"/>
          <w:szCs w:val="22"/>
        </w:rPr>
        <w:t>pn.:</w:t>
      </w:r>
      <w:r w:rsidR="006D2268">
        <w:rPr>
          <w:rStyle w:val="FontStyle39"/>
          <w:rFonts w:ascii="Arial" w:hAnsi="Arial" w:cs="Arial"/>
          <w:sz w:val="22"/>
          <w:szCs w:val="22"/>
        </w:rPr>
        <w:t xml:space="preserve"> </w:t>
      </w:r>
      <w:r w:rsidR="006D2268">
        <w:rPr>
          <w:rFonts w:cs="Arial"/>
          <w:b/>
          <w:bCs/>
          <w:lang w:eastAsia="en-US"/>
        </w:rPr>
        <w:t>Dostawa stacji ładowania EV</w:t>
      </w:r>
      <w:r w:rsidR="00806693">
        <w:rPr>
          <w:rFonts w:cs="Arial"/>
          <w:b/>
          <w:bCs/>
          <w:lang w:eastAsia="en-US"/>
        </w:rPr>
        <w:t xml:space="preserve"> 2025-2027</w:t>
      </w:r>
      <w:r w:rsidR="00CE4A26">
        <w:rPr>
          <w:rFonts w:cs="Arial"/>
          <w:b/>
          <w:bCs/>
          <w:lang w:eastAsia="en-US"/>
        </w:rPr>
        <w:t xml:space="preserve"> Zadanie ……..</w:t>
      </w:r>
    </w:p>
    <w:p w14:paraId="75073A8D" w14:textId="3624DB8B" w:rsidR="004D5C8B" w:rsidRPr="00D306E5" w:rsidRDefault="004D5C8B" w:rsidP="008431BE">
      <w:pPr>
        <w:spacing w:before="120" w:after="120"/>
        <w:rPr>
          <w:rStyle w:val="FontStyle39"/>
          <w:rFonts w:ascii="Arial" w:hAnsi="Arial" w:cs="Arial"/>
          <w:sz w:val="22"/>
          <w:szCs w:val="22"/>
        </w:rPr>
      </w:pPr>
    </w:p>
    <w:bookmarkEnd w:id="3"/>
    <w:p w14:paraId="7085985C" w14:textId="77777777" w:rsidR="00D878CA" w:rsidRDefault="00D878CA" w:rsidP="00D878CA">
      <w:pPr>
        <w:spacing w:before="120" w:after="120"/>
        <w:rPr>
          <w:rStyle w:val="FontStyle39"/>
          <w:rFonts w:ascii="Arial" w:hAnsi="Arial" w:cs="Arial"/>
          <w:b/>
          <w:sz w:val="22"/>
          <w:szCs w:val="22"/>
        </w:rPr>
      </w:pPr>
    </w:p>
    <w:p w14:paraId="5032F230" w14:textId="77777777" w:rsidR="00D878CA" w:rsidRPr="00D878CA" w:rsidRDefault="00D878CA" w:rsidP="00D878CA">
      <w:pPr>
        <w:spacing w:before="120" w:after="120"/>
        <w:jc w:val="center"/>
        <w:rPr>
          <w:rStyle w:val="FontStyle39"/>
          <w:rFonts w:ascii="Arial" w:hAnsi="Arial" w:cs="Arial"/>
          <w:b/>
          <w:sz w:val="22"/>
          <w:szCs w:val="22"/>
        </w:rPr>
      </w:pPr>
      <w:r>
        <w:rPr>
          <w:rStyle w:val="FontStyle39"/>
          <w:rFonts w:ascii="Arial" w:hAnsi="Arial" w:cs="Arial"/>
          <w:b/>
          <w:sz w:val="22"/>
          <w:szCs w:val="22"/>
        </w:rPr>
        <w:t xml:space="preserve">§ </w:t>
      </w:r>
      <w:r w:rsidRPr="00D878CA">
        <w:rPr>
          <w:rStyle w:val="FontStyle39"/>
          <w:rFonts w:ascii="Arial" w:hAnsi="Arial" w:cs="Arial"/>
          <w:b/>
          <w:sz w:val="22"/>
          <w:szCs w:val="22"/>
        </w:rPr>
        <w:t>1</w:t>
      </w:r>
    </w:p>
    <w:p w14:paraId="4D820383" w14:textId="77777777" w:rsidR="00D878CA" w:rsidRDefault="00D878CA" w:rsidP="00D878CA">
      <w:pPr>
        <w:spacing w:before="120" w:after="120"/>
        <w:jc w:val="center"/>
        <w:rPr>
          <w:rStyle w:val="FontStyle39"/>
          <w:rFonts w:ascii="Arial" w:hAnsi="Arial" w:cs="Arial"/>
          <w:sz w:val="22"/>
          <w:szCs w:val="22"/>
        </w:rPr>
      </w:pPr>
      <w:r>
        <w:rPr>
          <w:rStyle w:val="FontStyle39"/>
          <w:rFonts w:ascii="Arial" w:hAnsi="Arial" w:cs="Arial"/>
          <w:b/>
          <w:sz w:val="22"/>
          <w:szCs w:val="22"/>
        </w:rPr>
        <w:t>PRZEDMIOT UMOWY</w:t>
      </w:r>
    </w:p>
    <w:p w14:paraId="4561CA9A" w14:textId="07E1D62F" w:rsidR="00015801" w:rsidRPr="005D6769" w:rsidRDefault="00015801" w:rsidP="00DD432C">
      <w:pPr>
        <w:pStyle w:val="Akapitzlist1"/>
        <w:numPr>
          <w:ilvl w:val="0"/>
          <w:numId w:val="20"/>
        </w:numPr>
        <w:spacing w:line="276" w:lineRule="auto"/>
        <w:ind w:hanging="357"/>
        <w:rPr>
          <w:rStyle w:val="FontStyle39"/>
          <w:rFonts w:ascii="Arial" w:hAnsi="Arial" w:cs="Arial"/>
          <w:sz w:val="22"/>
          <w:szCs w:val="22"/>
          <w:lang w:eastAsia="pl-PL"/>
        </w:rPr>
      </w:pPr>
      <w:r w:rsidRPr="005D6769">
        <w:rPr>
          <w:rStyle w:val="FontStyle39"/>
          <w:rFonts w:ascii="Arial" w:hAnsi="Arial" w:cs="Arial"/>
          <w:sz w:val="22"/>
          <w:szCs w:val="22"/>
        </w:rPr>
        <w:t>Umowa o tożsamym brzmieniu jak niniejsza została zawarta również z innymi podmiotami wybranymi w postępowaniu, o którym mowa w preambule.</w:t>
      </w:r>
    </w:p>
    <w:p w14:paraId="5E2F23D8" w14:textId="0D2794A7" w:rsidR="00D878CA" w:rsidRDefault="00D878CA" w:rsidP="00E03A64">
      <w:pPr>
        <w:pStyle w:val="Akapitzlist1"/>
        <w:widowControl w:val="0"/>
        <w:numPr>
          <w:ilvl w:val="0"/>
          <w:numId w:val="20"/>
        </w:numPr>
        <w:autoSpaceDE w:val="0"/>
        <w:autoSpaceDN w:val="0"/>
        <w:adjustRightInd w:val="0"/>
        <w:spacing w:line="276" w:lineRule="auto"/>
        <w:ind w:hanging="357"/>
        <w:rPr>
          <w:rStyle w:val="FontStyle39"/>
          <w:rFonts w:ascii="Arial" w:hAnsi="Arial" w:cs="Arial"/>
          <w:sz w:val="22"/>
          <w:szCs w:val="22"/>
        </w:rPr>
      </w:pPr>
      <w:r>
        <w:rPr>
          <w:rStyle w:val="FontStyle39"/>
          <w:rFonts w:ascii="Arial" w:hAnsi="Arial" w:cs="Arial"/>
          <w:sz w:val="22"/>
          <w:szCs w:val="22"/>
        </w:rPr>
        <w:t xml:space="preserve">Niniejsza Umowa ma charakter umowy ramowej, która określa warunki i zasady udzielania </w:t>
      </w:r>
      <w:r w:rsidR="00806693">
        <w:rPr>
          <w:rStyle w:val="FontStyle39"/>
          <w:rFonts w:ascii="Arial" w:hAnsi="Arial" w:cs="Arial"/>
          <w:sz w:val="22"/>
          <w:szCs w:val="22"/>
        </w:rPr>
        <w:t>zamówie</w:t>
      </w:r>
      <w:r w:rsidR="00740BAE">
        <w:rPr>
          <w:rStyle w:val="FontStyle39"/>
          <w:rFonts w:ascii="Arial" w:hAnsi="Arial" w:cs="Arial"/>
          <w:sz w:val="22"/>
          <w:szCs w:val="22"/>
        </w:rPr>
        <w:t>ń</w:t>
      </w:r>
      <w:r w:rsidR="00806693">
        <w:rPr>
          <w:rStyle w:val="FontStyle39"/>
          <w:rFonts w:ascii="Arial" w:hAnsi="Arial" w:cs="Arial"/>
          <w:sz w:val="22"/>
          <w:szCs w:val="22"/>
        </w:rPr>
        <w:t xml:space="preserve"> (dalej Zamówienie) </w:t>
      </w:r>
      <w:r>
        <w:rPr>
          <w:rStyle w:val="FontStyle39"/>
          <w:rFonts w:ascii="Arial" w:hAnsi="Arial" w:cs="Arial"/>
          <w:sz w:val="22"/>
          <w:szCs w:val="22"/>
        </w:rPr>
        <w:t>oraz realizacji przez Wykonawcę dostaw stacji ładowania samochodów elektrycznych</w:t>
      </w:r>
      <w:r w:rsidR="00586E98">
        <w:rPr>
          <w:rStyle w:val="FontStyle39"/>
          <w:rFonts w:ascii="Arial" w:hAnsi="Arial" w:cs="Arial"/>
          <w:sz w:val="22"/>
          <w:szCs w:val="22"/>
        </w:rPr>
        <w:t xml:space="preserve"> w latach 2025 - 2027</w:t>
      </w:r>
      <w:r>
        <w:rPr>
          <w:rStyle w:val="FontStyle39"/>
          <w:rFonts w:ascii="Arial" w:hAnsi="Arial" w:cs="Arial"/>
          <w:sz w:val="22"/>
          <w:szCs w:val="22"/>
        </w:rPr>
        <w:t xml:space="preserve"> zwanych dalej „Towarem” lub „Przedmiotem Umowy” w miejsca dostawy wskazane </w:t>
      </w:r>
      <w:r w:rsidR="00806693">
        <w:rPr>
          <w:rStyle w:val="FontStyle39"/>
          <w:rFonts w:ascii="Arial" w:hAnsi="Arial" w:cs="Arial"/>
          <w:sz w:val="22"/>
          <w:szCs w:val="22"/>
        </w:rPr>
        <w:t>przez Zamawiającego</w:t>
      </w:r>
      <w:r w:rsidR="005C0B07">
        <w:rPr>
          <w:rStyle w:val="FontStyle39"/>
          <w:rFonts w:ascii="Arial" w:hAnsi="Arial" w:cs="Arial"/>
          <w:sz w:val="22"/>
          <w:szCs w:val="22"/>
        </w:rPr>
        <w:t xml:space="preserve"> </w:t>
      </w:r>
      <w:r>
        <w:rPr>
          <w:rStyle w:val="FontStyle39"/>
          <w:rFonts w:ascii="Arial" w:hAnsi="Arial" w:cs="Arial"/>
          <w:sz w:val="22"/>
          <w:szCs w:val="22"/>
        </w:rPr>
        <w:t>(dalej „Lokalizacja”, na terenie Polski) dla Zamawiającego</w:t>
      </w:r>
      <w:r w:rsidR="00806693">
        <w:rPr>
          <w:rStyle w:val="FontStyle39"/>
          <w:rFonts w:ascii="Arial" w:hAnsi="Arial" w:cs="Arial"/>
          <w:sz w:val="22"/>
          <w:szCs w:val="22"/>
        </w:rPr>
        <w:t>.</w:t>
      </w:r>
    </w:p>
    <w:p w14:paraId="517F0483" w14:textId="77777777" w:rsidR="00D878CA" w:rsidRDefault="00D878CA" w:rsidP="00DD432C">
      <w:pPr>
        <w:pStyle w:val="Akapitzlist1"/>
        <w:widowControl w:val="0"/>
        <w:numPr>
          <w:ilvl w:val="0"/>
          <w:numId w:val="20"/>
        </w:numPr>
        <w:autoSpaceDE w:val="0"/>
        <w:autoSpaceDN w:val="0"/>
        <w:adjustRightInd w:val="0"/>
        <w:spacing w:line="276" w:lineRule="auto"/>
        <w:ind w:hanging="357"/>
        <w:rPr>
          <w:rStyle w:val="FontStyle39"/>
          <w:rFonts w:ascii="Arial" w:eastAsiaTheme="minorEastAsia" w:hAnsi="Arial" w:cs="Arial"/>
          <w:sz w:val="22"/>
          <w:szCs w:val="22"/>
        </w:rPr>
      </w:pPr>
      <w:r>
        <w:rPr>
          <w:rStyle w:val="FontStyle39"/>
          <w:rFonts w:ascii="Arial" w:hAnsi="Arial" w:cs="Arial"/>
          <w:sz w:val="22"/>
          <w:szCs w:val="22"/>
        </w:rPr>
        <w:t>Niniejsza Umowa nie stanowi i nie kreuje żadnego zobowiązania Zamawiającego do udzielania Zamówień, w związku z czym Wykonawcy nie przysługuje względem Zamawiającego roszczenie o ich udzielenie.</w:t>
      </w:r>
    </w:p>
    <w:p w14:paraId="2D4E187C" w14:textId="1A602C7E" w:rsidR="007E5F1B" w:rsidRDefault="007E5F1B" w:rsidP="00DD432C">
      <w:pPr>
        <w:pStyle w:val="Akapitzlist1"/>
        <w:widowControl w:val="0"/>
        <w:numPr>
          <w:ilvl w:val="0"/>
          <w:numId w:val="20"/>
        </w:numPr>
        <w:autoSpaceDE w:val="0"/>
        <w:autoSpaceDN w:val="0"/>
        <w:adjustRightInd w:val="0"/>
        <w:spacing w:line="276" w:lineRule="auto"/>
        <w:ind w:hanging="357"/>
        <w:rPr>
          <w:rStyle w:val="FontStyle39"/>
          <w:rFonts w:ascii="Arial" w:eastAsiaTheme="minorEastAsia" w:hAnsi="Arial" w:cs="Arial"/>
          <w:sz w:val="22"/>
          <w:szCs w:val="22"/>
        </w:rPr>
      </w:pPr>
      <w:r w:rsidRPr="00EC07F2">
        <w:rPr>
          <w:rStyle w:val="FontStyle39"/>
          <w:rFonts w:ascii="Arial" w:eastAsiaTheme="minorEastAsia" w:hAnsi="Arial" w:cs="Arial"/>
          <w:sz w:val="22"/>
          <w:szCs w:val="22"/>
        </w:rPr>
        <w:t xml:space="preserve">Wykonawca zobowiązuje się </w:t>
      </w:r>
      <w:r>
        <w:rPr>
          <w:rStyle w:val="FontStyle39"/>
          <w:rFonts w:ascii="Arial" w:eastAsiaTheme="minorEastAsia" w:hAnsi="Arial" w:cs="Arial"/>
          <w:sz w:val="22"/>
          <w:szCs w:val="22"/>
        </w:rPr>
        <w:t xml:space="preserve">do przeniesienia na Zamawiającego własności i </w:t>
      </w:r>
      <w:r w:rsidRPr="00EC07F2">
        <w:rPr>
          <w:rStyle w:val="FontStyle39"/>
          <w:rFonts w:ascii="Arial" w:eastAsiaTheme="minorEastAsia" w:hAnsi="Arial" w:cs="Arial"/>
          <w:sz w:val="22"/>
          <w:szCs w:val="22"/>
        </w:rPr>
        <w:t>dostarc</w:t>
      </w:r>
      <w:r>
        <w:rPr>
          <w:rStyle w:val="FontStyle39"/>
          <w:rFonts w:ascii="Arial" w:eastAsiaTheme="minorEastAsia" w:hAnsi="Arial" w:cs="Arial"/>
          <w:sz w:val="22"/>
          <w:szCs w:val="22"/>
        </w:rPr>
        <w:t>zenia</w:t>
      </w:r>
      <w:r w:rsidRPr="00EC07F2">
        <w:rPr>
          <w:rStyle w:val="FontStyle39"/>
          <w:rFonts w:ascii="Arial" w:eastAsiaTheme="minorEastAsia" w:hAnsi="Arial" w:cs="Arial"/>
          <w:sz w:val="22"/>
          <w:szCs w:val="22"/>
        </w:rPr>
        <w:t xml:space="preserve"> Towar</w:t>
      </w:r>
      <w:r>
        <w:rPr>
          <w:rStyle w:val="FontStyle39"/>
          <w:rFonts w:ascii="Arial" w:eastAsiaTheme="minorEastAsia" w:hAnsi="Arial" w:cs="Arial"/>
          <w:sz w:val="22"/>
          <w:szCs w:val="22"/>
        </w:rPr>
        <w:t>u</w:t>
      </w:r>
      <w:r w:rsidRPr="00EC07F2">
        <w:rPr>
          <w:rStyle w:val="FontStyle39"/>
          <w:rFonts w:ascii="Arial" w:eastAsiaTheme="minorEastAsia" w:hAnsi="Arial" w:cs="Arial"/>
          <w:sz w:val="22"/>
          <w:szCs w:val="22"/>
        </w:rPr>
        <w:t xml:space="preserve"> </w:t>
      </w:r>
      <w:r w:rsidRPr="00EC07F2">
        <w:rPr>
          <w:rStyle w:val="FontStyle39"/>
          <w:rFonts w:ascii="Arial" w:eastAsiaTheme="minorEastAsia" w:hAnsi="Arial" w:cs="Arial"/>
          <w:sz w:val="22"/>
          <w:szCs w:val="22"/>
        </w:rPr>
        <w:lastRenderedPageBreak/>
        <w:t>fabrycznie now</w:t>
      </w:r>
      <w:r>
        <w:rPr>
          <w:rStyle w:val="FontStyle39"/>
          <w:rFonts w:ascii="Arial" w:eastAsiaTheme="minorEastAsia" w:hAnsi="Arial" w:cs="Arial"/>
          <w:sz w:val="22"/>
          <w:szCs w:val="22"/>
        </w:rPr>
        <w:t>ego.</w:t>
      </w:r>
      <w:r w:rsidRPr="00EC07F2">
        <w:rPr>
          <w:rStyle w:val="FontStyle39"/>
          <w:rFonts w:ascii="Arial" w:eastAsiaTheme="minorEastAsia" w:hAnsi="Arial" w:cs="Arial"/>
          <w:sz w:val="22"/>
          <w:szCs w:val="22"/>
        </w:rPr>
        <w:t xml:space="preserve"> </w:t>
      </w:r>
      <w:r>
        <w:rPr>
          <w:rStyle w:val="FontStyle39"/>
          <w:rFonts w:ascii="Arial" w:eastAsiaTheme="minorEastAsia" w:hAnsi="Arial" w:cs="Arial"/>
          <w:sz w:val="22"/>
          <w:szCs w:val="22"/>
        </w:rPr>
        <w:t>W</w:t>
      </w:r>
      <w:r w:rsidRPr="00EC07F2">
        <w:rPr>
          <w:rStyle w:val="FontStyle39"/>
          <w:rFonts w:ascii="Arial" w:eastAsiaTheme="minorEastAsia" w:hAnsi="Arial" w:cs="Arial"/>
          <w:sz w:val="22"/>
          <w:szCs w:val="22"/>
        </w:rPr>
        <w:t xml:space="preserve"> chwili dostarczenia </w:t>
      </w:r>
      <w:r>
        <w:rPr>
          <w:rStyle w:val="FontStyle39"/>
          <w:rFonts w:ascii="Arial" w:eastAsiaTheme="minorEastAsia" w:hAnsi="Arial" w:cs="Arial"/>
          <w:sz w:val="22"/>
          <w:szCs w:val="22"/>
        </w:rPr>
        <w:t xml:space="preserve">Towaru </w:t>
      </w:r>
      <w:r w:rsidRPr="00EC07F2">
        <w:rPr>
          <w:rStyle w:val="FontStyle39"/>
          <w:rFonts w:ascii="Arial" w:eastAsiaTheme="minorEastAsia" w:hAnsi="Arial" w:cs="Arial"/>
          <w:sz w:val="22"/>
          <w:szCs w:val="22"/>
        </w:rPr>
        <w:t xml:space="preserve">do Lokalizacji </w:t>
      </w:r>
      <w:r w:rsidR="00F31260">
        <w:rPr>
          <w:rStyle w:val="FontStyle39"/>
          <w:rFonts w:ascii="Arial" w:eastAsiaTheme="minorEastAsia" w:hAnsi="Arial" w:cs="Arial"/>
          <w:sz w:val="22"/>
          <w:szCs w:val="22"/>
        </w:rPr>
        <w:t>T</w:t>
      </w:r>
      <w:r>
        <w:rPr>
          <w:rStyle w:val="FontStyle39"/>
          <w:rFonts w:ascii="Arial" w:eastAsiaTheme="minorEastAsia" w:hAnsi="Arial" w:cs="Arial"/>
          <w:sz w:val="22"/>
          <w:szCs w:val="22"/>
        </w:rPr>
        <w:t xml:space="preserve">owar </w:t>
      </w:r>
      <w:r w:rsidRPr="00EC07F2">
        <w:rPr>
          <w:rStyle w:val="FontStyle39"/>
          <w:rFonts w:ascii="Arial" w:eastAsiaTheme="minorEastAsia" w:hAnsi="Arial" w:cs="Arial"/>
          <w:sz w:val="22"/>
          <w:szCs w:val="22"/>
        </w:rPr>
        <w:t xml:space="preserve">nie </w:t>
      </w:r>
      <w:r>
        <w:rPr>
          <w:rStyle w:val="FontStyle39"/>
          <w:rFonts w:ascii="Arial" w:eastAsiaTheme="minorEastAsia" w:hAnsi="Arial" w:cs="Arial"/>
          <w:sz w:val="22"/>
          <w:szCs w:val="22"/>
        </w:rPr>
        <w:t xml:space="preserve">może być </w:t>
      </w:r>
      <w:r w:rsidRPr="00EC07F2">
        <w:rPr>
          <w:rStyle w:val="FontStyle39"/>
          <w:rFonts w:ascii="Arial" w:eastAsiaTheme="minorEastAsia" w:hAnsi="Arial" w:cs="Arial"/>
          <w:sz w:val="22"/>
          <w:szCs w:val="22"/>
        </w:rPr>
        <w:t>starsz</w:t>
      </w:r>
      <w:r>
        <w:rPr>
          <w:rStyle w:val="FontStyle39"/>
          <w:rFonts w:ascii="Arial" w:eastAsiaTheme="minorEastAsia" w:hAnsi="Arial" w:cs="Arial"/>
          <w:sz w:val="22"/>
          <w:szCs w:val="22"/>
        </w:rPr>
        <w:t>y</w:t>
      </w:r>
      <w:r w:rsidRPr="00EC07F2">
        <w:rPr>
          <w:rStyle w:val="FontStyle39"/>
          <w:rFonts w:ascii="Arial" w:eastAsiaTheme="minorEastAsia" w:hAnsi="Arial" w:cs="Arial"/>
          <w:sz w:val="22"/>
          <w:szCs w:val="22"/>
        </w:rPr>
        <w:t xml:space="preserve"> niż </w:t>
      </w:r>
      <w:r>
        <w:rPr>
          <w:rStyle w:val="FontStyle39"/>
          <w:rFonts w:ascii="Arial" w:eastAsiaTheme="minorEastAsia" w:hAnsi="Arial" w:cs="Arial"/>
          <w:sz w:val="22"/>
          <w:szCs w:val="22"/>
        </w:rPr>
        <w:t>6</w:t>
      </w:r>
      <w:r w:rsidRPr="00EC07F2">
        <w:rPr>
          <w:rStyle w:val="FontStyle39"/>
          <w:rFonts w:ascii="Arial" w:eastAsiaTheme="minorEastAsia" w:hAnsi="Arial" w:cs="Arial"/>
          <w:sz w:val="22"/>
          <w:szCs w:val="22"/>
        </w:rPr>
        <w:t xml:space="preserve"> miesięcy od daty wyprodukowania</w:t>
      </w:r>
      <w:r>
        <w:rPr>
          <w:rStyle w:val="FontStyle39"/>
          <w:rFonts w:ascii="Arial" w:eastAsiaTheme="minorEastAsia" w:hAnsi="Arial" w:cs="Arial"/>
          <w:sz w:val="22"/>
          <w:szCs w:val="22"/>
        </w:rPr>
        <w:t>. Wykonawca zobowiązany jest dostarczyć Towar</w:t>
      </w:r>
      <w:r w:rsidRPr="00EC07F2">
        <w:rPr>
          <w:rStyle w:val="FontStyle39"/>
          <w:rFonts w:ascii="Arial" w:eastAsiaTheme="minorEastAsia" w:hAnsi="Arial" w:cs="Arial"/>
          <w:sz w:val="22"/>
          <w:szCs w:val="22"/>
        </w:rPr>
        <w:t xml:space="preserve"> kompletn</w:t>
      </w:r>
      <w:r>
        <w:rPr>
          <w:rStyle w:val="FontStyle39"/>
          <w:rFonts w:ascii="Arial" w:eastAsiaTheme="minorEastAsia" w:hAnsi="Arial" w:cs="Arial"/>
          <w:sz w:val="22"/>
          <w:szCs w:val="22"/>
        </w:rPr>
        <w:t>y</w:t>
      </w:r>
      <w:r w:rsidRPr="00EC07F2">
        <w:rPr>
          <w:rStyle w:val="FontStyle39"/>
          <w:rFonts w:ascii="Arial" w:eastAsiaTheme="minorEastAsia" w:hAnsi="Arial" w:cs="Arial"/>
          <w:sz w:val="22"/>
          <w:szCs w:val="22"/>
        </w:rPr>
        <w:t>, który będzie spełniał wymogi wskazane w obowiązujących przepisach prawnych oraz obowiązujących normach</w:t>
      </w:r>
      <w:r>
        <w:rPr>
          <w:rStyle w:val="FontStyle39"/>
          <w:rFonts w:ascii="Arial" w:eastAsiaTheme="minorEastAsia" w:hAnsi="Arial" w:cs="Arial"/>
          <w:sz w:val="22"/>
          <w:szCs w:val="22"/>
        </w:rPr>
        <w:t xml:space="preserve"> jak również spełniał warunki Opisu Przedmiotu Zamówienia (OPZ)</w:t>
      </w:r>
      <w:r w:rsidRPr="00EC07F2">
        <w:rPr>
          <w:rStyle w:val="FontStyle39"/>
          <w:rFonts w:ascii="Arial" w:eastAsiaTheme="minorEastAsia" w:hAnsi="Arial" w:cs="Arial"/>
          <w:sz w:val="22"/>
          <w:szCs w:val="22"/>
        </w:rPr>
        <w:t xml:space="preserve">. </w:t>
      </w:r>
      <w:r w:rsidRPr="00123486">
        <w:rPr>
          <w:rStyle w:val="FontStyle39"/>
          <w:rFonts w:ascii="Arial" w:eastAsiaTheme="minorEastAsia" w:hAnsi="Arial" w:cs="Arial"/>
          <w:sz w:val="22"/>
          <w:szCs w:val="22"/>
        </w:rPr>
        <w:t>Wykonawca zapewnia, że Towar zgodny jest z obowiązującymi normami i będzie spełniał powyższe wymogi</w:t>
      </w:r>
      <w:r w:rsidRPr="00E73CAB">
        <w:rPr>
          <w:rStyle w:val="FontStyle39"/>
          <w:rFonts w:ascii="Arial" w:eastAsiaTheme="minorEastAsia" w:hAnsi="Arial" w:cs="Arial"/>
          <w:sz w:val="22"/>
          <w:szCs w:val="22"/>
        </w:rPr>
        <w:t xml:space="preserve">. Towar </w:t>
      </w:r>
      <w:r>
        <w:rPr>
          <w:rStyle w:val="FontStyle39"/>
          <w:rFonts w:ascii="Arial" w:eastAsiaTheme="minorEastAsia" w:hAnsi="Arial" w:cs="Arial"/>
          <w:sz w:val="22"/>
          <w:szCs w:val="22"/>
        </w:rPr>
        <w:t>musi</w:t>
      </w:r>
      <w:r w:rsidRPr="00E73CAB">
        <w:rPr>
          <w:rStyle w:val="FontStyle39"/>
          <w:rFonts w:ascii="Arial" w:eastAsiaTheme="minorEastAsia" w:hAnsi="Arial" w:cs="Arial"/>
          <w:sz w:val="22"/>
          <w:szCs w:val="22"/>
        </w:rPr>
        <w:t xml:space="preserve"> posiadać w szczególności trwałe oznaczenia zawierające: nazwę producenta, typ, obsługiwane typy złączy, numer seryjny, napięcie znamionowe, częstotliwość znamionow</w:t>
      </w:r>
      <w:r w:rsidR="005C0B07">
        <w:rPr>
          <w:rStyle w:val="FontStyle39"/>
          <w:rFonts w:ascii="Arial" w:eastAsiaTheme="minorEastAsia" w:hAnsi="Arial" w:cs="Arial"/>
          <w:sz w:val="22"/>
          <w:szCs w:val="22"/>
        </w:rPr>
        <w:t>ą</w:t>
      </w:r>
      <w:r w:rsidRPr="00E73CAB">
        <w:rPr>
          <w:rStyle w:val="FontStyle39"/>
          <w:rFonts w:ascii="Arial" w:eastAsiaTheme="minorEastAsia" w:hAnsi="Arial" w:cs="Arial"/>
          <w:sz w:val="22"/>
          <w:szCs w:val="22"/>
        </w:rPr>
        <w:t>, prądy znamionowe, moc znamionow</w:t>
      </w:r>
      <w:r w:rsidR="005C0B07">
        <w:rPr>
          <w:rStyle w:val="FontStyle39"/>
          <w:rFonts w:ascii="Arial" w:eastAsiaTheme="minorEastAsia" w:hAnsi="Arial" w:cs="Arial"/>
          <w:sz w:val="22"/>
          <w:szCs w:val="22"/>
        </w:rPr>
        <w:t>ą</w:t>
      </w:r>
      <w:r w:rsidRPr="00E73CAB">
        <w:rPr>
          <w:rStyle w:val="FontStyle39"/>
          <w:rFonts w:ascii="Arial" w:eastAsiaTheme="minorEastAsia" w:hAnsi="Arial" w:cs="Arial"/>
          <w:sz w:val="22"/>
          <w:szCs w:val="22"/>
        </w:rPr>
        <w:t>, stopień ochrony IP, rok produkcji</w:t>
      </w:r>
      <w:r>
        <w:rPr>
          <w:rStyle w:val="FontStyle39"/>
          <w:rFonts w:ascii="Arial" w:eastAsiaTheme="minorEastAsia" w:hAnsi="Arial" w:cs="Arial"/>
          <w:sz w:val="22"/>
          <w:szCs w:val="22"/>
        </w:rPr>
        <w:t>, a także: Wykonawca zobowiązany jest:</w:t>
      </w:r>
    </w:p>
    <w:p w14:paraId="07F3D3F6" w14:textId="590CDC3C" w:rsidR="00D878CA" w:rsidRPr="00E10854" w:rsidRDefault="00E10854" w:rsidP="00DD432C">
      <w:pPr>
        <w:pStyle w:val="Akapitzlist1"/>
        <w:widowControl w:val="0"/>
        <w:numPr>
          <w:ilvl w:val="4"/>
          <w:numId w:val="20"/>
        </w:numPr>
        <w:autoSpaceDE w:val="0"/>
        <w:autoSpaceDN w:val="0"/>
        <w:adjustRightInd w:val="0"/>
        <w:spacing w:line="276" w:lineRule="auto"/>
        <w:ind w:left="993" w:hanging="357"/>
        <w:rPr>
          <w:rStyle w:val="FontStyle39"/>
          <w:rFonts w:ascii="Arial" w:eastAsiaTheme="minorEastAsia" w:hAnsi="Arial" w:cs="Arial"/>
          <w:sz w:val="22"/>
          <w:szCs w:val="22"/>
        </w:rPr>
      </w:pPr>
      <w:r>
        <w:rPr>
          <w:rStyle w:val="FontStyle39"/>
          <w:rFonts w:ascii="Arial" w:hAnsi="Arial" w:cs="Arial"/>
          <w:sz w:val="22"/>
          <w:szCs w:val="22"/>
        </w:rPr>
        <w:t>w</w:t>
      </w:r>
      <w:r w:rsidR="00D878CA" w:rsidRPr="002F7FFA">
        <w:rPr>
          <w:rStyle w:val="FontStyle39"/>
          <w:rFonts w:ascii="Arial" w:hAnsi="Arial" w:cs="Arial"/>
          <w:sz w:val="22"/>
          <w:szCs w:val="22"/>
        </w:rPr>
        <w:t>raz z</w:t>
      </w:r>
      <w:r>
        <w:rPr>
          <w:rStyle w:val="FontStyle39"/>
          <w:rFonts w:ascii="Arial" w:hAnsi="Arial" w:cs="Arial"/>
          <w:sz w:val="22"/>
          <w:szCs w:val="22"/>
        </w:rPr>
        <w:t xml:space="preserve"> Towarem</w:t>
      </w:r>
      <w:r w:rsidR="00D878CA" w:rsidRPr="002F7FFA">
        <w:rPr>
          <w:rStyle w:val="FontStyle39"/>
          <w:rFonts w:ascii="Arial" w:hAnsi="Arial" w:cs="Arial"/>
          <w:sz w:val="22"/>
          <w:szCs w:val="22"/>
        </w:rPr>
        <w:t xml:space="preserve"> wydać Zamawiającemu m.in. instrukcję obsługi, instrukcję eksploatacji Towaru oraz wszelkie inne dokumenty, pozwalające Zamawiającemu na korzystanie z Towaru zgodnie z prawem oraz zgodnie z ich technicznym i gospodarczym przeznaczeniem, w tym karty gwarancyjne Towaru wydane przez producenta. Wydanie Zamawiającemu dokumentów, </w:t>
      </w:r>
      <w:r w:rsidR="00A041F8">
        <w:rPr>
          <w:rStyle w:val="FontStyle39"/>
          <w:rFonts w:ascii="Arial" w:hAnsi="Arial" w:cs="Arial"/>
          <w:sz w:val="22"/>
          <w:szCs w:val="22"/>
        </w:rPr>
        <w:br/>
      </w:r>
      <w:r w:rsidR="00D878CA" w:rsidRPr="002F7FFA">
        <w:rPr>
          <w:rStyle w:val="FontStyle39"/>
          <w:rFonts w:ascii="Arial" w:hAnsi="Arial" w:cs="Arial"/>
          <w:sz w:val="22"/>
          <w:szCs w:val="22"/>
        </w:rPr>
        <w:t xml:space="preserve">o których mowa w treści niniejszego ustępu, wymaga pisemnego potwierdzenia w </w:t>
      </w:r>
      <w:r w:rsidR="00702E59" w:rsidRPr="0073684D">
        <w:rPr>
          <w:rStyle w:val="FontStyle39"/>
          <w:rFonts w:ascii="Arial" w:hAnsi="Arial" w:cs="Arial"/>
          <w:sz w:val="22"/>
          <w:szCs w:val="22"/>
        </w:rPr>
        <w:t>Protokole Odbioru.</w:t>
      </w:r>
      <w:r w:rsidR="00D878CA" w:rsidRPr="00046827">
        <w:rPr>
          <w:rStyle w:val="FontStyle39"/>
          <w:rFonts w:ascii="Arial" w:hAnsi="Arial" w:cs="Arial"/>
          <w:sz w:val="22"/>
          <w:szCs w:val="22"/>
        </w:rPr>
        <w:t xml:space="preserve"> Wszystkie</w:t>
      </w:r>
      <w:r w:rsidR="00D878CA" w:rsidRPr="002F7FFA">
        <w:rPr>
          <w:rStyle w:val="FontStyle39"/>
          <w:rFonts w:ascii="Arial" w:hAnsi="Arial" w:cs="Arial"/>
          <w:sz w:val="22"/>
          <w:szCs w:val="22"/>
        </w:rPr>
        <w:t xml:space="preserve"> określone w treści niniejszego ustępu dokumenty będą sporządzone </w:t>
      </w:r>
      <w:r w:rsidR="00A041F8">
        <w:rPr>
          <w:rStyle w:val="FontStyle39"/>
          <w:rFonts w:ascii="Arial" w:hAnsi="Arial" w:cs="Arial"/>
          <w:sz w:val="22"/>
          <w:szCs w:val="22"/>
        </w:rPr>
        <w:br/>
      </w:r>
      <w:r w:rsidR="00D878CA" w:rsidRPr="002F7FFA">
        <w:rPr>
          <w:rStyle w:val="FontStyle39"/>
          <w:rFonts w:ascii="Arial" w:hAnsi="Arial" w:cs="Arial"/>
          <w:sz w:val="22"/>
          <w:szCs w:val="22"/>
        </w:rPr>
        <w:t>w języku polskim lub przetłumaczone na język polski</w:t>
      </w:r>
      <w:r>
        <w:rPr>
          <w:rStyle w:val="FontStyle39"/>
          <w:rFonts w:ascii="Arial" w:hAnsi="Arial" w:cs="Arial"/>
          <w:sz w:val="22"/>
          <w:szCs w:val="22"/>
        </w:rPr>
        <w:t>,</w:t>
      </w:r>
    </w:p>
    <w:p w14:paraId="1D43A61E" w14:textId="091EEFAF" w:rsidR="00E10854" w:rsidRPr="00550094" w:rsidRDefault="00A041F8" w:rsidP="00DD432C">
      <w:pPr>
        <w:pStyle w:val="Akapitzlist1"/>
        <w:widowControl w:val="0"/>
        <w:numPr>
          <w:ilvl w:val="4"/>
          <w:numId w:val="20"/>
        </w:numPr>
        <w:autoSpaceDE w:val="0"/>
        <w:autoSpaceDN w:val="0"/>
        <w:adjustRightInd w:val="0"/>
        <w:spacing w:line="276" w:lineRule="auto"/>
        <w:ind w:left="993" w:hanging="357"/>
        <w:rPr>
          <w:rStyle w:val="FontStyle39"/>
          <w:rFonts w:ascii="Arial" w:eastAsiaTheme="minorEastAsia" w:hAnsi="Arial" w:cs="Arial"/>
          <w:sz w:val="22"/>
          <w:szCs w:val="22"/>
        </w:rPr>
      </w:pPr>
      <w:r>
        <w:rPr>
          <w:rStyle w:val="FontStyle39"/>
          <w:rFonts w:ascii="Arial" w:eastAsiaTheme="minorEastAsia" w:hAnsi="Arial" w:cs="Arial"/>
          <w:sz w:val="22"/>
          <w:szCs w:val="22"/>
        </w:rPr>
        <w:t xml:space="preserve">do </w:t>
      </w:r>
      <w:r w:rsidR="00E10854" w:rsidRPr="76242BAF">
        <w:rPr>
          <w:rStyle w:val="FontStyle39"/>
          <w:rFonts w:ascii="Arial" w:eastAsiaTheme="minorEastAsia" w:hAnsi="Arial" w:cs="Arial"/>
          <w:sz w:val="22"/>
          <w:szCs w:val="22"/>
        </w:rPr>
        <w:t xml:space="preserve">bezpłatnego przeszkolenia personelu </w:t>
      </w:r>
      <w:r w:rsidR="00702E59" w:rsidRPr="76242BAF">
        <w:rPr>
          <w:rStyle w:val="FontStyle39"/>
          <w:rFonts w:ascii="Arial" w:eastAsiaTheme="minorEastAsia" w:hAnsi="Arial" w:cs="Arial"/>
          <w:sz w:val="22"/>
          <w:szCs w:val="22"/>
        </w:rPr>
        <w:t xml:space="preserve">wskazanego przez </w:t>
      </w:r>
      <w:r w:rsidR="00E10854" w:rsidRPr="76242BAF">
        <w:rPr>
          <w:rStyle w:val="FontStyle39"/>
          <w:rFonts w:ascii="Arial" w:eastAsiaTheme="minorEastAsia" w:hAnsi="Arial" w:cs="Arial"/>
          <w:sz w:val="22"/>
          <w:szCs w:val="22"/>
        </w:rPr>
        <w:t xml:space="preserve">Zamawiającego w zakresie </w:t>
      </w:r>
      <w:r w:rsidR="00702E59" w:rsidRPr="76242BAF">
        <w:rPr>
          <w:rStyle w:val="FontStyle39"/>
          <w:rFonts w:ascii="Arial" w:eastAsiaTheme="minorEastAsia" w:hAnsi="Arial" w:cs="Arial"/>
          <w:sz w:val="22"/>
          <w:szCs w:val="22"/>
        </w:rPr>
        <w:t xml:space="preserve">montażu </w:t>
      </w:r>
      <w:r w:rsidR="00E10854" w:rsidRPr="76242BAF">
        <w:rPr>
          <w:rStyle w:val="FontStyle39"/>
          <w:rFonts w:ascii="Arial" w:eastAsiaTheme="minorEastAsia" w:hAnsi="Arial" w:cs="Arial"/>
          <w:sz w:val="22"/>
          <w:szCs w:val="22"/>
        </w:rPr>
        <w:t>uruchomienia</w:t>
      </w:r>
      <w:r w:rsidR="00702E59" w:rsidRPr="76242BAF">
        <w:rPr>
          <w:rStyle w:val="FontStyle39"/>
          <w:rFonts w:ascii="Arial" w:eastAsiaTheme="minorEastAsia" w:hAnsi="Arial" w:cs="Arial"/>
          <w:sz w:val="22"/>
          <w:szCs w:val="22"/>
        </w:rPr>
        <w:t xml:space="preserve"> i</w:t>
      </w:r>
      <w:r w:rsidR="00E10854" w:rsidRPr="76242BAF">
        <w:rPr>
          <w:rStyle w:val="FontStyle39"/>
          <w:rFonts w:ascii="Arial" w:eastAsiaTheme="minorEastAsia" w:hAnsi="Arial" w:cs="Arial"/>
          <w:sz w:val="22"/>
          <w:szCs w:val="22"/>
        </w:rPr>
        <w:t xml:space="preserve"> eksploatacji Przedmiotu Umowy</w:t>
      </w:r>
      <w:r w:rsidR="004E7505">
        <w:rPr>
          <w:rStyle w:val="FontStyle39"/>
          <w:rFonts w:ascii="Arial" w:eastAsiaTheme="minorEastAsia" w:hAnsi="Arial" w:cs="Arial"/>
          <w:sz w:val="22"/>
          <w:szCs w:val="22"/>
        </w:rPr>
        <w:t xml:space="preserve"> w miejscu wskazanym przez Zamawiającego </w:t>
      </w:r>
      <w:r w:rsidR="00A64BF0" w:rsidRPr="005D6769">
        <w:rPr>
          <w:rStyle w:val="FontStyle39"/>
          <w:rFonts w:ascii="Arial" w:hAnsi="Arial" w:cs="Arial"/>
          <w:sz w:val="22"/>
          <w:szCs w:val="22"/>
        </w:rPr>
        <w:t>z zastrzeżeniem, że czas szkolenia nie może być dłuższy niż 8 godzin w jednym dniu roboczym</w:t>
      </w:r>
      <w:r w:rsidR="007E5F1B">
        <w:rPr>
          <w:rStyle w:val="FontStyle39"/>
          <w:rFonts w:ascii="Arial" w:hAnsi="Arial" w:cs="Arial"/>
          <w:sz w:val="22"/>
          <w:szCs w:val="22"/>
        </w:rPr>
        <w:t xml:space="preserve"> i będzie dotyczyć całego personelu wskazanego przez Zamawiającego,</w:t>
      </w:r>
    </w:p>
    <w:p w14:paraId="30174987" w14:textId="6BE1498D" w:rsidR="00D878CA" w:rsidRDefault="00A041F8" w:rsidP="00DD432C">
      <w:pPr>
        <w:pStyle w:val="Akapitzlist1"/>
        <w:widowControl w:val="0"/>
        <w:numPr>
          <w:ilvl w:val="4"/>
          <w:numId w:val="20"/>
        </w:numPr>
        <w:autoSpaceDE w:val="0"/>
        <w:autoSpaceDN w:val="0"/>
        <w:adjustRightInd w:val="0"/>
        <w:spacing w:line="276" w:lineRule="auto"/>
        <w:ind w:left="993" w:hanging="357"/>
        <w:rPr>
          <w:rStyle w:val="FontStyle39"/>
          <w:rFonts w:ascii="Arial" w:eastAsiaTheme="minorEastAsia" w:hAnsi="Arial" w:cs="Arial"/>
          <w:sz w:val="22"/>
          <w:szCs w:val="22"/>
        </w:rPr>
      </w:pPr>
      <w:r>
        <w:rPr>
          <w:rStyle w:val="FontStyle39"/>
          <w:rFonts w:ascii="Arial" w:eastAsiaTheme="minorEastAsia" w:hAnsi="Arial" w:cs="Arial"/>
          <w:sz w:val="22"/>
          <w:szCs w:val="22"/>
        </w:rPr>
        <w:t xml:space="preserve">do </w:t>
      </w:r>
      <w:r w:rsidR="00D42965">
        <w:rPr>
          <w:rStyle w:val="FontStyle39"/>
          <w:rFonts w:ascii="Arial" w:eastAsiaTheme="minorEastAsia" w:hAnsi="Arial" w:cs="Arial"/>
          <w:sz w:val="22"/>
          <w:szCs w:val="22"/>
        </w:rPr>
        <w:t>bezpłatnego pierwszego uruchomienia oraz konfiguracji</w:t>
      </w:r>
      <w:r w:rsidR="003C09B0">
        <w:rPr>
          <w:rStyle w:val="FontStyle39"/>
          <w:rFonts w:ascii="Arial" w:eastAsiaTheme="minorEastAsia" w:hAnsi="Arial" w:cs="Arial"/>
          <w:sz w:val="22"/>
          <w:szCs w:val="22"/>
        </w:rPr>
        <w:t xml:space="preserve"> lub</w:t>
      </w:r>
      <w:r w:rsidR="00D42965">
        <w:rPr>
          <w:rStyle w:val="FontStyle39"/>
          <w:rFonts w:ascii="Arial" w:eastAsiaTheme="minorEastAsia" w:hAnsi="Arial" w:cs="Arial"/>
          <w:sz w:val="22"/>
          <w:szCs w:val="22"/>
        </w:rPr>
        <w:t xml:space="preserve"> </w:t>
      </w:r>
      <w:r w:rsidR="00DC4762" w:rsidRPr="00DC4762">
        <w:rPr>
          <w:rStyle w:val="FontStyle39"/>
          <w:rFonts w:ascii="Arial" w:eastAsiaTheme="minorEastAsia" w:hAnsi="Arial" w:cs="Arial"/>
          <w:sz w:val="22"/>
          <w:szCs w:val="22"/>
        </w:rPr>
        <w:t xml:space="preserve">przeszkolenia personelu Zamawiającego w zakresie </w:t>
      </w:r>
      <w:r w:rsidR="00770F2C">
        <w:rPr>
          <w:rStyle w:val="FontStyle39"/>
          <w:rFonts w:ascii="Arial" w:eastAsiaTheme="minorEastAsia" w:hAnsi="Arial" w:cs="Arial"/>
          <w:sz w:val="22"/>
          <w:szCs w:val="22"/>
        </w:rPr>
        <w:t xml:space="preserve">pierwszego </w:t>
      </w:r>
      <w:r w:rsidR="00DC4762" w:rsidRPr="00DC4762">
        <w:rPr>
          <w:rStyle w:val="FontStyle39"/>
          <w:rFonts w:ascii="Arial" w:eastAsiaTheme="minorEastAsia" w:hAnsi="Arial" w:cs="Arial"/>
          <w:sz w:val="22"/>
          <w:szCs w:val="22"/>
        </w:rPr>
        <w:t>uruchomienia</w:t>
      </w:r>
      <w:r w:rsidR="00770F2C">
        <w:rPr>
          <w:rStyle w:val="FontStyle39"/>
          <w:rFonts w:ascii="Arial" w:eastAsiaTheme="minorEastAsia" w:hAnsi="Arial" w:cs="Arial"/>
          <w:sz w:val="22"/>
          <w:szCs w:val="22"/>
        </w:rPr>
        <w:t xml:space="preserve"> i</w:t>
      </w:r>
      <w:r w:rsidR="00DC4762" w:rsidRPr="00DC4762">
        <w:rPr>
          <w:rStyle w:val="FontStyle39"/>
          <w:rFonts w:ascii="Arial" w:eastAsiaTheme="minorEastAsia" w:hAnsi="Arial" w:cs="Arial"/>
          <w:sz w:val="22"/>
          <w:szCs w:val="22"/>
        </w:rPr>
        <w:t xml:space="preserve"> eksploatacji</w:t>
      </w:r>
      <w:r w:rsidR="00770F2C">
        <w:rPr>
          <w:rStyle w:val="FontStyle39"/>
          <w:rFonts w:ascii="Arial" w:eastAsiaTheme="minorEastAsia" w:hAnsi="Arial" w:cs="Arial"/>
          <w:sz w:val="22"/>
          <w:szCs w:val="22"/>
        </w:rPr>
        <w:t xml:space="preserve"> lub </w:t>
      </w:r>
      <w:r w:rsidR="003E0154">
        <w:rPr>
          <w:rStyle w:val="FontStyle39"/>
          <w:rFonts w:ascii="Arial" w:eastAsiaTheme="minorEastAsia" w:hAnsi="Arial" w:cs="Arial"/>
          <w:sz w:val="22"/>
          <w:szCs w:val="22"/>
        </w:rPr>
        <w:t>udzie</w:t>
      </w:r>
      <w:r w:rsidR="00966393">
        <w:rPr>
          <w:rStyle w:val="FontStyle39"/>
          <w:rFonts w:ascii="Arial" w:eastAsiaTheme="minorEastAsia" w:hAnsi="Arial" w:cs="Arial"/>
          <w:sz w:val="22"/>
          <w:szCs w:val="22"/>
        </w:rPr>
        <w:t>lenia niezbędnego wsparcia przy pierwszym uruchomieniu i konfiguracji Towaru – zgodnie z Załącznikiem nr 2 do Umowy</w:t>
      </w:r>
      <w:r w:rsidR="00DC4762" w:rsidRPr="00DC4762">
        <w:rPr>
          <w:rStyle w:val="FontStyle39"/>
          <w:rFonts w:ascii="Arial" w:eastAsiaTheme="minorEastAsia" w:hAnsi="Arial" w:cs="Arial"/>
          <w:sz w:val="22"/>
          <w:szCs w:val="22"/>
        </w:rPr>
        <w:t xml:space="preserve"> </w:t>
      </w:r>
      <w:r w:rsidR="007E5F1B">
        <w:rPr>
          <w:rStyle w:val="FontStyle39"/>
          <w:rFonts w:ascii="Arial" w:eastAsiaTheme="minorEastAsia" w:hAnsi="Arial" w:cs="Arial"/>
          <w:sz w:val="22"/>
          <w:szCs w:val="22"/>
        </w:rPr>
        <w:t>,</w:t>
      </w:r>
    </w:p>
    <w:p w14:paraId="5FFBEF6D" w14:textId="3AC77DCA" w:rsidR="00AA1BD6" w:rsidRDefault="00A041F8" w:rsidP="00DD432C">
      <w:pPr>
        <w:pStyle w:val="Akapitzlist1"/>
        <w:widowControl w:val="0"/>
        <w:numPr>
          <w:ilvl w:val="4"/>
          <w:numId w:val="20"/>
        </w:numPr>
        <w:autoSpaceDE w:val="0"/>
        <w:autoSpaceDN w:val="0"/>
        <w:adjustRightInd w:val="0"/>
        <w:spacing w:line="276" w:lineRule="auto"/>
        <w:ind w:left="993" w:hanging="357"/>
        <w:rPr>
          <w:rStyle w:val="FontStyle39"/>
          <w:rFonts w:ascii="Arial" w:eastAsiaTheme="minorEastAsia" w:hAnsi="Arial" w:cs="Arial"/>
          <w:sz w:val="22"/>
          <w:szCs w:val="22"/>
        </w:rPr>
      </w:pPr>
      <w:r>
        <w:rPr>
          <w:rStyle w:val="FontStyle39"/>
          <w:rFonts w:ascii="Arial" w:eastAsiaTheme="minorEastAsia" w:hAnsi="Arial" w:cs="Arial"/>
          <w:sz w:val="22"/>
          <w:szCs w:val="22"/>
        </w:rPr>
        <w:t xml:space="preserve">do </w:t>
      </w:r>
      <w:r w:rsidR="00A51C20">
        <w:rPr>
          <w:rStyle w:val="FontStyle39"/>
          <w:rFonts w:ascii="Arial" w:eastAsiaTheme="minorEastAsia" w:hAnsi="Arial" w:cs="Arial"/>
          <w:sz w:val="22"/>
          <w:szCs w:val="22"/>
        </w:rPr>
        <w:t>b</w:t>
      </w:r>
      <w:r w:rsidR="004F5B52">
        <w:rPr>
          <w:rStyle w:val="FontStyle39"/>
          <w:rFonts w:ascii="Arial" w:eastAsiaTheme="minorEastAsia" w:hAnsi="Arial" w:cs="Arial"/>
          <w:sz w:val="22"/>
          <w:szCs w:val="22"/>
        </w:rPr>
        <w:t>ezpłatnego z</w:t>
      </w:r>
      <w:r w:rsidR="00AA1BD6">
        <w:rPr>
          <w:rStyle w:val="FontStyle39"/>
          <w:rFonts w:ascii="Arial" w:eastAsiaTheme="minorEastAsia" w:hAnsi="Arial" w:cs="Arial"/>
          <w:sz w:val="22"/>
          <w:szCs w:val="22"/>
        </w:rPr>
        <w:t>dalnego</w:t>
      </w:r>
      <w:r w:rsidR="00D74F55">
        <w:rPr>
          <w:rStyle w:val="FontStyle39"/>
          <w:rFonts w:ascii="Arial" w:eastAsiaTheme="minorEastAsia" w:hAnsi="Arial" w:cs="Arial"/>
          <w:sz w:val="22"/>
          <w:szCs w:val="22"/>
        </w:rPr>
        <w:t xml:space="preserve"> monitorowania </w:t>
      </w:r>
      <w:r w:rsidR="004F5B52">
        <w:rPr>
          <w:rStyle w:val="FontStyle39"/>
          <w:rFonts w:ascii="Arial" w:eastAsiaTheme="minorEastAsia" w:hAnsi="Arial" w:cs="Arial"/>
          <w:sz w:val="22"/>
          <w:szCs w:val="22"/>
        </w:rPr>
        <w:t>parametrów</w:t>
      </w:r>
      <w:r w:rsidR="00CD1614">
        <w:rPr>
          <w:rStyle w:val="FontStyle39"/>
          <w:rFonts w:ascii="Arial" w:eastAsiaTheme="minorEastAsia" w:hAnsi="Arial" w:cs="Arial"/>
          <w:sz w:val="22"/>
          <w:szCs w:val="22"/>
        </w:rPr>
        <w:t xml:space="preserve"> i diagnostyki</w:t>
      </w:r>
      <w:r w:rsidR="004F5B52">
        <w:rPr>
          <w:rStyle w:val="FontStyle39"/>
          <w:rFonts w:ascii="Arial" w:eastAsiaTheme="minorEastAsia" w:hAnsi="Arial" w:cs="Arial"/>
          <w:sz w:val="22"/>
          <w:szCs w:val="22"/>
        </w:rPr>
        <w:t xml:space="preserve"> stacji ładowania</w:t>
      </w:r>
      <w:r w:rsidR="0096211D">
        <w:rPr>
          <w:rStyle w:val="FontStyle39"/>
          <w:rFonts w:ascii="Arial" w:eastAsiaTheme="minorEastAsia" w:hAnsi="Arial" w:cs="Arial"/>
          <w:sz w:val="22"/>
          <w:szCs w:val="22"/>
        </w:rPr>
        <w:t xml:space="preserve"> przez</w:t>
      </w:r>
      <w:r w:rsidR="00A75BBA">
        <w:rPr>
          <w:rStyle w:val="FontStyle39"/>
          <w:rFonts w:ascii="Arial" w:eastAsiaTheme="minorEastAsia" w:hAnsi="Arial" w:cs="Arial"/>
          <w:sz w:val="22"/>
          <w:szCs w:val="22"/>
        </w:rPr>
        <w:t xml:space="preserve"> </w:t>
      </w:r>
      <w:r w:rsidR="003E22B0">
        <w:rPr>
          <w:rStyle w:val="FontStyle39"/>
          <w:rFonts w:ascii="Arial" w:eastAsiaTheme="minorEastAsia" w:hAnsi="Arial" w:cs="Arial"/>
          <w:sz w:val="22"/>
          <w:szCs w:val="22"/>
        </w:rPr>
        <w:t>Wykonawcę</w:t>
      </w:r>
      <w:r w:rsidR="0096211D">
        <w:rPr>
          <w:rStyle w:val="FontStyle39"/>
          <w:rFonts w:ascii="Arial" w:eastAsiaTheme="minorEastAsia" w:hAnsi="Arial" w:cs="Arial"/>
          <w:sz w:val="22"/>
          <w:szCs w:val="22"/>
        </w:rPr>
        <w:t xml:space="preserve"> </w:t>
      </w:r>
      <w:r w:rsidR="004F5B52">
        <w:rPr>
          <w:rStyle w:val="FontStyle39"/>
          <w:rFonts w:ascii="Arial" w:eastAsiaTheme="minorEastAsia" w:hAnsi="Arial" w:cs="Arial"/>
          <w:sz w:val="22"/>
          <w:szCs w:val="22"/>
        </w:rPr>
        <w:t>wraz z</w:t>
      </w:r>
      <w:r w:rsidR="00DD1E09">
        <w:rPr>
          <w:rStyle w:val="FontStyle39"/>
          <w:rFonts w:ascii="Arial" w:eastAsiaTheme="minorEastAsia" w:hAnsi="Arial" w:cs="Arial"/>
          <w:sz w:val="22"/>
          <w:szCs w:val="22"/>
        </w:rPr>
        <w:t xml:space="preserve">e zdalnym </w:t>
      </w:r>
      <w:r w:rsidR="004F5B52">
        <w:rPr>
          <w:rStyle w:val="FontStyle39"/>
          <w:rFonts w:ascii="Arial" w:eastAsiaTheme="minorEastAsia" w:hAnsi="Arial" w:cs="Arial"/>
          <w:sz w:val="22"/>
          <w:szCs w:val="22"/>
        </w:rPr>
        <w:t xml:space="preserve">dostępem </w:t>
      </w:r>
      <w:r w:rsidR="00DD1E09">
        <w:rPr>
          <w:rStyle w:val="FontStyle39"/>
          <w:rFonts w:ascii="Arial" w:eastAsiaTheme="minorEastAsia" w:hAnsi="Arial" w:cs="Arial"/>
          <w:sz w:val="22"/>
          <w:szCs w:val="22"/>
        </w:rPr>
        <w:t xml:space="preserve">do </w:t>
      </w:r>
      <w:r w:rsidR="004B3A98">
        <w:rPr>
          <w:rStyle w:val="FontStyle39"/>
          <w:rFonts w:ascii="Arial" w:eastAsiaTheme="minorEastAsia" w:hAnsi="Arial" w:cs="Arial"/>
          <w:sz w:val="22"/>
          <w:szCs w:val="22"/>
        </w:rPr>
        <w:t>panelu</w:t>
      </w:r>
      <w:r w:rsidR="00264BAF">
        <w:rPr>
          <w:rStyle w:val="FontStyle39"/>
          <w:rFonts w:ascii="Arial" w:eastAsiaTheme="minorEastAsia" w:hAnsi="Arial" w:cs="Arial"/>
          <w:sz w:val="22"/>
          <w:szCs w:val="22"/>
        </w:rPr>
        <w:t xml:space="preserve"> </w:t>
      </w:r>
      <w:r w:rsidR="004F5B52">
        <w:rPr>
          <w:rStyle w:val="FontStyle39"/>
          <w:rFonts w:ascii="Arial" w:eastAsiaTheme="minorEastAsia" w:hAnsi="Arial" w:cs="Arial"/>
          <w:sz w:val="22"/>
          <w:szCs w:val="22"/>
        </w:rPr>
        <w:t>dla Zamawiającego</w:t>
      </w:r>
      <w:r w:rsidR="00DD634B">
        <w:rPr>
          <w:rStyle w:val="FontStyle39"/>
          <w:rFonts w:ascii="Arial" w:eastAsiaTheme="minorEastAsia" w:hAnsi="Arial" w:cs="Arial"/>
          <w:sz w:val="22"/>
          <w:szCs w:val="22"/>
        </w:rPr>
        <w:t>,</w:t>
      </w:r>
      <w:r w:rsidR="004F5B52">
        <w:rPr>
          <w:rStyle w:val="FontStyle39"/>
          <w:rFonts w:ascii="Arial" w:eastAsiaTheme="minorEastAsia" w:hAnsi="Arial" w:cs="Arial"/>
          <w:sz w:val="22"/>
          <w:szCs w:val="22"/>
        </w:rPr>
        <w:t xml:space="preserve"> w </w:t>
      </w:r>
      <w:r w:rsidR="00540CDC">
        <w:rPr>
          <w:rStyle w:val="FontStyle39"/>
          <w:rFonts w:ascii="Arial" w:eastAsiaTheme="minorEastAsia" w:hAnsi="Arial" w:cs="Arial"/>
          <w:sz w:val="22"/>
          <w:szCs w:val="22"/>
        </w:rPr>
        <w:t>okresie</w:t>
      </w:r>
      <w:r w:rsidR="004F5B52">
        <w:rPr>
          <w:rStyle w:val="FontStyle39"/>
          <w:rFonts w:ascii="Arial" w:eastAsiaTheme="minorEastAsia" w:hAnsi="Arial" w:cs="Arial"/>
          <w:sz w:val="22"/>
          <w:szCs w:val="22"/>
        </w:rPr>
        <w:t xml:space="preserve"> </w:t>
      </w:r>
      <w:r w:rsidR="00540CDC">
        <w:rPr>
          <w:rStyle w:val="FontStyle39"/>
          <w:rFonts w:ascii="Arial" w:eastAsiaTheme="minorEastAsia" w:hAnsi="Arial" w:cs="Arial"/>
          <w:sz w:val="22"/>
          <w:szCs w:val="22"/>
        </w:rPr>
        <w:t>G</w:t>
      </w:r>
      <w:r w:rsidR="004F5B52">
        <w:rPr>
          <w:rStyle w:val="FontStyle39"/>
          <w:rFonts w:ascii="Arial" w:eastAsiaTheme="minorEastAsia" w:hAnsi="Arial" w:cs="Arial"/>
          <w:sz w:val="22"/>
          <w:szCs w:val="22"/>
        </w:rPr>
        <w:t>warancji</w:t>
      </w:r>
      <w:r w:rsidR="0096211D">
        <w:rPr>
          <w:rStyle w:val="FontStyle39"/>
          <w:rFonts w:ascii="Arial" w:eastAsiaTheme="minorEastAsia" w:hAnsi="Arial" w:cs="Arial"/>
          <w:sz w:val="22"/>
          <w:szCs w:val="22"/>
        </w:rPr>
        <w:t xml:space="preserve">  </w:t>
      </w:r>
      <w:r>
        <w:rPr>
          <w:rStyle w:val="FontStyle39"/>
          <w:rFonts w:ascii="Arial" w:eastAsiaTheme="minorEastAsia" w:hAnsi="Arial" w:cs="Arial"/>
          <w:sz w:val="22"/>
          <w:szCs w:val="22"/>
        </w:rPr>
        <w:br/>
      </w:r>
      <w:r w:rsidR="0096211D">
        <w:rPr>
          <w:rStyle w:val="FontStyle39"/>
          <w:rFonts w:ascii="Arial" w:eastAsiaTheme="minorEastAsia" w:hAnsi="Arial" w:cs="Arial"/>
          <w:sz w:val="22"/>
          <w:szCs w:val="22"/>
        </w:rPr>
        <w:t xml:space="preserve">(z uwzględnieniem  karty SIM </w:t>
      </w:r>
      <w:r w:rsidR="007F4896">
        <w:rPr>
          <w:rStyle w:val="FontStyle39"/>
          <w:rFonts w:ascii="Arial" w:eastAsiaTheme="minorEastAsia" w:hAnsi="Arial" w:cs="Arial"/>
          <w:sz w:val="22"/>
          <w:szCs w:val="22"/>
        </w:rPr>
        <w:t>Wykonawcy</w:t>
      </w:r>
      <w:r w:rsidR="0096211D">
        <w:rPr>
          <w:rStyle w:val="FontStyle39"/>
          <w:rFonts w:ascii="Arial" w:eastAsiaTheme="minorEastAsia" w:hAnsi="Arial" w:cs="Arial"/>
          <w:sz w:val="22"/>
          <w:szCs w:val="22"/>
        </w:rPr>
        <w:t>)</w:t>
      </w:r>
      <w:r w:rsidR="009B1B10">
        <w:rPr>
          <w:rStyle w:val="FontStyle39"/>
          <w:rFonts w:ascii="Arial" w:eastAsiaTheme="minorEastAsia" w:hAnsi="Arial" w:cs="Arial"/>
          <w:sz w:val="22"/>
          <w:szCs w:val="22"/>
        </w:rPr>
        <w:t xml:space="preserve"> – zgodnie z Załącznikiem nr 2 do Umowy</w:t>
      </w:r>
      <w:r w:rsidR="005C5029">
        <w:rPr>
          <w:rStyle w:val="FontStyle39"/>
          <w:rFonts w:ascii="Arial" w:eastAsiaTheme="minorEastAsia" w:hAnsi="Arial" w:cs="Arial"/>
          <w:sz w:val="22"/>
          <w:szCs w:val="22"/>
        </w:rPr>
        <w:t xml:space="preserve">. Dodatkowo </w:t>
      </w:r>
      <w:r w:rsidR="001B541F">
        <w:rPr>
          <w:rStyle w:val="FontStyle39"/>
          <w:rFonts w:ascii="Arial" w:eastAsiaTheme="minorEastAsia" w:hAnsi="Arial" w:cs="Arial"/>
          <w:sz w:val="22"/>
          <w:szCs w:val="22"/>
        </w:rPr>
        <w:t xml:space="preserve">w okresie po gwarancji </w:t>
      </w:r>
      <w:r w:rsidR="00BE22AA">
        <w:rPr>
          <w:rStyle w:val="FontStyle39"/>
          <w:rFonts w:ascii="Arial" w:eastAsiaTheme="minorEastAsia" w:hAnsi="Arial" w:cs="Arial"/>
          <w:sz w:val="22"/>
          <w:szCs w:val="22"/>
        </w:rPr>
        <w:t xml:space="preserve">płatnego </w:t>
      </w:r>
      <w:r w:rsidR="00876CAE">
        <w:rPr>
          <w:rStyle w:val="FontStyle39"/>
          <w:rFonts w:ascii="Arial" w:eastAsiaTheme="minorEastAsia" w:hAnsi="Arial" w:cs="Arial"/>
          <w:sz w:val="22"/>
          <w:szCs w:val="22"/>
        </w:rPr>
        <w:t xml:space="preserve">zgodnie z Załącznikiem nr 1 </w:t>
      </w:r>
      <w:r w:rsidR="00BE22AA">
        <w:rPr>
          <w:rStyle w:val="FontStyle39"/>
          <w:rFonts w:ascii="Arial" w:eastAsiaTheme="minorEastAsia" w:hAnsi="Arial" w:cs="Arial"/>
          <w:sz w:val="22"/>
          <w:szCs w:val="22"/>
        </w:rPr>
        <w:t>monitorowania</w:t>
      </w:r>
      <w:r w:rsidR="00876CAE">
        <w:rPr>
          <w:rStyle w:val="FontStyle39"/>
          <w:rFonts w:ascii="Arial" w:eastAsiaTheme="minorEastAsia" w:hAnsi="Arial" w:cs="Arial"/>
          <w:sz w:val="22"/>
          <w:szCs w:val="22"/>
        </w:rPr>
        <w:t xml:space="preserve"> parametrów </w:t>
      </w:r>
      <w:r w:rsidR="00852706">
        <w:rPr>
          <w:rStyle w:val="FontStyle39"/>
          <w:rFonts w:ascii="Arial" w:eastAsiaTheme="minorEastAsia" w:hAnsi="Arial" w:cs="Arial"/>
          <w:sz w:val="22"/>
          <w:szCs w:val="22"/>
        </w:rPr>
        <w:t xml:space="preserve">wraz ze zdalnym dostępem </w:t>
      </w:r>
      <w:r w:rsidR="00876CAE">
        <w:rPr>
          <w:rStyle w:val="FontStyle39"/>
          <w:rFonts w:ascii="Arial" w:eastAsiaTheme="minorEastAsia" w:hAnsi="Arial" w:cs="Arial"/>
          <w:sz w:val="22"/>
          <w:szCs w:val="22"/>
        </w:rPr>
        <w:t>o którym mowa w zdaniu poprzednim</w:t>
      </w:r>
      <w:r w:rsidR="00BE22AA">
        <w:rPr>
          <w:rStyle w:val="FontStyle39"/>
          <w:rFonts w:ascii="Arial" w:eastAsiaTheme="minorEastAsia" w:hAnsi="Arial" w:cs="Arial"/>
          <w:sz w:val="22"/>
          <w:szCs w:val="22"/>
        </w:rPr>
        <w:t xml:space="preserve"> </w:t>
      </w:r>
      <w:r w:rsidR="00876CAE">
        <w:rPr>
          <w:rStyle w:val="FontStyle39"/>
          <w:rFonts w:ascii="Arial" w:eastAsiaTheme="minorEastAsia" w:hAnsi="Arial" w:cs="Arial"/>
          <w:sz w:val="22"/>
          <w:szCs w:val="22"/>
        </w:rPr>
        <w:t xml:space="preserve">(z uwzględnieniem karty SIM </w:t>
      </w:r>
      <w:r w:rsidR="007F4896">
        <w:rPr>
          <w:rStyle w:val="FontStyle39"/>
          <w:rFonts w:ascii="Arial" w:eastAsiaTheme="minorEastAsia" w:hAnsi="Arial" w:cs="Arial"/>
          <w:sz w:val="22"/>
          <w:szCs w:val="22"/>
        </w:rPr>
        <w:t>Wykonawcy</w:t>
      </w:r>
      <w:r w:rsidR="00876CAE">
        <w:rPr>
          <w:rStyle w:val="FontStyle39"/>
          <w:rFonts w:ascii="Arial" w:eastAsiaTheme="minorEastAsia" w:hAnsi="Arial" w:cs="Arial"/>
          <w:sz w:val="22"/>
          <w:szCs w:val="22"/>
        </w:rPr>
        <w:t>)</w:t>
      </w:r>
    </w:p>
    <w:p w14:paraId="7A37B4CD" w14:textId="6EBA3F7D" w:rsidR="00E44260" w:rsidRPr="00924B09" w:rsidRDefault="00E44260" w:rsidP="00DD432C">
      <w:pPr>
        <w:pStyle w:val="Akapitzlist1"/>
        <w:widowControl w:val="0"/>
        <w:numPr>
          <w:ilvl w:val="0"/>
          <w:numId w:val="20"/>
        </w:numPr>
        <w:autoSpaceDE w:val="0"/>
        <w:autoSpaceDN w:val="0"/>
        <w:adjustRightInd w:val="0"/>
        <w:spacing w:line="276" w:lineRule="auto"/>
        <w:ind w:hanging="357"/>
        <w:rPr>
          <w:rStyle w:val="FontStyle39"/>
          <w:rFonts w:ascii="Arial" w:eastAsiaTheme="minorEastAsia" w:hAnsi="Arial" w:cs="Arial"/>
          <w:sz w:val="22"/>
          <w:szCs w:val="22"/>
        </w:rPr>
      </w:pPr>
      <w:r w:rsidRPr="00550094">
        <w:rPr>
          <w:rStyle w:val="FontStyle39"/>
          <w:rFonts w:ascii="Arial" w:eastAsiaTheme="minorEastAsia" w:hAnsi="Arial" w:cs="Arial"/>
          <w:sz w:val="22"/>
          <w:szCs w:val="22"/>
        </w:rPr>
        <w:t xml:space="preserve">Zamawiający zastrzega sobie prawo odmowy odbioru Towaru w przypadku braków o których mowa </w:t>
      </w:r>
      <w:r w:rsidR="00A041F8">
        <w:rPr>
          <w:rStyle w:val="FontStyle39"/>
          <w:rFonts w:ascii="Arial" w:eastAsiaTheme="minorEastAsia" w:hAnsi="Arial" w:cs="Arial"/>
          <w:sz w:val="22"/>
          <w:szCs w:val="22"/>
        </w:rPr>
        <w:br/>
      </w:r>
      <w:r w:rsidRPr="00550094">
        <w:rPr>
          <w:rStyle w:val="FontStyle39"/>
          <w:rFonts w:ascii="Arial" w:eastAsiaTheme="minorEastAsia" w:hAnsi="Arial" w:cs="Arial"/>
          <w:sz w:val="22"/>
          <w:szCs w:val="22"/>
        </w:rPr>
        <w:t>w ust. 4 lub innych wymagań określonych przepisami prawa.</w:t>
      </w:r>
    </w:p>
    <w:p w14:paraId="086C8CA0" w14:textId="77777777" w:rsidR="00D878CA" w:rsidRPr="008604F2" w:rsidRDefault="00D878CA" w:rsidP="00DD432C">
      <w:pPr>
        <w:pStyle w:val="Akapitzlist1"/>
        <w:widowControl w:val="0"/>
        <w:numPr>
          <w:ilvl w:val="0"/>
          <w:numId w:val="20"/>
        </w:numPr>
        <w:autoSpaceDE w:val="0"/>
        <w:autoSpaceDN w:val="0"/>
        <w:adjustRightInd w:val="0"/>
        <w:spacing w:line="276" w:lineRule="auto"/>
        <w:ind w:hanging="357"/>
        <w:rPr>
          <w:rStyle w:val="FontStyle39"/>
          <w:rFonts w:ascii="Arial" w:eastAsiaTheme="minorEastAsia" w:hAnsi="Arial" w:cs="Arial"/>
          <w:spacing w:val="0"/>
          <w:sz w:val="22"/>
          <w:szCs w:val="22"/>
        </w:rPr>
      </w:pPr>
      <w:r w:rsidRPr="00EC07F2">
        <w:rPr>
          <w:rStyle w:val="FontStyle39"/>
          <w:rFonts w:ascii="Arial" w:eastAsiaTheme="minorEastAsia" w:hAnsi="Arial" w:cs="Arial"/>
          <w:sz w:val="22"/>
          <w:szCs w:val="22"/>
        </w:rPr>
        <w:t>Wykonawca zobowiązuje się dostarczać Towar wolny od wad fizycznych i prawnych, w tym nie będzie on obciążony prawami ustanowionymi na rzecz osób trzecich, nie będzie stanowił przedmiotu zabezpieczenia</w:t>
      </w:r>
      <w:r w:rsidRPr="008604F2">
        <w:rPr>
          <w:rStyle w:val="FontStyle39"/>
          <w:rFonts w:ascii="Arial" w:eastAsiaTheme="minorEastAsia" w:hAnsi="Arial" w:cs="Arial"/>
          <w:spacing w:val="0"/>
          <w:sz w:val="22"/>
          <w:szCs w:val="22"/>
        </w:rPr>
        <w:t>, jak również egzekucji oraz będzie objęty gwarancją określoną w postanowieniach § 7 Umowy. Towar będzie pakowany w sposób mający zapobiegać jego uszkodzeniu lub pogorszeniu w trakcie transportu.</w:t>
      </w:r>
    </w:p>
    <w:p w14:paraId="475B7BAA" w14:textId="77777777" w:rsidR="00D878CA" w:rsidRPr="008604F2" w:rsidRDefault="00D878CA" w:rsidP="00DD432C">
      <w:pPr>
        <w:pStyle w:val="Akapitzlist1"/>
        <w:widowControl w:val="0"/>
        <w:numPr>
          <w:ilvl w:val="0"/>
          <w:numId w:val="20"/>
        </w:numPr>
        <w:autoSpaceDE w:val="0"/>
        <w:autoSpaceDN w:val="0"/>
        <w:adjustRightInd w:val="0"/>
        <w:spacing w:line="276" w:lineRule="auto"/>
        <w:ind w:hanging="357"/>
        <w:rPr>
          <w:rStyle w:val="FontStyle39"/>
          <w:rFonts w:ascii="Arial" w:eastAsiaTheme="minorEastAsia" w:hAnsi="Arial" w:cs="Arial"/>
          <w:spacing w:val="0"/>
          <w:sz w:val="22"/>
          <w:szCs w:val="22"/>
        </w:rPr>
      </w:pPr>
      <w:r w:rsidRPr="008604F2">
        <w:rPr>
          <w:rStyle w:val="FontStyle39"/>
          <w:rFonts w:ascii="Arial" w:hAnsi="Arial" w:cs="Arial"/>
          <w:spacing w:val="0"/>
          <w:sz w:val="22"/>
          <w:szCs w:val="22"/>
        </w:rPr>
        <w:t xml:space="preserve">Zakres oraz szczegółowy opis Towaru zawiera Załącznik nr 2 do Umowy. </w:t>
      </w:r>
    </w:p>
    <w:p w14:paraId="7EFCA1A7" w14:textId="20851176" w:rsidR="00863601" w:rsidRPr="008604F2" w:rsidRDefault="00863601" w:rsidP="00DD432C">
      <w:pPr>
        <w:pStyle w:val="Akapitzlist1"/>
        <w:widowControl w:val="0"/>
        <w:numPr>
          <w:ilvl w:val="0"/>
          <w:numId w:val="20"/>
        </w:numPr>
        <w:autoSpaceDE w:val="0"/>
        <w:autoSpaceDN w:val="0"/>
        <w:adjustRightInd w:val="0"/>
        <w:spacing w:line="276" w:lineRule="auto"/>
        <w:ind w:hanging="357"/>
        <w:rPr>
          <w:rFonts w:ascii="Arial" w:eastAsiaTheme="minorEastAsia" w:hAnsi="Arial" w:cs="Arial"/>
        </w:rPr>
      </w:pPr>
      <w:r w:rsidRPr="00993F1C">
        <w:rPr>
          <w:rFonts w:ascii="Arial" w:hAnsi="Arial" w:cs="Arial"/>
        </w:rPr>
        <w:t>Stacje ładowania będące Przedmiotem Umowy muszą być wyprodukowane przez Wykonawcę, lub podmioty należące wspólnie z Wykonawcą do tej samej Grupy Kapitałowej. Przedmiotem Umowy nie może być stacja ładowania wyprodukowana przez inne podmioty niż wskazane w zdaniu poprzednim w tym w szczególności Wykonawca nie może być dystrybutorem, importerem, lub podmiotem oferującym urządzenia których producent jest niemożliwy do zweryfikowania</w:t>
      </w:r>
      <w:r w:rsidR="00CE4A26">
        <w:rPr>
          <w:rFonts w:ascii="Arial" w:hAnsi="Arial" w:cs="Arial"/>
        </w:rPr>
        <w:t>, zgodnie z oświadczeniem stanowiącym Załącznik nr 5 Umowy</w:t>
      </w:r>
      <w:r w:rsidR="00854DBA" w:rsidRPr="00993F1C">
        <w:rPr>
          <w:rFonts w:ascii="Arial" w:hAnsi="Arial" w:cs="Arial"/>
        </w:rPr>
        <w:t>.</w:t>
      </w:r>
    </w:p>
    <w:p w14:paraId="4724614D" w14:textId="77777777" w:rsidR="00854DBA" w:rsidRPr="00993F1C" w:rsidRDefault="00854DBA" w:rsidP="00DD432C">
      <w:pPr>
        <w:widowControl w:val="0"/>
        <w:numPr>
          <w:ilvl w:val="0"/>
          <w:numId w:val="20"/>
        </w:numPr>
        <w:spacing w:line="276" w:lineRule="auto"/>
        <w:ind w:hanging="357"/>
        <w:jc w:val="both"/>
        <w:rPr>
          <w:rFonts w:cs="Arial"/>
          <w:szCs w:val="22"/>
        </w:rPr>
      </w:pPr>
      <w:r w:rsidRPr="00993F1C">
        <w:rPr>
          <w:rFonts w:cs="Arial"/>
          <w:szCs w:val="22"/>
        </w:rPr>
        <w:t>Zamawiający zastrzega sobie prawo do wizyty referencyjnej w celu weryfikacji Przedmiotu Umowy na warunkach uprzednio uzgodnionych przez Strony.</w:t>
      </w:r>
    </w:p>
    <w:p w14:paraId="59B59F9D" w14:textId="0508ED4D" w:rsidR="00854DBA" w:rsidRPr="00DE5BF9" w:rsidRDefault="00854DBA" w:rsidP="00DD432C">
      <w:pPr>
        <w:widowControl w:val="0"/>
        <w:numPr>
          <w:ilvl w:val="0"/>
          <w:numId w:val="20"/>
        </w:numPr>
        <w:spacing w:line="276" w:lineRule="auto"/>
        <w:ind w:hanging="357"/>
        <w:jc w:val="both"/>
        <w:rPr>
          <w:rFonts w:cs="Arial"/>
          <w:bCs/>
          <w:szCs w:val="22"/>
        </w:rPr>
      </w:pPr>
      <w:r w:rsidRPr="00993F1C">
        <w:rPr>
          <w:rFonts w:cs="Arial"/>
          <w:szCs w:val="22"/>
        </w:rPr>
        <w:t>Zamawiający</w:t>
      </w:r>
      <w:r w:rsidRPr="00E5706A">
        <w:rPr>
          <w:rFonts w:cs="Arial"/>
          <w:szCs w:val="22"/>
        </w:rPr>
        <w:t xml:space="preserve"> zastrzega sobie możliwość sprawdzenia w każdym czasie, w okresie obowiązywania Umowy, źródła pochodzenia Towaru, w tym producenta. W przypadku, gdy Towar nie będzie pochodzić z deklarowanego źródła, Zamawiający, po uprzednim wezwaniu </w:t>
      </w:r>
      <w:r w:rsidRPr="00E5706A">
        <w:rPr>
          <w:rFonts w:cs="Arial"/>
          <w:szCs w:val="22"/>
        </w:rPr>
        <w:lastRenderedPageBreak/>
        <w:t>Wykonawcy do usunięcia tego naruszenia</w:t>
      </w:r>
      <w:r>
        <w:rPr>
          <w:rFonts w:cs="Arial"/>
          <w:szCs w:val="22"/>
        </w:rPr>
        <w:t>,</w:t>
      </w:r>
      <w:r w:rsidRPr="00E5706A">
        <w:rPr>
          <w:rFonts w:cs="Arial"/>
          <w:szCs w:val="22"/>
        </w:rPr>
        <w:t xml:space="preserve"> w </w:t>
      </w:r>
      <w:r w:rsidRPr="00E75F27">
        <w:rPr>
          <w:rFonts w:cs="Arial"/>
          <w:szCs w:val="22"/>
        </w:rPr>
        <w:t xml:space="preserve">terminie </w:t>
      </w:r>
      <w:r w:rsidRPr="00542357">
        <w:rPr>
          <w:rFonts w:cs="Arial"/>
          <w:szCs w:val="22"/>
        </w:rPr>
        <w:t xml:space="preserve">nie dłuższym niż </w:t>
      </w:r>
      <w:r w:rsidR="00B91CCF" w:rsidRPr="00542357">
        <w:rPr>
          <w:rFonts w:cs="Arial"/>
          <w:szCs w:val="22"/>
        </w:rPr>
        <w:t>14</w:t>
      </w:r>
      <w:r w:rsidRPr="00542357">
        <w:rPr>
          <w:rFonts w:cs="Arial"/>
          <w:szCs w:val="22"/>
        </w:rPr>
        <w:t xml:space="preserve"> dni</w:t>
      </w:r>
      <w:r w:rsidRPr="00E75F27">
        <w:rPr>
          <w:rFonts w:cs="Arial"/>
          <w:szCs w:val="22"/>
        </w:rPr>
        <w:t xml:space="preserve"> od dnia jego</w:t>
      </w:r>
      <w:r w:rsidRPr="00E5706A">
        <w:rPr>
          <w:rFonts w:cs="Arial"/>
          <w:szCs w:val="22"/>
        </w:rPr>
        <w:t xml:space="preserve"> </w:t>
      </w:r>
      <w:r>
        <w:rPr>
          <w:rFonts w:cs="Arial"/>
          <w:szCs w:val="22"/>
        </w:rPr>
        <w:t xml:space="preserve">doręczenia </w:t>
      </w:r>
      <w:r w:rsidRPr="00E5706A">
        <w:rPr>
          <w:rFonts w:cs="Arial"/>
          <w:szCs w:val="22"/>
        </w:rPr>
        <w:t>Wykonawcy, będzie uprawniony do odstąpienia od Umowy w całości lub w części z winy Wykonawcy. Oświadczenie o odstąpieniu od Umowy z przyczyny wskazanej w zdaniu poprzednim może zostać złożone przez Zamawiającego aż do dnia upływu terminu realizacji Umowy</w:t>
      </w:r>
      <w:r w:rsidRPr="008E2A93">
        <w:rPr>
          <w:rFonts w:cs="Arial"/>
          <w:szCs w:val="22"/>
        </w:rPr>
        <w:t xml:space="preserve">. </w:t>
      </w:r>
    </w:p>
    <w:p w14:paraId="67D87BA2" w14:textId="77777777" w:rsidR="00BF2872" w:rsidRPr="00B77810" w:rsidRDefault="00BF2872" w:rsidP="00441524">
      <w:pPr>
        <w:pStyle w:val="Akapitzlist1"/>
        <w:spacing w:before="120" w:after="120"/>
        <w:ind w:left="0"/>
        <w:rPr>
          <w:rStyle w:val="FontStyle39"/>
          <w:rFonts w:ascii="Arial" w:hAnsi="Arial" w:cs="Arial"/>
          <w:b/>
          <w:sz w:val="22"/>
          <w:szCs w:val="22"/>
        </w:rPr>
      </w:pPr>
    </w:p>
    <w:p w14:paraId="7E07591F" w14:textId="77777777" w:rsidR="00D878CA" w:rsidRPr="00B77810" w:rsidRDefault="00D878CA" w:rsidP="00D878CA">
      <w:pPr>
        <w:spacing w:before="120" w:after="120"/>
        <w:jc w:val="center"/>
        <w:rPr>
          <w:rStyle w:val="FontStyle39"/>
          <w:rFonts w:ascii="Arial" w:hAnsi="Arial" w:cs="Arial"/>
          <w:b/>
          <w:sz w:val="22"/>
          <w:szCs w:val="22"/>
        </w:rPr>
      </w:pPr>
      <w:r w:rsidRPr="00B77810">
        <w:rPr>
          <w:rStyle w:val="FontStyle39"/>
          <w:rFonts w:ascii="Arial" w:hAnsi="Arial" w:cs="Arial"/>
          <w:b/>
          <w:sz w:val="22"/>
          <w:szCs w:val="22"/>
        </w:rPr>
        <w:t>§ 2</w:t>
      </w:r>
    </w:p>
    <w:p w14:paraId="7AF2F5E4" w14:textId="77777777" w:rsidR="00D878CA" w:rsidRPr="00B77810" w:rsidRDefault="00D878CA" w:rsidP="00D878CA">
      <w:pPr>
        <w:spacing w:before="120" w:after="120"/>
        <w:jc w:val="center"/>
        <w:rPr>
          <w:rStyle w:val="FontStyle39"/>
          <w:rFonts w:ascii="Arial" w:hAnsi="Arial" w:cs="Arial"/>
          <w:b/>
          <w:sz w:val="22"/>
          <w:szCs w:val="22"/>
        </w:rPr>
      </w:pPr>
      <w:r w:rsidRPr="00B77810">
        <w:rPr>
          <w:rStyle w:val="FontStyle39"/>
          <w:rFonts w:ascii="Arial" w:hAnsi="Arial" w:cs="Arial"/>
          <w:b/>
          <w:sz w:val="22"/>
          <w:szCs w:val="22"/>
        </w:rPr>
        <w:t>ZASADY UDZIELANIA ZAMÓWIEŃ</w:t>
      </w:r>
    </w:p>
    <w:p w14:paraId="55D020F1" w14:textId="185124C1" w:rsidR="00D878CA" w:rsidRPr="00FD3F00" w:rsidRDefault="00D878CA" w:rsidP="00DD432C">
      <w:pPr>
        <w:pStyle w:val="Akapitzlist1"/>
        <w:widowControl w:val="0"/>
        <w:numPr>
          <w:ilvl w:val="0"/>
          <w:numId w:val="15"/>
        </w:numPr>
        <w:autoSpaceDE w:val="0"/>
        <w:autoSpaceDN w:val="0"/>
        <w:adjustRightInd w:val="0"/>
        <w:spacing w:line="276" w:lineRule="auto"/>
        <w:ind w:left="357" w:hanging="357"/>
        <w:rPr>
          <w:rStyle w:val="FontStyle39"/>
          <w:rFonts w:ascii="Arial" w:eastAsiaTheme="minorEastAsia" w:hAnsi="Arial" w:cs="Arial"/>
          <w:sz w:val="22"/>
          <w:szCs w:val="22"/>
          <w:lang w:eastAsia="pl-PL"/>
        </w:rPr>
      </w:pPr>
      <w:r w:rsidRPr="00B77810">
        <w:rPr>
          <w:rStyle w:val="FontStyle39"/>
          <w:rFonts w:ascii="Arial" w:hAnsi="Arial" w:cs="Arial"/>
          <w:sz w:val="22"/>
          <w:szCs w:val="22"/>
        </w:rPr>
        <w:t>Zamawiający będzie zwracał się do Wykonawcy z zaproszeniem do złożenia oferty</w:t>
      </w:r>
      <w:r w:rsidR="00FC2D0B">
        <w:rPr>
          <w:rStyle w:val="FontStyle39"/>
          <w:rFonts w:ascii="Arial" w:hAnsi="Arial" w:cs="Arial"/>
          <w:sz w:val="22"/>
          <w:szCs w:val="22"/>
        </w:rPr>
        <w:t xml:space="preserve"> </w:t>
      </w:r>
      <w:r w:rsidRPr="00B77810">
        <w:rPr>
          <w:rStyle w:val="FontStyle39"/>
          <w:rFonts w:ascii="Arial" w:hAnsi="Arial" w:cs="Arial"/>
          <w:sz w:val="22"/>
          <w:szCs w:val="22"/>
        </w:rPr>
        <w:t>na dostawę konkretnego Towaru (dalej „Dostawa</w:t>
      </w:r>
      <w:r w:rsidR="00BF2872">
        <w:rPr>
          <w:rStyle w:val="FontStyle39"/>
          <w:rFonts w:ascii="Arial" w:hAnsi="Arial" w:cs="Arial"/>
          <w:sz w:val="22"/>
          <w:szCs w:val="22"/>
        </w:rPr>
        <w:t>”</w:t>
      </w:r>
      <w:r w:rsidRPr="00B77810">
        <w:rPr>
          <w:rStyle w:val="FontStyle39"/>
          <w:rFonts w:ascii="Arial" w:hAnsi="Arial" w:cs="Arial"/>
          <w:sz w:val="22"/>
          <w:szCs w:val="22"/>
        </w:rPr>
        <w:t xml:space="preserve">) za pośrednictwem </w:t>
      </w:r>
      <w:r w:rsidR="00FD3F00">
        <w:rPr>
          <w:rStyle w:val="FontStyle39"/>
          <w:rFonts w:ascii="Arial" w:hAnsi="Arial" w:cs="Arial"/>
          <w:sz w:val="22"/>
          <w:szCs w:val="22"/>
        </w:rPr>
        <w:t xml:space="preserve">platformy zakupowej SWOZ lub poprzez </w:t>
      </w:r>
      <w:r w:rsidRPr="00B77810">
        <w:rPr>
          <w:rStyle w:val="FontStyle39"/>
          <w:rFonts w:ascii="Arial" w:hAnsi="Arial" w:cs="Arial"/>
          <w:sz w:val="22"/>
          <w:szCs w:val="22"/>
        </w:rPr>
        <w:t>poczt</w:t>
      </w:r>
      <w:r w:rsidR="00FD3F00">
        <w:rPr>
          <w:rStyle w:val="FontStyle39"/>
          <w:rFonts w:ascii="Arial" w:hAnsi="Arial" w:cs="Arial"/>
          <w:sz w:val="22"/>
          <w:szCs w:val="22"/>
        </w:rPr>
        <w:t>ę</w:t>
      </w:r>
      <w:r w:rsidRPr="00B77810">
        <w:rPr>
          <w:rStyle w:val="FontStyle39"/>
          <w:rFonts w:ascii="Arial" w:hAnsi="Arial" w:cs="Arial"/>
          <w:sz w:val="22"/>
          <w:szCs w:val="22"/>
        </w:rPr>
        <w:t xml:space="preserve"> elektroniczn</w:t>
      </w:r>
      <w:r w:rsidR="00FD3F00">
        <w:rPr>
          <w:rStyle w:val="FontStyle39"/>
          <w:rFonts w:ascii="Arial" w:hAnsi="Arial" w:cs="Arial"/>
          <w:sz w:val="22"/>
          <w:szCs w:val="22"/>
        </w:rPr>
        <w:t xml:space="preserve">ą </w:t>
      </w:r>
      <w:r w:rsidRPr="00B77810">
        <w:rPr>
          <w:rStyle w:val="FontStyle39"/>
          <w:rFonts w:ascii="Arial" w:hAnsi="Arial" w:cs="Arial"/>
          <w:sz w:val="22"/>
          <w:szCs w:val="22"/>
        </w:rPr>
        <w:t xml:space="preserve">na adres e-mail wskazany w § 12 ust. 3 Umowy (dalej „Zaproszenie”). </w:t>
      </w:r>
      <w:bookmarkStart w:id="4" w:name="_Hlk182322943"/>
      <w:r w:rsidR="00FD3F00" w:rsidRPr="66623F9F">
        <w:rPr>
          <w:rStyle w:val="FontStyle39"/>
          <w:rFonts w:ascii="Arial" w:hAnsi="Arial" w:cs="Arial"/>
          <w:sz w:val="22"/>
          <w:szCs w:val="22"/>
        </w:rPr>
        <w:t xml:space="preserve">Wykonawca w odpowiedzi na Zaproszenie Zamawiającego prześle ofertę </w:t>
      </w:r>
      <w:r w:rsidR="00FD3F00">
        <w:rPr>
          <w:rStyle w:val="FontStyle39"/>
          <w:rFonts w:ascii="Arial" w:hAnsi="Arial" w:cs="Arial"/>
          <w:sz w:val="22"/>
          <w:szCs w:val="22"/>
        </w:rPr>
        <w:t xml:space="preserve">na dostawę Przedmiotu </w:t>
      </w:r>
      <w:r w:rsidR="003C0E25">
        <w:rPr>
          <w:rStyle w:val="FontStyle39"/>
          <w:rFonts w:ascii="Arial" w:hAnsi="Arial" w:cs="Arial"/>
          <w:sz w:val="22"/>
          <w:szCs w:val="22"/>
        </w:rPr>
        <w:t>Zamówienia</w:t>
      </w:r>
      <w:r w:rsidR="00FD3F00" w:rsidRPr="66623F9F">
        <w:rPr>
          <w:rStyle w:val="FontStyle39"/>
          <w:rFonts w:ascii="Arial" w:hAnsi="Arial" w:cs="Arial"/>
          <w:sz w:val="22"/>
          <w:szCs w:val="22"/>
        </w:rPr>
        <w:t xml:space="preserve"> (dalej „Oferta”) tym samym kanałem komunikacji, którym otrzymał Zaproszenie od Zamawiającego, jeżeli Zaproszenie przesłane było za pośrednictwem poczty elektronicznej, Wykonawca odpowie składając Ofertę na adres wskazany w § 1</w:t>
      </w:r>
      <w:r w:rsidR="00FD3F00">
        <w:rPr>
          <w:rStyle w:val="FontStyle39"/>
          <w:rFonts w:ascii="Arial" w:hAnsi="Arial" w:cs="Arial"/>
          <w:sz w:val="22"/>
          <w:szCs w:val="22"/>
        </w:rPr>
        <w:t>2</w:t>
      </w:r>
      <w:r w:rsidR="00FD3F00" w:rsidRPr="66623F9F">
        <w:rPr>
          <w:rStyle w:val="FontStyle39"/>
          <w:rFonts w:ascii="Arial" w:hAnsi="Arial" w:cs="Arial"/>
          <w:sz w:val="22"/>
          <w:szCs w:val="22"/>
        </w:rPr>
        <w:t xml:space="preserve"> ust. 2 Umowy. </w:t>
      </w:r>
      <w:bookmarkEnd w:id="4"/>
    </w:p>
    <w:p w14:paraId="2C8C93CB" w14:textId="77777777" w:rsidR="00D878CA" w:rsidRDefault="00D878CA" w:rsidP="00DD432C">
      <w:pPr>
        <w:pStyle w:val="Akapitzlist1"/>
        <w:widowControl w:val="0"/>
        <w:numPr>
          <w:ilvl w:val="0"/>
          <w:numId w:val="15"/>
        </w:numPr>
        <w:autoSpaceDE w:val="0"/>
        <w:autoSpaceDN w:val="0"/>
        <w:adjustRightInd w:val="0"/>
        <w:spacing w:line="276" w:lineRule="auto"/>
        <w:ind w:left="357" w:hanging="357"/>
        <w:rPr>
          <w:rStyle w:val="FontStyle39"/>
          <w:rFonts w:ascii="Arial" w:eastAsiaTheme="minorEastAsia" w:hAnsi="Arial" w:cs="Arial"/>
          <w:sz w:val="22"/>
          <w:szCs w:val="22"/>
        </w:rPr>
      </w:pPr>
      <w:r>
        <w:rPr>
          <w:rStyle w:val="FontStyle39"/>
          <w:rFonts w:ascii="Arial" w:hAnsi="Arial" w:cs="Arial"/>
          <w:sz w:val="22"/>
          <w:szCs w:val="22"/>
        </w:rPr>
        <w:t xml:space="preserve">Zaproszenie powinno precyzować zakres przedmiotowy Dostawy, w szczególności zawierać opis parametrów niezbędnych do prawidłowej wyceny i wykonania Dostawy, jak np. </w:t>
      </w:r>
      <w:r>
        <w:rPr>
          <w:rFonts w:ascii="Arial" w:hAnsi="Arial" w:cs="Arial"/>
        </w:rPr>
        <w:t>zakres dostawy, ilość, miejsce dostawy, termin dostawy oraz kryteria wyboru ofert</w:t>
      </w:r>
      <w:r>
        <w:rPr>
          <w:rStyle w:val="FontStyle39"/>
          <w:rFonts w:ascii="Arial" w:hAnsi="Arial" w:cs="Arial"/>
          <w:sz w:val="22"/>
          <w:szCs w:val="22"/>
        </w:rPr>
        <w:t xml:space="preserve">. Otrzymanie przez Wykonawcę Zaproszenia nie jest równoznaczne z udzieleniem Zamówienia. </w:t>
      </w:r>
      <w:r>
        <w:rPr>
          <w:rFonts w:ascii="Arial" w:hAnsi="Arial" w:cs="Arial"/>
        </w:rPr>
        <w:t>Zamawiający zobowiązuje się udzielić Wykonawcy wszelkich będących w jego posiadaniu informacji pozwalających prawidłowo wykonać daną Dostawę.</w:t>
      </w:r>
    </w:p>
    <w:p w14:paraId="280EAF36" w14:textId="2C7CE530" w:rsidR="00D878CA" w:rsidRPr="001A342E" w:rsidRDefault="00D878CA" w:rsidP="00DD432C">
      <w:pPr>
        <w:pStyle w:val="Akapitzlist1"/>
        <w:widowControl w:val="0"/>
        <w:numPr>
          <w:ilvl w:val="0"/>
          <w:numId w:val="15"/>
        </w:numPr>
        <w:autoSpaceDE w:val="0"/>
        <w:autoSpaceDN w:val="0"/>
        <w:adjustRightInd w:val="0"/>
        <w:spacing w:line="276" w:lineRule="auto"/>
        <w:ind w:left="357" w:hanging="357"/>
        <w:rPr>
          <w:rStyle w:val="FontStyle39"/>
          <w:rFonts w:ascii="Arial" w:eastAsiaTheme="minorEastAsia" w:hAnsi="Arial" w:cs="Arial"/>
          <w:sz w:val="22"/>
          <w:szCs w:val="22"/>
        </w:rPr>
      </w:pPr>
      <w:r w:rsidRPr="00B77810">
        <w:rPr>
          <w:rStyle w:val="FontStyle39"/>
          <w:rFonts w:ascii="Arial" w:hAnsi="Arial" w:cs="Arial"/>
          <w:sz w:val="22"/>
          <w:szCs w:val="22"/>
        </w:rPr>
        <w:t xml:space="preserve">W odpowiedzi na Zaproszenie, Wykonawca jest zobowiązany </w:t>
      </w:r>
      <w:r w:rsidR="00FD3F00">
        <w:rPr>
          <w:rStyle w:val="FontStyle39"/>
          <w:rFonts w:ascii="Arial" w:hAnsi="Arial" w:cs="Arial"/>
          <w:sz w:val="22"/>
          <w:szCs w:val="22"/>
        </w:rPr>
        <w:t xml:space="preserve">każdorazowo </w:t>
      </w:r>
      <w:r w:rsidR="00FD3F00" w:rsidRPr="72504DA9">
        <w:rPr>
          <w:rStyle w:val="FontStyle39"/>
          <w:rFonts w:ascii="Arial" w:hAnsi="Arial" w:cs="Arial"/>
          <w:sz w:val="22"/>
          <w:szCs w:val="22"/>
        </w:rPr>
        <w:t xml:space="preserve">pod rygorem kary umownej wskazanej w </w:t>
      </w:r>
      <w:r w:rsidR="001A342E" w:rsidRPr="72504DA9">
        <w:rPr>
          <w:rStyle w:val="FontStyle39"/>
          <w:rFonts w:ascii="Arial" w:hAnsi="Arial" w:cs="Arial"/>
          <w:sz w:val="22"/>
          <w:szCs w:val="22"/>
        </w:rPr>
        <w:t>§ 1</w:t>
      </w:r>
      <w:r w:rsidR="001A342E">
        <w:rPr>
          <w:rStyle w:val="FontStyle39"/>
          <w:rFonts w:ascii="Arial" w:hAnsi="Arial" w:cs="Arial"/>
          <w:sz w:val="22"/>
          <w:szCs w:val="22"/>
        </w:rPr>
        <w:t>0</w:t>
      </w:r>
      <w:r w:rsidR="001A342E" w:rsidRPr="72504DA9">
        <w:rPr>
          <w:rStyle w:val="FontStyle39"/>
          <w:rFonts w:ascii="Arial" w:hAnsi="Arial" w:cs="Arial"/>
          <w:sz w:val="22"/>
          <w:szCs w:val="22"/>
        </w:rPr>
        <w:t xml:space="preserve"> ust. 1 </w:t>
      </w:r>
      <w:r w:rsidR="001A342E">
        <w:rPr>
          <w:rStyle w:val="FontStyle39"/>
          <w:rFonts w:ascii="Arial" w:hAnsi="Arial" w:cs="Arial"/>
          <w:sz w:val="22"/>
          <w:szCs w:val="22"/>
        </w:rPr>
        <w:t>pkt. 4</w:t>
      </w:r>
      <w:r w:rsidR="001A342E" w:rsidRPr="72504DA9">
        <w:rPr>
          <w:rStyle w:val="FontStyle39"/>
          <w:rFonts w:ascii="Arial" w:hAnsi="Arial" w:cs="Arial"/>
          <w:sz w:val="22"/>
          <w:szCs w:val="22"/>
        </w:rPr>
        <w:t xml:space="preserve"> </w:t>
      </w:r>
      <w:r w:rsidR="00FD3F00" w:rsidRPr="72504DA9">
        <w:rPr>
          <w:rStyle w:val="FontStyle39"/>
          <w:rFonts w:ascii="Arial" w:hAnsi="Arial" w:cs="Arial"/>
          <w:sz w:val="22"/>
          <w:szCs w:val="22"/>
        </w:rPr>
        <w:t>złożyć Ofertę w terminie 3 dni roboczych od wysłania Zaproszenia</w:t>
      </w:r>
      <w:r w:rsidRPr="00B77810">
        <w:rPr>
          <w:rStyle w:val="FontStyle39"/>
          <w:rFonts w:ascii="Arial" w:hAnsi="Arial" w:cs="Arial"/>
          <w:sz w:val="22"/>
          <w:szCs w:val="22"/>
        </w:rPr>
        <w:t>, określając cenę jednostkową, sumaryczną oraz czas realizacji wykonania Dostawy</w:t>
      </w:r>
      <w:r w:rsidR="0069147F">
        <w:rPr>
          <w:rStyle w:val="FontStyle39"/>
          <w:rFonts w:ascii="Arial" w:hAnsi="Arial" w:cs="Arial"/>
          <w:sz w:val="22"/>
          <w:szCs w:val="22"/>
        </w:rPr>
        <w:t xml:space="preserve"> oraz wszelkie inne parametry wskazane w Zaproszeniu</w:t>
      </w:r>
      <w:r w:rsidRPr="00B77810">
        <w:rPr>
          <w:rStyle w:val="FontStyle39"/>
          <w:rFonts w:ascii="Arial" w:hAnsi="Arial" w:cs="Arial"/>
          <w:sz w:val="22"/>
          <w:szCs w:val="22"/>
        </w:rPr>
        <w:t>. W przypadku, gdy oferta składana przez Wykonawcę dotyczy Towarów wymienionych w </w:t>
      </w:r>
      <w:r w:rsidRPr="00B77810">
        <w:rPr>
          <w:rStyle w:val="FontStyle39"/>
          <w:rFonts w:ascii="Arial" w:hAnsi="Arial" w:cs="Arial"/>
          <w:sz w:val="22"/>
          <w:szCs w:val="22"/>
          <w:u w:val="single"/>
        </w:rPr>
        <w:t>Załączniku nr 1</w:t>
      </w:r>
      <w:r w:rsidRPr="00B77810">
        <w:rPr>
          <w:rStyle w:val="FontStyle39"/>
          <w:rFonts w:ascii="Arial" w:hAnsi="Arial" w:cs="Arial"/>
          <w:sz w:val="22"/>
          <w:szCs w:val="22"/>
        </w:rPr>
        <w:t xml:space="preserve"> do Umowy, warunki oferty nie mogą być mniej korzystne niż warunki realizacji </w:t>
      </w:r>
      <w:r>
        <w:rPr>
          <w:rStyle w:val="FontStyle39"/>
          <w:rFonts w:ascii="Arial" w:hAnsi="Arial" w:cs="Arial"/>
          <w:sz w:val="22"/>
          <w:szCs w:val="22"/>
        </w:rPr>
        <w:t>Dostawy</w:t>
      </w:r>
      <w:r w:rsidRPr="00B77810">
        <w:rPr>
          <w:rStyle w:val="FontStyle39"/>
          <w:rFonts w:ascii="Arial" w:hAnsi="Arial" w:cs="Arial"/>
          <w:sz w:val="22"/>
          <w:szCs w:val="22"/>
        </w:rPr>
        <w:t xml:space="preserve"> wskazane w tym Załączniku, w szczególności Wykonawca nie może zaoferować wyższej ceny jednostkowej lub dłuższego terminu wykonania niż określono w </w:t>
      </w:r>
      <w:r w:rsidRPr="00B77810">
        <w:rPr>
          <w:rStyle w:val="FontStyle39"/>
          <w:rFonts w:ascii="Arial" w:hAnsi="Arial" w:cs="Arial"/>
          <w:sz w:val="22"/>
          <w:szCs w:val="22"/>
          <w:u w:val="single"/>
        </w:rPr>
        <w:t xml:space="preserve">Załączniku </w:t>
      </w:r>
      <w:r w:rsidR="0097338C">
        <w:rPr>
          <w:rStyle w:val="FontStyle39"/>
          <w:rFonts w:ascii="Arial" w:hAnsi="Arial" w:cs="Arial"/>
          <w:sz w:val="22"/>
          <w:szCs w:val="22"/>
          <w:u w:val="single"/>
        </w:rPr>
        <w:br/>
      </w:r>
      <w:r w:rsidRPr="00B77810">
        <w:rPr>
          <w:rStyle w:val="FontStyle39"/>
          <w:rFonts w:ascii="Arial" w:hAnsi="Arial" w:cs="Arial"/>
          <w:sz w:val="22"/>
          <w:szCs w:val="22"/>
          <w:u w:val="single"/>
        </w:rPr>
        <w:t>nr 1</w:t>
      </w:r>
      <w:r w:rsidRPr="00B77810">
        <w:rPr>
          <w:rStyle w:val="FontStyle39"/>
          <w:rFonts w:ascii="Arial" w:hAnsi="Arial" w:cs="Arial"/>
          <w:sz w:val="22"/>
          <w:szCs w:val="22"/>
        </w:rPr>
        <w:t xml:space="preserve"> do Umowy. Wykonawca oświadcza, że jest świadomy, iż Zamawiający nie jest zobowiązany do </w:t>
      </w:r>
      <w:r w:rsidR="00B3449F">
        <w:rPr>
          <w:rStyle w:val="FontStyle39"/>
          <w:rFonts w:ascii="Arial" w:hAnsi="Arial" w:cs="Arial"/>
          <w:sz w:val="22"/>
          <w:szCs w:val="22"/>
        </w:rPr>
        <w:t>wyboru oferty</w:t>
      </w:r>
      <w:r w:rsidRPr="00B77810">
        <w:rPr>
          <w:rStyle w:val="FontStyle39"/>
          <w:rFonts w:ascii="Arial" w:hAnsi="Arial" w:cs="Arial"/>
          <w:sz w:val="22"/>
          <w:szCs w:val="22"/>
        </w:rPr>
        <w:t xml:space="preserve"> </w:t>
      </w:r>
      <w:r w:rsidR="00B3449F" w:rsidRPr="00B77810">
        <w:rPr>
          <w:rStyle w:val="FontStyle39"/>
          <w:rFonts w:ascii="Arial" w:hAnsi="Arial" w:cs="Arial"/>
          <w:sz w:val="22"/>
          <w:szCs w:val="22"/>
        </w:rPr>
        <w:t>Wykonawc</w:t>
      </w:r>
      <w:r w:rsidR="00B3449F">
        <w:rPr>
          <w:rStyle w:val="FontStyle39"/>
          <w:rFonts w:ascii="Arial" w:hAnsi="Arial" w:cs="Arial"/>
          <w:sz w:val="22"/>
          <w:szCs w:val="22"/>
        </w:rPr>
        <w:t xml:space="preserve">y i udzielania mu </w:t>
      </w:r>
      <w:r w:rsidR="00785E87">
        <w:rPr>
          <w:rStyle w:val="FontStyle39"/>
          <w:rFonts w:ascii="Arial" w:hAnsi="Arial" w:cs="Arial"/>
          <w:sz w:val="22"/>
          <w:szCs w:val="22"/>
        </w:rPr>
        <w:t>z</w:t>
      </w:r>
      <w:r w:rsidR="00B3449F">
        <w:rPr>
          <w:rStyle w:val="FontStyle39"/>
          <w:rFonts w:ascii="Arial" w:hAnsi="Arial" w:cs="Arial"/>
          <w:sz w:val="22"/>
          <w:szCs w:val="22"/>
        </w:rPr>
        <w:t>amówienia na Dostawę</w:t>
      </w:r>
      <w:r w:rsidRPr="00B77810">
        <w:rPr>
          <w:rStyle w:val="FontStyle39"/>
          <w:rFonts w:ascii="Arial" w:hAnsi="Arial" w:cs="Arial"/>
          <w:sz w:val="22"/>
          <w:szCs w:val="22"/>
        </w:rPr>
        <w:t>.</w:t>
      </w:r>
    </w:p>
    <w:p w14:paraId="731934D6" w14:textId="04575C58" w:rsidR="001A342E" w:rsidRPr="001A342E" w:rsidRDefault="001A342E" w:rsidP="00DD432C">
      <w:pPr>
        <w:pStyle w:val="Akapitzlist1"/>
        <w:widowControl w:val="0"/>
        <w:numPr>
          <w:ilvl w:val="0"/>
          <w:numId w:val="15"/>
        </w:numPr>
        <w:autoSpaceDE w:val="0"/>
        <w:autoSpaceDN w:val="0"/>
        <w:adjustRightInd w:val="0"/>
        <w:spacing w:line="276" w:lineRule="auto"/>
        <w:ind w:left="357" w:hanging="357"/>
        <w:rPr>
          <w:rStyle w:val="FontStyle39"/>
          <w:rFonts w:ascii="Arial" w:eastAsiaTheme="minorEastAsia" w:hAnsi="Arial" w:cs="Arial"/>
          <w:sz w:val="22"/>
          <w:szCs w:val="22"/>
        </w:rPr>
      </w:pPr>
      <w:r w:rsidRPr="72504DA9">
        <w:rPr>
          <w:rStyle w:val="FontStyle39"/>
          <w:rFonts w:ascii="Arial" w:hAnsi="Arial" w:cs="Arial"/>
          <w:sz w:val="22"/>
          <w:szCs w:val="22"/>
        </w:rPr>
        <w:t xml:space="preserve">Wykonawca ma możliwość maksymalnie 3 razy (limit) odmówić złożenia Oferty na </w:t>
      </w:r>
      <w:r>
        <w:rPr>
          <w:rStyle w:val="FontStyle39"/>
          <w:rFonts w:ascii="Arial" w:hAnsi="Arial" w:cs="Arial"/>
          <w:sz w:val="22"/>
          <w:szCs w:val="22"/>
        </w:rPr>
        <w:t>dostawę Towarów</w:t>
      </w:r>
      <w:r w:rsidRPr="72504DA9">
        <w:rPr>
          <w:rStyle w:val="FontStyle39"/>
          <w:rFonts w:ascii="Arial" w:hAnsi="Arial" w:cs="Arial"/>
          <w:sz w:val="22"/>
          <w:szCs w:val="22"/>
        </w:rPr>
        <w:t xml:space="preserve"> wskazanych w  Zaproszeniu w okresie obowiązywania Umowy bez podania przyczyny. </w:t>
      </w:r>
      <w:bookmarkStart w:id="5" w:name="_Hlk182323424"/>
      <w:r w:rsidRPr="72504DA9">
        <w:rPr>
          <w:rStyle w:val="FontStyle39"/>
          <w:rFonts w:ascii="Arial" w:hAnsi="Arial" w:cs="Arial"/>
          <w:sz w:val="22"/>
          <w:szCs w:val="22"/>
        </w:rPr>
        <w:t xml:space="preserve">Odmowa, </w:t>
      </w:r>
      <w:r w:rsidR="0097338C">
        <w:rPr>
          <w:rStyle w:val="FontStyle39"/>
          <w:rFonts w:ascii="Arial" w:hAnsi="Arial" w:cs="Arial"/>
          <w:sz w:val="22"/>
          <w:szCs w:val="22"/>
        </w:rPr>
        <w:br/>
      </w:r>
      <w:r w:rsidRPr="72504DA9">
        <w:rPr>
          <w:rStyle w:val="FontStyle39"/>
          <w:rFonts w:ascii="Arial" w:hAnsi="Arial" w:cs="Arial"/>
          <w:sz w:val="22"/>
          <w:szCs w:val="22"/>
        </w:rPr>
        <w:t xml:space="preserve">o której mowa w zdaniu poprzednim musi zostać sporządzona przez Wykonawcę </w:t>
      </w:r>
      <w:r w:rsidRPr="00123486">
        <w:rPr>
          <w:rStyle w:val="FontStyle39"/>
          <w:rFonts w:ascii="Arial" w:hAnsi="Arial" w:cs="Arial"/>
          <w:sz w:val="22"/>
          <w:szCs w:val="22"/>
        </w:rPr>
        <w:t xml:space="preserve">w formie pisemnej </w:t>
      </w:r>
      <w:r w:rsidR="0097338C" w:rsidRPr="00123486">
        <w:rPr>
          <w:rStyle w:val="FontStyle39"/>
          <w:rFonts w:ascii="Arial" w:hAnsi="Arial" w:cs="Arial"/>
          <w:sz w:val="22"/>
          <w:szCs w:val="22"/>
        </w:rPr>
        <w:br/>
      </w:r>
      <w:r w:rsidRPr="00123486">
        <w:rPr>
          <w:rStyle w:val="FontStyle39"/>
          <w:rFonts w:ascii="Arial" w:hAnsi="Arial" w:cs="Arial"/>
          <w:sz w:val="22"/>
          <w:szCs w:val="22"/>
        </w:rPr>
        <w:t>i wysłana na adres siedziby Zamawiającego nie później niż 3 dni robocze od terminu otrzymania Zaproszenia</w:t>
      </w:r>
      <w:r w:rsidRPr="72504DA9">
        <w:rPr>
          <w:rStyle w:val="FontStyle39"/>
          <w:rFonts w:ascii="Arial" w:hAnsi="Arial" w:cs="Arial"/>
          <w:sz w:val="22"/>
          <w:szCs w:val="22"/>
        </w:rPr>
        <w:t xml:space="preserve"> o którym mowa w ust.1. O terminie wysyłki decyduje data nadania</w:t>
      </w:r>
      <w:r>
        <w:rPr>
          <w:rStyle w:val="FontStyle39"/>
          <w:rFonts w:ascii="Arial" w:hAnsi="Arial" w:cs="Arial"/>
          <w:sz w:val="22"/>
          <w:szCs w:val="22"/>
        </w:rPr>
        <w:t>, a w przypadku Zaproszenia kierowanego za pośrednictwem Platformy Zakupowej, data termin</w:t>
      </w:r>
      <w:r w:rsidR="0069147F">
        <w:rPr>
          <w:rStyle w:val="FontStyle39"/>
          <w:rFonts w:ascii="Arial" w:hAnsi="Arial" w:cs="Arial"/>
          <w:sz w:val="22"/>
          <w:szCs w:val="22"/>
        </w:rPr>
        <w:t>u</w:t>
      </w:r>
      <w:r w:rsidRPr="006538BF">
        <w:rPr>
          <w:rStyle w:val="FontStyle39"/>
          <w:rFonts w:ascii="Arial" w:hAnsi="Arial" w:cs="Arial"/>
          <w:sz w:val="22"/>
          <w:szCs w:val="22"/>
        </w:rPr>
        <w:t xml:space="preserve"> jej odbioru na serwerze i zarejestrowania</w:t>
      </w:r>
      <w:r>
        <w:rPr>
          <w:rStyle w:val="FontStyle39"/>
          <w:rFonts w:ascii="Arial" w:hAnsi="Arial" w:cs="Arial"/>
          <w:sz w:val="22"/>
          <w:szCs w:val="22"/>
        </w:rPr>
        <w:t xml:space="preserve"> </w:t>
      </w:r>
      <w:r w:rsidR="00740BAE">
        <w:rPr>
          <w:rStyle w:val="FontStyle39"/>
          <w:rFonts w:ascii="Arial" w:hAnsi="Arial" w:cs="Arial"/>
          <w:sz w:val="22"/>
          <w:szCs w:val="22"/>
        </w:rPr>
        <w:t xml:space="preserve">odmowy złożenia </w:t>
      </w:r>
      <w:r>
        <w:rPr>
          <w:rStyle w:val="FontStyle39"/>
          <w:rFonts w:ascii="Arial" w:hAnsi="Arial" w:cs="Arial"/>
          <w:sz w:val="22"/>
          <w:szCs w:val="22"/>
        </w:rPr>
        <w:t>oferty</w:t>
      </w:r>
      <w:r w:rsidRPr="006538BF">
        <w:rPr>
          <w:rStyle w:val="FontStyle39"/>
          <w:rFonts w:ascii="Arial" w:hAnsi="Arial" w:cs="Arial"/>
          <w:sz w:val="22"/>
          <w:szCs w:val="22"/>
        </w:rPr>
        <w:t xml:space="preserve"> przez System</w:t>
      </w:r>
      <w:r w:rsidRPr="72504DA9">
        <w:rPr>
          <w:rStyle w:val="FontStyle39"/>
          <w:rFonts w:ascii="Arial" w:hAnsi="Arial" w:cs="Arial"/>
          <w:sz w:val="22"/>
          <w:szCs w:val="22"/>
        </w:rPr>
        <w:t>. Po przekroczeniu limitu odmów, o którym mowa w niniejszym ustępie, Zamawiający ma prawo do naliczania kary umownej o której mowa w § 1</w:t>
      </w:r>
      <w:r>
        <w:rPr>
          <w:rStyle w:val="FontStyle39"/>
          <w:rFonts w:ascii="Arial" w:hAnsi="Arial" w:cs="Arial"/>
          <w:sz w:val="22"/>
          <w:szCs w:val="22"/>
        </w:rPr>
        <w:t>0</w:t>
      </w:r>
      <w:r w:rsidRPr="72504DA9">
        <w:rPr>
          <w:rStyle w:val="FontStyle39"/>
          <w:rFonts w:ascii="Arial" w:hAnsi="Arial" w:cs="Arial"/>
          <w:sz w:val="22"/>
          <w:szCs w:val="22"/>
        </w:rPr>
        <w:t xml:space="preserve"> ust. 1 </w:t>
      </w:r>
      <w:r>
        <w:rPr>
          <w:rStyle w:val="FontStyle39"/>
          <w:rFonts w:ascii="Arial" w:hAnsi="Arial" w:cs="Arial"/>
          <w:sz w:val="22"/>
          <w:szCs w:val="22"/>
        </w:rPr>
        <w:t>pkt.4</w:t>
      </w:r>
      <w:r w:rsidRPr="72504DA9">
        <w:rPr>
          <w:rStyle w:val="FontStyle39"/>
          <w:rFonts w:ascii="Arial" w:hAnsi="Arial" w:cs="Arial"/>
          <w:sz w:val="22"/>
          <w:szCs w:val="22"/>
        </w:rPr>
        <w:t xml:space="preserve"> za niewykonanie przyjętych w Umowie obowiązków (bezczynność).</w:t>
      </w:r>
      <w:bookmarkEnd w:id="5"/>
    </w:p>
    <w:p w14:paraId="566463A3" w14:textId="3DDAAF47" w:rsidR="00D878CA" w:rsidRPr="00B77810" w:rsidRDefault="00D878CA" w:rsidP="00DD432C">
      <w:pPr>
        <w:pStyle w:val="Akapitzlist1"/>
        <w:widowControl w:val="0"/>
        <w:numPr>
          <w:ilvl w:val="0"/>
          <w:numId w:val="15"/>
        </w:numPr>
        <w:autoSpaceDE w:val="0"/>
        <w:autoSpaceDN w:val="0"/>
        <w:adjustRightInd w:val="0"/>
        <w:spacing w:line="276" w:lineRule="auto"/>
        <w:ind w:left="357" w:hanging="357"/>
        <w:rPr>
          <w:rStyle w:val="FontStyle39"/>
          <w:rFonts w:ascii="Arial" w:hAnsi="Arial" w:cs="Arial"/>
          <w:sz w:val="22"/>
          <w:szCs w:val="22"/>
        </w:rPr>
      </w:pPr>
      <w:r w:rsidRPr="00B77810">
        <w:rPr>
          <w:rStyle w:val="FontStyle39"/>
          <w:rFonts w:ascii="Arial" w:hAnsi="Arial" w:cs="Arial"/>
          <w:sz w:val="22"/>
          <w:szCs w:val="22"/>
        </w:rPr>
        <w:t xml:space="preserve">Strony ustalają, że Zamawiający może także zwracać się do Wykonawcy z zaproszeniami do złożenia ofert na towary </w:t>
      </w:r>
      <w:r w:rsidR="00E022B8">
        <w:rPr>
          <w:rStyle w:val="FontStyle39"/>
          <w:rFonts w:ascii="Arial" w:hAnsi="Arial" w:cs="Arial"/>
          <w:sz w:val="22"/>
          <w:szCs w:val="22"/>
        </w:rPr>
        <w:t xml:space="preserve">wyposażone w inne komponenty niż wymienione z </w:t>
      </w:r>
      <w:r w:rsidRPr="00B77810">
        <w:rPr>
          <w:rStyle w:val="FontStyle39"/>
          <w:rFonts w:ascii="Arial" w:hAnsi="Arial" w:cs="Arial"/>
          <w:sz w:val="22"/>
          <w:szCs w:val="22"/>
        </w:rPr>
        <w:t xml:space="preserve">katalogu określonego w </w:t>
      </w:r>
      <w:r w:rsidRPr="00B77810">
        <w:rPr>
          <w:rStyle w:val="FontStyle39"/>
          <w:rFonts w:ascii="Arial" w:hAnsi="Arial" w:cs="Arial"/>
          <w:sz w:val="22"/>
          <w:szCs w:val="22"/>
          <w:u w:val="single"/>
        </w:rPr>
        <w:t>Załączniku nr 1</w:t>
      </w:r>
      <w:r w:rsidRPr="00B77810">
        <w:rPr>
          <w:rStyle w:val="FontStyle39"/>
          <w:rFonts w:ascii="Arial" w:hAnsi="Arial" w:cs="Arial"/>
          <w:sz w:val="22"/>
          <w:szCs w:val="22"/>
        </w:rPr>
        <w:t xml:space="preserve"> do Umowy, z tym jednak zastrzeżeniem, że łączna cena za takie towary nie przekroczy w okresie trwania Umowy </w:t>
      </w:r>
      <w:r w:rsidR="004D753D">
        <w:rPr>
          <w:rStyle w:val="FontStyle39"/>
          <w:rFonts w:ascii="Arial" w:hAnsi="Arial" w:cs="Arial"/>
          <w:sz w:val="22"/>
          <w:szCs w:val="22"/>
        </w:rPr>
        <w:t>1</w:t>
      </w:r>
      <w:r>
        <w:rPr>
          <w:rStyle w:val="FontStyle39"/>
          <w:rFonts w:ascii="Arial" w:hAnsi="Arial" w:cs="Arial"/>
          <w:sz w:val="22"/>
          <w:szCs w:val="22"/>
        </w:rPr>
        <w:t>0</w:t>
      </w:r>
      <w:r w:rsidRPr="00B77810">
        <w:rPr>
          <w:rStyle w:val="FontStyle39"/>
          <w:rFonts w:ascii="Arial" w:hAnsi="Arial" w:cs="Arial"/>
          <w:sz w:val="22"/>
          <w:szCs w:val="22"/>
        </w:rPr>
        <w:t>% wartości wskazanej w § 5 ust. 1 poniżej. Do dostaw wymienionych w zdaniu poprzednim należeć mogą w szczególności: dostawy dodatkowych komponentów do stacji</w:t>
      </w:r>
      <w:r>
        <w:rPr>
          <w:rStyle w:val="FontStyle39"/>
          <w:rFonts w:ascii="Arial" w:hAnsi="Arial" w:cs="Arial"/>
          <w:sz w:val="22"/>
          <w:szCs w:val="22"/>
        </w:rPr>
        <w:t>.</w:t>
      </w:r>
    </w:p>
    <w:p w14:paraId="644F46D2" w14:textId="77777777" w:rsidR="00D878CA" w:rsidRPr="00B77810" w:rsidRDefault="00D878CA" w:rsidP="00DD432C">
      <w:pPr>
        <w:pStyle w:val="Akapitzlist1"/>
        <w:widowControl w:val="0"/>
        <w:numPr>
          <w:ilvl w:val="0"/>
          <w:numId w:val="15"/>
        </w:numPr>
        <w:autoSpaceDE w:val="0"/>
        <w:autoSpaceDN w:val="0"/>
        <w:adjustRightInd w:val="0"/>
        <w:spacing w:line="276" w:lineRule="auto"/>
        <w:ind w:left="357" w:hanging="357"/>
        <w:rPr>
          <w:rStyle w:val="FontStyle39"/>
          <w:rFonts w:ascii="Arial" w:hAnsi="Arial" w:cs="Arial"/>
          <w:sz w:val="22"/>
          <w:szCs w:val="22"/>
        </w:rPr>
      </w:pPr>
      <w:r w:rsidRPr="00B77810">
        <w:rPr>
          <w:rStyle w:val="FontStyle39"/>
          <w:rFonts w:ascii="Arial" w:hAnsi="Arial" w:cs="Arial"/>
          <w:sz w:val="22"/>
          <w:szCs w:val="22"/>
        </w:rPr>
        <w:t>Zamawiający ma prawo do przeprowadzenia aukcji lub rundy negocjacyjnej np. na platformie zakupowej zgodnie z obowiązującym na platformie regulaminem.</w:t>
      </w:r>
    </w:p>
    <w:p w14:paraId="505CC1A0" w14:textId="316616B5" w:rsidR="00D878CA" w:rsidRPr="00B77810" w:rsidRDefault="00D878CA" w:rsidP="00DD432C">
      <w:pPr>
        <w:pStyle w:val="Akapitzlist1"/>
        <w:widowControl w:val="0"/>
        <w:numPr>
          <w:ilvl w:val="0"/>
          <w:numId w:val="15"/>
        </w:numPr>
        <w:autoSpaceDE w:val="0"/>
        <w:autoSpaceDN w:val="0"/>
        <w:adjustRightInd w:val="0"/>
        <w:spacing w:line="276" w:lineRule="auto"/>
        <w:ind w:left="357" w:hanging="357"/>
        <w:rPr>
          <w:rStyle w:val="FontStyle39"/>
          <w:rFonts w:ascii="Arial" w:eastAsiaTheme="minorEastAsia" w:hAnsi="Arial" w:cs="Arial"/>
          <w:sz w:val="22"/>
          <w:szCs w:val="22"/>
        </w:rPr>
      </w:pPr>
      <w:r w:rsidRPr="00B77810">
        <w:rPr>
          <w:rStyle w:val="FontStyle39"/>
          <w:rFonts w:ascii="Arial" w:hAnsi="Arial" w:cs="Arial"/>
          <w:sz w:val="22"/>
          <w:szCs w:val="22"/>
        </w:rPr>
        <w:lastRenderedPageBreak/>
        <w:t xml:space="preserve">W razie akceptacji złożonej </w:t>
      </w:r>
      <w:r w:rsidR="00D818F5">
        <w:rPr>
          <w:rStyle w:val="FontStyle39"/>
          <w:rFonts w:ascii="Arial" w:hAnsi="Arial" w:cs="Arial"/>
          <w:sz w:val="22"/>
          <w:szCs w:val="22"/>
        </w:rPr>
        <w:t>O</w:t>
      </w:r>
      <w:r w:rsidRPr="00B77810">
        <w:rPr>
          <w:rStyle w:val="FontStyle39"/>
          <w:rFonts w:ascii="Arial" w:hAnsi="Arial" w:cs="Arial"/>
          <w:sz w:val="22"/>
          <w:szCs w:val="22"/>
        </w:rPr>
        <w:t xml:space="preserve">ferty, Zamawiający poinformuje Wykonawcę o jej przyjęciu za pośrednictwem poczty elektronicznej lub przez platformę zakupową co oznacza przyjęcie </w:t>
      </w:r>
      <w:r w:rsidR="00D818F5">
        <w:rPr>
          <w:rStyle w:val="FontStyle39"/>
          <w:rFonts w:ascii="Arial" w:hAnsi="Arial" w:cs="Arial"/>
          <w:sz w:val="22"/>
          <w:szCs w:val="22"/>
        </w:rPr>
        <w:t>O</w:t>
      </w:r>
      <w:r w:rsidRPr="00B77810">
        <w:rPr>
          <w:rStyle w:val="FontStyle39"/>
          <w:rFonts w:ascii="Arial" w:hAnsi="Arial" w:cs="Arial"/>
          <w:sz w:val="22"/>
          <w:szCs w:val="22"/>
        </w:rPr>
        <w:t xml:space="preserve">ferty i złożenie Zamówienia na konkretną Dostawę, oraz prześle skan Zamówienia podpisanego przez Zamawiającego. Wykonawca jest zobowiązany w terminie 3 dni roboczych od daty otrzymania Zamówienia potwierdzić przyjęcie Zamówienia drogą mailową lub przez platformę zakupową. </w:t>
      </w:r>
    </w:p>
    <w:p w14:paraId="1D6CBAFD" w14:textId="77777777" w:rsidR="001A5273" w:rsidRPr="00D306E5" w:rsidRDefault="001A5273" w:rsidP="00DD432C">
      <w:pPr>
        <w:pStyle w:val="Akapitzlist1"/>
        <w:widowControl w:val="0"/>
        <w:numPr>
          <w:ilvl w:val="0"/>
          <w:numId w:val="15"/>
        </w:numPr>
        <w:autoSpaceDE w:val="0"/>
        <w:autoSpaceDN w:val="0"/>
        <w:adjustRightInd w:val="0"/>
        <w:spacing w:line="276" w:lineRule="auto"/>
        <w:ind w:left="357" w:hanging="357"/>
        <w:rPr>
          <w:rStyle w:val="FontStyle39"/>
          <w:rFonts w:ascii="Arial" w:hAnsi="Arial" w:cs="Arial"/>
          <w:sz w:val="22"/>
          <w:szCs w:val="22"/>
        </w:rPr>
      </w:pPr>
      <w:r w:rsidRPr="4B091C68">
        <w:rPr>
          <w:rStyle w:val="FontStyle39"/>
          <w:rFonts w:ascii="Arial" w:hAnsi="Arial" w:cs="Arial"/>
          <w:sz w:val="22"/>
          <w:szCs w:val="22"/>
        </w:rPr>
        <w:t xml:space="preserve">Zamówienia zawierane są w formie pisemnej lub w </w:t>
      </w:r>
      <w:bookmarkStart w:id="6" w:name="_Hlk182324090"/>
      <w:r w:rsidRPr="4B091C68">
        <w:rPr>
          <w:rStyle w:val="FontStyle39"/>
          <w:rFonts w:ascii="Arial" w:hAnsi="Arial" w:cs="Arial"/>
          <w:sz w:val="22"/>
          <w:szCs w:val="22"/>
        </w:rPr>
        <w:t>formie dokumentowej rozumianej jako wiadomość przesłaną pocztą elektroniczną lub poprzez platformę zakupową SWOZ, pod rygorem nieważności.</w:t>
      </w:r>
      <w:bookmarkEnd w:id="6"/>
    </w:p>
    <w:p w14:paraId="039F099A" w14:textId="5291FD4D" w:rsidR="00D878CA" w:rsidRDefault="00D878CA" w:rsidP="00DD432C">
      <w:pPr>
        <w:pStyle w:val="Akapitzlist1"/>
        <w:widowControl w:val="0"/>
        <w:numPr>
          <w:ilvl w:val="0"/>
          <w:numId w:val="15"/>
        </w:numPr>
        <w:autoSpaceDE w:val="0"/>
        <w:autoSpaceDN w:val="0"/>
        <w:adjustRightInd w:val="0"/>
        <w:spacing w:line="276" w:lineRule="auto"/>
        <w:ind w:left="357" w:hanging="357"/>
        <w:rPr>
          <w:rStyle w:val="FontStyle39"/>
          <w:rFonts w:ascii="Arial" w:hAnsi="Arial" w:cs="Arial"/>
          <w:sz w:val="22"/>
          <w:szCs w:val="22"/>
        </w:rPr>
      </w:pPr>
      <w:r>
        <w:rPr>
          <w:rStyle w:val="FontStyle39"/>
          <w:rFonts w:ascii="Arial" w:hAnsi="Arial" w:cs="Arial"/>
          <w:sz w:val="22"/>
          <w:szCs w:val="22"/>
        </w:rPr>
        <w:t xml:space="preserve">Zamawiający zastrzega sobie możliwość korygowania złożonych </w:t>
      </w:r>
      <w:r w:rsidR="00785E87">
        <w:rPr>
          <w:rStyle w:val="FontStyle39"/>
          <w:rFonts w:ascii="Arial" w:hAnsi="Arial" w:cs="Arial"/>
          <w:sz w:val="22"/>
          <w:szCs w:val="22"/>
        </w:rPr>
        <w:t>z</w:t>
      </w:r>
      <w:r>
        <w:rPr>
          <w:rStyle w:val="FontStyle39"/>
          <w:rFonts w:ascii="Arial" w:hAnsi="Arial" w:cs="Arial"/>
          <w:sz w:val="22"/>
          <w:szCs w:val="22"/>
        </w:rPr>
        <w:t>amówień</w:t>
      </w:r>
      <w:r w:rsidR="00785E87">
        <w:rPr>
          <w:rStyle w:val="FontStyle39"/>
          <w:rFonts w:ascii="Arial" w:hAnsi="Arial" w:cs="Arial"/>
          <w:sz w:val="22"/>
          <w:szCs w:val="22"/>
        </w:rPr>
        <w:t xml:space="preserve"> na Dostawę</w:t>
      </w:r>
      <w:r>
        <w:rPr>
          <w:rStyle w:val="FontStyle39"/>
          <w:rFonts w:ascii="Arial" w:hAnsi="Arial" w:cs="Arial"/>
          <w:sz w:val="22"/>
          <w:szCs w:val="22"/>
        </w:rPr>
        <w:t xml:space="preserve">, jednak nie później niż w terminie 7 dni roboczych od dnia złożenia danego Zamówienia na daną dostawę – w takim przypadku termin, o którym mowa w ust. </w:t>
      </w:r>
      <w:r w:rsidR="00123486">
        <w:rPr>
          <w:rStyle w:val="FontStyle39"/>
          <w:rFonts w:ascii="Arial" w:hAnsi="Arial" w:cs="Arial"/>
          <w:sz w:val="22"/>
          <w:szCs w:val="22"/>
        </w:rPr>
        <w:t>7</w:t>
      </w:r>
      <w:r>
        <w:rPr>
          <w:rStyle w:val="FontStyle39"/>
          <w:rFonts w:ascii="Arial" w:hAnsi="Arial" w:cs="Arial"/>
          <w:sz w:val="22"/>
          <w:szCs w:val="22"/>
        </w:rPr>
        <w:t xml:space="preserve"> powyżej, liczony jest od nowa tj. od dnia zgłoszenia korekty przez Zamawiającego. Informacje o korekcie Zamówienia, o których mowa w zdaniu poprzednim, będą przekazywane Wykonawcy odpowiednio na adres poczty elektronicznej wskazany w § 12 ust. 3 Umowy</w:t>
      </w:r>
      <w:r w:rsidR="00AC41E6">
        <w:rPr>
          <w:rStyle w:val="FontStyle39"/>
          <w:rFonts w:ascii="Arial" w:hAnsi="Arial" w:cs="Arial"/>
          <w:sz w:val="22"/>
          <w:szCs w:val="22"/>
        </w:rPr>
        <w:t xml:space="preserve"> lub za pośrednictwem platformy zakupowej SWOZ</w:t>
      </w:r>
      <w:r>
        <w:rPr>
          <w:rStyle w:val="FontStyle39"/>
          <w:rFonts w:ascii="Arial" w:hAnsi="Arial" w:cs="Arial"/>
          <w:sz w:val="22"/>
          <w:szCs w:val="22"/>
        </w:rPr>
        <w:t>. Strony zgodnie postanawiają, że korekta Zamówienia zgodnie z postanowieniem niniejszego ustępu nie będzie stanowić zmiany Umowy.</w:t>
      </w:r>
    </w:p>
    <w:p w14:paraId="0740084E" w14:textId="38521EE0" w:rsidR="00D878CA" w:rsidRDefault="00D878CA" w:rsidP="00DD432C">
      <w:pPr>
        <w:pStyle w:val="Akapitzlist1"/>
        <w:widowControl w:val="0"/>
        <w:numPr>
          <w:ilvl w:val="0"/>
          <w:numId w:val="15"/>
        </w:numPr>
        <w:autoSpaceDE w:val="0"/>
        <w:autoSpaceDN w:val="0"/>
        <w:adjustRightInd w:val="0"/>
        <w:spacing w:line="276" w:lineRule="auto"/>
        <w:ind w:left="357" w:hanging="357"/>
        <w:rPr>
          <w:rStyle w:val="FontStyle39"/>
          <w:rFonts w:ascii="Arial" w:eastAsiaTheme="minorEastAsia" w:hAnsi="Arial" w:cs="Arial"/>
          <w:sz w:val="22"/>
          <w:szCs w:val="22"/>
        </w:rPr>
      </w:pPr>
      <w:r w:rsidRPr="76242BAF">
        <w:rPr>
          <w:rStyle w:val="FontStyle39"/>
          <w:rFonts w:ascii="Arial" w:hAnsi="Arial" w:cs="Arial"/>
          <w:sz w:val="22"/>
          <w:szCs w:val="22"/>
        </w:rPr>
        <w:t xml:space="preserve">Przedmiot </w:t>
      </w:r>
      <w:r w:rsidR="478B2E3E" w:rsidRPr="76242BAF">
        <w:rPr>
          <w:rStyle w:val="FontStyle39"/>
          <w:rFonts w:ascii="Arial" w:hAnsi="Arial" w:cs="Arial"/>
          <w:sz w:val="22"/>
          <w:szCs w:val="22"/>
        </w:rPr>
        <w:t>Zamówienia</w:t>
      </w:r>
      <w:r w:rsidRPr="76242BAF">
        <w:rPr>
          <w:rStyle w:val="FontStyle39"/>
          <w:rFonts w:ascii="Arial" w:hAnsi="Arial" w:cs="Arial"/>
          <w:sz w:val="22"/>
          <w:szCs w:val="22"/>
        </w:rPr>
        <w:t xml:space="preserve"> może być podzielony przez Zamawiającego na części, jednak każda z nich powinna wtedy stanowić osobną pozycję i zawierać termin realizacji i zakres podlegający procedurze odbioru oraz wynagrodzenie za jej prawidłową realizację przez Wykonawcę. </w:t>
      </w:r>
    </w:p>
    <w:p w14:paraId="3E8B4405" w14:textId="72CD7F4C" w:rsidR="00D878CA" w:rsidRDefault="00D878CA" w:rsidP="00DD432C">
      <w:pPr>
        <w:pStyle w:val="Akapitzlist1"/>
        <w:widowControl w:val="0"/>
        <w:numPr>
          <w:ilvl w:val="0"/>
          <w:numId w:val="15"/>
        </w:numPr>
        <w:autoSpaceDE w:val="0"/>
        <w:autoSpaceDN w:val="0"/>
        <w:adjustRightInd w:val="0"/>
        <w:spacing w:line="276" w:lineRule="auto"/>
        <w:ind w:left="357" w:hanging="357"/>
        <w:rPr>
          <w:rStyle w:val="FontStyle39"/>
          <w:rFonts w:ascii="Arial" w:eastAsiaTheme="minorEastAsia" w:hAnsi="Arial" w:cs="Arial"/>
          <w:sz w:val="22"/>
          <w:szCs w:val="22"/>
        </w:rPr>
      </w:pPr>
      <w:r w:rsidRPr="00310178">
        <w:rPr>
          <w:rStyle w:val="FontStyle39"/>
          <w:rFonts w:ascii="Arial" w:hAnsi="Arial" w:cs="Arial"/>
          <w:sz w:val="22"/>
          <w:szCs w:val="22"/>
        </w:rPr>
        <w:t>Wykonawca zobowiązuje się zrealizować każde Za</w:t>
      </w:r>
      <w:r w:rsidR="00E022B8">
        <w:rPr>
          <w:rStyle w:val="FontStyle39"/>
          <w:rFonts w:ascii="Arial" w:hAnsi="Arial" w:cs="Arial"/>
          <w:sz w:val="22"/>
          <w:szCs w:val="22"/>
        </w:rPr>
        <w:t>mówienie</w:t>
      </w:r>
      <w:r w:rsidRPr="00310178">
        <w:rPr>
          <w:rStyle w:val="FontStyle39"/>
          <w:rFonts w:ascii="Arial" w:hAnsi="Arial" w:cs="Arial"/>
          <w:sz w:val="22"/>
          <w:szCs w:val="22"/>
        </w:rPr>
        <w:t xml:space="preserve"> zlecone przez Zamawiającego w trakcie obowiązywania Umowy</w:t>
      </w:r>
      <w:r w:rsidR="00E022B8">
        <w:rPr>
          <w:rStyle w:val="FontStyle39"/>
          <w:rFonts w:ascii="Arial" w:hAnsi="Arial" w:cs="Arial"/>
          <w:sz w:val="22"/>
          <w:szCs w:val="22"/>
        </w:rPr>
        <w:t xml:space="preserve"> z </w:t>
      </w:r>
      <w:r w:rsidR="00E022B8" w:rsidRPr="00E022B8">
        <w:rPr>
          <w:rStyle w:val="FontStyle39"/>
          <w:rFonts w:ascii="Arial" w:hAnsi="Arial" w:cs="Arial"/>
          <w:sz w:val="22"/>
          <w:szCs w:val="22"/>
        </w:rPr>
        <w:t>uwzględnieniem §2 ust.4</w:t>
      </w:r>
    </w:p>
    <w:p w14:paraId="7FBD49AE" w14:textId="2E4ABF8B" w:rsidR="00D878CA" w:rsidRPr="00D878CA" w:rsidRDefault="00D878CA" w:rsidP="00DD432C">
      <w:pPr>
        <w:pStyle w:val="Akapitzlist1"/>
        <w:widowControl w:val="0"/>
        <w:numPr>
          <w:ilvl w:val="0"/>
          <w:numId w:val="15"/>
        </w:numPr>
        <w:autoSpaceDE w:val="0"/>
        <w:autoSpaceDN w:val="0"/>
        <w:adjustRightInd w:val="0"/>
        <w:spacing w:line="276" w:lineRule="auto"/>
        <w:ind w:left="357" w:hanging="357"/>
        <w:rPr>
          <w:rStyle w:val="FontStyle39"/>
          <w:rFonts w:ascii="Arial" w:eastAsiaTheme="minorEastAsia" w:hAnsi="Arial" w:cs="Arial"/>
          <w:sz w:val="22"/>
          <w:szCs w:val="22"/>
        </w:rPr>
      </w:pPr>
      <w:r w:rsidRPr="00310178">
        <w:rPr>
          <w:rStyle w:val="FontStyle39"/>
          <w:rFonts w:ascii="Arial" w:hAnsi="Arial" w:cs="Arial"/>
          <w:sz w:val="22"/>
          <w:szCs w:val="22"/>
        </w:rPr>
        <w:t>Cena realizacji Dostawy</w:t>
      </w:r>
      <w:r w:rsidRPr="00D056E7">
        <w:rPr>
          <w:rStyle w:val="FontStyle39"/>
          <w:rFonts w:ascii="Arial" w:hAnsi="Arial" w:cs="Arial"/>
          <w:sz w:val="22"/>
          <w:szCs w:val="22"/>
        </w:rPr>
        <w:t>, wskazan</w:t>
      </w:r>
      <w:r w:rsidR="00917689">
        <w:rPr>
          <w:rStyle w:val="FontStyle39"/>
          <w:rFonts w:ascii="Arial" w:hAnsi="Arial" w:cs="Arial"/>
          <w:sz w:val="22"/>
          <w:szCs w:val="22"/>
        </w:rPr>
        <w:t>a</w:t>
      </w:r>
      <w:r w:rsidRPr="00B77810">
        <w:rPr>
          <w:rStyle w:val="FontStyle39"/>
          <w:rFonts w:ascii="Arial" w:hAnsi="Arial" w:cs="Arial"/>
          <w:sz w:val="22"/>
          <w:szCs w:val="22"/>
        </w:rPr>
        <w:t xml:space="preserve"> w </w:t>
      </w:r>
      <w:r w:rsidR="00917689">
        <w:rPr>
          <w:rStyle w:val="FontStyle39"/>
          <w:rFonts w:ascii="Arial" w:hAnsi="Arial" w:cs="Arial"/>
          <w:sz w:val="22"/>
          <w:szCs w:val="22"/>
        </w:rPr>
        <w:t>O</w:t>
      </w:r>
      <w:r w:rsidRPr="00B77810">
        <w:rPr>
          <w:rStyle w:val="FontStyle39"/>
          <w:rFonts w:ascii="Arial" w:hAnsi="Arial" w:cs="Arial"/>
          <w:sz w:val="22"/>
          <w:szCs w:val="22"/>
        </w:rPr>
        <w:t>fercie, ma charakter ryczałtowy i obejmować będzie wszystkie koszty zwią</w:t>
      </w:r>
      <w:r w:rsidRPr="00310178">
        <w:rPr>
          <w:rStyle w:val="FontStyle39"/>
          <w:rFonts w:ascii="Arial" w:hAnsi="Arial" w:cs="Arial"/>
          <w:sz w:val="22"/>
          <w:szCs w:val="22"/>
        </w:rPr>
        <w:t>zane z realizacją danego Zamówienia.</w:t>
      </w:r>
    </w:p>
    <w:p w14:paraId="4FB57468" w14:textId="77777777" w:rsidR="00D878CA" w:rsidRPr="000B7D00" w:rsidRDefault="00D878CA" w:rsidP="00D878CA">
      <w:pPr>
        <w:pStyle w:val="Akapitzlist1"/>
        <w:widowControl w:val="0"/>
        <w:autoSpaceDE w:val="0"/>
        <w:autoSpaceDN w:val="0"/>
        <w:adjustRightInd w:val="0"/>
        <w:spacing w:before="120" w:after="120"/>
        <w:ind w:left="360"/>
        <w:rPr>
          <w:rStyle w:val="FontStyle39"/>
          <w:rFonts w:ascii="Arial" w:eastAsiaTheme="minorEastAsia" w:hAnsi="Arial" w:cs="Arial"/>
          <w:sz w:val="22"/>
          <w:szCs w:val="22"/>
        </w:rPr>
      </w:pPr>
    </w:p>
    <w:p w14:paraId="1BC09E8F" w14:textId="77777777" w:rsidR="00D878CA" w:rsidRDefault="00D878CA" w:rsidP="00D878CA">
      <w:pPr>
        <w:spacing w:before="120" w:after="120"/>
        <w:jc w:val="center"/>
        <w:rPr>
          <w:rStyle w:val="FontStyle39"/>
          <w:rFonts w:ascii="Arial" w:hAnsi="Arial" w:cs="Arial"/>
          <w:b/>
          <w:sz w:val="22"/>
          <w:szCs w:val="22"/>
        </w:rPr>
      </w:pPr>
      <w:r>
        <w:rPr>
          <w:rStyle w:val="FontStyle39"/>
          <w:rFonts w:ascii="Arial" w:hAnsi="Arial" w:cs="Arial"/>
          <w:b/>
          <w:sz w:val="22"/>
          <w:szCs w:val="22"/>
        </w:rPr>
        <w:t>§ 3</w:t>
      </w:r>
    </w:p>
    <w:p w14:paraId="478FA1A6" w14:textId="77777777" w:rsidR="00D878CA" w:rsidRPr="00D878CA" w:rsidRDefault="00D878CA" w:rsidP="00D878CA">
      <w:pPr>
        <w:spacing w:before="120" w:after="120"/>
        <w:jc w:val="center"/>
        <w:rPr>
          <w:rStyle w:val="FontStyle39"/>
          <w:rFonts w:ascii="Arial" w:hAnsi="Arial" w:cs="Arial"/>
          <w:b/>
          <w:sz w:val="22"/>
          <w:szCs w:val="22"/>
        </w:rPr>
      </w:pPr>
      <w:r w:rsidRPr="00D878CA">
        <w:rPr>
          <w:rStyle w:val="FontStyle39"/>
          <w:rFonts w:ascii="Arial" w:hAnsi="Arial" w:cs="Arial"/>
          <w:b/>
          <w:sz w:val="22"/>
          <w:szCs w:val="22"/>
        </w:rPr>
        <w:t>OBOWIĄZKI STRON</w:t>
      </w:r>
    </w:p>
    <w:p w14:paraId="6C394501" w14:textId="00AC2471" w:rsidR="00D878CA" w:rsidRDefault="00D878CA" w:rsidP="00DD432C">
      <w:pPr>
        <w:pStyle w:val="Akapitzlist1"/>
        <w:widowControl w:val="0"/>
        <w:numPr>
          <w:ilvl w:val="0"/>
          <w:numId w:val="22"/>
        </w:numPr>
        <w:autoSpaceDE w:val="0"/>
        <w:autoSpaceDN w:val="0"/>
        <w:adjustRightInd w:val="0"/>
        <w:spacing w:line="276" w:lineRule="auto"/>
        <w:ind w:left="641" w:hanging="357"/>
        <w:rPr>
          <w:rStyle w:val="FontStyle39"/>
          <w:rFonts w:ascii="Arial" w:hAnsi="Arial" w:cs="Arial"/>
          <w:sz w:val="22"/>
          <w:szCs w:val="22"/>
          <w:lang w:eastAsia="pl-PL"/>
        </w:rPr>
      </w:pPr>
      <w:r>
        <w:rPr>
          <w:rStyle w:val="FontStyle39"/>
          <w:rFonts w:ascii="Arial" w:hAnsi="Arial" w:cs="Arial"/>
          <w:sz w:val="22"/>
          <w:szCs w:val="22"/>
        </w:rPr>
        <w:t>Wykonawca oświadcza, że posiada odpowiednią wiedzę, umiejętności i doświadczenie w </w:t>
      </w:r>
      <w:r w:rsidR="009F6649">
        <w:rPr>
          <w:rStyle w:val="FontStyle39"/>
          <w:rFonts w:ascii="Arial" w:hAnsi="Arial" w:cs="Arial"/>
          <w:sz w:val="22"/>
          <w:szCs w:val="22"/>
        </w:rPr>
        <w:t>P</w:t>
      </w:r>
      <w:r>
        <w:rPr>
          <w:rStyle w:val="FontStyle39"/>
          <w:rFonts w:ascii="Arial" w:hAnsi="Arial" w:cs="Arial"/>
          <w:sz w:val="22"/>
          <w:szCs w:val="22"/>
        </w:rPr>
        <w:t>rzedmiocie Umowy i zobowiązuje się wykonać Umowę z należytą starannością, uwzględniającą profesjonalny charakter jego działalności, zgodnie z aktualnie obowiązującymi standardami i przepisami prawa, wyłącznie przy pomocy osób posiadających odpowiednią wiedzę, doświadczenie i umiejętności konieczne do prawidłowego wykonania Umowy.</w:t>
      </w:r>
    </w:p>
    <w:p w14:paraId="7ADECFAF" w14:textId="02F4C7CD" w:rsidR="00835F33" w:rsidRPr="00835F33" w:rsidRDefault="00D878CA" w:rsidP="00DD432C">
      <w:pPr>
        <w:pStyle w:val="Akapitzlist1"/>
        <w:widowControl w:val="0"/>
        <w:numPr>
          <w:ilvl w:val="0"/>
          <w:numId w:val="22"/>
        </w:numPr>
        <w:autoSpaceDE w:val="0"/>
        <w:autoSpaceDN w:val="0"/>
        <w:adjustRightInd w:val="0"/>
        <w:spacing w:line="276" w:lineRule="auto"/>
        <w:ind w:left="641" w:hanging="357"/>
        <w:rPr>
          <w:rStyle w:val="FontStyle39"/>
          <w:rFonts w:ascii="Arial" w:hAnsi="Arial" w:cs="Arial"/>
          <w:sz w:val="22"/>
          <w:szCs w:val="22"/>
        </w:rPr>
      </w:pPr>
      <w:r>
        <w:rPr>
          <w:rStyle w:val="FontStyle39"/>
          <w:rFonts w:ascii="Arial" w:hAnsi="Arial" w:cs="Arial"/>
          <w:sz w:val="22"/>
          <w:szCs w:val="22"/>
        </w:rPr>
        <w:t>Wykonawca zobowiązuje się wykonać Przedmiot Umowy zgodnie z Umową</w:t>
      </w:r>
      <w:r w:rsidR="008E21C5">
        <w:rPr>
          <w:rStyle w:val="FontStyle39"/>
          <w:rFonts w:ascii="Arial" w:hAnsi="Arial" w:cs="Arial"/>
          <w:sz w:val="22"/>
          <w:szCs w:val="22"/>
        </w:rPr>
        <w:t xml:space="preserve"> oraz</w:t>
      </w:r>
      <w:r>
        <w:rPr>
          <w:rStyle w:val="FontStyle39"/>
          <w:rFonts w:ascii="Arial" w:hAnsi="Arial" w:cs="Arial"/>
          <w:sz w:val="22"/>
          <w:szCs w:val="22"/>
        </w:rPr>
        <w:t xml:space="preserve"> złożoną </w:t>
      </w:r>
      <w:r w:rsidR="008E21C5">
        <w:rPr>
          <w:rStyle w:val="FontStyle39"/>
          <w:rFonts w:ascii="Arial" w:hAnsi="Arial" w:cs="Arial"/>
          <w:sz w:val="22"/>
          <w:szCs w:val="22"/>
        </w:rPr>
        <w:t>O</w:t>
      </w:r>
      <w:r>
        <w:rPr>
          <w:rStyle w:val="FontStyle39"/>
          <w:rFonts w:ascii="Arial" w:hAnsi="Arial" w:cs="Arial"/>
          <w:sz w:val="22"/>
          <w:szCs w:val="22"/>
        </w:rPr>
        <w:t xml:space="preserve">fertą, </w:t>
      </w:r>
      <w:r w:rsidR="000A5803">
        <w:rPr>
          <w:rStyle w:val="FontStyle39"/>
          <w:rFonts w:ascii="Arial" w:hAnsi="Arial" w:cs="Arial"/>
          <w:sz w:val="22"/>
          <w:szCs w:val="22"/>
        </w:rPr>
        <w:br/>
      </w:r>
      <w:r>
        <w:rPr>
          <w:rStyle w:val="FontStyle39"/>
          <w:rFonts w:ascii="Arial" w:hAnsi="Arial" w:cs="Arial"/>
          <w:sz w:val="22"/>
          <w:szCs w:val="22"/>
        </w:rPr>
        <w:t>w wyznaczonym terminie</w:t>
      </w:r>
      <w:r w:rsidR="008E21C5">
        <w:rPr>
          <w:rStyle w:val="FontStyle39"/>
          <w:rFonts w:ascii="Arial" w:hAnsi="Arial" w:cs="Arial"/>
          <w:sz w:val="22"/>
          <w:szCs w:val="22"/>
        </w:rPr>
        <w:t xml:space="preserve"> określonym w</w:t>
      </w:r>
      <w:r w:rsidR="00A70DDE">
        <w:rPr>
          <w:rStyle w:val="FontStyle39"/>
          <w:rFonts w:ascii="Arial" w:hAnsi="Arial" w:cs="Arial"/>
          <w:sz w:val="22"/>
          <w:szCs w:val="22"/>
        </w:rPr>
        <w:t xml:space="preserve"> Zamówieniu lub w</w:t>
      </w:r>
      <w:r w:rsidR="008E21C5">
        <w:rPr>
          <w:rStyle w:val="FontStyle39"/>
          <w:rFonts w:ascii="Arial" w:hAnsi="Arial" w:cs="Arial"/>
          <w:sz w:val="22"/>
          <w:szCs w:val="22"/>
        </w:rPr>
        <w:t xml:space="preserve"> </w:t>
      </w:r>
      <w:r w:rsidR="000A62D0">
        <w:rPr>
          <w:rStyle w:val="FontStyle39"/>
          <w:rFonts w:ascii="Arial" w:hAnsi="Arial" w:cs="Arial"/>
          <w:sz w:val="22"/>
          <w:szCs w:val="22"/>
        </w:rPr>
        <w:t>Z</w:t>
      </w:r>
      <w:r w:rsidR="008E21C5">
        <w:rPr>
          <w:rStyle w:val="FontStyle39"/>
          <w:rFonts w:ascii="Arial" w:hAnsi="Arial" w:cs="Arial"/>
          <w:sz w:val="22"/>
          <w:szCs w:val="22"/>
        </w:rPr>
        <w:t>ał</w:t>
      </w:r>
      <w:r w:rsidR="00F31260">
        <w:rPr>
          <w:rStyle w:val="FontStyle39"/>
          <w:rFonts w:ascii="Arial" w:hAnsi="Arial" w:cs="Arial"/>
          <w:sz w:val="22"/>
          <w:szCs w:val="22"/>
        </w:rPr>
        <w:t xml:space="preserve">ączniku </w:t>
      </w:r>
      <w:r w:rsidR="008E21C5">
        <w:rPr>
          <w:rStyle w:val="FontStyle39"/>
          <w:rFonts w:ascii="Arial" w:hAnsi="Arial" w:cs="Arial"/>
          <w:sz w:val="22"/>
          <w:szCs w:val="22"/>
        </w:rPr>
        <w:t xml:space="preserve"> nr 1 do Umowy</w:t>
      </w:r>
      <w:r>
        <w:rPr>
          <w:rStyle w:val="FontStyle39"/>
          <w:rFonts w:ascii="Arial" w:hAnsi="Arial" w:cs="Arial"/>
          <w:sz w:val="22"/>
          <w:szCs w:val="22"/>
        </w:rPr>
        <w:t>. Miejscem dostawy Towaru będą Lokalizacje wskazane w Zamówieniach</w:t>
      </w:r>
      <w:r w:rsidR="00E022B8">
        <w:rPr>
          <w:rStyle w:val="FontStyle39"/>
          <w:rFonts w:ascii="Arial" w:hAnsi="Arial" w:cs="Arial"/>
          <w:sz w:val="22"/>
          <w:szCs w:val="22"/>
        </w:rPr>
        <w:t xml:space="preserve"> </w:t>
      </w:r>
      <w:r w:rsidR="0069147F">
        <w:rPr>
          <w:rStyle w:val="FontStyle39"/>
          <w:rFonts w:ascii="Arial" w:hAnsi="Arial" w:cs="Arial"/>
          <w:sz w:val="22"/>
          <w:szCs w:val="22"/>
        </w:rPr>
        <w:t xml:space="preserve">przez </w:t>
      </w:r>
      <w:r w:rsidR="00E022B8">
        <w:rPr>
          <w:rStyle w:val="FontStyle39"/>
          <w:rFonts w:ascii="Arial" w:hAnsi="Arial" w:cs="Arial"/>
          <w:sz w:val="22"/>
          <w:szCs w:val="22"/>
        </w:rPr>
        <w:t>Zamawiającego</w:t>
      </w:r>
    </w:p>
    <w:p w14:paraId="1AF4AFC6" w14:textId="4376FC85" w:rsidR="00D878CA" w:rsidRPr="00C5403A" w:rsidRDefault="00D878CA" w:rsidP="00DD432C">
      <w:pPr>
        <w:pStyle w:val="Akapitzlist1"/>
        <w:widowControl w:val="0"/>
        <w:numPr>
          <w:ilvl w:val="0"/>
          <w:numId w:val="22"/>
        </w:numPr>
        <w:autoSpaceDE w:val="0"/>
        <w:autoSpaceDN w:val="0"/>
        <w:adjustRightInd w:val="0"/>
        <w:spacing w:line="276" w:lineRule="auto"/>
        <w:ind w:left="641" w:hanging="357"/>
        <w:rPr>
          <w:rStyle w:val="FontStyle39"/>
          <w:rFonts w:ascii="Arial" w:hAnsi="Arial" w:cs="Arial"/>
          <w:sz w:val="22"/>
          <w:szCs w:val="22"/>
        </w:rPr>
      </w:pPr>
      <w:r w:rsidRPr="00C5403A">
        <w:rPr>
          <w:rStyle w:val="FontStyle39"/>
          <w:rFonts w:ascii="Arial" w:hAnsi="Arial" w:cs="Arial"/>
          <w:sz w:val="22"/>
          <w:szCs w:val="22"/>
        </w:rPr>
        <w:t>Wykonawca zobowiązuje się dostarczyć Zamawiającemu Towar spełniający wymagania określone w Załączniku nr 2 do Umowy</w:t>
      </w:r>
      <w:r w:rsidR="004D753D">
        <w:rPr>
          <w:rStyle w:val="FontStyle39"/>
          <w:rFonts w:ascii="Arial" w:hAnsi="Arial" w:cs="Arial"/>
          <w:sz w:val="22"/>
          <w:szCs w:val="22"/>
        </w:rPr>
        <w:t xml:space="preserve"> z uwzględnieniem </w:t>
      </w:r>
      <w:r w:rsidR="004D753D" w:rsidRPr="004D753D">
        <w:rPr>
          <w:rStyle w:val="FontStyle39"/>
          <w:rFonts w:ascii="Arial" w:hAnsi="Arial" w:cs="Arial"/>
          <w:sz w:val="22"/>
          <w:szCs w:val="22"/>
        </w:rPr>
        <w:t>§ 3</w:t>
      </w:r>
      <w:r w:rsidR="004D753D">
        <w:rPr>
          <w:rStyle w:val="FontStyle39"/>
          <w:rFonts w:ascii="Arial" w:hAnsi="Arial" w:cs="Arial"/>
          <w:sz w:val="22"/>
          <w:szCs w:val="22"/>
        </w:rPr>
        <w:t xml:space="preserve"> ust. </w:t>
      </w:r>
      <w:r w:rsidR="00AA6DF8">
        <w:rPr>
          <w:rStyle w:val="FontStyle39"/>
          <w:rFonts w:ascii="Arial" w:hAnsi="Arial" w:cs="Arial"/>
          <w:sz w:val="22"/>
          <w:szCs w:val="22"/>
        </w:rPr>
        <w:t>4</w:t>
      </w:r>
      <w:r w:rsidRPr="00C5403A">
        <w:rPr>
          <w:rStyle w:val="FontStyle39"/>
          <w:rFonts w:ascii="Arial" w:hAnsi="Arial" w:cs="Arial"/>
          <w:sz w:val="22"/>
          <w:szCs w:val="22"/>
        </w:rPr>
        <w:t xml:space="preserve"> </w:t>
      </w:r>
      <w:r w:rsidR="00A70DDE">
        <w:rPr>
          <w:rStyle w:val="FontStyle39"/>
          <w:rFonts w:ascii="Arial" w:hAnsi="Arial" w:cs="Arial"/>
          <w:sz w:val="22"/>
          <w:szCs w:val="22"/>
        </w:rPr>
        <w:t xml:space="preserve">i </w:t>
      </w:r>
      <w:r w:rsidR="00A70DDE" w:rsidRPr="004D753D">
        <w:rPr>
          <w:rStyle w:val="FontStyle39"/>
          <w:rFonts w:ascii="Arial" w:hAnsi="Arial" w:cs="Arial"/>
          <w:sz w:val="22"/>
          <w:szCs w:val="22"/>
        </w:rPr>
        <w:t>§</w:t>
      </w:r>
      <w:r w:rsidR="00A70DDE">
        <w:rPr>
          <w:rStyle w:val="FontStyle39"/>
          <w:rFonts w:ascii="Arial" w:hAnsi="Arial" w:cs="Arial"/>
          <w:sz w:val="22"/>
          <w:szCs w:val="22"/>
        </w:rPr>
        <w:t xml:space="preserve"> 1 ust. 4 lit a </w:t>
      </w:r>
      <w:r w:rsidRPr="00C5403A">
        <w:rPr>
          <w:rStyle w:val="FontStyle39"/>
          <w:rFonts w:ascii="Arial" w:hAnsi="Arial" w:cs="Arial"/>
          <w:sz w:val="22"/>
          <w:szCs w:val="22"/>
        </w:rPr>
        <w:t xml:space="preserve">oraz wynikające </w:t>
      </w:r>
      <w:r w:rsidR="000A5803">
        <w:rPr>
          <w:rStyle w:val="FontStyle39"/>
          <w:rFonts w:ascii="Arial" w:hAnsi="Arial" w:cs="Arial"/>
          <w:sz w:val="22"/>
          <w:szCs w:val="22"/>
        </w:rPr>
        <w:br/>
      </w:r>
      <w:r w:rsidRPr="00C5403A">
        <w:rPr>
          <w:rStyle w:val="FontStyle39"/>
          <w:rFonts w:ascii="Arial" w:hAnsi="Arial" w:cs="Arial"/>
          <w:sz w:val="22"/>
          <w:szCs w:val="22"/>
        </w:rPr>
        <w:t xml:space="preserve">z powszechnie obowiązujących przepisów prawa, posiadający wymagane atesty, świadectwa jakości i deklaracje zgodności, a także wolny od wad fizycznych i prawnych, w tym nieobciążony prawami ustanowionymi na rzecz osób trzecich. Przedmiot Umowy będzie realizowany na koszt i ryzyko Wykonawcy. </w:t>
      </w:r>
    </w:p>
    <w:p w14:paraId="38080CC8" w14:textId="00F71BB2" w:rsidR="00D878CA" w:rsidRDefault="00D878CA" w:rsidP="00DD432C">
      <w:pPr>
        <w:pStyle w:val="Akapitzlist1"/>
        <w:widowControl w:val="0"/>
        <w:numPr>
          <w:ilvl w:val="0"/>
          <w:numId w:val="22"/>
        </w:numPr>
        <w:autoSpaceDE w:val="0"/>
        <w:autoSpaceDN w:val="0"/>
        <w:adjustRightInd w:val="0"/>
        <w:spacing w:line="276" w:lineRule="auto"/>
        <w:ind w:left="641" w:hanging="357"/>
        <w:rPr>
          <w:rStyle w:val="FontStyle39"/>
          <w:rFonts w:ascii="Arial" w:hAnsi="Arial" w:cs="Arial"/>
          <w:sz w:val="22"/>
          <w:szCs w:val="22"/>
        </w:rPr>
      </w:pPr>
      <w:r>
        <w:rPr>
          <w:rStyle w:val="FontStyle39"/>
          <w:rFonts w:ascii="Arial" w:hAnsi="Arial" w:cs="Arial"/>
          <w:sz w:val="22"/>
          <w:szCs w:val="22"/>
        </w:rPr>
        <w:t>Wykonawca zobowiązuje się, że podan</w:t>
      </w:r>
      <w:r w:rsidR="008E21C5">
        <w:rPr>
          <w:rStyle w:val="FontStyle39"/>
          <w:rFonts w:ascii="Arial" w:hAnsi="Arial" w:cs="Arial"/>
          <w:sz w:val="22"/>
          <w:szCs w:val="22"/>
        </w:rPr>
        <w:t>e</w:t>
      </w:r>
      <w:r>
        <w:rPr>
          <w:rStyle w:val="FontStyle39"/>
          <w:rFonts w:ascii="Arial" w:hAnsi="Arial" w:cs="Arial"/>
          <w:sz w:val="22"/>
          <w:szCs w:val="22"/>
        </w:rPr>
        <w:t xml:space="preserve"> cen</w:t>
      </w:r>
      <w:r w:rsidR="008E21C5">
        <w:rPr>
          <w:rStyle w:val="FontStyle39"/>
          <w:rFonts w:ascii="Arial" w:hAnsi="Arial" w:cs="Arial"/>
          <w:sz w:val="22"/>
          <w:szCs w:val="22"/>
        </w:rPr>
        <w:t>y</w:t>
      </w:r>
      <w:r>
        <w:rPr>
          <w:rStyle w:val="FontStyle39"/>
          <w:rFonts w:ascii="Arial" w:hAnsi="Arial" w:cs="Arial"/>
          <w:sz w:val="22"/>
          <w:szCs w:val="22"/>
        </w:rPr>
        <w:t xml:space="preserve"> jednostkow</w:t>
      </w:r>
      <w:r w:rsidR="008E21C5">
        <w:rPr>
          <w:rStyle w:val="FontStyle39"/>
          <w:rFonts w:ascii="Arial" w:hAnsi="Arial" w:cs="Arial"/>
          <w:sz w:val="22"/>
          <w:szCs w:val="22"/>
        </w:rPr>
        <w:t>e</w:t>
      </w:r>
      <w:r>
        <w:rPr>
          <w:rStyle w:val="FontStyle39"/>
          <w:rFonts w:ascii="Arial" w:hAnsi="Arial" w:cs="Arial"/>
          <w:sz w:val="22"/>
          <w:szCs w:val="22"/>
        </w:rPr>
        <w:t xml:space="preserve"> Towaru</w:t>
      </w:r>
      <w:r w:rsidR="008E21C5">
        <w:rPr>
          <w:rStyle w:val="FontStyle39"/>
          <w:rFonts w:ascii="Arial" w:hAnsi="Arial" w:cs="Arial"/>
          <w:sz w:val="22"/>
          <w:szCs w:val="22"/>
        </w:rPr>
        <w:t xml:space="preserve"> określone w Załączniku nr 1 do Umowy</w:t>
      </w:r>
      <w:r>
        <w:rPr>
          <w:rStyle w:val="FontStyle39"/>
          <w:rFonts w:ascii="Arial" w:hAnsi="Arial" w:cs="Arial"/>
          <w:sz w:val="22"/>
          <w:szCs w:val="22"/>
        </w:rPr>
        <w:t xml:space="preserve"> </w:t>
      </w:r>
      <w:r w:rsidR="008E21C5">
        <w:rPr>
          <w:rStyle w:val="FontStyle39"/>
          <w:rFonts w:ascii="Arial" w:hAnsi="Arial" w:cs="Arial"/>
          <w:sz w:val="22"/>
          <w:szCs w:val="22"/>
        </w:rPr>
        <w:t>są</w:t>
      </w:r>
      <w:r>
        <w:rPr>
          <w:rStyle w:val="FontStyle39"/>
          <w:rFonts w:ascii="Arial" w:hAnsi="Arial" w:cs="Arial"/>
          <w:sz w:val="22"/>
          <w:szCs w:val="22"/>
        </w:rPr>
        <w:t xml:space="preserve"> cen</w:t>
      </w:r>
      <w:r w:rsidR="008E21C5">
        <w:rPr>
          <w:rStyle w:val="FontStyle39"/>
          <w:rFonts w:ascii="Arial" w:hAnsi="Arial" w:cs="Arial"/>
          <w:sz w:val="22"/>
          <w:szCs w:val="22"/>
        </w:rPr>
        <w:t>ami</w:t>
      </w:r>
      <w:r>
        <w:rPr>
          <w:rStyle w:val="FontStyle39"/>
          <w:rFonts w:ascii="Arial" w:hAnsi="Arial" w:cs="Arial"/>
          <w:sz w:val="22"/>
          <w:szCs w:val="22"/>
        </w:rPr>
        <w:t xml:space="preserve"> maksymaln</w:t>
      </w:r>
      <w:r w:rsidR="008E21C5">
        <w:rPr>
          <w:rStyle w:val="FontStyle39"/>
          <w:rFonts w:ascii="Arial" w:hAnsi="Arial" w:cs="Arial"/>
          <w:sz w:val="22"/>
          <w:szCs w:val="22"/>
        </w:rPr>
        <w:t>ymi</w:t>
      </w:r>
      <w:r>
        <w:rPr>
          <w:rStyle w:val="FontStyle39"/>
          <w:rFonts w:ascii="Arial" w:hAnsi="Arial" w:cs="Arial"/>
          <w:sz w:val="22"/>
          <w:szCs w:val="22"/>
        </w:rPr>
        <w:t>, któr</w:t>
      </w:r>
      <w:r w:rsidR="008E21C5">
        <w:rPr>
          <w:rStyle w:val="FontStyle39"/>
          <w:rFonts w:ascii="Arial" w:hAnsi="Arial" w:cs="Arial"/>
          <w:sz w:val="22"/>
          <w:szCs w:val="22"/>
        </w:rPr>
        <w:t>e</w:t>
      </w:r>
      <w:r>
        <w:rPr>
          <w:rStyle w:val="FontStyle39"/>
          <w:rFonts w:ascii="Arial" w:hAnsi="Arial" w:cs="Arial"/>
          <w:sz w:val="22"/>
          <w:szCs w:val="22"/>
        </w:rPr>
        <w:t xml:space="preserve"> przez cały okres obowiązywania Umowy nie mo</w:t>
      </w:r>
      <w:r w:rsidR="008E21C5">
        <w:rPr>
          <w:rStyle w:val="FontStyle39"/>
          <w:rFonts w:ascii="Arial" w:hAnsi="Arial" w:cs="Arial"/>
          <w:sz w:val="22"/>
          <w:szCs w:val="22"/>
        </w:rPr>
        <w:t>gą</w:t>
      </w:r>
      <w:r>
        <w:rPr>
          <w:rStyle w:val="FontStyle39"/>
          <w:rFonts w:ascii="Arial" w:hAnsi="Arial" w:cs="Arial"/>
          <w:sz w:val="22"/>
          <w:szCs w:val="22"/>
        </w:rPr>
        <w:t xml:space="preserve"> zostać przekroczon</w:t>
      </w:r>
      <w:r w:rsidR="008E21C5">
        <w:rPr>
          <w:rStyle w:val="FontStyle39"/>
          <w:rFonts w:ascii="Arial" w:hAnsi="Arial" w:cs="Arial"/>
          <w:sz w:val="22"/>
          <w:szCs w:val="22"/>
        </w:rPr>
        <w:t>e</w:t>
      </w:r>
      <w:r>
        <w:rPr>
          <w:rStyle w:val="FontStyle39"/>
          <w:rFonts w:ascii="Arial" w:hAnsi="Arial" w:cs="Arial"/>
          <w:sz w:val="22"/>
          <w:szCs w:val="22"/>
        </w:rPr>
        <w:t>, a podany czas realizacji jest czasem maksymalnym, który przez cały okres obowiązywania Umowy nie może zostać przekroczony.</w:t>
      </w:r>
    </w:p>
    <w:p w14:paraId="27DF23EF" w14:textId="77777777" w:rsidR="00D878CA" w:rsidRDefault="00D878CA" w:rsidP="00DD432C">
      <w:pPr>
        <w:pStyle w:val="Akapitzlist1"/>
        <w:widowControl w:val="0"/>
        <w:numPr>
          <w:ilvl w:val="0"/>
          <w:numId w:val="22"/>
        </w:numPr>
        <w:autoSpaceDE w:val="0"/>
        <w:autoSpaceDN w:val="0"/>
        <w:adjustRightInd w:val="0"/>
        <w:spacing w:line="276" w:lineRule="auto"/>
        <w:ind w:left="641" w:hanging="357"/>
        <w:rPr>
          <w:rStyle w:val="FontStyle39"/>
          <w:rFonts w:ascii="Arial" w:hAnsi="Arial" w:cs="Arial"/>
          <w:sz w:val="22"/>
          <w:szCs w:val="22"/>
        </w:rPr>
      </w:pPr>
      <w:r>
        <w:rPr>
          <w:rStyle w:val="FontStyle39"/>
          <w:rFonts w:ascii="Arial" w:hAnsi="Arial" w:cs="Arial"/>
          <w:sz w:val="22"/>
          <w:szCs w:val="22"/>
        </w:rPr>
        <w:t xml:space="preserve">Wykonawca oświadcza i zapewnia, że jego sytuacja finansowa pozwala na podjęcie w dobrej wierze zobowiązań wynikających z Zamówień. </w:t>
      </w:r>
    </w:p>
    <w:p w14:paraId="3672420B" w14:textId="77777777" w:rsidR="00D878CA" w:rsidRDefault="00D878CA" w:rsidP="00DD432C">
      <w:pPr>
        <w:pStyle w:val="Akapitzlist1"/>
        <w:widowControl w:val="0"/>
        <w:numPr>
          <w:ilvl w:val="0"/>
          <w:numId w:val="22"/>
        </w:numPr>
        <w:autoSpaceDE w:val="0"/>
        <w:autoSpaceDN w:val="0"/>
        <w:adjustRightInd w:val="0"/>
        <w:spacing w:line="276" w:lineRule="auto"/>
        <w:ind w:left="641" w:hanging="357"/>
        <w:rPr>
          <w:rStyle w:val="FontStyle39"/>
          <w:rFonts w:ascii="Arial" w:hAnsi="Arial" w:cs="Arial"/>
          <w:sz w:val="22"/>
          <w:szCs w:val="22"/>
        </w:rPr>
      </w:pPr>
      <w:r>
        <w:rPr>
          <w:rStyle w:val="FontStyle39"/>
          <w:rFonts w:ascii="Arial" w:hAnsi="Arial" w:cs="Arial"/>
          <w:sz w:val="22"/>
          <w:szCs w:val="22"/>
        </w:rPr>
        <w:t xml:space="preserve">Wykonawca zobowiązany jest na bieżąco, w miarę możliwości z odpowiednim wyprzedzeniem, informować Zamawiającego o wszelkich zagrożeniach, trudnościach czy przeszkodach związanych </w:t>
      </w:r>
      <w:r>
        <w:rPr>
          <w:rStyle w:val="FontStyle39"/>
          <w:rFonts w:ascii="Arial" w:hAnsi="Arial" w:cs="Arial"/>
          <w:sz w:val="22"/>
          <w:szCs w:val="22"/>
        </w:rPr>
        <w:lastRenderedPageBreak/>
        <w:t>z wykonaniem Umowy.</w:t>
      </w:r>
    </w:p>
    <w:p w14:paraId="585C7F01" w14:textId="48CE030E" w:rsidR="00D878CA" w:rsidRDefault="00D878CA" w:rsidP="00DD432C">
      <w:pPr>
        <w:pStyle w:val="Akapitzlist1"/>
        <w:widowControl w:val="0"/>
        <w:numPr>
          <w:ilvl w:val="0"/>
          <w:numId w:val="22"/>
        </w:numPr>
        <w:autoSpaceDE w:val="0"/>
        <w:autoSpaceDN w:val="0"/>
        <w:adjustRightInd w:val="0"/>
        <w:spacing w:line="276" w:lineRule="auto"/>
        <w:ind w:left="641" w:hanging="357"/>
        <w:rPr>
          <w:rStyle w:val="FontStyle39"/>
          <w:rFonts w:ascii="Arial" w:hAnsi="Arial" w:cs="Arial"/>
          <w:sz w:val="22"/>
          <w:szCs w:val="22"/>
        </w:rPr>
      </w:pPr>
      <w:r>
        <w:rPr>
          <w:rStyle w:val="FontStyle39"/>
          <w:rFonts w:ascii="Arial" w:hAnsi="Arial" w:cs="Arial"/>
          <w:sz w:val="22"/>
          <w:szCs w:val="22"/>
        </w:rPr>
        <w:t xml:space="preserve">Potwierdzeniem wykonania przez Wykonawcę Zamówienia lub jego części będzie każdorazowo dowód dostawy – </w:t>
      </w:r>
      <w:r w:rsidR="004D753D">
        <w:rPr>
          <w:rStyle w:val="FontStyle39"/>
          <w:rFonts w:ascii="Arial" w:hAnsi="Arial" w:cs="Arial"/>
          <w:sz w:val="22"/>
          <w:szCs w:val="22"/>
        </w:rPr>
        <w:t>P</w:t>
      </w:r>
      <w:r>
        <w:rPr>
          <w:rStyle w:val="FontStyle39"/>
          <w:rFonts w:ascii="Arial" w:hAnsi="Arial" w:cs="Arial"/>
          <w:sz w:val="22"/>
          <w:szCs w:val="22"/>
        </w:rPr>
        <w:t xml:space="preserve">rotokół </w:t>
      </w:r>
      <w:r w:rsidR="004D753D">
        <w:rPr>
          <w:rStyle w:val="FontStyle39"/>
          <w:rFonts w:ascii="Arial" w:hAnsi="Arial" w:cs="Arial"/>
          <w:sz w:val="22"/>
          <w:szCs w:val="22"/>
        </w:rPr>
        <w:t>odbioru</w:t>
      </w:r>
      <w:r>
        <w:rPr>
          <w:rStyle w:val="FontStyle39"/>
          <w:rFonts w:ascii="Arial" w:hAnsi="Arial" w:cs="Arial"/>
          <w:sz w:val="22"/>
          <w:szCs w:val="22"/>
        </w:rPr>
        <w:t xml:space="preserve">, który zostanie podpisany przez Strony bez zastrzeżeń. Protokół </w:t>
      </w:r>
      <w:r w:rsidR="004D753D">
        <w:rPr>
          <w:rStyle w:val="FontStyle39"/>
          <w:rFonts w:ascii="Arial" w:hAnsi="Arial" w:cs="Arial"/>
          <w:sz w:val="22"/>
          <w:szCs w:val="22"/>
        </w:rPr>
        <w:t>odbioru</w:t>
      </w:r>
      <w:r>
        <w:rPr>
          <w:rStyle w:val="FontStyle39"/>
          <w:rFonts w:ascii="Arial" w:hAnsi="Arial" w:cs="Arial"/>
          <w:sz w:val="22"/>
          <w:szCs w:val="22"/>
        </w:rPr>
        <w:t xml:space="preserve"> stwierdzający negatywny wynik odbioru nie może stanowić podstawy do wystawienia faktur i zapłaty. </w:t>
      </w:r>
    </w:p>
    <w:p w14:paraId="6F812F7D" w14:textId="77777777" w:rsidR="00D878CA" w:rsidRDefault="00D878CA" w:rsidP="00DD432C">
      <w:pPr>
        <w:pStyle w:val="Akapitzlist1"/>
        <w:widowControl w:val="0"/>
        <w:numPr>
          <w:ilvl w:val="0"/>
          <w:numId w:val="22"/>
        </w:numPr>
        <w:autoSpaceDE w:val="0"/>
        <w:autoSpaceDN w:val="0"/>
        <w:adjustRightInd w:val="0"/>
        <w:spacing w:line="276" w:lineRule="auto"/>
        <w:ind w:left="641" w:hanging="357"/>
        <w:rPr>
          <w:rStyle w:val="FontStyle39"/>
          <w:rFonts w:ascii="Arial" w:hAnsi="Arial" w:cs="Arial"/>
          <w:sz w:val="22"/>
          <w:szCs w:val="22"/>
        </w:rPr>
      </w:pPr>
      <w:r>
        <w:rPr>
          <w:rStyle w:val="FontStyle39"/>
          <w:rFonts w:ascii="Arial" w:hAnsi="Arial" w:cs="Arial"/>
          <w:sz w:val="22"/>
          <w:szCs w:val="22"/>
        </w:rPr>
        <w:t>Zamawiający zobowiązuje się do niezbędnej współpracy z Wykonawcą w celu należytego wykonania przez niego Umowy.</w:t>
      </w:r>
    </w:p>
    <w:p w14:paraId="4A07BE5A" w14:textId="5C43A182" w:rsidR="00D878CA" w:rsidRDefault="00D878CA" w:rsidP="00DD432C">
      <w:pPr>
        <w:pStyle w:val="Akapitzlist1"/>
        <w:widowControl w:val="0"/>
        <w:numPr>
          <w:ilvl w:val="0"/>
          <w:numId w:val="22"/>
        </w:numPr>
        <w:autoSpaceDE w:val="0"/>
        <w:autoSpaceDN w:val="0"/>
        <w:adjustRightInd w:val="0"/>
        <w:spacing w:line="276" w:lineRule="auto"/>
        <w:ind w:left="641" w:hanging="357"/>
        <w:rPr>
          <w:rStyle w:val="FontStyle39"/>
          <w:rFonts w:ascii="Arial" w:hAnsi="Arial" w:cs="Arial"/>
          <w:sz w:val="22"/>
          <w:szCs w:val="22"/>
        </w:rPr>
      </w:pPr>
      <w:r>
        <w:rPr>
          <w:rStyle w:val="FontStyle39"/>
          <w:rFonts w:ascii="Arial" w:hAnsi="Arial" w:cs="Arial"/>
          <w:sz w:val="22"/>
          <w:szCs w:val="22"/>
        </w:rPr>
        <w:t xml:space="preserve">W okresie obowiązywania Umowy </w:t>
      </w:r>
      <w:r w:rsidR="004C11D1">
        <w:rPr>
          <w:rStyle w:val="FontStyle39"/>
          <w:rFonts w:ascii="Arial" w:hAnsi="Arial" w:cs="Arial"/>
          <w:sz w:val="22"/>
          <w:szCs w:val="22"/>
        </w:rPr>
        <w:t>Strony</w:t>
      </w:r>
      <w:r>
        <w:rPr>
          <w:rStyle w:val="FontStyle39"/>
          <w:rFonts w:ascii="Arial" w:hAnsi="Arial" w:cs="Arial"/>
          <w:sz w:val="22"/>
          <w:szCs w:val="22"/>
        </w:rPr>
        <w:t xml:space="preserve"> zastrzega</w:t>
      </w:r>
      <w:r w:rsidR="004C11D1">
        <w:rPr>
          <w:rStyle w:val="FontStyle39"/>
          <w:rFonts w:ascii="Arial" w:hAnsi="Arial" w:cs="Arial"/>
          <w:sz w:val="22"/>
          <w:szCs w:val="22"/>
        </w:rPr>
        <w:t>ją</w:t>
      </w:r>
      <w:r>
        <w:rPr>
          <w:rStyle w:val="FontStyle39"/>
          <w:rFonts w:ascii="Arial" w:hAnsi="Arial" w:cs="Arial"/>
          <w:sz w:val="22"/>
          <w:szCs w:val="22"/>
        </w:rPr>
        <w:t xml:space="preserve"> sobie prawo zmiany osób up</w:t>
      </w:r>
      <w:r w:rsidR="004C11D1">
        <w:rPr>
          <w:rStyle w:val="FontStyle39"/>
          <w:rFonts w:ascii="Arial" w:hAnsi="Arial" w:cs="Arial"/>
          <w:sz w:val="22"/>
          <w:szCs w:val="22"/>
        </w:rPr>
        <w:t>oważnionych</w:t>
      </w:r>
      <w:r>
        <w:rPr>
          <w:rStyle w:val="FontStyle39"/>
          <w:rFonts w:ascii="Arial" w:hAnsi="Arial" w:cs="Arial"/>
          <w:sz w:val="22"/>
          <w:szCs w:val="22"/>
        </w:rPr>
        <w:t xml:space="preserve"> do składania Zamówienia, osób uprawnionych do odbioru dostarczonych Towarów, osób do kontaktu, miejsc dostaw oraz danych niezbędnych do prawidłowego wystawienia faktury. O zaistniałych zmianach </w:t>
      </w:r>
      <w:r w:rsidR="00CF209A">
        <w:rPr>
          <w:rStyle w:val="FontStyle39"/>
          <w:rFonts w:ascii="Arial" w:hAnsi="Arial" w:cs="Arial"/>
          <w:sz w:val="22"/>
          <w:szCs w:val="22"/>
        </w:rPr>
        <w:t>Strona</w:t>
      </w:r>
      <w:r>
        <w:rPr>
          <w:rStyle w:val="FontStyle39"/>
          <w:rFonts w:ascii="Arial" w:hAnsi="Arial" w:cs="Arial"/>
          <w:sz w:val="22"/>
          <w:szCs w:val="22"/>
        </w:rPr>
        <w:t xml:space="preserve"> poinformuje </w:t>
      </w:r>
      <w:r w:rsidR="00CF209A">
        <w:rPr>
          <w:rStyle w:val="FontStyle39"/>
          <w:rFonts w:ascii="Arial" w:hAnsi="Arial" w:cs="Arial"/>
          <w:sz w:val="22"/>
          <w:szCs w:val="22"/>
        </w:rPr>
        <w:t>drugą Stronę</w:t>
      </w:r>
      <w:r>
        <w:rPr>
          <w:rStyle w:val="FontStyle39"/>
          <w:rFonts w:ascii="Arial" w:hAnsi="Arial" w:cs="Arial"/>
          <w:sz w:val="22"/>
          <w:szCs w:val="22"/>
        </w:rPr>
        <w:t xml:space="preserve"> niezwłocznie w formie elektronicznej. Zmiany, o których mowa w zdaniu poprzedzającym nie stanowią zmiany Umowy i są dokonywane jednostronnym oświadczeniem</w:t>
      </w:r>
      <w:r w:rsidR="00CF209A">
        <w:rPr>
          <w:rStyle w:val="FontStyle39"/>
          <w:rFonts w:ascii="Arial" w:hAnsi="Arial" w:cs="Arial"/>
          <w:sz w:val="22"/>
          <w:szCs w:val="22"/>
        </w:rPr>
        <w:t xml:space="preserve"> Strony</w:t>
      </w:r>
      <w:r>
        <w:rPr>
          <w:rStyle w:val="FontStyle39"/>
          <w:rFonts w:ascii="Arial" w:hAnsi="Arial" w:cs="Arial"/>
          <w:sz w:val="22"/>
          <w:szCs w:val="22"/>
        </w:rPr>
        <w:t xml:space="preserve"> składanym przez osoby </w:t>
      </w:r>
      <w:r w:rsidR="00CF209A">
        <w:rPr>
          <w:rStyle w:val="FontStyle39"/>
          <w:rFonts w:ascii="Arial" w:hAnsi="Arial" w:cs="Arial"/>
          <w:sz w:val="22"/>
          <w:szCs w:val="22"/>
        </w:rPr>
        <w:t>uprawnione do reprezentacji Zamawiającego lub Wykonawcy i nie wymagają podpisania aneksu do Umowy.</w:t>
      </w:r>
    </w:p>
    <w:p w14:paraId="77F8AC9C" w14:textId="2CEDD9B0" w:rsidR="00D878CA" w:rsidRDefault="00D878CA" w:rsidP="00DD432C">
      <w:pPr>
        <w:pStyle w:val="Akapitzlist1"/>
        <w:widowControl w:val="0"/>
        <w:numPr>
          <w:ilvl w:val="0"/>
          <w:numId w:val="22"/>
        </w:numPr>
        <w:autoSpaceDE w:val="0"/>
        <w:autoSpaceDN w:val="0"/>
        <w:adjustRightInd w:val="0"/>
        <w:spacing w:line="276" w:lineRule="auto"/>
        <w:ind w:left="641" w:hanging="357"/>
        <w:rPr>
          <w:rStyle w:val="FontStyle39"/>
          <w:rFonts w:ascii="Arial" w:hAnsi="Arial" w:cs="Arial"/>
          <w:sz w:val="22"/>
          <w:szCs w:val="22"/>
        </w:rPr>
      </w:pPr>
      <w:r>
        <w:rPr>
          <w:rStyle w:val="FontStyle39"/>
          <w:rFonts w:ascii="Arial" w:hAnsi="Arial" w:cs="Arial"/>
          <w:sz w:val="22"/>
          <w:szCs w:val="22"/>
        </w:rPr>
        <w:t xml:space="preserve">Zamawiający zastrzega sobie możliwość sprawdzenia w każdym czasie, w okresie obowiązywania Umowy, źródła pochodzenia zamówionego Towaru jak i jego markę i parametry jakościowe w tym producenta i zgodności z parametrami określonymi w Załączniku nr 2 Umowy. W przypadku gdy będzie zachodziło podejrzenie, iż dostarczany Towar nie spełnia wymagań określonych </w:t>
      </w:r>
      <w:r w:rsidR="000B747E">
        <w:rPr>
          <w:rStyle w:val="FontStyle39"/>
          <w:rFonts w:ascii="Arial" w:hAnsi="Arial" w:cs="Arial"/>
          <w:sz w:val="22"/>
          <w:szCs w:val="22"/>
        </w:rPr>
        <w:br/>
      </w:r>
      <w:r>
        <w:rPr>
          <w:rStyle w:val="FontStyle39"/>
          <w:rFonts w:ascii="Arial" w:hAnsi="Arial" w:cs="Arial"/>
          <w:sz w:val="22"/>
          <w:szCs w:val="22"/>
        </w:rPr>
        <w:t xml:space="preserve">w specyfikacji technicznej, Zamawiający może wezwać Wykonawcę do przedłożenia stosownego dokumentu potwierdzającego przeprowadzenie badań w zakresie parametrów technicznych dostarczanego Towaru. Zamawiający ma również prawo zlecić firmie zewnętrznej przeprowadzenie badania Towaru pod kątem spełniania przez niego warunków technicznych. W przypadku gdy dostarczony Towar nie będzie pochodzić z deklarowanego źródła lub nie będzie spełniał wymogów dotyczących charakterystyki technicznej Zamawiający, </w:t>
      </w:r>
      <w:r w:rsidRPr="00B15FAA">
        <w:rPr>
          <w:rStyle w:val="FontStyle39"/>
          <w:rFonts w:ascii="Arial" w:hAnsi="Arial" w:cs="Arial"/>
          <w:sz w:val="22"/>
          <w:szCs w:val="22"/>
        </w:rPr>
        <w:t>po uprzednim wezwaniu Wykonawcy do usunięcia tego naruszenia w terminie nie dłuższym niż 14 dni</w:t>
      </w:r>
      <w:r>
        <w:rPr>
          <w:rStyle w:val="FontStyle39"/>
          <w:rFonts w:ascii="Arial" w:hAnsi="Arial" w:cs="Arial"/>
          <w:sz w:val="22"/>
          <w:szCs w:val="22"/>
        </w:rPr>
        <w:t xml:space="preserve"> od dnia jego wysłania do Wykonawcy, ma prawo do odstąpienia od Umowy w całości lub w części ze skutkiem natychmiastowym z przyczyn leżących po stronie Wykonawcy oraz do obciążenia Wykonawcy kosztami przeprowadzenia testów. Oświadczenie o odstąpieniu od Umowy z przyczyny wskazanej w zdaniu poprzednim może zostać złożone przez Zamawiającego aż do dnia upływu terminu realizacji Umowy wskazanego zgodnie z § 11 ust. 1 Umowy</w:t>
      </w:r>
    </w:p>
    <w:p w14:paraId="2E9BC8C7" w14:textId="26EBEF08" w:rsidR="00835F33" w:rsidRPr="004D753D" w:rsidRDefault="00835F33" w:rsidP="00DD432C">
      <w:pPr>
        <w:pStyle w:val="Akapitzlist1"/>
        <w:widowControl w:val="0"/>
        <w:numPr>
          <w:ilvl w:val="0"/>
          <w:numId w:val="22"/>
        </w:numPr>
        <w:autoSpaceDE w:val="0"/>
        <w:autoSpaceDN w:val="0"/>
        <w:adjustRightInd w:val="0"/>
        <w:spacing w:line="276" w:lineRule="auto"/>
        <w:ind w:left="641" w:hanging="357"/>
        <w:rPr>
          <w:rStyle w:val="FontStyle39"/>
          <w:rFonts w:ascii="Arial" w:hAnsi="Arial" w:cs="Arial"/>
          <w:sz w:val="22"/>
          <w:szCs w:val="22"/>
        </w:rPr>
      </w:pPr>
      <w:r>
        <w:rPr>
          <w:rStyle w:val="FontStyle39"/>
          <w:rFonts w:ascii="Arial" w:hAnsi="Arial" w:cs="Arial"/>
          <w:sz w:val="22"/>
          <w:szCs w:val="22"/>
        </w:rPr>
        <w:t xml:space="preserve">Zamawiający zobowiązuje się na własny koszt do przeprowadzenia testów integracyjnych oferowanych stacji ładowania EV z systemem zarządzania stacjami ładowania EV Zamawiającego  z zastrzeżeniem </w:t>
      </w:r>
      <w:r w:rsidRPr="00835F33">
        <w:rPr>
          <w:rStyle w:val="FontStyle39"/>
          <w:rFonts w:ascii="Arial" w:hAnsi="Arial" w:cs="Arial"/>
          <w:sz w:val="22"/>
          <w:szCs w:val="22"/>
        </w:rPr>
        <w:t>§ 11</w:t>
      </w:r>
      <w:r>
        <w:rPr>
          <w:rStyle w:val="FontStyle39"/>
          <w:rFonts w:ascii="Arial" w:hAnsi="Arial" w:cs="Arial"/>
          <w:sz w:val="22"/>
          <w:szCs w:val="22"/>
        </w:rPr>
        <w:t xml:space="preserve"> ust 5 pkt </w:t>
      </w:r>
      <w:r w:rsidR="002B066B">
        <w:rPr>
          <w:rStyle w:val="FontStyle39"/>
          <w:rFonts w:ascii="Arial" w:hAnsi="Arial" w:cs="Arial"/>
          <w:sz w:val="22"/>
          <w:szCs w:val="22"/>
        </w:rPr>
        <w:t>7</w:t>
      </w:r>
      <w:r w:rsidR="000B747E">
        <w:rPr>
          <w:rStyle w:val="FontStyle39"/>
          <w:rFonts w:ascii="Arial" w:hAnsi="Arial" w:cs="Arial"/>
          <w:sz w:val="22"/>
          <w:szCs w:val="22"/>
        </w:rPr>
        <w:t>.</w:t>
      </w:r>
    </w:p>
    <w:p w14:paraId="6352946E" w14:textId="77777777" w:rsidR="00E966A9" w:rsidRDefault="00E966A9" w:rsidP="00D878CA">
      <w:pPr>
        <w:spacing w:before="120" w:after="120"/>
        <w:jc w:val="center"/>
        <w:rPr>
          <w:rStyle w:val="FontStyle39"/>
          <w:rFonts w:ascii="Arial" w:hAnsi="Arial" w:cs="Arial"/>
          <w:b/>
          <w:sz w:val="22"/>
          <w:szCs w:val="22"/>
        </w:rPr>
      </w:pPr>
    </w:p>
    <w:p w14:paraId="1A02C473" w14:textId="4D44CBFD" w:rsidR="00D878CA" w:rsidRPr="00D878CA" w:rsidRDefault="00D878CA" w:rsidP="00D878CA">
      <w:pPr>
        <w:spacing w:before="120" w:after="120"/>
        <w:jc w:val="center"/>
        <w:rPr>
          <w:rStyle w:val="FontStyle39"/>
          <w:rFonts w:ascii="Arial" w:hAnsi="Arial" w:cs="Arial"/>
          <w:b/>
          <w:sz w:val="22"/>
          <w:szCs w:val="22"/>
        </w:rPr>
      </w:pPr>
      <w:r w:rsidRPr="00D878CA">
        <w:rPr>
          <w:rStyle w:val="FontStyle39"/>
          <w:rFonts w:ascii="Arial" w:hAnsi="Arial" w:cs="Arial"/>
          <w:b/>
          <w:sz w:val="22"/>
          <w:szCs w:val="22"/>
        </w:rPr>
        <w:t>§ 4</w:t>
      </w:r>
    </w:p>
    <w:p w14:paraId="77373947" w14:textId="77777777" w:rsidR="00D878CA" w:rsidRPr="00D878CA" w:rsidRDefault="00D878CA" w:rsidP="00D878CA">
      <w:pPr>
        <w:spacing w:before="120" w:after="120"/>
        <w:jc w:val="center"/>
        <w:rPr>
          <w:rStyle w:val="FontStyle39"/>
          <w:rFonts w:ascii="Arial" w:hAnsi="Arial" w:cs="Arial"/>
          <w:b/>
          <w:bCs/>
          <w:sz w:val="22"/>
          <w:szCs w:val="22"/>
        </w:rPr>
      </w:pPr>
      <w:r w:rsidRPr="00D878CA">
        <w:rPr>
          <w:rStyle w:val="FontStyle39"/>
          <w:rFonts w:ascii="Arial" w:hAnsi="Arial" w:cs="Arial"/>
          <w:b/>
          <w:bCs/>
          <w:sz w:val="22"/>
          <w:szCs w:val="22"/>
        </w:rPr>
        <w:t>ODBIORY</w:t>
      </w:r>
    </w:p>
    <w:p w14:paraId="1C9D6044" w14:textId="7CA75F85" w:rsidR="00D878CA" w:rsidRDefault="00D878CA" w:rsidP="002A4E63">
      <w:pPr>
        <w:pStyle w:val="Akapitzlist1"/>
        <w:widowControl w:val="0"/>
        <w:numPr>
          <w:ilvl w:val="0"/>
          <w:numId w:val="23"/>
        </w:numPr>
        <w:autoSpaceDE w:val="0"/>
        <w:autoSpaceDN w:val="0"/>
        <w:adjustRightInd w:val="0"/>
        <w:spacing w:before="120" w:after="120"/>
        <w:rPr>
          <w:rStyle w:val="FontStyle39"/>
          <w:rFonts w:ascii="Arial" w:hAnsi="Arial" w:cs="Arial"/>
          <w:sz w:val="22"/>
          <w:szCs w:val="22"/>
        </w:rPr>
      </w:pPr>
      <w:r>
        <w:rPr>
          <w:rStyle w:val="FontStyle39"/>
          <w:rFonts w:ascii="Arial" w:hAnsi="Arial" w:cs="Arial"/>
          <w:sz w:val="22"/>
          <w:szCs w:val="22"/>
        </w:rPr>
        <w:t>Dostawę uważa się za zrealizowaną, gdy wszystkie jej elementy składowe i pozycje z Dostawy zostaną dostarczone Zamawiającemu</w:t>
      </w:r>
      <w:r w:rsidR="00CF209A">
        <w:rPr>
          <w:rStyle w:val="FontStyle39"/>
          <w:rFonts w:ascii="Arial" w:hAnsi="Arial" w:cs="Arial"/>
          <w:sz w:val="22"/>
          <w:szCs w:val="22"/>
        </w:rPr>
        <w:t xml:space="preserve"> z uwzględnieniem ust. 2 poniżej</w:t>
      </w:r>
    </w:p>
    <w:p w14:paraId="5C82D3C3" w14:textId="429AAD07" w:rsidR="00D878CA" w:rsidRDefault="00D878CA" w:rsidP="002A4E63">
      <w:pPr>
        <w:pStyle w:val="Akapitzlist1"/>
        <w:widowControl w:val="0"/>
        <w:numPr>
          <w:ilvl w:val="0"/>
          <w:numId w:val="23"/>
        </w:numPr>
        <w:autoSpaceDE w:val="0"/>
        <w:autoSpaceDN w:val="0"/>
        <w:adjustRightInd w:val="0"/>
        <w:spacing w:before="120" w:after="120"/>
        <w:rPr>
          <w:rStyle w:val="FontStyle39"/>
          <w:rFonts w:ascii="Arial" w:hAnsi="Arial" w:cs="Arial"/>
          <w:sz w:val="22"/>
          <w:szCs w:val="22"/>
        </w:rPr>
      </w:pPr>
      <w:r w:rsidRPr="00D056E7">
        <w:rPr>
          <w:rStyle w:val="FontStyle39"/>
          <w:rFonts w:ascii="Arial" w:hAnsi="Arial" w:cs="Arial"/>
          <w:sz w:val="22"/>
          <w:szCs w:val="22"/>
        </w:rPr>
        <w:t xml:space="preserve">Prawidłowa realizacja przez Wykonawcę przedmiotu Zamówienia lub jego części, jeśli w Zamówieniu zostały one wyraźnie wyodrębnione, będzie udokumentowana doręczonym z Towarem </w:t>
      </w:r>
      <w:r w:rsidR="004D753D">
        <w:rPr>
          <w:rStyle w:val="FontStyle39"/>
          <w:rFonts w:ascii="Arial" w:hAnsi="Arial" w:cs="Arial"/>
          <w:sz w:val="22"/>
          <w:szCs w:val="22"/>
        </w:rPr>
        <w:t>P</w:t>
      </w:r>
      <w:r w:rsidRPr="00D056E7">
        <w:rPr>
          <w:rStyle w:val="FontStyle39"/>
          <w:rFonts w:ascii="Arial" w:hAnsi="Arial" w:cs="Arial"/>
          <w:sz w:val="22"/>
          <w:szCs w:val="22"/>
        </w:rPr>
        <w:t xml:space="preserve">rotokołem </w:t>
      </w:r>
      <w:r w:rsidR="004D753D">
        <w:rPr>
          <w:rStyle w:val="FontStyle39"/>
          <w:rFonts w:ascii="Arial" w:hAnsi="Arial" w:cs="Arial"/>
          <w:sz w:val="22"/>
          <w:szCs w:val="22"/>
        </w:rPr>
        <w:t>odbioru</w:t>
      </w:r>
      <w:r w:rsidR="00CF209A">
        <w:rPr>
          <w:rStyle w:val="FontStyle39"/>
          <w:rFonts w:ascii="Arial" w:hAnsi="Arial" w:cs="Arial"/>
          <w:sz w:val="22"/>
          <w:szCs w:val="22"/>
        </w:rPr>
        <w:t xml:space="preserve">, którego wzór stanowi </w:t>
      </w:r>
      <w:r w:rsidR="000A5803">
        <w:rPr>
          <w:rStyle w:val="FontStyle39"/>
          <w:rFonts w:ascii="Arial" w:hAnsi="Arial" w:cs="Arial"/>
          <w:sz w:val="22"/>
          <w:szCs w:val="22"/>
        </w:rPr>
        <w:t>Z</w:t>
      </w:r>
      <w:r w:rsidR="00CF209A">
        <w:rPr>
          <w:rStyle w:val="FontStyle39"/>
          <w:rFonts w:ascii="Arial" w:hAnsi="Arial" w:cs="Arial"/>
          <w:sz w:val="22"/>
          <w:szCs w:val="22"/>
        </w:rPr>
        <w:t>ał</w:t>
      </w:r>
      <w:r w:rsidR="00F6069C">
        <w:rPr>
          <w:rStyle w:val="FontStyle39"/>
          <w:rFonts w:ascii="Arial" w:hAnsi="Arial" w:cs="Arial"/>
          <w:sz w:val="22"/>
          <w:szCs w:val="22"/>
        </w:rPr>
        <w:t>ącznik</w:t>
      </w:r>
      <w:r w:rsidR="00CF209A">
        <w:rPr>
          <w:rStyle w:val="FontStyle39"/>
          <w:rFonts w:ascii="Arial" w:hAnsi="Arial" w:cs="Arial"/>
          <w:sz w:val="22"/>
          <w:szCs w:val="22"/>
        </w:rPr>
        <w:t xml:space="preserve"> nr 3 do Umowy</w:t>
      </w:r>
      <w:r w:rsidRPr="00D056E7">
        <w:rPr>
          <w:rStyle w:val="FontStyle39"/>
          <w:rFonts w:ascii="Arial" w:hAnsi="Arial" w:cs="Arial"/>
          <w:sz w:val="22"/>
          <w:szCs w:val="22"/>
        </w:rPr>
        <w:t xml:space="preserve">. </w:t>
      </w:r>
      <w:r>
        <w:rPr>
          <w:rStyle w:val="FontStyle39"/>
          <w:rFonts w:ascii="Arial" w:hAnsi="Arial" w:cs="Arial"/>
          <w:sz w:val="22"/>
          <w:szCs w:val="22"/>
        </w:rPr>
        <w:t>Protokół ten</w:t>
      </w:r>
      <w:r w:rsidRPr="00D056E7">
        <w:rPr>
          <w:rStyle w:val="FontStyle39"/>
          <w:rFonts w:ascii="Arial" w:hAnsi="Arial" w:cs="Arial"/>
          <w:sz w:val="22"/>
          <w:szCs w:val="22"/>
        </w:rPr>
        <w:t xml:space="preserve"> musi umożliwiać pełną </w:t>
      </w:r>
      <w:r w:rsidR="000A5803">
        <w:rPr>
          <w:rStyle w:val="FontStyle39"/>
          <w:rFonts w:ascii="Arial" w:hAnsi="Arial" w:cs="Arial"/>
          <w:sz w:val="22"/>
          <w:szCs w:val="22"/>
        </w:rPr>
        <w:br/>
      </w:r>
      <w:r w:rsidRPr="00D056E7">
        <w:rPr>
          <w:rStyle w:val="FontStyle39"/>
          <w:rFonts w:ascii="Arial" w:hAnsi="Arial" w:cs="Arial"/>
          <w:sz w:val="22"/>
          <w:szCs w:val="22"/>
        </w:rPr>
        <w:t xml:space="preserve">i jednoznaczną identyfikację zakresu dostaw pod względem jakościowym, ilościowym i asortymentowym a w szczególności zawierać numer realizowanego Zamówienia, datę dostawy i cenę Towaru oraz być wystawiony przez osobę upoważnioną przez </w:t>
      </w:r>
      <w:r>
        <w:rPr>
          <w:rStyle w:val="FontStyle39"/>
          <w:rFonts w:ascii="Arial" w:hAnsi="Arial" w:cs="Arial"/>
          <w:sz w:val="22"/>
          <w:szCs w:val="22"/>
        </w:rPr>
        <w:t>Wykonawcę</w:t>
      </w:r>
      <w:r w:rsidRPr="00D056E7">
        <w:rPr>
          <w:rStyle w:val="FontStyle39"/>
          <w:rFonts w:ascii="Arial" w:hAnsi="Arial" w:cs="Arial"/>
          <w:sz w:val="22"/>
          <w:szCs w:val="22"/>
        </w:rPr>
        <w:t xml:space="preserve">. </w:t>
      </w:r>
      <w:r>
        <w:rPr>
          <w:rStyle w:val="FontStyle39"/>
          <w:rFonts w:ascii="Arial" w:hAnsi="Arial" w:cs="Arial"/>
          <w:sz w:val="22"/>
          <w:szCs w:val="22"/>
        </w:rPr>
        <w:t xml:space="preserve">Protokół  </w:t>
      </w:r>
      <w:r w:rsidR="004D753D">
        <w:rPr>
          <w:rStyle w:val="FontStyle39"/>
          <w:rFonts w:ascii="Arial" w:hAnsi="Arial" w:cs="Arial"/>
          <w:sz w:val="22"/>
          <w:szCs w:val="22"/>
        </w:rPr>
        <w:t>odbioru</w:t>
      </w:r>
      <w:r>
        <w:rPr>
          <w:rStyle w:val="FontStyle39"/>
          <w:rFonts w:ascii="Arial" w:hAnsi="Arial" w:cs="Arial"/>
          <w:sz w:val="22"/>
          <w:szCs w:val="22"/>
        </w:rPr>
        <w:t xml:space="preserve"> </w:t>
      </w:r>
      <w:r w:rsidRPr="00D056E7">
        <w:rPr>
          <w:rStyle w:val="FontStyle39"/>
          <w:rFonts w:ascii="Arial" w:hAnsi="Arial" w:cs="Arial"/>
          <w:sz w:val="22"/>
          <w:szCs w:val="22"/>
        </w:rPr>
        <w:t>musi być podpisany przez obie Strony bez zastrzeżeń.</w:t>
      </w:r>
      <w:r>
        <w:rPr>
          <w:rStyle w:val="FontStyle39"/>
          <w:rFonts w:ascii="Arial" w:hAnsi="Arial" w:cs="Arial"/>
          <w:sz w:val="22"/>
          <w:szCs w:val="22"/>
        </w:rPr>
        <w:t xml:space="preserve"> Każda ze Stron otrzymuje jeden egzemplarz </w:t>
      </w:r>
      <w:r w:rsidR="004D753D">
        <w:rPr>
          <w:rStyle w:val="FontStyle39"/>
          <w:rFonts w:ascii="Arial" w:hAnsi="Arial" w:cs="Arial"/>
          <w:sz w:val="22"/>
          <w:szCs w:val="22"/>
        </w:rPr>
        <w:t>P</w:t>
      </w:r>
      <w:r>
        <w:rPr>
          <w:rStyle w:val="FontStyle39"/>
          <w:rFonts w:ascii="Arial" w:hAnsi="Arial" w:cs="Arial"/>
          <w:sz w:val="22"/>
          <w:szCs w:val="22"/>
        </w:rPr>
        <w:t xml:space="preserve">rotokołu </w:t>
      </w:r>
      <w:r w:rsidR="004D753D">
        <w:rPr>
          <w:rStyle w:val="FontStyle39"/>
          <w:rFonts w:ascii="Arial" w:hAnsi="Arial" w:cs="Arial"/>
          <w:sz w:val="22"/>
          <w:szCs w:val="22"/>
        </w:rPr>
        <w:t>odbioru</w:t>
      </w:r>
      <w:r>
        <w:rPr>
          <w:rStyle w:val="FontStyle39"/>
          <w:rFonts w:ascii="Arial" w:hAnsi="Arial" w:cs="Arial"/>
          <w:sz w:val="22"/>
          <w:szCs w:val="22"/>
        </w:rPr>
        <w:t>.</w:t>
      </w:r>
    </w:p>
    <w:p w14:paraId="2202CF7C" w14:textId="1847C280" w:rsidR="00D878CA" w:rsidRDefault="00D878CA" w:rsidP="002A4E63">
      <w:pPr>
        <w:pStyle w:val="Akapitzlist1"/>
        <w:widowControl w:val="0"/>
        <w:numPr>
          <w:ilvl w:val="0"/>
          <w:numId w:val="23"/>
        </w:numPr>
        <w:autoSpaceDE w:val="0"/>
        <w:autoSpaceDN w:val="0"/>
        <w:adjustRightInd w:val="0"/>
        <w:spacing w:before="120" w:after="120"/>
        <w:rPr>
          <w:rStyle w:val="FontStyle39"/>
          <w:rFonts w:ascii="Arial" w:hAnsi="Arial" w:cs="Arial"/>
          <w:sz w:val="22"/>
          <w:szCs w:val="22"/>
        </w:rPr>
      </w:pPr>
      <w:r>
        <w:rPr>
          <w:rStyle w:val="FontStyle39"/>
          <w:rFonts w:ascii="Arial" w:hAnsi="Arial" w:cs="Arial"/>
          <w:sz w:val="22"/>
          <w:szCs w:val="22"/>
        </w:rPr>
        <w:t xml:space="preserve">W celu usunięcia mogących powstać wątpliwości, Strony zgodnie oświadczają, że za datę wykonania Zamówienia przez Wykonawcę uznają datę podpisania przez </w:t>
      </w:r>
      <w:r w:rsidR="00AF5311">
        <w:rPr>
          <w:rStyle w:val="FontStyle39"/>
          <w:rFonts w:ascii="Arial" w:hAnsi="Arial" w:cs="Arial"/>
          <w:sz w:val="22"/>
          <w:szCs w:val="22"/>
        </w:rPr>
        <w:t xml:space="preserve">obie </w:t>
      </w:r>
      <w:r>
        <w:rPr>
          <w:rStyle w:val="FontStyle39"/>
          <w:rFonts w:ascii="Arial" w:hAnsi="Arial" w:cs="Arial"/>
          <w:sz w:val="22"/>
          <w:szCs w:val="22"/>
        </w:rPr>
        <w:t xml:space="preserve">Strony </w:t>
      </w:r>
      <w:r w:rsidR="004D753D">
        <w:rPr>
          <w:rStyle w:val="FontStyle39"/>
          <w:rFonts w:ascii="Arial" w:hAnsi="Arial" w:cs="Arial"/>
          <w:sz w:val="22"/>
          <w:szCs w:val="22"/>
        </w:rPr>
        <w:t>Protokołu odbioru</w:t>
      </w:r>
      <w:r>
        <w:rPr>
          <w:rStyle w:val="FontStyle39"/>
          <w:rFonts w:ascii="Arial" w:hAnsi="Arial" w:cs="Arial"/>
          <w:sz w:val="22"/>
          <w:szCs w:val="22"/>
        </w:rPr>
        <w:t xml:space="preserve"> bez </w:t>
      </w:r>
      <w:r w:rsidR="00B47C84">
        <w:rPr>
          <w:rStyle w:val="FontStyle39"/>
          <w:rFonts w:ascii="Arial" w:hAnsi="Arial" w:cs="Arial"/>
          <w:sz w:val="22"/>
          <w:szCs w:val="22"/>
        </w:rPr>
        <w:t>uwag</w:t>
      </w:r>
      <w:r>
        <w:rPr>
          <w:rStyle w:val="FontStyle39"/>
          <w:rFonts w:ascii="Arial" w:hAnsi="Arial" w:cs="Arial"/>
          <w:sz w:val="22"/>
          <w:szCs w:val="22"/>
        </w:rPr>
        <w:t>.</w:t>
      </w:r>
    </w:p>
    <w:p w14:paraId="60DE943F" w14:textId="77777777" w:rsidR="00D878CA" w:rsidRDefault="00D878CA" w:rsidP="002A4E63">
      <w:pPr>
        <w:pStyle w:val="Akapitzlist1"/>
        <w:widowControl w:val="0"/>
        <w:numPr>
          <w:ilvl w:val="0"/>
          <w:numId w:val="23"/>
        </w:numPr>
        <w:autoSpaceDE w:val="0"/>
        <w:autoSpaceDN w:val="0"/>
        <w:adjustRightInd w:val="0"/>
        <w:spacing w:before="120" w:after="120"/>
        <w:rPr>
          <w:rStyle w:val="FontStyle39"/>
          <w:rFonts w:ascii="Arial" w:hAnsi="Arial" w:cs="Arial"/>
          <w:sz w:val="22"/>
          <w:szCs w:val="22"/>
        </w:rPr>
      </w:pPr>
      <w:r>
        <w:rPr>
          <w:rStyle w:val="FontStyle39"/>
          <w:rFonts w:ascii="Arial" w:hAnsi="Arial" w:cs="Arial"/>
          <w:sz w:val="22"/>
          <w:szCs w:val="22"/>
        </w:rPr>
        <w:lastRenderedPageBreak/>
        <w:t>Wykonawca zobowiązany jest poinformować Zamawiającego składającego Zamówienie o dacie Dostawy z co najmniej 3-dniowym (dni robocze) wyprzedzeniem.</w:t>
      </w:r>
    </w:p>
    <w:p w14:paraId="55EA2AAC" w14:textId="34FB4961" w:rsidR="00D878CA" w:rsidRDefault="00D878CA" w:rsidP="002A4E63">
      <w:pPr>
        <w:pStyle w:val="Akapitzlist1"/>
        <w:widowControl w:val="0"/>
        <w:numPr>
          <w:ilvl w:val="0"/>
          <w:numId w:val="23"/>
        </w:numPr>
        <w:autoSpaceDE w:val="0"/>
        <w:autoSpaceDN w:val="0"/>
        <w:adjustRightInd w:val="0"/>
        <w:spacing w:before="120" w:after="120"/>
        <w:rPr>
          <w:rStyle w:val="FontStyle39"/>
          <w:rFonts w:ascii="Arial" w:hAnsi="Arial" w:cs="Arial"/>
          <w:sz w:val="22"/>
          <w:szCs w:val="22"/>
        </w:rPr>
      </w:pPr>
      <w:r>
        <w:rPr>
          <w:rStyle w:val="FontStyle39"/>
          <w:rFonts w:ascii="Arial" w:hAnsi="Arial" w:cs="Arial"/>
          <w:sz w:val="22"/>
          <w:szCs w:val="22"/>
        </w:rPr>
        <w:t xml:space="preserve">Zamawiający zobowiązuje się zapewnić odpowiednie warunki do odbioru dostaw Towaru, w szczególności zobowiązuje się, iż osoby upoważnione do działania w imieniu Zamawiającego będą uczestniczyć w procedurze odbioru Przedmiotu </w:t>
      </w:r>
      <w:r w:rsidR="009F6649">
        <w:rPr>
          <w:rStyle w:val="FontStyle39"/>
          <w:rFonts w:ascii="Arial" w:hAnsi="Arial" w:cs="Arial"/>
          <w:sz w:val="22"/>
          <w:szCs w:val="22"/>
        </w:rPr>
        <w:t>Zamówienia</w:t>
      </w:r>
      <w:r>
        <w:rPr>
          <w:rStyle w:val="FontStyle39"/>
          <w:rFonts w:ascii="Arial" w:hAnsi="Arial" w:cs="Arial"/>
          <w:sz w:val="22"/>
          <w:szCs w:val="22"/>
        </w:rPr>
        <w:t>. W przypadku stwierdzenia przez ww</w:t>
      </w:r>
      <w:r w:rsidR="00E73509">
        <w:rPr>
          <w:rStyle w:val="FontStyle39"/>
          <w:rFonts w:ascii="Arial" w:hAnsi="Arial" w:cs="Arial"/>
          <w:sz w:val="22"/>
          <w:szCs w:val="22"/>
        </w:rPr>
        <w:t>.</w:t>
      </w:r>
      <w:r>
        <w:rPr>
          <w:rStyle w:val="FontStyle39"/>
          <w:rFonts w:ascii="Arial" w:hAnsi="Arial" w:cs="Arial"/>
          <w:sz w:val="22"/>
          <w:szCs w:val="22"/>
        </w:rPr>
        <w:t xml:space="preserve"> osoby przy odbiorze, iż Towar pod względem jakościowym (na podstawie dokumentacji, o której mowa w </w:t>
      </w:r>
      <w:r w:rsidR="008E4D5E">
        <w:rPr>
          <w:rStyle w:val="FontStyle39"/>
          <w:rFonts w:ascii="Arial" w:hAnsi="Arial" w:cs="Arial"/>
          <w:sz w:val="22"/>
          <w:szCs w:val="22"/>
        </w:rPr>
        <w:t>Załączniku</w:t>
      </w:r>
      <w:r>
        <w:rPr>
          <w:rStyle w:val="FontStyle39"/>
          <w:rFonts w:ascii="Arial" w:hAnsi="Arial" w:cs="Arial"/>
          <w:sz w:val="22"/>
          <w:szCs w:val="22"/>
        </w:rPr>
        <w:t xml:space="preserve"> 2) nie jest zgodny z zamówieniem albo stwierdzą, </w:t>
      </w:r>
      <w:r w:rsidR="000A5803">
        <w:rPr>
          <w:rStyle w:val="FontStyle39"/>
          <w:rFonts w:ascii="Arial" w:hAnsi="Arial" w:cs="Arial"/>
          <w:sz w:val="22"/>
          <w:szCs w:val="22"/>
        </w:rPr>
        <w:t>że</w:t>
      </w:r>
      <w:r>
        <w:rPr>
          <w:rStyle w:val="FontStyle39"/>
          <w:rFonts w:ascii="Arial" w:hAnsi="Arial" w:cs="Arial"/>
          <w:sz w:val="22"/>
          <w:szCs w:val="22"/>
        </w:rPr>
        <w:t xml:space="preserve"> jest uszkodzony, Zamawiający może odmówić dokonania odbioru takiego Towaru. Wszelkie koszty wynikłe z tego tytułu pokryje Wykonawca.</w:t>
      </w:r>
      <w:r w:rsidR="00E73509">
        <w:rPr>
          <w:rStyle w:val="FontStyle39"/>
          <w:rFonts w:ascii="Arial" w:hAnsi="Arial" w:cs="Arial"/>
          <w:sz w:val="22"/>
          <w:szCs w:val="22"/>
        </w:rPr>
        <w:t xml:space="preserve"> </w:t>
      </w:r>
    </w:p>
    <w:p w14:paraId="1373F702" w14:textId="419D36D5" w:rsidR="00D878CA" w:rsidRDefault="00D878CA" w:rsidP="002A4E63">
      <w:pPr>
        <w:pStyle w:val="Akapitzlist1"/>
        <w:widowControl w:val="0"/>
        <w:numPr>
          <w:ilvl w:val="0"/>
          <w:numId w:val="23"/>
        </w:numPr>
        <w:autoSpaceDE w:val="0"/>
        <w:autoSpaceDN w:val="0"/>
        <w:adjustRightInd w:val="0"/>
        <w:spacing w:before="120" w:after="120"/>
        <w:rPr>
          <w:rStyle w:val="FontStyle39"/>
          <w:rFonts w:ascii="Arial" w:hAnsi="Arial" w:cs="Arial"/>
          <w:sz w:val="22"/>
          <w:szCs w:val="22"/>
        </w:rPr>
      </w:pPr>
      <w:r>
        <w:rPr>
          <w:rStyle w:val="FontStyle39"/>
          <w:rFonts w:ascii="Arial" w:hAnsi="Arial" w:cs="Arial"/>
          <w:sz w:val="22"/>
          <w:szCs w:val="22"/>
        </w:rPr>
        <w:t xml:space="preserve">Dostawy na wskazane miejsce będą realizowane przez Wykonawcę, na jego koszt i ryzyko lub przez wynajętego przez Wykonawcę na jego koszt i ryzyko przewoźnika (firmę spedycyjną) w miejsce dostawy (Lokalizacja) wskazane w </w:t>
      </w:r>
      <w:r w:rsidR="00E73509">
        <w:rPr>
          <w:rStyle w:val="FontStyle39"/>
          <w:rFonts w:ascii="Arial" w:hAnsi="Arial" w:cs="Arial"/>
          <w:sz w:val="22"/>
          <w:szCs w:val="22"/>
        </w:rPr>
        <w:t>Z</w:t>
      </w:r>
      <w:r>
        <w:rPr>
          <w:rStyle w:val="FontStyle39"/>
          <w:rFonts w:ascii="Arial" w:hAnsi="Arial" w:cs="Arial"/>
          <w:sz w:val="22"/>
          <w:szCs w:val="22"/>
        </w:rPr>
        <w:t>amówieniach przez Zamawiającego na terenie jego działania</w:t>
      </w:r>
      <w:r w:rsidR="00B47C84">
        <w:rPr>
          <w:rStyle w:val="FontStyle39"/>
          <w:rFonts w:ascii="Arial" w:hAnsi="Arial" w:cs="Arial"/>
          <w:sz w:val="22"/>
          <w:szCs w:val="22"/>
        </w:rPr>
        <w:t xml:space="preserve"> </w:t>
      </w:r>
      <w:r w:rsidR="000A5803">
        <w:rPr>
          <w:rStyle w:val="FontStyle39"/>
          <w:rFonts w:ascii="Arial" w:hAnsi="Arial" w:cs="Arial"/>
          <w:sz w:val="22"/>
          <w:szCs w:val="22"/>
        </w:rPr>
        <w:br/>
      </w:r>
      <w:r w:rsidR="00B47C84">
        <w:rPr>
          <w:rStyle w:val="FontStyle39"/>
          <w:rFonts w:ascii="Arial" w:hAnsi="Arial" w:cs="Arial"/>
          <w:sz w:val="22"/>
          <w:szCs w:val="22"/>
        </w:rPr>
        <w:t>z uwzględnieniem ust 2 powyżej.</w:t>
      </w:r>
    </w:p>
    <w:p w14:paraId="62D7B821" w14:textId="576B280C" w:rsidR="00D878CA" w:rsidRDefault="00D878CA" w:rsidP="002A4E63">
      <w:pPr>
        <w:pStyle w:val="Akapitzlist1"/>
        <w:widowControl w:val="0"/>
        <w:numPr>
          <w:ilvl w:val="0"/>
          <w:numId w:val="23"/>
        </w:numPr>
        <w:autoSpaceDE w:val="0"/>
        <w:autoSpaceDN w:val="0"/>
        <w:adjustRightInd w:val="0"/>
        <w:spacing w:before="120" w:after="120"/>
        <w:rPr>
          <w:rStyle w:val="FontStyle39"/>
          <w:rFonts w:ascii="Arial" w:eastAsiaTheme="minorEastAsia" w:hAnsi="Arial" w:cs="Arial"/>
          <w:sz w:val="22"/>
          <w:szCs w:val="22"/>
        </w:rPr>
      </w:pPr>
      <w:r>
        <w:rPr>
          <w:rStyle w:val="FontStyle39"/>
          <w:rFonts w:ascii="Arial" w:eastAsiaTheme="minorEastAsia" w:hAnsi="Arial" w:cs="Arial"/>
          <w:sz w:val="22"/>
          <w:szCs w:val="22"/>
        </w:rPr>
        <w:t xml:space="preserve">Zamówienia będą realizowane w dni robocze tj. od poniedziałku do piątku </w:t>
      </w:r>
      <w:r w:rsidR="00B47C84">
        <w:rPr>
          <w:rStyle w:val="FontStyle39"/>
          <w:rFonts w:ascii="Arial" w:eastAsiaTheme="minorEastAsia" w:hAnsi="Arial" w:cs="Arial"/>
          <w:sz w:val="22"/>
          <w:szCs w:val="22"/>
        </w:rPr>
        <w:t xml:space="preserve">w godzinach 7:00 – 15:00 </w:t>
      </w:r>
      <w:r w:rsidR="000A5803">
        <w:rPr>
          <w:rStyle w:val="FontStyle39"/>
          <w:rFonts w:ascii="Arial" w:eastAsiaTheme="minorEastAsia" w:hAnsi="Arial" w:cs="Arial"/>
          <w:sz w:val="22"/>
          <w:szCs w:val="22"/>
        </w:rPr>
        <w:br/>
      </w:r>
      <w:r>
        <w:rPr>
          <w:rStyle w:val="FontStyle39"/>
          <w:rFonts w:ascii="Arial" w:eastAsiaTheme="minorEastAsia" w:hAnsi="Arial" w:cs="Arial"/>
          <w:sz w:val="22"/>
          <w:szCs w:val="22"/>
        </w:rPr>
        <w:t xml:space="preserve">z wyłączeniem </w:t>
      </w:r>
      <w:r w:rsidR="000536F0">
        <w:rPr>
          <w:rStyle w:val="FontStyle39"/>
          <w:rFonts w:ascii="Arial" w:eastAsiaTheme="minorEastAsia" w:hAnsi="Arial" w:cs="Arial"/>
          <w:sz w:val="22"/>
          <w:szCs w:val="22"/>
        </w:rPr>
        <w:t xml:space="preserve">dnia 14 sierpnia oraz </w:t>
      </w:r>
      <w:r>
        <w:rPr>
          <w:rStyle w:val="FontStyle39"/>
          <w:rFonts w:ascii="Arial" w:eastAsiaTheme="minorEastAsia" w:hAnsi="Arial" w:cs="Arial"/>
          <w:sz w:val="22"/>
          <w:szCs w:val="22"/>
        </w:rPr>
        <w:t>dni ustawowo wolnych od pracy zgodnie z przepisami obowiązującymi w Polsce. W razie podstawienia przez Wykonawcę Towaru w inne dni lub w innych godzinach niż wskazane w zdaniu poprzednim rozładunek zostanie rozpoczęty w pierwszym dniu roboczym następującym po terminie podstawienia, chyba że Zamawiający postanowi inaczej. Wszelkie ryzyka wynikające z postanowienia zdania poprzedniego, w tym w szczególności ryzyko utraty, uszkodzenia lub zniszczenia Towaru, koszty postoju, przechowania, ubezpieczenia i inne, obciążają Wykonawcę.</w:t>
      </w:r>
    </w:p>
    <w:p w14:paraId="08BFB0DE" w14:textId="77777777" w:rsidR="00D878CA" w:rsidRDefault="00D878CA" w:rsidP="002A4E63">
      <w:pPr>
        <w:pStyle w:val="Akapitzlist1"/>
        <w:widowControl w:val="0"/>
        <w:numPr>
          <w:ilvl w:val="0"/>
          <w:numId w:val="23"/>
        </w:numPr>
        <w:autoSpaceDE w:val="0"/>
        <w:autoSpaceDN w:val="0"/>
        <w:adjustRightInd w:val="0"/>
        <w:spacing w:before="120" w:after="120"/>
        <w:rPr>
          <w:rStyle w:val="FontStyle39"/>
          <w:rFonts w:ascii="Arial" w:hAnsi="Arial" w:cs="Arial"/>
          <w:sz w:val="22"/>
          <w:szCs w:val="22"/>
        </w:rPr>
      </w:pPr>
      <w:r>
        <w:rPr>
          <w:rStyle w:val="FontStyle39"/>
          <w:rFonts w:ascii="Arial" w:eastAsiaTheme="minorEastAsia" w:hAnsi="Arial" w:cs="Arial"/>
          <w:sz w:val="22"/>
          <w:szCs w:val="22"/>
        </w:rPr>
        <w:t>Zamawiający zastrzega możliwość zmiany po wcześniejszym uzgodnieniu z Wykonawcą realizacji dostaw w terminach innych niż to wynika z powyższego zapisu.</w:t>
      </w:r>
    </w:p>
    <w:p w14:paraId="3CF0F72F" w14:textId="7E0B06DF" w:rsidR="00D878CA" w:rsidRDefault="00D878CA" w:rsidP="002A4E63">
      <w:pPr>
        <w:pStyle w:val="Akapitzlist1"/>
        <w:widowControl w:val="0"/>
        <w:numPr>
          <w:ilvl w:val="0"/>
          <w:numId w:val="23"/>
        </w:numPr>
        <w:autoSpaceDE w:val="0"/>
        <w:autoSpaceDN w:val="0"/>
        <w:adjustRightInd w:val="0"/>
        <w:spacing w:before="120" w:after="120"/>
        <w:rPr>
          <w:rStyle w:val="FontStyle39"/>
          <w:rFonts w:ascii="Arial" w:hAnsi="Arial" w:cs="Arial"/>
          <w:sz w:val="22"/>
          <w:szCs w:val="22"/>
        </w:rPr>
      </w:pPr>
      <w:r>
        <w:rPr>
          <w:rStyle w:val="FontStyle39"/>
          <w:rFonts w:ascii="Arial" w:hAnsi="Arial" w:cs="Arial"/>
          <w:sz w:val="22"/>
          <w:szCs w:val="22"/>
        </w:rPr>
        <w:t xml:space="preserve">Rozładunek będzie dokonywany przez Wykonawcę na jego koszt i ryzyko lub przez wynajętego przez Wykonawcę na jego koszt i ryzyko przewoźnika (firmę spedycyjną) </w:t>
      </w:r>
      <w:r w:rsidR="00E73509">
        <w:rPr>
          <w:rStyle w:val="FontStyle39"/>
          <w:rFonts w:ascii="Arial" w:hAnsi="Arial" w:cs="Arial"/>
          <w:sz w:val="22"/>
          <w:szCs w:val="22"/>
        </w:rPr>
        <w:t>do</w:t>
      </w:r>
      <w:r>
        <w:rPr>
          <w:rStyle w:val="FontStyle39"/>
          <w:rFonts w:ascii="Arial" w:hAnsi="Arial" w:cs="Arial"/>
          <w:sz w:val="22"/>
          <w:szCs w:val="22"/>
        </w:rPr>
        <w:t> miejsca wskazan</w:t>
      </w:r>
      <w:r w:rsidR="00E73509">
        <w:rPr>
          <w:rStyle w:val="FontStyle39"/>
          <w:rFonts w:ascii="Arial" w:hAnsi="Arial" w:cs="Arial"/>
          <w:sz w:val="22"/>
          <w:szCs w:val="22"/>
        </w:rPr>
        <w:t>ego</w:t>
      </w:r>
      <w:r>
        <w:rPr>
          <w:rStyle w:val="FontStyle39"/>
          <w:rFonts w:ascii="Arial" w:hAnsi="Arial" w:cs="Arial"/>
          <w:sz w:val="22"/>
          <w:szCs w:val="22"/>
        </w:rPr>
        <w:t xml:space="preserve"> przez Zamawiającego.</w:t>
      </w:r>
    </w:p>
    <w:p w14:paraId="0347AB4E" w14:textId="2360BFE5" w:rsidR="00D878CA" w:rsidRDefault="00D878CA" w:rsidP="002A4E63">
      <w:pPr>
        <w:pStyle w:val="Akapitzlist1"/>
        <w:widowControl w:val="0"/>
        <w:numPr>
          <w:ilvl w:val="0"/>
          <w:numId w:val="23"/>
        </w:numPr>
        <w:autoSpaceDE w:val="0"/>
        <w:autoSpaceDN w:val="0"/>
        <w:adjustRightInd w:val="0"/>
        <w:spacing w:before="120" w:after="120"/>
        <w:rPr>
          <w:rStyle w:val="FontStyle39"/>
          <w:rFonts w:ascii="Arial" w:hAnsi="Arial" w:cs="Arial"/>
          <w:sz w:val="22"/>
          <w:szCs w:val="22"/>
        </w:rPr>
      </w:pPr>
      <w:r>
        <w:rPr>
          <w:rStyle w:val="FontStyle39"/>
          <w:rFonts w:ascii="Arial" w:hAnsi="Arial" w:cs="Arial"/>
          <w:sz w:val="22"/>
          <w:szCs w:val="22"/>
        </w:rPr>
        <w:t xml:space="preserve">Z </w:t>
      </w:r>
      <w:r w:rsidR="00523891">
        <w:rPr>
          <w:rStyle w:val="FontStyle39"/>
          <w:rFonts w:ascii="Arial" w:hAnsi="Arial" w:cs="Arial"/>
          <w:sz w:val="22"/>
          <w:szCs w:val="22"/>
        </w:rPr>
        <w:t xml:space="preserve">uwzględnieniem </w:t>
      </w:r>
      <w:r>
        <w:rPr>
          <w:rStyle w:val="FontStyle39"/>
          <w:rFonts w:ascii="Arial" w:hAnsi="Arial" w:cs="Arial"/>
          <w:sz w:val="22"/>
          <w:szCs w:val="22"/>
        </w:rPr>
        <w:t xml:space="preserve">ust. 4 w wypadku stwierdzenia podczas odbioru przez Zamawiającego, że Towar ma wady jakościowe lub ilościowe w </w:t>
      </w:r>
      <w:r w:rsidR="004D753D">
        <w:rPr>
          <w:rStyle w:val="FontStyle39"/>
          <w:rFonts w:ascii="Arial" w:hAnsi="Arial" w:cs="Arial"/>
          <w:sz w:val="22"/>
          <w:szCs w:val="22"/>
        </w:rPr>
        <w:t>Protokole odbioru</w:t>
      </w:r>
      <w:r>
        <w:rPr>
          <w:rStyle w:val="FontStyle39"/>
          <w:rFonts w:ascii="Arial" w:hAnsi="Arial" w:cs="Arial"/>
          <w:sz w:val="22"/>
          <w:szCs w:val="22"/>
        </w:rPr>
        <w:t xml:space="preserve"> należy wskazać wady Towaru lub zastrzeżenia Zamawiającego oraz termin usunięcia wad. Wykonawca zobowiązuje się do niezwłocznego, nieodpłatnego usunięcia wad w przypadku stwierdzenia przez Zamawiającego niezgodności odebranego towaru ze złożonym </w:t>
      </w:r>
      <w:r w:rsidR="00E73509">
        <w:rPr>
          <w:rStyle w:val="FontStyle39"/>
          <w:rFonts w:ascii="Arial" w:hAnsi="Arial" w:cs="Arial"/>
          <w:sz w:val="22"/>
          <w:szCs w:val="22"/>
        </w:rPr>
        <w:t>Z</w:t>
      </w:r>
      <w:r>
        <w:rPr>
          <w:rStyle w:val="FontStyle39"/>
          <w:rFonts w:ascii="Arial" w:hAnsi="Arial" w:cs="Arial"/>
          <w:sz w:val="22"/>
          <w:szCs w:val="22"/>
        </w:rPr>
        <w:t>amówieniem. Po upływie terminu usunięcia wad Towaru przedstawiciele Zamawiającego ponownie przystąpią do odbioru.</w:t>
      </w:r>
    </w:p>
    <w:p w14:paraId="46FBC207" w14:textId="2C9FCAE0" w:rsidR="005C3851" w:rsidRPr="00454D89" w:rsidRDefault="005C3851" w:rsidP="002A4E63">
      <w:pPr>
        <w:pStyle w:val="Akapitzlist1"/>
        <w:widowControl w:val="0"/>
        <w:numPr>
          <w:ilvl w:val="0"/>
          <w:numId w:val="23"/>
        </w:numPr>
        <w:autoSpaceDE w:val="0"/>
        <w:autoSpaceDN w:val="0"/>
        <w:adjustRightInd w:val="0"/>
        <w:spacing w:before="120" w:after="120"/>
        <w:rPr>
          <w:rStyle w:val="FontStyle39"/>
          <w:rFonts w:ascii="Arial" w:hAnsi="Arial" w:cs="Arial"/>
          <w:sz w:val="22"/>
          <w:szCs w:val="22"/>
        </w:rPr>
      </w:pPr>
      <w:r w:rsidRPr="00454D89">
        <w:rPr>
          <w:rStyle w:val="FontStyle39"/>
          <w:rFonts w:ascii="Arial" w:hAnsi="Arial" w:cs="Arial"/>
          <w:sz w:val="22"/>
          <w:szCs w:val="22"/>
        </w:rPr>
        <w:t xml:space="preserve">Odbiór warunkowy jest dopuszczalny jedynie w sytuacji, gdy Zamawiający stwierdzi, że dostrzeżone wady lub stwierdzone zastrzeżenia są nieistotne z punktu widzenia poprawności wykonania Przedmiotu </w:t>
      </w:r>
      <w:r w:rsidR="008B7E2D">
        <w:rPr>
          <w:rStyle w:val="FontStyle39"/>
          <w:rFonts w:ascii="Arial" w:hAnsi="Arial" w:cs="Arial"/>
          <w:sz w:val="22"/>
          <w:szCs w:val="22"/>
        </w:rPr>
        <w:t>Zamówienia</w:t>
      </w:r>
      <w:r w:rsidR="008B7E2D" w:rsidRPr="00454D89">
        <w:rPr>
          <w:rStyle w:val="FontStyle39"/>
          <w:rFonts w:ascii="Arial" w:hAnsi="Arial" w:cs="Arial"/>
          <w:sz w:val="22"/>
          <w:szCs w:val="22"/>
        </w:rPr>
        <w:t xml:space="preserve"> </w:t>
      </w:r>
      <w:r w:rsidRPr="00454D89">
        <w:rPr>
          <w:rStyle w:val="FontStyle39"/>
          <w:rFonts w:ascii="Arial" w:hAnsi="Arial" w:cs="Arial"/>
          <w:sz w:val="22"/>
          <w:szCs w:val="22"/>
        </w:rPr>
        <w:t xml:space="preserve">i mogą być zrealizowane w terminie późniejszym zgodnie z postanowieniami warunkowego protokołu odbioru. W takim przypadku Zamawiający będzie uprawniony do określenia wartości niewykonanej lub nienależycie wykonanej części Przedmiotu </w:t>
      </w:r>
      <w:r w:rsidR="008B7E2D">
        <w:rPr>
          <w:rStyle w:val="FontStyle39"/>
          <w:rFonts w:ascii="Arial" w:hAnsi="Arial" w:cs="Arial"/>
          <w:sz w:val="22"/>
          <w:szCs w:val="22"/>
        </w:rPr>
        <w:t>Zamówienia</w:t>
      </w:r>
      <w:r w:rsidR="008B7E2D" w:rsidRPr="00454D89">
        <w:rPr>
          <w:rStyle w:val="FontStyle39"/>
          <w:rFonts w:ascii="Arial" w:hAnsi="Arial" w:cs="Arial"/>
          <w:sz w:val="22"/>
          <w:szCs w:val="22"/>
        </w:rPr>
        <w:t xml:space="preserve"> </w:t>
      </w:r>
      <w:r w:rsidRPr="00454D89">
        <w:rPr>
          <w:rStyle w:val="FontStyle39"/>
          <w:rFonts w:ascii="Arial" w:hAnsi="Arial" w:cs="Arial"/>
          <w:sz w:val="22"/>
          <w:szCs w:val="22"/>
        </w:rPr>
        <w:t xml:space="preserve">oraz zatrzymania części wynagrodzenia Wykonawcy odpowiadającej tej wartości do momentu usunięcia przez Wykonawcę zgłoszonych wad lub zastosowania się do zgłoszonych zastrzeżeń. Odbiór warunkowy wstrzymuje naliczanie kar wynikających z nieterminowej realizacji Umowy, nie dłużej jednak niż do terminu określonego w warunkowym protokole odbioru. Okres Gwarancji ulega wówczas przedłużeniu o termin usunięcia wad potwierdzony stosownym </w:t>
      </w:r>
      <w:r w:rsidR="00454D89">
        <w:rPr>
          <w:rStyle w:val="FontStyle39"/>
          <w:rFonts w:ascii="Arial" w:hAnsi="Arial" w:cs="Arial"/>
          <w:sz w:val="22"/>
          <w:szCs w:val="22"/>
        </w:rPr>
        <w:t>P</w:t>
      </w:r>
      <w:r w:rsidRPr="00454D89">
        <w:rPr>
          <w:rStyle w:val="FontStyle39"/>
          <w:rFonts w:ascii="Arial" w:hAnsi="Arial" w:cs="Arial"/>
          <w:sz w:val="22"/>
          <w:szCs w:val="22"/>
        </w:rPr>
        <w:t>rotokołem</w:t>
      </w:r>
      <w:r w:rsidR="00454D89">
        <w:rPr>
          <w:rStyle w:val="FontStyle39"/>
          <w:rFonts w:ascii="Arial" w:hAnsi="Arial" w:cs="Arial"/>
          <w:sz w:val="22"/>
          <w:szCs w:val="22"/>
        </w:rPr>
        <w:t xml:space="preserve"> odbioru.</w:t>
      </w:r>
    </w:p>
    <w:p w14:paraId="6F839205" w14:textId="7AF7EF96" w:rsidR="00D878CA" w:rsidRDefault="00D878CA" w:rsidP="002A4E63">
      <w:pPr>
        <w:pStyle w:val="Akapitzlist1"/>
        <w:widowControl w:val="0"/>
        <w:numPr>
          <w:ilvl w:val="0"/>
          <w:numId w:val="23"/>
        </w:numPr>
        <w:autoSpaceDE w:val="0"/>
        <w:autoSpaceDN w:val="0"/>
        <w:adjustRightInd w:val="0"/>
        <w:spacing w:before="120" w:after="120"/>
        <w:rPr>
          <w:rStyle w:val="FontStyle39"/>
          <w:rFonts w:ascii="Arial" w:hAnsi="Arial" w:cs="Arial"/>
          <w:sz w:val="22"/>
          <w:szCs w:val="22"/>
        </w:rPr>
      </w:pPr>
      <w:r>
        <w:rPr>
          <w:rStyle w:val="FontStyle39"/>
          <w:rFonts w:ascii="Arial" w:hAnsi="Arial" w:cs="Arial"/>
          <w:sz w:val="22"/>
          <w:szCs w:val="22"/>
        </w:rPr>
        <w:t xml:space="preserve">Z chwilą podpisania </w:t>
      </w:r>
      <w:r w:rsidR="004D753D">
        <w:rPr>
          <w:rStyle w:val="FontStyle39"/>
          <w:rFonts w:ascii="Arial" w:hAnsi="Arial" w:cs="Arial"/>
          <w:sz w:val="22"/>
          <w:szCs w:val="22"/>
        </w:rPr>
        <w:t>P</w:t>
      </w:r>
      <w:r>
        <w:rPr>
          <w:rStyle w:val="FontStyle39"/>
          <w:rFonts w:ascii="Arial" w:hAnsi="Arial" w:cs="Arial"/>
          <w:sz w:val="22"/>
          <w:szCs w:val="22"/>
        </w:rPr>
        <w:t xml:space="preserve">rotokołu </w:t>
      </w:r>
      <w:r w:rsidR="004D753D">
        <w:rPr>
          <w:rStyle w:val="FontStyle39"/>
          <w:rFonts w:ascii="Arial" w:hAnsi="Arial" w:cs="Arial"/>
          <w:sz w:val="22"/>
          <w:szCs w:val="22"/>
        </w:rPr>
        <w:t>odbioru</w:t>
      </w:r>
      <w:r>
        <w:rPr>
          <w:rStyle w:val="FontStyle39"/>
          <w:rFonts w:ascii="Arial" w:hAnsi="Arial" w:cs="Arial"/>
          <w:sz w:val="22"/>
          <w:szCs w:val="22"/>
        </w:rPr>
        <w:t xml:space="preserve"> na zasadach określonych w nin. paragrafie, wszelkie prawa do Towaru przechodzą na Zamawiającego.</w:t>
      </w:r>
    </w:p>
    <w:p w14:paraId="16AFE0FF" w14:textId="0936CC05" w:rsidR="00D878CA" w:rsidRDefault="00D878CA" w:rsidP="002A4E63">
      <w:pPr>
        <w:pStyle w:val="Akapitzlist1"/>
        <w:widowControl w:val="0"/>
        <w:numPr>
          <w:ilvl w:val="0"/>
          <w:numId w:val="23"/>
        </w:numPr>
        <w:autoSpaceDE w:val="0"/>
        <w:autoSpaceDN w:val="0"/>
        <w:adjustRightInd w:val="0"/>
        <w:spacing w:before="120" w:after="120"/>
        <w:rPr>
          <w:rStyle w:val="FontStyle39"/>
          <w:rFonts w:ascii="Arial" w:hAnsi="Arial" w:cs="Arial"/>
          <w:sz w:val="22"/>
          <w:szCs w:val="22"/>
        </w:rPr>
      </w:pPr>
      <w:r>
        <w:rPr>
          <w:rStyle w:val="FontStyle39"/>
          <w:rFonts w:ascii="Arial" w:hAnsi="Arial" w:cs="Arial"/>
          <w:sz w:val="22"/>
          <w:szCs w:val="22"/>
        </w:rPr>
        <w:t xml:space="preserve">Dokonanie odbioru przedmiotu </w:t>
      </w:r>
      <w:r w:rsidR="00D22DC2">
        <w:rPr>
          <w:rStyle w:val="FontStyle39"/>
          <w:rFonts w:ascii="Arial" w:hAnsi="Arial" w:cs="Arial"/>
          <w:sz w:val="22"/>
          <w:szCs w:val="22"/>
        </w:rPr>
        <w:t xml:space="preserve">Zamówienia </w:t>
      </w:r>
      <w:r>
        <w:rPr>
          <w:rStyle w:val="FontStyle39"/>
          <w:rFonts w:ascii="Arial" w:hAnsi="Arial" w:cs="Arial"/>
          <w:sz w:val="22"/>
          <w:szCs w:val="22"/>
        </w:rPr>
        <w:t>przez Zamawiającego nie zwalnia Wykonawcy z odpowiedzialności z tytułu rękojmi lub Gwarancji.</w:t>
      </w:r>
    </w:p>
    <w:p w14:paraId="389B2DAE" w14:textId="77777777" w:rsidR="00BA3655" w:rsidRDefault="00BA3655" w:rsidP="00BA3655">
      <w:pPr>
        <w:numPr>
          <w:ilvl w:val="0"/>
          <w:numId w:val="23"/>
        </w:numPr>
        <w:autoSpaceDN w:val="0"/>
        <w:spacing w:before="120" w:after="120"/>
        <w:jc w:val="both"/>
        <w:rPr>
          <w:rFonts w:cs="Arial"/>
          <w:szCs w:val="22"/>
        </w:rPr>
      </w:pPr>
      <w:r>
        <w:rPr>
          <w:rFonts w:cs="Arial"/>
          <w:szCs w:val="22"/>
        </w:rPr>
        <w:t>W przypadku stwierdzenia przez Zamawiającego realizacji Zamówienia niezgodnie z Zamówieniem lub Umową, Zamawiający wezwie Wykonawcę do nieodpłatnego usunięcia nieprawidłowości w terminie do 3 dni roboczych od dnia otrzymania takiego wezwania przez Wykonawcę. Nieprawidłowości, o których mowa w zdaniu poprzedzającym nie dotyczą wad Towaru.</w:t>
      </w:r>
    </w:p>
    <w:p w14:paraId="59D378AF" w14:textId="77777777" w:rsidR="00454D89" w:rsidRDefault="00D878CA" w:rsidP="00D878CA">
      <w:pPr>
        <w:spacing w:before="120" w:after="120"/>
        <w:jc w:val="center"/>
        <w:rPr>
          <w:rStyle w:val="FontStyle39"/>
          <w:rFonts w:ascii="Arial" w:hAnsi="Arial" w:cs="Arial"/>
          <w:b/>
          <w:sz w:val="22"/>
          <w:szCs w:val="22"/>
        </w:rPr>
      </w:pPr>
      <w:r w:rsidRPr="00D878CA">
        <w:rPr>
          <w:rStyle w:val="FontStyle39"/>
          <w:rFonts w:ascii="Arial" w:hAnsi="Arial" w:cs="Arial"/>
          <w:b/>
          <w:sz w:val="22"/>
          <w:szCs w:val="22"/>
        </w:rPr>
        <w:lastRenderedPageBreak/>
        <w:t>§ 5</w:t>
      </w:r>
    </w:p>
    <w:p w14:paraId="564F8ED9" w14:textId="4F3C5D48" w:rsidR="00D878CA" w:rsidRPr="00D878CA" w:rsidRDefault="00D878CA" w:rsidP="00D878CA">
      <w:pPr>
        <w:spacing w:before="120" w:after="120"/>
        <w:jc w:val="center"/>
        <w:rPr>
          <w:rStyle w:val="FontStyle39"/>
          <w:rFonts w:ascii="Arial" w:hAnsi="Arial" w:cs="Arial"/>
          <w:b/>
          <w:bCs/>
          <w:sz w:val="22"/>
          <w:szCs w:val="22"/>
        </w:rPr>
      </w:pPr>
      <w:r w:rsidRPr="00D878CA">
        <w:rPr>
          <w:rStyle w:val="FontStyle39"/>
          <w:rFonts w:ascii="Arial" w:hAnsi="Arial" w:cs="Arial"/>
          <w:b/>
          <w:bCs/>
          <w:sz w:val="22"/>
          <w:szCs w:val="22"/>
        </w:rPr>
        <w:t>WYNAGRODZENIE I</w:t>
      </w:r>
      <w:r w:rsidR="00454D89" w:rsidRPr="00454D89">
        <w:t xml:space="preserve"> </w:t>
      </w:r>
      <w:r w:rsidR="00454D89" w:rsidRPr="00454D89">
        <w:rPr>
          <w:rStyle w:val="FontStyle39"/>
          <w:rFonts w:ascii="Arial" w:hAnsi="Arial" w:cs="Arial"/>
          <w:b/>
          <w:bCs/>
          <w:sz w:val="22"/>
          <w:szCs w:val="22"/>
        </w:rPr>
        <w:t>ZASADY ROZLICZENIA I PŁATNOŚCI</w:t>
      </w:r>
      <w:r w:rsidR="00454D89" w:rsidRPr="00454D89">
        <w:rPr>
          <w:rStyle w:val="FontStyle39"/>
          <w:rFonts w:ascii="Arial" w:hAnsi="Arial" w:cs="Arial"/>
          <w:b/>
          <w:bCs/>
          <w:sz w:val="22"/>
          <w:szCs w:val="22"/>
        </w:rPr>
        <w:cr/>
      </w:r>
    </w:p>
    <w:p w14:paraId="45280BE6" w14:textId="20752AC5" w:rsidR="00D878CA" w:rsidRPr="00AE3B56" w:rsidRDefault="00D878CA" w:rsidP="00DD432C">
      <w:pPr>
        <w:widowControl w:val="0"/>
        <w:numPr>
          <w:ilvl w:val="0"/>
          <w:numId w:val="19"/>
        </w:numPr>
        <w:tabs>
          <w:tab w:val="left" w:pos="720"/>
        </w:tabs>
        <w:autoSpaceDE w:val="0"/>
        <w:autoSpaceDN w:val="0"/>
        <w:adjustRightInd w:val="0"/>
        <w:spacing w:line="276" w:lineRule="auto"/>
        <w:jc w:val="both"/>
        <w:rPr>
          <w:rFonts w:cs="Arial"/>
        </w:rPr>
      </w:pPr>
      <w:r w:rsidRPr="00AE3B56">
        <w:rPr>
          <w:rFonts w:cs="Arial"/>
          <w:szCs w:val="22"/>
        </w:rPr>
        <w:t xml:space="preserve">Zamawiający może udzielić Wykonawcy Zamówień do łącznej kwoty netto nie wyższej niż </w:t>
      </w:r>
      <w:r w:rsidR="005639E1" w:rsidRPr="00AE3B56">
        <w:rPr>
          <w:rFonts w:cs="Arial"/>
          <w:szCs w:val="22"/>
        </w:rPr>
        <w:t xml:space="preserve">dla </w:t>
      </w:r>
      <w:r w:rsidR="00701C36" w:rsidRPr="00AE3B56">
        <w:rPr>
          <w:rFonts w:cs="Arial"/>
          <w:szCs w:val="22"/>
        </w:rPr>
        <w:t xml:space="preserve">Zadanie </w:t>
      </w:r>
      <w:r w:rsidR="008E4D5E">
        <w:rPr>
          <w:rFonts w:cs="Arial"/>
          <w:szCs w:val="22"/>
        </w:rPr>
        <w:t>……………….</w:t>
      </w:r>
      <w:r w:rsidR="005620F4" w:rsidRPr="00AE3B56">
        <w:rPr>
          <w:rFonts w:cs="Arial"/>
          <w:szCs w:val="22"/>
        </w:rPr>
        <w:t xml:space="preserve"> </w:t>
      </w:r>
      <w:r w:rsidR="001D560F" w:rsidRPr="00AE3B56">
        <w:rPr>
          <w:rFonts w:cs="Arial"/>
          <w:szCs w:val="22"/>
        </w:rPr>
        <w:t>zł</w:t>
      </w:r>
      <w:r w:rsidR="00D22DC2" w:rsidRPr="00AE3B56">
        <w:rPr>
          <w:rFonts w:cs="Arial"/>
          <w:szCs w:val="22"/>
        </w:rPr>
        <w:t xml:space="preserve"> netto</w:t>
      </w:r>
      <w:r w:rsidR="00AB3FDF" w:rsidRPr="00AE3B56">
        <w:rPr>
          <w:rStyle w:val="FontStyle39"/>
          <w:rFonts w:ascii="Arial" w:hAnsi="Arial" w:cs="Arial"/>
          <w:sz w:val="22"/>
          <w:szCs w:val="22"/>
        </w:rPr>
        <w:t>(słownie………………………………….)</w:t>
      </w:r>
      <w:r w:rsidR="00AB3FDF" w:rsidRPr="00AE3B56">
        <w:rPr>
          <w:rFonts w:cs="Arial"/>
          <w:b/>
          <w:szCs w:val="22"/>
        </w:rPr>
        <w:t>.</w:t>
      </w:r>
    </w:p>
    <w:p w14:paraId="2C5D5411" w14:textId="4DD364BE" w:rsidR="00D878CA" w:rsidRPr="00CD446D" w:rsidRDefault="00D878CA" w:rsidP="00DD432C">
      <w:pPr>
        <w:widowControl w:val="0"/>
        <w:numPr>
          <w:ilvl w:val="0"/>
          <w:numId w:val="19"/>
        </w:numPr>
        <w:tabs>
          <w:tab w:val="left" w:pos="720"/>
        </w:tabs>
        <w:autoSpaceDE w:val="0"/>
        <w:autoSpaceDN w:val="0"/>
        <w:adjustRightInd w:val="0"/>
        <w:spacing w:line="276" w:lineRule="auto"/>
        <w:jc w:val="both"/>
        <w:rPr>
          <w:rFonts w:cs="Arial"/>
          <w:szCs w:val="22"/>
        </w:rPr>
      </w:pPr>
      <w:r w:rsidRPr="00AE3B56">
        <w:rPr>
          <w:rFonts w:cs="Arial"/>
          <w:szCs w:val="22"/>
        </w:rPr>
        <w:t>Kwota, o której mowa w ust. 1, określa górną granicę zobowiązań jakie</w:t>
      </w:r>
      <w:r w:rsidRPr="00BE4B3B">
        <w:rPr>
          <w:rFonts w:cs="Arial"/>
          <w:szCs w:val="22"/>
        </w:rPr>
        <w:t xml:space="preserve"> Zamawiający może zaciągnąć na podstawie wszystkich zawartych </w:t>
      </w:r>
      <w:r w:rsidR="005C3851">
        <w:rPr>
          <w:rFonts w:cs="Arial"/>
          <w:szCs w:val="22"/>
        </w:rPr>
        <w:t>U</w:t>
      </w:r>
      <w:r w:rsidRPr="00BE4B3B">
        <w:rPr>
          <w:rFonts w:cs="Arial"/>
          <w:szCs w:val="22"/>
        </w:rPr>
        <w:t>mów ramowych z wykonawcami w wyniku przeprowadzonego przez Zamawiającego postępowania</w:t>
      </w:r>
      <w:r w:rsidR="008E4D5E">
        <w:rPr>
          <w:rFonts w:cs="Arial"/>
          <w:szCs w:val="22"/>
        </w:rPr>
        <w:t xml:space="preserve"> w ramach Zadania</w:t>
      </w:r>
      <w:r w:rsidRPr="00BE4B3B">
        <w:rPr>
          <w:rFonts w:cs="Arial"/>
          <w:szCs w:val="22"/>
        </w:rPr>
        <w:t>, o którym mowa w § 1 ust 1.</w:t>
      </w:r>
    </w:p>
    <w:p w14:paraId="136EDE08" w14:textId="77777777" w:rsidR="00D878CA" w:rsidRPr="00BE4B3B" w:rsidRDefault="00D878CA" w:rsidP="00DD432C">
      <w:pPr>
        <w:widowControl w:val="0"/>
        <w:numPr>
          <w:ilvl w:val="0"/>
          <w:numId w:val="19"/>
        </w:numPr>
        <w:tabs>
          <w:tab w:val="left" w:pos="720"/>
        </w:tabs>
        <w:autoSpaceDE w:val="0"/>
        <w:autoSpaceDN w:val="0"/>
        <w:adjustRightInd w:val="0"/>
        <w:spacing w:line="276" w:lineRule="auto"/>
        <w:jc w:val="both"/>
        <w:rPr>
          <w:rFonts w:cs="Arial"/>
          <w:szCs w:val="22"/>
        </w:rPr>
      </w:pPr>
      <w:r w:rsidRPr="00BE4B3B">
        <w:rPr>
          <w:rFonts w:cs="Arial"/>
          <w:szCs w:val="22"/>
        </w:rPr>
        <w:t xml:space="preserve">Udzielenie w okresie obowiązywania Umowy Zamówień na łączną kwotę niższą niż wskazana w ust. 1 nie może być podstawą jakichkolwiek roszczeń ze strony Wykonawcy. </w:t>
      </w:r>
    </w:p>
    <w:p w14:paraId="1F4881D2" w14:textId="1A25877F" w:rsidR="00D878CA" w:rsidRPr="00BE4B3B" w:rsidRDefault="00D878CA" w:rsidP="00DD432C">
      <w:pPr>
        <w:widowControl w:val="0"/>
        <w:numPr>
          <w:ilvl w:val="0"/>
          <w:numId w:val="19"/>
        </w:numPr>
        <w:tabs>
          <w:tab w:val="left" w:pos="720"/>
        </w:tabs>
        <w:autoSpaceDE w:val="0"/>
        <w:autoSpaceDN w:val="0"/>
        <w:adjustRightInd w:val="0"/>
        <w:spacing w:line="276" w:lineRule="auto"/>
        <w:jc w:val="both"/>
        <w:rPr>
          <w:rFonts w:cs="Arial"/>
          <w:szCs w:val="22"/>
        </w:rPr>
      </w:pPr>
      <w:r w:rsidRPr="00BE4B3B">
        <w:rPr>
          <w:rFonts w:cs="Arial"/>
          <w:szCs w:val="22"/>
        </w:rPr>
        <w:t xml:space="preserve">W przypadku wyczerpania kwoty określonej w ust. 1 na skutek złożenia przez Zamawiającego Zamówień Wykonawcy lub innemu </w:t>
      </w:r>
      <w:r w:rsidR="000A5803">
        <w:rPr>
          <w:rFonts w:cs="Arial"/>
          <w:szCs w:val="22"/>
        </w:rPr>
        <w:t>W</w:t>
      </w:r>
      <w:r w:rsidRPr="00BE4B3B">
        <w:rPr>
          <w:rFonts w:cs="Arial"/>
          <w:szCs w:val="22"/>
        </w:rPr>
        <w:t xml:space="preserve">ykonawcy wybranemu w wyniku przeprowadzonego przez Zamawiającego postępowania, o którym mowa w </w:t>
      </w:r>
      <w:r w:rsidRPr="00804EC5">
        <w:rPr>
          <w:rFonts w:cs="Arial"/>
        </w:rPr>
        <w:t xml:space="preserve">§ </w:t>
      </w:r>
      <w:r w:rsidRPr="00BE4B3B">
        <w:rPr>
          <w:rFonts w:cs="Arial"/>
          <w:szCs w:val="22"/>
        </w:rPr>
        <w:t>1 ust.1, na łączną kwotę wskazaną w ust. 1 przed upływem terminu obowiązywania Umowy, Umowa wygasa bez konieczności składania przez Strony dodatkowych oświadczeń woli.</w:t>
      </w:r>
    </w:p>
    <w:p w14:paraId="3BA90F82" w14:textId="2C7E12A5" w:rsidR="00D878CA" w:rsidRDefault="00D878CA" w:rsidP="00DD432C">
      <w:pPr>
        <w:widowControl w:val="0"/>
        <w:numPr>
          <w:ilvl w:val="0"/>
          <w:numId w:val="19"/>
        </w:numPr>
        <w:tabs>
          <w:tab w:val="left" w:pos="720"/>
        </w:tabs>
        <w:autoSpaceDE w:val="0"/>
        <w:autoSpaceDN w:val="0"/>
        <w:adjustRightInd w:val="0"/>
        <w:spacing w:line="276" w:lineRule="auto"/>
        <w:jc w:val="both"/>
        <w:rPr>
          <w:rFonts w:cs="Arial"/>
          <w:szCs w:val="22"/>
        </w:rPr>
      </w:pPr>
      <w:r>
        <w:rPr>
          <w:rFonts w:cs="Arial"/>
          <w:szCs w:val="22"/>
        </w:rPr>
        <w:t xml:space="preserve">Maksymalna wysokość </w:t>
      </w:r>
      <w:r w:rsidR="00922B06">
        <w:rPr>
          <w:rFonts w:cs="Arial"/>
          <w:szCs w:val="22"/>
        </w:rPr>
        <w:t>ceny</w:t>
      </w:r>
      <w:r w:rsidR="00672E7E">
        <w:rPr>
          <w:rFonts w:cs="Arial"/>
          <w:szCs w:val="22"/>
        </w:rPr>
        <w:t xml:space="preserve"> </w:t>
      </w:r>
      <w:r>
        <w:rPr>
          <w:rFonts w:cs="Arial"/>
          <w:szCs w:val="22"/>
        </w:rPr>
        <w:t xml:space="preserve">za poszczególne Towary zawarta jest w </w:t>
      </w:r>
      <w:r w:rsidRPr="00C5403A">
        <w:rPr>
          <w:rFonts w:cs="Arial"/>
          <w:szCs w:val="22"/>
        </w:rPr>
        <w:t>Załączniku nr 1</w:t>
      </w:r>
      <w:r>
        <w:rPr>
          <w:rFonts w:cs="Arial"/>
          <w:szCs w:val="22"/>
        </w:rPr>
        <w:t xml:space="preserve"> do Umowy. Za każdą zrealizowaną zgodnie z </w:t>
      </w:r>
      <w:r w:rsidR="00D22DC2">
        <w:rPr>
          <w:rFonts w:cs="Arial"/>
          <w:szCs w:val="22"/>
        </w:rPr>
        <w:t xml:space="preserve">Zamówieniem na podstawie niniejszej Umowy </w:t>
      </w:r>
      <w:r w:rsidR="00F6069C">
        <w:rPr>
          <w:rFonts w:cs="Arial"/>
          <w:szCs w:val="22"/>
        </w:rPr>
        <w:t>D</w:t>
      </w:r>
      <w:r>
        <w:rPr>
          <w:rFonts w:cs="Arial"/>
          <w:szCs w:val="22"/>
        </w:rPr>
        <w:t>ostawę Towaru Zamawiający zapłaci Wykonawcy wynagrodzenie zgodnie z wyliczeniem, obliczone jako iloczyn ilości Towaru wydanego Zamawiającemu</w:t>
      </w:r>
      <w:r w:rsidR="00454D89">
        <w:rPr>
          <w:rFonts w:cs="Arial"/>
          <w:szCs w:val="22"/>
        </w:rPr>
        <w:t xml:space="preserve"> </w:t>
      </w:r>
      <w:r w:rsidR="00454D89" w:rsidRPr="00454D89">
        <w:rPr>
          <w:rFonts w:cs="Arial"/>
          <w:szCs w:val="22"/>
        </w:rPr>
        <w:t xml:space="preserve">w oparciu o </w:t>
      </w:r>
      <w:r w:rsidR="00454D89">
        <w:rPr>
          <w:rFonts w:cs="Arial"/>
          <w:szCs w:val="22"/>
        </w:rPr>
        <w:t>P</w:t>
      </w:r>
      <w:r w:rsidR="00454D89" w:rsidRPr="00454D89">
        <w:rPr>
          <w:rFonts w:cs="Arial"/>
          <w:szCs w:val="22"/>
        </w:rPr>
        <w:t xml:space="preserve">rotokoły ich odbioru sporządzone zgodnie z </w:t>
      </w:r>
      <w:r w:rsidR="00454D89" w:rsidRPr="006669C0">
        <w:rPr>
          <w:rFonts w:cs="Arial"/>
          <w:szCs w:val="22"/>
        </w:rPr>
        <w:t xml:space="preserve">postanowieniem </w:t>
      </w:r>
      <w:r w:rsidR="00454D89" w:rsidRPr="00C92321">
        <w:rPr>
          <w:rFonts w:cs="Arial"/>
          <w:szCs w:val="22"/>
        </w:rPr>
        <w:t xml:space="preserve">§ </w:t>
      </w:r>
      <w:r w:rsidR="006669C0" w:rsidRPr="00C92321">
        <w:rPr>
          <w:rFonts w:cs="Arial"/>
          <w:szCs w:val="22"/>
        </w:rPr>
        <w:t>3</w:t>
      </w:r>
      <w:r w:rsidR="00454D89" w:rsidRPr="00C92321">
        <w:rPr>
          <w:rFonts w:cs="Arial"/>
          <w:szCs w:val="22"/>
        </w:rPr>
        <w:t xml:space="preserve"> ust. </w:t>
      </w:r>
      <w:r w:rsidR="006669C0" w:rsidRPr="00C92321">
        <w:rPr>
          <w:rFonts w:cs="Arial"/>
          <w:szCs w:val="22"/>
        </w:rPr>
        <w:t>7</w:t>
      </w:r>
      <w:r w:rsidR="00454D89" w:rsidRPr="006669C0">
        <w:rPr>
          <w:rFonts w:cs="Arial"/>
          <w:szCs w:val="22"/>
        </w:rPr>
        <w:t xml:space="preserve"> Umowy</w:t>
      </w:r>
      <w:r w:rsidRPr="00454D89">
        <w:rPr>
          <w:rFonts w:cs="Arial"/>
          <w:szCs w:val="22"/>
        </w:rPr>
        <w:t xml:space="preserve"> oraz cen jednostkowych netto Towaru wskazanych w Zamówieniu. </w:t>
      </w:r>
      <w:r w:rsidRPr="00454D89">
        <w:rPr>
          <w:rFonts w:cs="Arial"/>
          <w:bCs/>
          <w:szCs w:val="22"/>
        </w:rPr>
        <w:t xml:space="preserve">Wynagrodzenie, o którym mowa w zdaniu poprzednim, zawiera wszelkie koszty niezbędne do prawidłowego zrealizowania przez Wykonawcę Przedmiotu </w:t>
      </w:r>
      <w:r w:rsidR="00D22DC2">
        <w:rPr>
          <w:rFonts w:cs="Arial"/>
          <w:bCs/>
          <w:szCs w:val="22"/>
        </w:rPr>
        <w:t>Zamówienia</w:t>
      </w:r>
      <w:r w:rsidRPr="00454D89">
        <w:rPr>
          <w:rFonts w:cs="Arial"/>
          <w:bCs/>
          <w:szCs w:val="22"/>
        </w:rPr>
        <w:t xml:space="preserve">, z uwzględnieniem wszystkich związanych z tym obowiązków Wykonawcy wynikających z Umowy, jak i z powszechnie obowiązujących przepisów prawa. </w:t>
      </w:r>
      <w:r w:rsidRPr="00454D89">
        <w:rPr>
          <w:rFonts w:cs="Arial"/>
          <w:szCs w:val="22"/>
        </w:rPr>
        <w:t xml:space="preserve">Do kwot należnych Wykonawcy zostanie każdorazowo naliczony podatek VAT, według obowiązującej stawki. </w:t>
      </w:r>
    </w:p>
    <w:p w14:paraId="357FD725" w14:textId="77777777" w:rsidR="00C92321" w:rsidRPr="005D6769" w:rsidRDefault="00C92321" w:rsidP="00DD432C">
      <w:pPr>
        <w:widowControl w:val="0"/>
        <w:numPr>
          <w:ilvl w:val="0"/>
          <w:numId w:val="19"/>
        </w:numPr>
        <w:tabs>
          <w:tab w:val="left" w:pos="720"/>
        </w:tabs>
        <w:spacing w:line="276" w:lineRule="auto"/>
        <w:jc w:val="both"/>
        <w:rPr>
          <w:rFonts w:eastAsia="Arial" w:cs="Arial"/>
          <w:spacing w:val="-10"/>
        </w:rPr>
      </w:pPr>
      <w:r w:rsidRPr="005D6769">
        <w:rPr>
          <w:rFonts w:eastAsia="Arial" w:cs="Arial"/>
          <w:spacing w:val="-10"/>
        </w:rPr>
        <w:t xml:space="preserve">Wynagrodzenie o którym mowa w ust. 5: </w:t>
      </w:r>
    </w:p>
    <w:p w14:paraId="046D6563" w14:textId="77777777" w:rsidR="00C92321" w:rsidRPr="005D6769" w:rsidRDefault="00C92321" w:rsidP="00DD432C">
      <w:pPr>
        <w:pStyle w:val="Akapitzlist"/>
        <w:numPr>
          <w:ilvl w:val="0"/>
          <w:numId w:val="59"/>
        </w:numPr>
        <w:tabs>
          <w:tab w:val="left" w:pos="1240"/>
          <w:tab w:val="left" w:pos="1242"/>
        </w:tabs>
        <w:spacing w:line="276" w:lineRule="auto"/>
        <w:ind w:left="927"/>
        <w:contextualSpacing/>
        <w:jc w:val="both"/>
        <w:rPr>
          <w:rFonts w:eastAsia="Arial" w:cs="Arial"/>
          <w:spacing w:val="-10"/>
          <w:szCs w:val="22"/>
        </w:rPr>
      </w:pPr>
      <w:r w:rsidRPr="005D6769">
        <w:rPr>
          <w:rFonts w:eastAsia="Arial" w:cs="Arial"/>
          <w:spacing w:val="-10"/>
          <w:szCs w:val="22"/>
        </w:rPr>
        <w:t>jest wynagrodzeniem netto, do którego zostanie doliczony podatek od towarów i usług (VAT) zgodnie z obowiązującymi przepisami prawa,</w:t>
      </w:r>
    </w:p>
    <w:p w14:paraId="73D72A41" w14:textId="2F4C57EA" w:rsidR="00C92321" w:rsidRPr="005D6769" w:rsidRDefault="00C92321" w:rsidP="00DD432C">
      <w:pPr>
        <w:pStyle w:val="Akapitzlist"/>
        <w:numPr>
          <w:ilvl w:val="0"/>
          <w:numId w:val="59"/>
        </w:numPr>
        <w:tabs>
          <w:tab w:val="left" w:pos="1240"/>
          <w:tab w:val="left" w:pos="1242"/>
        </w:tabs>
        <w:spacing w:line="276" w:lineRule="auto"/>
        <w:ind w:left="927"/>
        <w:contextualSpacing/>
        <w:jc w:val="both"/>
        <w:rPr>
          <w:rFonts w:eastAsia="Arial" w:cs="Arial"/>
          <w:spacing w:val="-10"/>
          <w:szCs w:val="22"/>
        </w:rPr>
      </w:pPr>
      <w:r w:rsidRPr="005D6769">
        <w:rPr>
          <w:rFonts w:eastAsia="Arial" w:cs="Arial"/>
          <w:spacing w:val="-10"/>
          <w:szCs w:val="22"/>
        </w:rPr>
        <w:t xml:space="preserve">obejmuje wszelkie koszty związane z realizacją Przedmiotu </w:t>
      </w:r>
      <w:r w:rsidR="009F6649">
        <w:rPr>
          <w:rFonts w:eastAsia="Arial" w:cs="Arial"/>
          <w:spacing w:val="-10"/>
          <w:szCs w:val="22"/>
        </w:rPr>
        <w:t>Zamówienia</w:t>
      </w:r>
      <w:r w:rsidRPr="005D6769">
        <w:rPr>
          <w:rFonts w:eastAsia="Arial" w:cs="Arial"/>
          <w:spacing w:val="-10"/>
          <w:szCs w:val="22"/>
        </w:rPr>
        <w:t>, w tym ryzyko Wykonawcy z tytułu oszacowania wszelkich kosztów związanych z realizacją Przedmiotu Umowy; niedoszacowanie, pominięcie lub brak należytego rozpoznania zakresu Umowy nie może być podstawą do żądania zmiany wynagrodzenia,</w:t>
      </w:r>
    </w:p>
    <w:p w14:paraId="207CEEA9" w14:textId="36500722" w:rsidR="00C92321" w:rsidRPr="005D6769" w:rsidRDefault="00C92321" w:rsidP="00DD432C">
      <w:pPr>
        <w:pStyle w:val="Akapitzlist"/>
        <w:numPr>
          <w:ilvl w:val="0"/>
          <w:numId w:val="59"/>
        </w:numPr>
        <w:tabs>
          <w:tab w:val="left" w:pos="1666"/>
        </w:tabs>
        <w:spacing w:line="276" w:lineRule="auto"/>
        <w:ind w:left="927"/>
        <w:contextualSpacing/>
        <w:jc w:val="both"/>
        <w:rPr>
          <w:rFonts w:eastAsia="Arial" w:cs="Arial"/>
          <w:spacing w:val="-10"/>
          <w:szCs w:val="22"/>
        </w:rPr>
      </w:pPr>
      <w:r w:rsidRPr="005D6769">
        <w:rPr>
          <w:rFonts w:eastAsia="Arial" w:cs="Arial"/>
          <w:spacing w:val="-10"/>
          <w:szCs w:val="22"/>
        </w:rPr>
        <w:t xml:space="preserve">obejmuje wszelkie opłaty, podatki, cła i inne daniny publiczne, jakie mogą mieć zastosowanie </w:t>
      </w:r>
      <w:r w:rsidR="000A5803">
        <w:rPr>
          <w:rFonts w:eastAsia="Arial" w:cs="Arial"/>
          <w:spacing w:val="-10"/>
          <w:szCs w:val="22"/>
        </w:rPr>
        <w:br/>
      </w:r>
      <w:r w:rsidRPr="005D6769">
        <w:rPr>
          <w:rFonts w:eastAsia="Arial" w:cs="Arial"/>
          <w:spacing w:val="-10"/>
          <w:szCs w:val="22"/>
        </w:rPr>
        <w:t>w związku z wykonaniem Przedmiotu Umowy,</w:t>
      </w:r>
    </w:p>
    <w:p w14:paraId="73DC845C" w14:textId="77777777" w:rsidR="00C92321" w:rsidRPr="005D6769" w:rsidRDefault="00C92321" w:rsidP="00DD432C">
      <w:pPr>
        <w:pStyle w:val="Akapitzlist"/>
        <w:numPr>
          <w:ilvl w:val="0"/>
          <w:numId w:val="59"/>
        </w:numPr>
        <w:tabs>
          <w:tab w:val="left" w:pos="1666"/>
        </w:tabs>
        <w:spacing w:line="276" w:lineRule="auto"/>
        <w:ind w:left="927"/>
        <w:contextualSpacing/>
        <w:jc w:val="both"/>
        <w:rPr>
          <w:rFonts w:eastAsia="Arial" w:cs="Arial"/>
          <w:spacing w:val="-10"/>
          <w:szCs w:val="22"/>
        </w:rPr>
      </w:pPr>
      <w:r w:rsidRPr="005D6769">
        <w:rPr>
          <w:rFonts w:eastAsia="Arial" w:cs="Arial"/>
          <w:spacing w:val="-10"/>
          <w:szCs w:val="22"/>
        </w:rPr>
        <w:t>jest stałe w tym sensie, że podlega zmianom jedynie w przypadkach przewidzianych postanowieniami Umowy lub powszechnie obowiązującymi przepisami prawa,</w:t>
      </w:r>
    </w:p>
    <w:p w14:paraId="6DCEBBC0" w14:textId="1ED580C1" w:rsidR="00C92321" w:rsidRPr="005D6769" w:rsidRDefault="00C92321" w:rsidP="00DD432C">
      <w:pPr>
        <w:pStyle w:val="Akapitzlist"/>
        <w:numPr>
          <w:ilvl w:val="0"/>
          <w:numId w:val="59"/>
        </w:numPr>
        <w:tabs>
          <w:tab w:val="left" w:pos="1666"/>
        </w:tabs>
        <w:spacing w:line="276" w:lineRule="auto"/>
        <w:ind w:left="927"/>
        <w:contextualSpacing/>
        <w:jc w:val="both"/>
        <w:rPr>
          <w:rFonts w:eastAsia="Arial" w:cs="Arial"/>
          <w:spacing w:val="-10"/>
          <w:szCs w:val="22"/>
        </w:rPr>
      </w:pPr>
      <w:r w:rsidRPr="005D6769">
        <w:rPr>
          <w:rFonts w:eastAsia="Arial" w:cs="Arial"/>
          <w:spacing w:val="-10"/>
          <w:szCs w:val="22"/>
        </w:rPr>
        <w:t xml:space="preserve">jest płatne na podstawie faktury wystawionej po dokonaniu odbioru </w:t>
      </w:r>
      <w:r w:rsidR="00A76743">
        <w:rPr>
          <w:rFonts w:eastAsia="Arial" w:cs="Arial"/>
          <w:spacing w:val="-10"/>
          <w:szCs w:val="22"/>
        </w:rPr>
        <w:t>Towaru</w:t>
      </w:r>
      <w:r w:rsidR="00922B06">
        <w:rPr>
          <w:rFonts w:eastAsia="Arial" w:cs="Arial"/>
          <w:spacing w:val="-10"/>
          <w:szCs w:val="22"/>
        </w:rPr>
        <w:t xml:space="preserve">, </w:t>
      </w:r>
      <w:r w:rsidRPr="005D6769">
        <w:rPr>
          <w:rFonts w:eastAsia="Arial" w:cs="Arial"/>
          <w:spacing w:val="-10"/>
          <w:szCs w:val="22"/>
        </w:rPr>
        <w:t>zgodnie z procedurą opisaną w § 4 Umowy.</w:t>
      </w:r>
    </w:p>
    <w:p w14:paraId="5FC4CD3C" w14:textId="77777777" w:rsidR="00D878CA" w:rsidRDefault="00D878CA" w:rsidP="00DD432C">
      <w:pPr>
        <w:widowControl w:val="0"/>
        <w:numPr>
          <w:ilvl w:val="0"/>
          <w:numId w:val="19"/>
        </w:numPr>
        <w:tabs>
          <w:tab w:val="left" w:pos="720"/>
        </w:tabs>
        <w:autoSpaceDE w:val="0"/>
        <w:autoSpaceDN w:val="0"/>
        <w:adjustRightInd w:val="0"/>
        <w:spacing w:line="276" w:lineRule="auto"/>
        <w:jc w:val="both"/>
        <w:rPr>
          <w:rFonts w:cs="Arial"/>
          <w:szCs w:val="22"/>
        </w:rPr>
      </w:pPr>
      <w:r>
        <w:rPr>
          <w:rFonts w:cs="Arial"/>
          <w:szCs w:val="22"/>
        </w:rPr>
        <w:t xml:space="preserve">Strony ustalają, że w przypadku ustawowej zmiany wysokości stawki podatku VAT do dnia wystawienia ostatniej faktury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 </w:t>
      </w:r>
    </w:p>
    <w:p w14:paraId="1C025CED" w14:textId="78416934" w:rsidR="00D878CA" w:rsidRDefault="00D878CA" w:rsidP="00DD432C">
      <w:pPr>
        <w:widowControl w:val="0"/>
        <w:numPr>
          <w:ilvl w:val="0"/>
          <w:numId w:val="19"/>
        </w:numPr>
        <w:tabs>
          <w:tab w:val="left" w:pos="720"/>
        </w:tabs>
        <w:autoSpaceDE w:val="0"/>
        <w:autoSpaceDN w:val="0"/>
        <w:adjustRightInd w:val="0"/>
        <w:spacing w:line="276" w:lineRule="auto"/>
        <w:jc w:val="both"/>
        <w:rPr>
          <w:rFonts w:cs="Arial"/>
          <w:szCs w:val="22"/>
        </w:rPr>
      </w:pPr>
      <w:r>
        <w:rPr>
          <w:rFonts w:cs="Arial"/>
          <w:szCs w:val="22"/>
        </w:rPr>
        <w:t xml:space="preserve">Rozliczenia między Stronami dokonywane będą po każdej dostawie zakończonej podpisanym bez zastrzeżeń </w:t>
      </w:r>
      <w:r w:rsidR="004D753D">
        <w:rPr>
          <w:rFonts w:cs="Arial"/>
          <w:szCs w:val="22"/>
        </w:rPr>
        <w:t>P</w:t>
      </w:r>
      <w:r>
        <w:rPr>
          <w:rFonts w:cs="Arial"/>
          <w:szCs w:val="22"/>
        </w:rPr>
        <w:t xml:space="preserve">rotokołem </w:t>
      </w:r>
      <w:r w:rsidR="004D753D">
        <w:rPr>
          <w:rFonts w:cs="Arial"/>
          <w:szCs w:val="22"/>
        </w:rPr>
        <w:t>odbioru</w:t>
      </w:r>
      <w:r>
        <w:rPr>
          <w:rFonts w:cs="Arial"/>
          <w:szCs w:val="22"/>
        </w:rPr>
        <w:t>.</w:t>
      </w:r>
    </w:p>
    <w:p w14:paraId="21B3B9AE" w14:textId="0E856CB7" w:rsidR="00D878CA" w:rsidRDefault="00D878CA" w:rsidP="00DD432C">
      <w:pPr>
        <w:widowControl w:val="0"/>
        <w:numPr>
          <w:ilvl w:val="0"/>
          <w:numId w:val="19"/>
        </w:numPr>
        <w:tabs>
          <w:tab w:val="left" w:pos="720"/>
        </w:tabs>
        <w:autoSpaceDE w:val="0"/>
        <w:autoSpaceDN w:val="0"/>
        <w:adjustRightInd w:val="0"/>
        <w:spacing w:line="276" w:lineRule="auto"/>
        <w:jc w:val="both"/>
        <w:rPr>
          <w:rFonts w:cs="Arial"/>
          <w:szCs w:val="22"/>
        </w:rPr>
      </w:pPr>
      <w:r>
        <w:rPr>
          <w:rFonts w:cs="Arial"/>
          <w:szCs w:val="22"/>
        </w:rPr>
        <w:lastRenderedPageBreak/>
        <w:t xml:space="preserve">Potwierdzeniem odbioru Dostawy Towaru, będzie podpisany bez zastrzeżeń przez Strony </w:t>
      </w:r>
      <w:r w:rsidR="004D753D">
        <w:rPr>
          <w:rFonts w:cs="Arial"/>
          <w:szCs w:val="22"/>
        </w:rPr>
        <w:t>P</w:t>
      </w:r>
      <w:r>
        <w:rPr>
          <w:rFonts w:cs="Arial"/>
          <w:szCs w:val="22"/>
        </w:rPr>
        <w:t xml:space="preserve">rotokół </w:t>
      </w:r>
      <w:r w:rsidR="004D753D">
        <w:rPr>
          <w:rFonts w:cs="Arial"/>
          <w:szCs w:val="22"/>
        </w:rPr>
        <w:t>odbioru</w:t>
      </w:r>
      <w:r>
        <w:rPr>
          <w:rFonts w:cs="Arial"/>
          <w:szCs w:val="22"/>
        </w:rPr>
        <w:t>, stanowiący podstawę do wystawienia faktury przez Wykonawcę.</w:t>
      </w:r>
    </w:p>
    <w:p w14:paraId="58E6A4ED" w14:textId="77777777" w:rsidR="00454D89" w:rsidRDefault="00D878CA" w:rsidP="00DD432C">
      <w:pPr>
        <w:keepNext/>
        <w:widowControl w:val="0"/>
        <w:numPr>
          <w:ilvl w:val="0"/>
          <w:numId w:val="19"/>
        </w:numPr>
        <w:tabs>
          <w:tab w:val="left" w:pos="2422"/>
        </w:tabs>
        <w:spacing w:line="276" w:lineRule="auto"/>
        <w:jc w:val="both"/>
        <w:rPr>
          <w:rFonts w:cs="Arial"/>
          <w:bCs/>
          <w:szCs w:val="22"/>
        </w:rPr>
      </w:pPr>
      <w:r>
        <w:rPr>
          <w:rFonts w:cs="Arial"/>
          <w:bCs/>
          <w:szCs w:val="22"/>
        </w:rPr>
        <w:t xml:space="preserve">Najpóźniej w terminie 7 dni kalendarzowych od daty realizacji każdego Zamówienia Wykonawca zobowiązuje się </w:t>
      </w:r>
      <w:r w:rsidRPr="0075163D">
        <w:rPr>
          <w:rFonts w:cs="Arial"/>
          <w:bCs/>
          <w:szCs w:val="22"/>
        </w:rPr>
        <w:t>wystawić fakturę</w:t>
      </w:r>
      <w:r w:rsidR="00454D89">
        <w:rPr>
          <w:rFonts w:cs="Arial"/>
          <w:bCs/>
          <w:szCs w:val="22"/>
        </w:rPr>
        <w:t xml:space="preserve">. </w:t>
      </w:r>
    </w:p>
    <w:p w14:paraId="3958174C" w14:textId="77777777" w:rsidR="00454D89" w:rsidRDefault="00454D89" w:rsidP="00DD432C">
      <w:pPr>
        <w:keepNext/>
        <w:widowControl w:val="0"/>
        <w:tabs>
          <w:tab w:val="left" w:pos="2422"/>
        </w:tabs>
        <w:spacing w:line="276" w:lineRule="auto"/>
        <w:ind w:left="360"/>
        <w:jc w:val="both"/>
        <w:rPr>
          <w:rFonts w:cs="Arial"/>
          <w:bCs/>
          <w:szCs w:val="22"/>
        </w:rPr>
      </w:pPr>
      <w:r w:rsidRPr="00454D89">
        <w:rPr>
          <w:rFonts w:cs="Arial"/>
          <w:bCs/>
          <w:szCs w:val="22"/>
        </w:rPr>
        <w:t>Faktury oraz inne dokumenty finansowo-księgowe (w tym potwierdzające wykonanie zobowiązania) powinny być:</w:t>
      </w:r>
    </w:p>
    <w:p w14:paraId="786ECA01" w14:textId="7FC15FFF" w:rsidR="00454D89" w:rsidRDefault="00454D89" w:rsidP="00DD432C">
      <w:pPr>
        <w:pStyle w:val="Akapitzlist"/>
        <w:keepNext/>
        <w:widowControl w:val="0"/>
        <w:numPr>
          <w:ilvl w:val="0"/>
          <w:numId w:val="54"/>
        </w:numPr>
        <w:tabs>
          <w:tab w:val="left" w:pos="2422"/>
        </w:tabs>
        <w:spacing w:line="276" w:lineRule="auto"/>
        <w:jc w:val="both"/>
        <w:rPr>
          <w:rFonts w:cs="Arial"/>
          <w:bCs/>
          <w:szCs w:val="22"/>
        </w:rPr>
      </w:pPr>
      <w:r>
        <w:rPr>
          <w:rFonts w:cs="Arial"/>
          <w:bCs/>
          <w:szCs w:val="22"/>
        </w:rPr>
        <w:t>Wystawione na:</w:t>
      </w:r>
    </w:p>
    <w:p w14:paraId="0BBF07E4" w14:textId="6F709652" w:rsidR="00454D89" w:rsidRDefault="00454D89" w:rsidP="00DD432C">
      <w:pPr>
        <w:pStyle w:val="Akapitzlist"/>
        <w:keepNext/>
        <w:widowControl w:val="0"/>
        <w:tabs>
          <w:tab w:val="left" w:pos="2422"/>
        </w:tabs>
        <w:spacing w:line="276" w:lineRule="auto"/>
        <w:ind w:left="720"/>
        <w:jc w:val="both"/>
        <w:rPr>
          <w:rFonts w:cs="Arial"/>
          <w:bCs/>
          <w:szCs w:val="22"/>
        </w:rPr>
      </w:pPr>
      <w:r w:rsidRPr="00454D89">
        <w:rPr>
          <w:rFonts w:cs="Arial"/>
          <w:bCs/>
          <w:szCs w:val="22"/>
        </w:rPr>
        <w:t>TAURON Nowe Technologie S.A., pl. Powstańców Śląskich 20, 53-314 Wrocław</w:t>
      </w:r>
      <w:r w:rsidRPr="00454D89">
        <w:rPr>
          <w:rFonts w:cs="Arial"/>
          <w:bCs/>
          <w:szCs w:val="22"/>
        </w:rPr>
        <w:br/>
        <w:t>NIP: 899 107 65 56</w:t>
      </w:r>
      <w:r>
        <w:rPr>
          <w:rFonts w:cs="Arial"/>
          <w:bCs/>
          <w:szCs w:val="22"/>
        </w:rPr>
        <w:t>,</w:t>
      </w:r>
    </w:p>
    <w:p w14:paraId="45AFDF45" w14:textId="2E6FF706" w:rsidR="00454D89" w:rsidRPr="00454D89" w:rsidRDefault="00454D89" w:rsidP="00DD432C">
      <w:pPr>
        <w:pStyle w:val="Akapitzlist"/>
        <w:keepNext/>
        <w:widowControl w:val="0"/>
        <w:numPr>
          <w:ilvl w:val="0"/>
          <w:numId w:val="54"/>
        </w:numPr>
        <w:tabs>
          <w:tab w:val="left" w:pos="2422"/>
        </w:tabs>
        <w:spacing w:line="276" w:lineRule="auto"/>
        <w:jc w:val="both"/>
        <w:rPr>
          <w:rFonts w:cs="Arial"/>
          <w:bCs/>
          <w:szCs w:val="22"/>
        </w:rPr>
      </w:pPr>
      <w:r w:rsidRPr="00454D89">
        <w:rPr>
          <w:rFonts w:cs="Arial"/>
          <w:bCs/>
          <w:szCs w:val="22"/>
        </w:rPr>
        <w:t>doręczone Zamawiającemu za pomocą jednego ze środków komunikacji:</w:t>
      </w:r>
    </w:p>
    <w:p w14:paraId="39AA4C0F" w14:textId="2C75FE4F" w:rsidR="00454D89" w:rsidRDefault="00454D89" w:rsidP="00DD432C">
      <w:pPr>
        <w:pStyle w:val="Akapitzlist"/>
        <w:keepNext/>
        <w:widowControl w:val="0"/>
        <w:numPr>
          <w:ilvl w:val="0"/>
          <w:numId w:val="55"/>
        </w:numPr>
        <w:tabs>
          <w:tab w:val="left" w:pos="2422"/>
        </w:tabs>
        <w:spacing w:line="276" w:lineRule="auto"/>
        <w:jc w:val="both"/>
        <w:rPr>
          <w:rFonts w:cs="Arial"/>
          <w:bCs/>
          <w:szCs w:val="22"/>
        </w:rPr>
      </w:pPr>
      <w:r w:rsidRPr="00454D89">
        <w:rPr>
          <w:rFonts w:cs="Arial"/>
          <w:bCs/>
          <w:szCs w:val="22"/>
        </w:rPr>
        <w:t>doręczone jako e-faktura, zgodnie z odrębnie zawartym Porozumieniem w sprawie</w:t>
      </w:r>
      <w:r>
        <w:rPr>
          <w:rFonts w:cs="Arial"/>
          <w:bCs/>
          <w:szCs w:val="22"/>
        </w:rPr>
        <w:t xml:space="preserve"> </w:t>
      </w:r>
      <w:r w:rsidRPr="00454D89">
        <w:rPr>
          <w:rFonts w:cs="Arial"/>
          <w:bCs/>
          <w:szCs w:val="22"/>
        </w:rPr>
        <w:t>przesyłania E-faktur, którego treść została zamieszczona pod adresem</w:t>
      </w:r>
      <w:r>
        <w:rPr>
          <w:rFonts w:cs="Arial"/>
          <w:bCs/>
          <w:szCs w:val="22"/>
        </w:rPr>
        <w:t>:</w:t>
      </w:r>
    </w:p>
    <w:p w14:paraId="335E700D" w14:textId="60875B6A" w:rsidR="00454D89" w:rsidRDefault="00CD6A90" w:rsidP="00DD432C">
      <w:pPr>
        <w:pStyle w:val="Akapitzlist"/>
        <w:keepNext/>
        <w:widowControl w:val="0"/>
        <w:tabs>
          <w:tab w:val="left" w:pos="2422"/>
        </w:tabs>
        <w:spacing w:line="276" w:lineRule="auto"/>
        <w:ind w:left="1080"/>
        <w:jc w:val="both"/>
        <w:rPr>
          <w:rFonts w:cs="Arial"/>
          <w:bCs/>
          <w:szCs w:val="22"/>
        </w:rPr>
      </w:pPr>
      <w:hyperlink r:id="rId8" w:history="1">
        <w:r w:rsidRPr="003963EE">
          <w:rPr>
            <w:rStyle w:val="Hipercze"/>
            <w:rFonts w:cs="Arial"/>
            <w:bCs/>
            <w:szCs w:val="22"/>
          </w:rPr>
          <w:t>https://swoz.tauron.pl/platform/HomeServlet?MP_action=publicFilesList&amp;folder=000f0007&amp;MP_module=main</w:t>
        </w:r>
      </w:hyperlink>
      <w:r>
        <w:rPr>
          <w:rFonts w:cs="Arial"/>
          <w:bCs/>
          <w:szCs w:val="22"/>
        </w:rPr>
        <w:t xml:space="preserve"> </w:t>
      </w:r>
    </w:p>
    <w:p w14:paraId="5DD0EE87" w14:textId="2532B503" w:rsidR="00454D89" w:rsidRPr="00132129" w:rsidRDefault="00454D89" w:rsidP="00DD432C">
      <w:pPr>
        <w:keepNext/>
        <w:widowControl w:val="0"/>
        <w:tabs>
          <w:tab w:val="left" w:pos="2422"/>
        </w:tabs>
        <w:spacing w:line="276" w:lineRule="auto"/>
        <w:jc w:val="both"/>
        <w:rPr>
          <w:rFonts w:cs="Arial"/>
          <w:bCs/>
          <w:szCs w:val="22"/>
        </w:rPr>
      </w:pPr>
      <w:r w:rsidRPr="00132129">
        <w:rPr>
          <w:rFonts w:cs="Arial"/>
          <w:bCs/>
          <w:szCs w:val="22"/>
        </w:rPr>
        <w:t xml:space="preserve">W celu zawarcia Porozumienia w sprawie przesyłania E-faktur należy kontaktować się </w:t>
      </w:r>
      <w:r w:rsidR="00132129">
        <w:rPr>
          <w:rFonts w:cs="Arial"/>
          <w:bCs/>
          <w:szCs w:val="22"/>
        </w:rPr>
        <w:t xml:space="preserve"> </w:t>
      </w:r>
      <w:r w:rsidRPr="00132129">
        <w:rPr>
          <w:rFonts w:cs="Arial"/>
          <w:bCs/>
          <w:szCs w:val="22"/>
        </w:rPr>
        <w:t>bezpośrednio z TAURON Obsługa Klienta Sp. z o.o. za pośrednictwem e-mail:</w:t>
      </w:r>
    </w:p>
    <w:p w14:paraId="146BEFBB" w14:textId="2B092532" w:rsidR="00454D89" w:rsidRDefault="00132129" w:rsidP="00DD432C">
      <w:pPr>
        <w:keepNext/>
        <w:widowControl w:val="0"/>
        <w:tabs>
          <w:tab w:val="left" w:pos="2422"/>
        </w:tabs>
        <w:spacing w:line="276" w:lineRule="auto"/>
        <w:jc w:val="both"/>
        <w:rPr>
          <w:rFonts w:cs="Arial"/>
          <w:bCs/>
          <w:szCs w:val="22"/>
        </w:rPr>
      </w:pPr>
      <w:hyperlink r:id="rId9" w:history="1">
        <w:r w:rsidRPr="006F279D">
          <w:rPr>
            <w:rStyle w:val="Hipercze"/>
            <w:rFonts w:cs="Arial"/>
            <w:bCs/>
            <w:szCs w:val="22"/>
          </w:rPr>
          <w:t>tok.cuwr.obsluga.efaktur@tauron.pl</w:t>
        </w:r>
      </w:hyperlink>
    </w:p>
    <w:p w14:paraId="06E709ED" w14:textId="7F8FA60D" w:rsidR="00D878CA" w:rsidRDefault="00D878CA" w:rsidP="00DD432C">
      <w:pPr>
        <w:pStyle w:val="Akapitzlist"/>
        <w:keepNext/>
        <w:widowControl w:val="0"/>
        <w:numPr>
          <w:ilvl w:val="0"/>
          <w:numId w:val="55"/>
        </w:numPr>
        <w:tabs>
          <w:tab w:val="left" w:pos="2422"/>
        </w:tabs>
        <w:spacing w:line="276" w:lineRule="auto"/>
        <w:jc w:val="both"/>
        <w:rPr>
          <w:rFonts w:cs="Arial"/>
          <w:bCs/>
          <w:szCs w:val="22"/>
        </w:rPr>
      </w:pPr>
      <w:r w:rsidRPr="00132129">
        <w:rPr>
          <w:rFonts w:cs="Arial"/>
          <w:bCs/>
          <w:szCs w:val="22"/>
        </w:rPr>
        <w:t>dostarc</w:t>
      </w:r>
      <w:r w:rsidR="00132129">
        <w:rPr>
          <w:rFonts w:cs="Arial"/>
          <w:bCs/>
          <w:szCs w:val="22"/>
        </w:rPr>
        <w:t xml:space="preserve">zone na adres </w:t>
      </w:r>
      <w:r w:rsidRPr="00132129">
        <w:rPr>
          <w:rFonts w:cs="Arial"/>
          <w:bCs/>
          <w:szCs w:val="22"/>
        </w:rPr>
        <w:t>TAURON Obsługa Klienta Sp. z o.o., ul. Lwowska 23, 40-389 Katowice.</w:t>
      </w:r>
    </w:p>
    <w:p w14:paraId="68748809" w14:textId="35A86764" w:rsidR="00D878CA" w:rsidRDefault="00D878CA" w:rsidP="00DD432C">
      <w:pPr>
        <w:widowControl w:val="0"/>
        <w:numPr>
          <w:ilvl w:val="0"/>
          <w:numId w:val="19"/>
        </w:numPr>
        <w:tabs>
          <w:tab w:val="left" w:pos="720"/>
        </w:tabs>
        <w:autoSpaceDE w:val="0"/>
        <w:autoSpaceDN w:val="0"/>
        <w:adjustRightInd w:val="0"/>
        <w:spacing w:line="276" w:lineRule="auto"/>
        <w:jc w:val="both"/>
        <w:rPr>
          <w:rFonts w:cs="Arial"/>
          <w:szCs w:val="22"/>
        </w:rPr>
      </w:pPr>
      <w:r>
        <w:rPr>
          <w:rFonts w:cs="Arial"/>
          <w:szCs w:val="22"/>
        </w:rPr>
        <w:t>Faktura musi zawierać oprócz danych wymaganych powszechnie obowiązującymi przepisami prawa, dane Wykonawcy, nazwę nabywcy, którym jest: TAURON Nowe Technologie S.A</w:t>
      </w:r>
      <w:r w:rsidR="00A95C77">
        <w:rPr>
          <w:rFonts w:cs="Arial"/>
          <w:szCs w:val="22"/>
        </w:rPr>
        <w:t xml:space="preserve">, nr </w:t>
      </w:r>
      <w:r w:rsidR="00A95C77" w:rsidRPr="005D6769">
        <w:rPr>
          <w:rFonts w:eastAsia="Calibri"/>
          <w:spacing w:val="-10"/>
          <w:lang w:eastAsia="en-US"/>
        </w:rPr>
        <w:t>Umowy Ramowej</w:t>
      </w:r>
      <w:r w:rsidR="00A95C77">
        <w:rPr>
          <w:rFonts w:cs="Arial"/>
          <w:szCs w:val="22"/>
        </w:rPr>
        <w:t>,</w:t>
      </w:r>
      <w:r w:rsidR="00BB5DA0">
        <w:rPr>
          <w:rFonts w:cs="Arial"/>
          <w:szCs w:val="22"/>
        </w:rPr>
        <w:t xml:space="preserve"> numer zlecenia controlingowego,</w:t>
      </w:r>
      <w:r w:rsidR="00D757E4">
        <w:rPr>
          <w:rFonts w:cs="Arial"/>
          <w:szCs w:val="22"/>
        </w:rPr>
        <w:t xml:space="preserve"> </w:t>
      </w:r>
      <w:r>
        <w:rPr>
          <w:rFonts w:cs="Arial"/>
          <w:szCs w:val="22"/>
        </w:rPr>
        <w:t xml:space="preserve">numer Zamówienia, a także jako załącznik – skan </w:t>
      </w:r>
      <w:r w:rsidR="00922B06">
        <w:rPr>
          <w:rFonts w:cs="Arial"/>
          <w:szCs w:val="22"/>
        </w:rPr>
        <w:t xml:space="preserve">podpisanego przez Strony Protokołu Odbioru. </w:t>
      </w:r>
      <w:r>
        <w:rPr>
          <w:rFonts w:cs="Arial"/>
          <w:szCs w:val="22"/>
        </w:rPr>
        <w:t xml:space="preserve"> Wykonawca, wystawiając fakturę VAT zobowiązany jest do dokonania opisu </w:t>
      </w:r>
      <w:r w:rsidR="009F6649">
        <w:rPr>
          <w:rFonts w:cs="Arial"/>
          <w:szCs w:val="22"/>
        </w:rPr>
        <w:t>P</w:t>
      </w:r>
      <w:r>
        <w:rPr>
          <w:rFonts w:cs="Arial"/>
          <w:szCs w:val="22"/>
        </w:rPr>
        <w:t xml:space="preserve">rzedmiotu </w:t>
      </w:r>
      <w:r w:rsidR="009F6649">
        <w:rPr>
          <w:rFonts w:cs="Arial"/>
          <w:szCs w:val="22"/>
        </w:rPr>
        <w:t>Z</w:t>
      </w:r>
      <w:r w:rsidR="002618AA">
        <w:rPr>
          <w:rFonts w:cs="Arial"/>
          <w:szCs w:val="22"/>
        </w:rPr>
        <w:t xml:space="preserve">amówienia </w:t>
      </w:r>
      <w:r>
        <w:rPr>
          <w:rFonts w:cs="Arial"/>
          <w:szCs w:val="22"/>
        </w:rPr>
        <w:t xml:space="preserve">w sposób rzetelny, zgodny </w:t>
      </w:r>
      <w:r w:rsidR="000A5803">
        <w:rPr>
          <w:rFonts w:cs="Arial"/>
          <w:szCs w:val="22"/>
        </w:rPr>
        <w:br/>
      </w:r>
      <w:r>
        <w:rPr>
          <w:rFonts w:cs="Arial"/>
          <w:szCs w:val="22"/>
        </w:rPr>
        <w:t>z Umową i stanem rzeczywistym, a także w sposób zgodny z nazewnictwem stosowanym w Polskiej Klasyfikacji Wyrobów i Usług (PKWiU). Nadto faktura winna zawierać wskazanie miejsca wykonania dostawy.</w:t>
      </w:r>
    </w:p>
    <w:p w14:paraId="5993B149" w14:textId="28EC496C" w:rsidR="00D878CA" w:rsidRPr="00416C65" w:rsidRDefault="00D878CA" w:rsidP="00DD432C">
      <w:pPr>
        <w:widowControl w:val="0"/>
        <w:numPr>
          <w:ilvl w:val="0"/>
          <w:numId w:val="19"/>
        </w:numPr>
        <w:tabs>
          <w:tab w:val="left" w:pos="720"/>
        </w:tabs>
        <w:autoSpaceDE w:val="0"/>
        <w:autoSpaceDN w:val="0"/>
        <w:adjustRightInd w:val="0"/>
        <w:spacing w:line="276" w:lineRule="auto"/>
        <w:jc w:val="both"/>
        <w:rPr>
          <w:rFonts w:cs="Arial"/>
          <w:szCs w:val="22"/>
        </w:rPr>
      </w:pPr>
      <w:r w:rsidRPr="00416C65">
        <w:rPr>
          <w:rFonts w:cs="Arial"/>
          <w:szCs w:val="22"/>
        </w:rPr>
        <w:t xml:space="preserve">Płatność realizowana będzie na rachunek bankowy Wykonawcy numer ………….prowadzony przez ……… w terminie 30 (trzydziestu) dni od daty otrzymania przez Zamawiającego oryginału prawidłowo wystawionej faktury. </w:t>
      </w:r>
    </w:p>
    <w:p w14:paraId="12052C91" w14:textId="37E35462" w:rsidR="00D878CA" w:rsidRDefault="00D878CA" w:rsidP="00DD432C">
      <w:pPr>
        <w:widowControl w:val="0"/>
        <w:numPr>
          <w:ilvl w:val="0"/>
          <w:numId w:val="19"/>
        </w:numPr>
        <w:tabs>
          <w:tab w:val="left" w:pos="720"/>
        </w:tabs>
        <w:autoSpaceDE w:val="0"/>
        <w:autoSpaceDN w:val="0"/>
        <w:adjustRightInd w:val="0"/>
        <w:spacing w:line="276" w:lineRule="auto"/>
        <w:jc w:val="both"/>
        <w:rPr>
          <w:rFonts w:cs="Arial"/>
          <w:szCs w:val="22"/>
        </w:rPr>
      </w:pPr>
      <w:r>
        <w:rPr>
          <w:rFonts w:cs="Arial"/>
          <w:szCs w:val="22"/>
        </w:rPr>
        <w:t>Strony uzgadniają, że miejscem spełnienia świadczenia pieniężnego jest bank Zamawiającego, a za d</w:t>
      </w:r>
      <w:r w:rsidR="00132129">
        <w:rPr>
          <w:rFonts w:cs="Arial"/>
          <w:szCs w:val="22"/>
        </w:rPr>
        <w:t xml:space="preserve">atę jego wykonania uznaje się </w:t>
      </w:r>
      <w:r>
        <w:rPr>
          <w:rFonts w:cs="Arial"/>
          <w:szCs w:val="22"/>
        </w:rPr>
        <w:t>dzień obciążenia rachunku bankowego Zamawiającego.</w:t>
      </w:r>
    </w:p>
    <w:p w14:paraId="6B8B717E" w14:textId="77777777" w:rsidR="00D878CA" w:rsidRDefault="00D878CA" w:rsidP="00DD432C">
      <w:pPr>
        <w:widowControl w:val="0"/>
        <w:numPr>
          <w:ilvl w:val="0"/>
          <w:numId w:val="19"/>
        </w:numPr>
        <w:tabs>
          <w:tab w:val="left" w:pos="720"/>
        </w:tabs>
        <w:autoSpaceDE w:val="0"/>
        <w:autoSpaceDN w:val="0"/>
        <w:adjustRightInd w:val="0"/>
        <w:spacing w:line="276" w:lineRule="auto"/>
        <w:jc w:val="both"/>
        <w:rPr>
          <w:rFonts w:cs="Arial"/>
          <w:szCs w:val="22"/>
        </w:rPr>
      </w:pPr>
      <w:r>
        <w:rPr>
          <w:rFonts w:cs="Arial"/>
          <w:szCs w:val="22"/>
        </w:rPr>
        <w:t xml:space="preserve">Zamawiający ma prawo do potrącenia z wynagrodzenia Wykonawcy ewentualnych kar umownych w przypadkach określonych w § 10 Umowy. Dotyczy to również kar umownych naliczonych zgodnie z Umową, lecz nie wymagalnych w dacie potrącenia. </w:t>
      </w:r>
    </w:p>
    <w:p w14:paraId="5F8DDF2A" w14:textId="77777777" w:rsidR="00D878CA" w:rsidRDefault="00D878CA" w:rsidP="00DD432C">
      <w:pPr>
        <w:numPr>
          <w:ilvl w:val="0"/>
          <w:numId w:val="19"/>
        </w:numPr>
        <w:tabs>
          <w:tab w:val="left" w:pos="720"/>
        </w:tabs>
        <w:autoSpaceDN w:val="0"/>
        <w:spacing w:line="276" w:lineRule="auto"/>
        <w:jc w:val="both"/>
        <w:rPr>
          <w:rFonts w:cs="Arial"/>
          <w:szCs w:val="22"/>
        </w:rPr>
      </w:pPr>
      <w:r>
        <w:rPr>
          <w:rFonts w:cs="Arial"/>
          <w:szCs w:val="22"/>
        </w:rPr>
        <w:t>Wierzytelności Wykonawcy wynikające z Umowy nie mogą być przedmiotem cesji, zastawu lub zastawu rejestrowego.</w:t>
      </w:r>
    </w:p>
    <w:p w14:paraId="61415C18" w14:textId="0A45F30F" w:rsidR="00762BEF" w:rsidRPr="005D6769" w:rsidRDefault="00762BEF" w:rsidP="00DD432C">
      <w:pPr>
        <w:pStyle w:val="Akapitzlist"/>
        <w:numPr>
          <w:ilvl w:val="0"/>
          <w:numId w:val="19"/>
        </w:numPr>
        <w:suppressAutoHyphens/>
        <w:spacing w:line="276" w:lineRule="auto"/>
        <w:contextualSpacing/>
        <w:jc w:val="both"/>
        <w:rPr>
          <w:rFonts w:eastAsia="Calibri"/>
          <w:spacing w:val="-10"/>
        </w:rPr>
      </w:pPr>
      <w:r w:rsidRPr="005D6769">
        <w:rPr>
          <w:rFonts w:eastAsia="Calibri"/>
          <w:spacing w:val="-10"/>
          <w:lang w:eastAsia="en-US"/>
        </w:rPr>
        <w:t xml:space="preserve">Wykonawca oświadcza, że jest czynnym podatnikiem VAT i wskazany </w:t>
      </w:r>
      <w:r w:rsidR="002618AA">
        <w:rPr>
          <w:rFonts w:eastAsia="Calibri"/>
          <w:spacing w:val="-10"/>
          <w:lang w:eastAsia="en-US"/>
        </w:rPr>
        <w:t>w ust. 12</w:t>
      </w:r>
      <w:r w:rsidR="002618AA" w:rsidRPr="005D6769">
        <w:rPr>
          <w:rFonts w:eastAsia="Calibri"/>
          <w:spacing w:val="-10"/>
          <w:lang w:eastAsia="en-US"/>
        </w:rPr>
        <w:t xml:space="preserve"> </w:t>
      </w:r>
      <w:r w:rsidRPr="005D6769">
        <w:rPr>
          <w:rFonts w:eastAsia="Calibri"/>
          <w:spacing w:val="-10"/>
          <w:lang w:eastAsia="en-US"/>
        </w:rPr>
        <w:t>rachunek bankowy jest rachunkiem umieszczonym na tzw. białej liście podatników VAT prowadzonej przez Szefa Krajowej Administracji Skarbowej / Wykonawca oświadcza, ze nie jest czynnym podatnikiem VAT, a wskazany powyżej numer rachunku bankowego jest rachunkiem przeznaczonym do rozliczeń z prowadzonej działalności. Dla skuteczności oświadczenia Wykonawca zobowiązany jest dołączyć zaświadczenie z banku  potwierdzające prowadzenie rachunku Wykonawcy. Wskazanie przez Wykonawcę rachunku bankowego nie spełniającego wymogów określonych powyżej może powodować wstrzymanie wykonania zapłaty dla Wykonawcy, bez roszczeń Wykonawcy z tego tytułu.</w:t>
      </w:r>
    </w:p>
    <w:p w14:paraId="0ECE1BB4" w14:textId="77777777" w:rsidR="00D878CA" w:rsidRDefault="00D878CA" w:rsidP="00DD432C">
      <w:pPr>
        <w:numPr>
          <w:ilvl w:val="0"/>
          <w:numId w:val="19"/>
        </w:numPr>
        <w:autoSpaceDN w:val="0"/>
        <w:spacing w:line="276" w:lineRule="auto"/>
        <w:jc w:val="both"/>
        <w:rPr>
          <w:rFonts w:cs="Arial"/>
          <w:szCs w:val="22"/>
        </w:rPr>
      </w:pPr>
      <w:r>
        <w:rPr>
          <w:rFonts w:cs="Arial"/>
          <w:szCs w:val="22"/>
        </w:rPr>
        <w:t xml:space="preserve">Wykonawca przyjmuje do wiadomości i wyraża zgodę na to, że w imieniu Zamawiającego czynności w zakresie obsługi klienta, usługi kadrowo-płacowe lub usługi finansowo-księgowe, </w:t>
      </w:r>
      <w:r>
        <w:rPr>
          <w:rFonts w:cs="Arial"/>
          <w:szCs w:val="22"/>
        </w:rPr>
        <w:lastRenderedPageBreak/>
        <w:t>w tym usługi windykacyjne (dalej: Czynności), może wykonywać inny podmiot z grupy kapitałowej TAURON, w szczególności TAURON Obsługa Klienta sp. z o.o. (dalej: Podmiot Obsługujący).</w:t>
      </w:r>
    </w:p>
    <w:p w14:paraId="14097C05" w14:textId="77777777" w:rsidR="00D878CA" w:rsidRDefault="00D878CA" w:rsidP="00DD432C">
      <w:pPr>
        <w:numPr>
          <w:ilvl w:val="0"/>
          <w:numId w:val="19"/>
        </w:numPr>
        <w:autoSpaceDN w:val="0"/>
        <w:spacing w:line="276" w:lineRule="auto"/>
        <w:jc w:val="both"/>
        <w:rPr>
          <w:rFonts w:cs="Arial"/>
          <w:szCs w:val="22"/>
        </w:rPr>
      </w:pPr>
      <w:r>
        <w:rPr>
          <w:rFonts w:cs="Arial"/>
          <w:szCs w:val="22"/>
        </w:rPr>
        <w:t>Strony wyrażają zgodę na przekazywanie Podmiotowi Obsługującemu wszelkich informacji i danych niezbędnych do prawidłowego wykonywania czynności związanych z niniejszą Umową.</w:t>
      </w:r>
    </w:p>
    <w:p w14:paraId="4AE78510" w14:textId="77777777" w:rsidR="00D878CA" w:rsidRDefault="00D878CA" w:rsidP="00DD432C">
      <w:pPr>
        <w:numPr>
          <w:ilvl w:val="0"/>
          <w:numId w:val="19"/>
        </w:numPr>
        <w:autoSpaceDN w:val="0"/>
        <w:spacing w:line="276" w:lineRule="auto"/>
        <w:jc w:val="both"/>
        <w:rPr>
          <w:rFonts w:cs="Arial"/>
          <w:szCs w:val="22"/>
        </w:rPr>
      </w:pPr>
      <w:r>
        <w:rPr>
          <w:rFonts w:cs="Arial"/>
          <w:szCs w:val="22"/>
        </w:rPr>
        <w:t>Udostępnienie Podmiotowi Obsługującemu informacji i danych, nie stanowi naruszenia obowiązku zachowania poufności i obejmuje w szczególności prawo do udostępnienia treści niniejszej Umowy, wszystkich załączników do niej oraz dokumentacji powiązanej z nią a także danych wytworzonych w toku jej wykonywania, zmiany, rozwiązania lub wygaśnięcia, w dowolnej formie i czasie.</w:t>
      </w:r>
    </w:p>
    <w:p w14:paraId="2EE887F6" w14:textId="77777777" w:rsidR="00D878CA" w:rsidRDefault="00D878CA" w:rsidP="00DD432C">
      <w:pPr>
        <w:numPr>
          <w:ilvl w:val="0"/>
          <w:numId w:val="19"/>
        </w:numPr>
        <w:autoSpaceDN w:val="0"/>
        <w:spacing w:line="276" w:lineRule="auto"/>
        <w:jc w:val="both"/>
        <w:rPr>
          <w:rFonts w:cs="Arial"/>
          <w:szCs w:val="22"/>
        </w:rPr>
      </w:pPr>
      <w:r>
        <w:rPr>
          <w:rFonts w:cs="Arial"/>
          <w:szCs w:val="22"/>
        </w:rPr>
        <w:t>Strony zgodnie oświadczają, że postanowienia ust. 17-19 powinny być interpretowane możliwie szeroko w celu umożliwienia wykonywania Czynności przez Podmiot Obsługujący.</w:t>
      </w:r>
    </w:p>
    <w:p w14:paraId="29B4B758" w14:textId="77777777" w:rsidR="00D878CA" w:rsidRDefault="00D878CA" w:rsidP="00DD432C">
      <w:pPr>
        <w:numPr>
          <w:ilvl w:val="0"/>
          <w:numId w:val="19"/>
        </w:numPr>
        <w:autoSpaceDN w:val="0"/>
        <w:spacing w:line="276" w:lineRule="auto"/>
        <w:jc w:val="both"/>
        <w:rPr>
          <w:rFonts w:cs="Arial"/>
          <w:szCs w:val="22"/>
        </w:rPr>
      </w:pPr>
      <w:r>
        <w:rPr>
          <w:rFonts w:cs="Arial"/>
          <w:szCs w:val="22"/>
        </w:rPr>
        <w:t>Wykonawca wyraża zgodę na przekazywanie przez Zamawiającego, jednostkom wchodzącym w skład Grupy TAURON, informacji o przedmiocie, zakresie i sposobie realizacji Umowy pod kątem możliwości objęcia wybranych kategorii zakupami skonsolidowanymi w Grupie.</w:t>
      </w:r>
    </w:p>
    <w:p w14:paraId="14EA6FAE" w14:textId="45DBECC9" w:rsidR="00D878CA" w:rsidRPr="002D5088" w:rsidRDefault="00D878CA" w:rsidP="00DD432C">
      <w:pPr>
        <w:numPr>
          <w:ilvl w:val="0"/>
          <w:numId w:val="19"/>
        </w:numPr>
        <w:autoSpaceDN w:val="0"/>
        <w:spacing w:line="276" w:lineRule="auto"/>
        <w:jc w:val="both"/>
        <w:rPr>
          <w:rFonts w:cs="Arial"/>
          <w:szCs w:val="22"/>
        </w:rPr>
      </w:pPr>
      <w:r w:rsidRPr="00416C65">
        <w:rPr>
          <w:rFonts w:cs="Arial"/>
          <w:szCs w:val="22"/>
        </w:rPr>
        <w:t>Zmiana numeru rachunku bankowego, o którym mowa w ust. 1</w:t>
      </w:r>
      <w:r w:rsidR="008B35B2">
        <w:rPr>
          <w:rFonts w:cs="Arial"/>
          <w:szCs w:val="22"/>
        </w:rPr>
        <w:t>2</w:t>
      </w:r>
      <w:r w:rsidRPr="00416C65">
        <w:rPr>
          <w:rFonts w:cs="Arial"/>
          <w:szCs w:val="22"/>
        </w:rPr>
        <w:t xml:space="preserve"> powyżej, nie stanowi zmiany Umowy, a następuje poprzez złożenie Zamawiającemu pisemnego oświadczenia Wykonawcy o zmianie rachunku bankowego, podpisanego zgodnie z zasadami reprezentacji, pod rygorem nieważności, i staje się skuteczna z chwilą otrzymania tego oświadczenia przez </w:t>
      </w:r>
      <w:r w:rsidRPr="002D5088">
        <w:rPr>
          <w:rFonts w:cs="Arial"/>
          <w:szCs w:val="22"/>
        </w:rPr>
        <w:t>Zamawiającego. Dla skuteczności oświadczenia o zmianie numeru rachunku bankowego wymaga się, aby spełniał on warunki określone w ust. 1</w:t>
      </w:r>
      <w:r w:rsidR="002618AA" w:rsidRPr="002D5088">
        <w:rPr>
          <w:rFonts w:cs="Arial"/>
          <w:szCs w:val="22"/>
        </w:rPr>
        <w:t>6</w:t>
      </w:r>
      <w:r w:rsidRPr="002D5088">
        <w:rPr>
          <w:rFonts w:cs="Arial"/>
          <w:szCs w:val="22"/>
        </w:rPr>
        <w:t>.</w:t>
      </w:r>
    </w:p>
    <w:p w14:paraId="0DE4013D" w14:textId="77777777" w:rsidR="00D878CA" w:rsidRPr="002D5088" w:rsidRDefault="00D878CA" w:rsidP="00DD432C">
      <w:pPr>
        <w:numPr>
          <w:ilvl w:val="0"/>
          <w:numId w:val="19"/>
        </w:numPr>
        <w:autoSpaceDN w:val="0"/>
        <w:spacing w:line="276" w:lineRule="auto"/>
        <w:jc w:val="both"/>
        <w:rPr>
          <w:rFonts w:cs="Arial"/>
          <w:szCs w:val="22"/>
        </w:rPr>
      </w:pPr>
      <w:r w:rsidRPr="002D5088">
        <w:rPr>
          <w:rFonts w:cs="Arial"/>
          <w:szCs w:val="22"/>
        </w:rPr>
        <w:t>W przypadku Konsorcjum wszelkie oświadczenia i informacje złożone Liderowi Konsorcjum są skuteczne wobec pozostałych członków Konsorcjum.</w:t>
      </w:r>
    </w:p>
    <w:p w14:paraId="7F103276" w14:textId="77777777" w:rsidR="00D878CA" w:rsidRPr="002D5088" w:rsidRDefault="00D878CA" w:rsidP="00DD432C">
      <w:pPr>
        <w:numPr>
          <w:ilvl w:val="0"/>
          <w:numId w:val="19"/>
        </w:numPr>
        <w:autoSpaceDN w:val="0"/>
        <w:spacing w:line="276" w:lineRule="auto"/>
        <w:jc w:val="both"/>
        <w:rPr>
          <w:rFonts w:cs="Arial"/>
          <w:szCs w:val="22"/>
        </w:rPr>
      </w:pPr>
      <w:r w:rsidRPr="002D5088">
        <w:rPr>
          <w:rFonts w:cs="Arial"/>
          <w:szCs w:val="22"/>
        </w:rPr>
        <w:t>Zamawiający oświadcza, że posiada status dużego przedsiębiorcy w rozumieniu ustawy z dnia 8 marca 2013 r. o przeciwdziałaniu nadmiernym opóźnieniom w transakcjach handlowych (Dz.U. z 2019 r. poz. 118 z późn. zm.).</w:t>
      </w:r>
    </w:p>
    <w:p w14:paraId="2B6CD224" w14:textId="77777777" w:rsidR="00D878CA" w:rsidRPr="002D5088" w:rsidRDefault="00D878CA" w:rsidP="00DD432C">
      <w:pPr>
        <w:numPr>
          <w:ilvl w:val="0"/>
          <w:numId w:val="19"/>
        </w:numPr>
        <w:autoSpaceDN w:val="0"/>
        <w:spacing w:line="276" w:lineRule="auto"/>
        <w:jc w:val="both"/>
        <w:rPr>
          <w:rFonts w:cs="Arial"/>
          <w:szCs w:val="22"/>
        </w:rPr>
      </w:pPr>
      <w:r w:rsidRPr="002D5088">
        <w:rPr>
          <w:rFonts w:cs="Arial"/>
          <w:szCs w:val="22"/>
        </w:rPr>
        <w:t xml:space="preserve">Wykonawca oświadcza, że </w:t>
      </w:r>
      <w:r w:rsidRPr="002D5088">
        <w:rPr>
          <w:rFonts w:cs="Arial"/>
          <w:i/>
          <w:szCs w:val="22"/>
        </w:rPr>
        <w:t>posiada/nie posiada</w:t>
      </w:r>
      <w:r w:rsidRPr="002D5088">
        <w:rPr>
          <w:rFonts w:cs="Arial"/>
          <w:szCs w:val="22"/>
        </w:rPr>
        <w:t xml:space="preserve"> (niepotrzebne skreślić) status dużego przedsiębiorcy w rozumieniu ustawy z dnia 8 marca 2013 r. o przeciwdziałaniu nadmiernym opóźnieniom w transakcjach handlowych (Dz.U. z 2019 r. poz. 118 z późn. zm.).</w:t>
      </w:r>
    </w:p>
    <w:p w14:paraId="08C6754A" w14:textId="6E580257" w:rsidR="00D878CA" w:rsidRPr="002D5088" w:rsidRDefault="00D878CA" w:rsidP="00DD432C">
      <w:pPr>
        <w:numPr>
          <w:ilvl w:val="0"/>
          <w:numId w:val="19"/>
        </w:numPr>
        <w:autoSpaceDN w:val="0"/>
        <w:spacing w:line="276" w:lineRule="auto"/>
        <w:jc w:val="both"/>
        <w:rPr>
          <w:rFonts w:cs="Arial"/>
          <w:szCs w:val="22"/>
        </w:rPr>
      </w:pPr>
      <w:r w:rsidRPr="002D5088">
        <w:rPr>
          <w:rFonts w:cs="Arial"/>
          <w:szCs w:val="22"/>
        </w:rPr>
        <w:t>W przypadkach i na zasadach prawem przewidzianych Wykonawca</w:t>
      </w:r>
      <w:r w:rsidRPr="002D5088">
        <w:rPr>
          <w:rFonts w:cs="Arial"/>
          <w:sz w:val="14"/>
          <w:szCs w:val="14"/>
        </w:rPr>
        <w:t xml:space="preserve"> </w:t>
      </w:r>
      <w:r w:rsidRPr="002D5088">
        <w:rPr>
          <w:rFonts w:cs="Arial"/>
          <w:szCs w:val="22"/>
        </w:rPr>
        <w:t>ma prawo do naliczania i dochodzenia odsetek.</w:t>
      </w:r>
      <w:r w:rsidR="00AC3FC5" w:rsidRPr="002D5088">
        <w:rPr>
          <w:rFonts w:cs="Arial"/>
          <w:szCs w:val="22"/>
        </w:rPr>
        <w:t xml:space="preserve"> </w:t>
      </w:r>
    </w:p>
    <w:p w14:paraId="2A52863C" w14:textId="265C1DAB" w:rsidR="004A4B27" w:rsidRPr="00DD432C" w:rsidRDefault="006E1052" w:rsidP="00DD432C">
      <w:pPr>
        <w:pStyle w:val="Akapitzlist"/>
        <w:numPr>
          <w:ilvl w:val="0"/>
          <w:numId w:val="19"/>
        </w:numPr>
        <w:suppressAutoHyphens/>
        <w:spacing w:line="276" w:lineRule="auto"/>
        <w:contextualSpacing/>
        <w:jc w:val="both"/>
        <w:rPr>
          <w:rFonts w:eastAsia="Calibri"/>
          <w:lang w:eastAsia="en-US"/>
        </w:rPr>
      </w:pPr>
      <w:r w:rsidRPr="00DD432C">
        <w:rPr>
          <w:rFonts w:eastAsia="Calibri"/>
          <w:lang w:eastAsia="en-US"/>
        </w:rPr>
        <w:t>Wykonawca posiada numer NIP ........................... oraz jest zobowiązany do niezwłocznego poinformowania Zamawiającego o zmianie statusu podatnika VAT, pod rygorem odpowiedzialności odszkodowawczej.</w:t>
      </w:r>
    </w:p>
    <w:p w14:paraId="0964285A" w14:textId="77777777" w:rsidR="004A4B27" w:rsidRPr="00DD432C" w:rsidRDefault="006E1052" w:rsidP="00DD432C">
      <w:pPr>
        <w:widowControl w:val="0"/>
        <w:numPr>
          <w:ilvl w:val="0"/>
          <w:numId w:val="19"/>
        </w:numPr>
        <w:tabs>
          <w:tab w:val="left" w:pos="720"/>
        </w:tabs>
        <w:autoSpaceDE w:val="0"/>
        <w:autoSpaceDN w:val="0"/>
        <w:adjustRightInd w:val="0"/>
        <w:spacing w:line="276" w:lineRule="auto"/>
        <w:jc w:val="both"/>
        <w:rPr>
          <w:rFonts w:cs="Arial"/>
          <w:szCs w:val="22"/>
        </w:rPr>
      </w:pPr>
      <w:r w:rsidRPr="00DD432C">
        <w:rPr>
          <w:rFonts w:eastAsia="Calibri"/>
          <w:lang w:eastAsia="en-US"/>
        </w:rPr>
        <w:t>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429C99C6" w14:textId="568A0EBC" w:rsidR="004A4B27" w:rsidRPr="00DD432C" w:rsidRDefault="006E1052" w:rsidP="00DD432C">
      <w:pPr>
        <w:widowControl w:val="0"/>
        <w:numPr>
          <w:ilvl w:val="0"/>
          <w:numId w:val="19"/>
        </w:numPr>
        <w:tabs>
          <w:tab w:val="left" w:pos="720"/>
        </w:tabs>
        <w:autoSpaceDE w:val="0"/>
        <w:autoSpaceDN w:val="0"/>
        <w:adjustRightInd w:val="0"/>
        <w:spacing w:line="276" w:lineRule="auto"/>
        <w:jc w:val="both"/>
        <w:rPr>
          <w:rFonts w:cs="Arial"/>
          <w:szCs w:val="22"/>
        </w:rPr>
      </w:pPr>
      <w:r w:rsidRPr="00DD432C">
        <w:rPr>
          <w:rFonts w:eastAsia="Calibri"/>
          <w:lang w:eastAsia="en-US"/>
        </w:rPr>
        <w:t xml:space="preserve">Zamawiający dokonuje zapłaty wynagrodzenia wynikającego z Umowy z zastosowaniem mechanizmu podzielonej płatności (z ang. </w:t>
      </w:r>
      <w:proofErr w:type="spellStart"/>
      <w:r w:rsidRPr="00DD432C">
        <w:rPr>
          <w:rFonts w:eastAsia="Calibri"/>
          <w:lang w:eastAsia="en-US"/>
        </w:rPr>
        <w:t>split</w:t>
      </w:r>
      <w:proofErr w:type="spellEnd"/>
      <w:r w:rsidRPr="00DD432C">
        <w:rPr>
          <w:rFonts w:eastAsia="Calibri"/>
          <w:lang w:eastAsia="en-US"/>
        </w:rPr>
        <w:t xml:space="preserve"> </w:t>
      </w:r>
      <w:proofErr w:type="spellStart"/>
      <w:r w:rsidRPr="00DD432C">
        <w:rPr>
          <w:rFonts w:eastAsia="Calibri"/>
          <w:lang w:eastAsia="en-US"/>
        </w:rPr>
        <w:t>payment</w:t>
      </w:r>
      <w:proofErr w:type="spellEnd"/>
      <w:r w:rsidRPr="00DD432C">
        <w:rPr>
          <w:rFonts w:eastAsia="Calibri"/>
          <w:lang w:eastAsia="en-US"/>
        </w:rPr>
        <w:t>), o którym mowa w Rozdziale 1a</w:t>
      </w:r>
      <w:r w:rsidR="008B35B2" w:rsidRPr="00DD432C">
        <w:rPr>
          <w:rFonts w:eastAsia="Calibri"/>
          <w:lang w:eastAsia="en-US"/>
        </w:rPr>
        <w:t xml:space="preserve"> Działu XI</w:t>
      </w:r>
      <w:r w:rsidRPr="00DD432C">
        <w:rPr>
          <w:rFonts w:eastAsia="Calibri"/>
          <w:lang w:eastAsia="en-US"/>
        </w:rPr>
        <w:t xml:space="preserve"> ustawy z dnia 11 marca 2004 r. o podatku od towarów i usług.</w:t>
      </w:r>
    </w:p>
    <w:p w14:paraId="389E311B" w14:textId="5439A5DB" w:rsidR="004A4B27" w:rsidRPr="003F346F" w:rsidRDefault="004A4B27" w:rsidP="00DD432C">
      <w:pPr>
        <w:widowControl w:val="0"/>
        <w:numPr>
          <w:ilvl w:val="0"/>
          <w:numId w:val="19"/>
        </w:numPr>
        <w:tabs>
          <w:tab w:val="left" w:pos="720"/>
        </w:tabs>
        <w:autoSpaceDE w:val="0"/>
        <w:autoSpaceDN w:val="0"/>
        <w:adjustRightInd w:val="0"/>
        <w:spacing w:line="276" w:lineRule="auto"/>
        <w:jc w:val="both"/>
        <w:rPr>
          <w:rStyle w:val="FontStyle39"/>
          <w:rFonts w:ascii="Arial" w:hAnsi="Arial" w:cs="Arial"/>
          <w:sz w:val="22"/>
          <w:szCs w:val="22"/>
        </w:rPr>
      </w:pPr>
      <w:r w:rsidRPr="00DD432C">
        <w:rPr>
          <w:rStyle w:val="FontStyle39"/>
          <w:rFonts w:ascii="Arial" w:hAnsi="Arial" w:cs="Arial"/>
          <w:spacing w:val="0"/>
          <w:sz w:val="22"/>
          <w:szCs w:val="22"/>
        </w:rPr>
        <w:t xml:space="preserve">Zamawiający ma prawo do potrącenia z wynagrodzenia Wykonawcy ewentualnych kar umownych w przypadkach określonych w § 10 Umowy. Dotyczy to również kar umownych naliczonych zgodnie z Umową, lecz nie wymagalnych w dacie potrącenia.  Kary umowne nie </w:t>
      </w:r>
      <w:r w:rsidRPr="00DD432C">
        <w:rPr>
          <w:rStyle w:val="FontStyle39"/>
          <w:rFonts w:ascii="Arial" w:hAnsi="Arial" w:cs="Arial"/>
          <w:spacing w:val="0"/>
          <w:sz w:val="22"/>
          <w:szCs w:val="22"/>
        </w:rPr>
        <w:lastRenderedPageBreak/>
        <w:t>stanowią wynagrodzenia za usługę. W przypadku potrącenia kar umownych z wynagrodzenia Wykonawcy, Zamawiający przekaże</w:t>
      </w:r>
      <w:r w:rsidRPr="003F346F">
        <w:rPr>
          <w:rStyle w:val="FontStyle39"/>
          <w:rFonts w:ascii="Arial" w:hAnsi="Arial" w:cs="Arial"/>
          <w:sz w:val="22"/>
          <w:szCs w:val="22"/>
        </w:rPr>
        <w:t xml:space="preserve"> Wykonawcy stosowną notę księgową.</w:t>
      </w:r>
    </w:p>
    <w:p w14:paraId="408E52ED" w14:textId="77777777" w:rsidR="00D878CA" w:rsidRDefault="00D878CA" w:rsidP="00D878CA">
      <w:pPr>
        <w:autoSpaceDN w:val="0"/>
        <w:spacing w:before="120" w:after="120"/>
        <w:ind w:left="360"/>
        <w:jc w:val="both"/>
        <w:rPr>
          <w:rFonts w:cs="Arial"/>
          <w:szCs w:val="22"/>
        </w:rPr>
      </w:pPr>
    </w:p>
    <w:p w14:paraId="2F102D08" w14:textId="77777777" w:rsidR="00D878CA" w:rsidRPr="002D5088" w:rsidRDefault="00D878CA" w:rsidP="00D878CA">
      <w:pPr>
        <w:spacing w:before="120" w:after="120"/>
        <w:jc w:val="center"/>
        <w:rPr>
          <w:rStyle w:val="FontStyle39"/>
          <w:rFonts w:ascii="Arial" w:hAnsi="Arial" w:cs="Arial"/>
          <w:b/>
          <w:sz w:val="22"/>
          <w:szCs w:val="22"/>
        </w:rPr>
      </w:pPr>
      <w:r w:rsidRPr="002D5088">
        <w:rPr>
          <w:rStyle w:val="FontStyle39"/>
          <w:rFonts w:ascii="Arial" w:hAnsi="Arial" w:cs="Arial"/>
          <w:b/>
          <w:sz w:val="22"/>
          <w:szCs w:val="22"/>
        </w:rPr>
        <w:t>§ 6</w:t>
      </w:r>
    </w:p>
    <w:p w14:paraId="621D6EB2" w14:textId="77777777" w:rsidR="00AF5311" w:rsidRPr="00DD432C" w:rsidRDefault="00AF5311" w:rsidP="00D878CA">
      <w:pPr>
        <w:spacing w:before="120" w:after="120"/>
        <w:jc w:val="center"/>
        <w:rPr>
          <w:rFonts w:cs="Arial"/>
          <w:b/>
          <w:spacing w:val="-10"/>
          <w:szCs w:val="22"/>
        </w:rPr>
      </w:pPr>
      <w:r w:rsidRPr="00DD432C">
        <w:rPr>
          <w:rFonts w:cs="Arial"/>
          <w:b/>
          <w:spacing w:val="-10"/>
          <w:szCs w:val="22"/>
        </w:rPr>
        <w:t xml:space="preserve">OBOWIĄZKI W ZAKRESIE OCHRONY ŚRODOWISKA, GOSPODAROWANIA ODPADAMI i BHP </w:t>
      </w:r>
    </w:p>
    <w:p w14:paraId="7DC438DF" w14:textId="2158AE24" w:rsidR="00D878CA" w:rsidRPr="002D5088" w:rsidRDefault="00D878CA" w:rsidP="00D878CA">
      <w:pPr>
        <w:spacing w:before="120" w:after="120"/>
        <w:jc w:val="center"/>
        <w:rPr>
          <w:rStyle w:val="FontStyle39"/>
          <w:rFonts w:ascii="Arial" w:hAnsi="Arial" w:cs="Arial"/>
          <w:b/>
          <w:sz w:val="22"/>
          <w:szCs w:val="22"/>
        </w:rPr>
      </w:pPr>
      <w:r w:rsidRPr="002D5088">
        <w:rPr>
          <w:rStyle w:val="FontStyle39"/>
          <w:rFonts w:ascii="Arial" w:hAnsi="Arial" w:cs="Arial"/>
          <w:b/>
          <w:sz w:val="22"/>
          <w:szCs w:val="22"/>
        </w:rPr>
        <w:t>I.</w:t>
      </w:r>
      <w:r w:rsidRPr="002D5088">
        <w:rPr>
          <w:rStyle w:val="FontStyle39"/>
          <w:rFonts w:ascii="Arial" w:hAnsi="Arial" w:cs="Arial"/>
          <w:b/>
          <w:sz w:val="22"/>
          <w:szCs w:val="22"/>
        </w:rPr>
        <w:tab/>
        <w:t>Ochrona środowiska i gospodarowanie odpadami</w:t>
      </w:r>
    </w:p>
    <w:p w14:paraId="489853E3" w14:textId="77777777" w:rsidR="00AF5311" w:rsidRPr="00AF5311" w:rsidRDefault="00AF5311" w:rsidP="00AF5311">
      <w:pPr>
        <w:spacing w:before="120" w:after="120"/>
        <w:jc w:val="center"/>
        <w:rPr>
          <w:rFonts w:cs="Arial"/>
          <w:szCs w:val="22"/>
        </w:rPr>
      </w:pPr>
    </w:p>
    <w:p w14:paraId="16D70B60" w14:textId="2EA149EC" w:rsidR="00AF5311" w:rsidRPr="00DC5840" w:rsidRDefault="00AF5311" w:rsidP="00DD432C">
      <w:pPr>
        <w:pStyle w:val="Akapitzlist"/>
        <w:numPr>
          <w:ilvl w:val="3"/>
          <w:numId w:val="19"/>
        </w:numPr>
        <w:spacing w:line="276" w:lineRule="auto"/>
        <w:ind w:left="284"/>
        <w:jc w:val="both"/>
        <w:rPr>
          <w:rFonts w:cs="Arial"/>
          <w:szCs w:val="22"/>
        </w:rPr>
      </w:pPr>
      <w:r w:rsidRPr="00DC5840">
        <w:rPr>
          <w:rFonts w:cs="Arial"/>
          <w:szCs w:val="22"/>
        </w:rPr>
        <w:t xml:space="preserve">Wykonawca zobowiązuje się do odbioru i zagospodarowania wszelkiego rodzaju odpadów powstałych w związku z realizacją Umowy, zgodnie z przepisami dotyczącymi gospodarki odpadami, na własny koszt. Jednakże na wniosek Zamawiającego Wykonawca będzie zobowiązany do przekazywania wskazanych przez Zamawiającego odpadów, powstałych </w:t>
      </w:r>
      <w:r w:rsidR="00123486">
        <w:rPr>
          <w:rFonts w:cs="Arial"/>
          <w:szCs w:val="22"/>
        </w:rPr>
        <w:br/>
      </w:r>
      <w:r w:rsidRPr="00DC5840">
        <w:rPr>
          <w:rFonts w:cs="Arial"/>
          <w:szCs w:val="22"/>
        </w:rPr>
        <w:t xml:space="preserve">w związku z realizacją Umowy, do wskazanego przez Zamawiającego miejsca lub miejsc. </w:t>
      </w:r>
      <w:r w:rsidR="00123486">
        <w:rPr>
          <w:rFonts w:cs="Arial"/>
          <w:szCs w:val="22"/>
        </w:rPr>
        <w:br/>
      </w:r>
      <w:r w:rsidRPr="00DC5840">
        <w:rPr>
          <w:rFonts w:cs="Arial"/>
          <w:szCs w:val="22"/>
        </w:rPr>
        <w:t>W przypadku wskazanym w zdaniu poprzednim zagospodarowanie tych odpadów będzie należeć do Zamawiającego.</w:t>
      </w:r>
    </w:p>
    <w:p w14:paraId="5DBCE87A" w14:textId="332F6F1B" w:rsidR="00DC5840" w:rsidRPr="00DC5840" w:rsidRDefault="00AF5311" w:rsidP="00DD432C">
      <w:pPr>
        <w:pStyle w:val="Akapitzlist"/>
        <w:numPr>
          <w:ilvl w:val="3"/>
          <w:numId w:val="19"/>
        </w:numPr>
        <w:spacing w:line="276" w:lineRule="auto"/>
        <w:ind w:left="284"/>
        <w:jc w:val="both"/>
        <w:rPr>
          <w:rFonts w:cs="Arial"/>
          <w:szCs w:val="22"/>
        </w:rPr>
      </w:pPr>
      <w:r w:rsidRPr="00DC5840">
        <w:rPr>
          <w:rFonts w:cs="Arial"/>
          <w:szCs w:val="22"/>
        </w:rPr>
        <w:t xml:space="preserve">Odbiór i gospodarcze wykorzystanie odpadów odbywać się będzie zgodnie z ustawą z dnia 14 grudnia 2012 r. o odpadach. </w:t>
      </w:r>
    </w:p>
    <w:p w14:paraId="2608D7FD" w14:textId="1540BE3F" w:rsidR="00DC5840" w:rsidRDefault="00AF5311" w:rsidP="00DD432C">
      <w:pPr>
        <w:pStyle w:val="Akapitzlist"/>
        <w:numPr>
          <w:ilvl w:val="3"/>
          <w:numId w:val="19"/>
        </w:numPr>
        <w:spacing w:line="276" w:lineRule="auto"/>
        <w:ind w:left="284"/>
        <w:jc w:val="both"/>
        <w:rPr>
          <w:rFonts w:cs="Arial"/>
          <w:szCs w:val="22"/>
        </w:rPr>
      </w:pPr>
      <w:r w:rsidRPr="00DC5840">
        <w:rPr>
          <w:rFonts w:cs="Arial"/>
          <w:szCs w:val="22"/>
        </w:rPr>
        <w:t>Wytwórcą odpadu w rozumieniu ustawy o odpadach z dnia 14</w:t>
      </w:r>
      <w:r w:rsidR="00B20121">
        <w:rPr>
          <w:rFonts w:cs="Arial"/>
          <w:szCs w:val="22"/>
        </w:rPr>
        <w:t xml:space="preserve"> grudnia </w:t>
      </w:r>
      <w:r w:rsidRPr="00DC5840">
        <w:rPr>
          <w:rFonts w:cs="Arial"/>
          <w:szCs w:val="22"/>
        </w:rPr>
        <w:t xml:space="preserve">2012 r. będzie </w:t>
      </w:r>
      <w:r w:rsidR="00AB3FDF">
        <w:rPr>
          <w:rFonts w:cs="Arial"/>
          <w:szCs w:val="22"/>
        </w:rPr>
        <w:t>Wykonawca</w:t>
      </w:r>
      <w:r w:rsidRPr="00DC5840">
        <w:rPr>
          <w:rFonts w:cs="Arial"/>
          <w:szCs w:val="22"/>
        </w:rPr>
        <w:t xml:space="preserve">. </w:t>
      </w:r>
    </w:p>
    <w:p w14:paraId="35F5C6A2" w14:textId="32B54DE6" w:rsidR="00DC5840" w:rsidRDefault="00AF5311" w:rsidP="00DD432C">
      <w:pPr>
        <w:pStyle w:val="Akapitzlist"/>
        <w:numPr>
          <w:ilvl w:val="3"/>
          <w:numId w:val="19"/>
        </w:numPr>
        <w:spacing w:line="276" w:lineRule="auto"/>
        <w:ind w:left="284"/>
        <w:jc w:val="both"/>
        <w:rPr>
          <w:rFonts w:cs="Arial"/>
          <w:szCs w:val="22"/>
        </w:rPr>
      </w:pPr>
      <w:r w:rsidRPr="00AF5311">
        <w:rPr>
          <w:rFonts w:cs="Arial"/>
          <w:szCs w:val="22"/>
        </w:rPr>
        <w:t xml:space="preserve">Wykonawca oświadcza (jeżeli dotyczy), że posiada obowiązujące pozwolenia środowiskowe </w:t>
      </w:r>
      <w:r w:rsidR="00123486">
        <w:rPr>
          <w:rFonts w:cs="Arial"/>
          <w:szCs w:val="22"/>
        </w:rPr>
        <w:br/>
      </w:r>
      <w:r w:rsidRPr="00AF5311">
        <w:rPr>
          <w:rFonts w:cs="Arial"/>
          <w:szCs w:val="22"/>
        </w:rPr>
        <w:t xml:space="preserve">w tym decyzje (zezwolenia) na prowadzenie działalności w zakresie gospodarowania odpadami i pozwalające na uzyskanie statusu „posiadacza odpadów” dla kodu odpadów wskazanych w odpowiednich Zadaniach oraz jest zarejestrowany w rejestrze podmiotów wprowadzających produkty, produkty w opakowaniach i gospodarujących odpadami (w skrócie „BDO”) zgodnie z art. 51 ust. 1 ustawy z dnia 14 grudnia 2012 r. o odpadach (wpis dla podmiotów wpisywanych do rejestru z urzędu lub dokonujących aktualizacji wpisu) pod numerem ……………. w zakresie umożliwiającym realizację Przedmiotu Umowy. Kopie niniejszych dokumentów stanowią Załącznik …. do Umowy. Wykonawca zobowiązany jest do niezwłocznego powiadamiania Zamawiającego o każdej zmianie w/w decyzji lub wpisu </w:t>
      </w:r>
      <w:r w:rsidR="00123486">
        <w:rPr>
          <w:rFonts w:cs="Arial"/>
          <w:szCs w:val="22"/>
        </w:rPr>
        <w:br/>
      </w:r>
      <w:r w:rsidRPr="00AF5311">
        <w:rPr>
          <w:rFonts w:cs="Arial"/>
          <w:szCs w:val="22"/>
        </w:rPr>
        <w:t xml:space="preserve">w rejestrze. </w:t>
      </w:r>
    </w:p>
    <w:p w14:paraId="7B5E18F7" w14:textId="4054FD7A" w:rsidR="00DC5840" w:rsidRDefault="00AF5311" w:rsidP="00DD432C">
      <w:pPr>
        <w:pStyle w:val="Akapitzlist"/>
        <w:numPr>
          <w:ilvl w:val="3"/>
          <w:numId w:val="19"/>
        </w:numPr>
        <w:spacing w:line="276" w:lineRule="auto"/>
        <w:ind w:left="284"/>
        <w:jc w:val="both"/>
        <w:rPr>
          <w:rFonts w:cs="Arial"/>
          <w:szCs w:val="22"/>
        </w:rPr>
      </w:pPr>
      <w:r w:rsidRPr="00AF5311">
        <w:rPr>
          <w:rFonts w:cs="Arial"/>
          <w:szCs w:val="22"/>
        </w:rPr>
        <w:t xml:space="preserve">Wykonawca oświadcza (jeżeli dotyczy), że przez cały okres obowiązywania Umowy będzie utrzymywał ważność wszelkich zgód lub pozwoleń środowiskowych, na podstawie których jest uprawniony do gospodarowania odpadami oraz zobowiązuje się do niezwłocznego informowania każdorazowo lub na każde żądanie Zamawiającego o wszelkich decyzjach administracyjnych w wyżej wskazanym zakresie, to jest w szczególności informacji </w:t>
      </w:r>
      <w:r w:rsidR="00123486">
        <w:rPr>
          <w:rFonts w:cs="Arial"/>
          <w:szCs w:val="22"/>
        </w:rPr>
        <w:br/>
      </w:r>
      <w:r w:rsidRPr="00AF5311">
        <w:rPr>
          <w:rFonts w:cs="Arial"/>
          <w:szCs w:val="22"/>
        </w:rPr>
        <w:t xml:space="preserve">o wygaśnięciu lub zmianie wyżej wskazanych pozwoleń środowiskowych. </w:t>
      </w:r>
    </w:p>
    <w:p w14:paraId="6D9EDFC3" w14:textId="6D97BA02" w:rsidR="00DC5840" w:rsidRDefault="00AF5311" w:rsidP="00DD432C">
      <w:pPr>
        <w:pStyle w:val="Akapitzlist"/>
        <w:numPr>
          <w:ilvl w:val="3"/>
          <w:numId w:val="19"/>
        </w:numPr>
        <w:spacing w:line="276" w:lineRule="auto"/>
        <w:ind w:left="284"/>
        <w:jc w:val="both"/>
        <w:rPr>
          <w:rFonts w:cs="Arial"/>
          <w:szCs w:val="22"/>
        </w:rPr>
      </w:pPr>
      <w:r w:rsidRPr="00AF5311">
        <w:rPr>
          <w:rFonts w:cs="Arial"/>
          <w:szCs w:val="22"/>
        </w:rPr>
        <w:t xml:space="preserve">Wykonawca na wniosek Zamawiającego jest zobowiązany do odbioru zużytego (dotychczas użytkowanego) przez Zamawiającego urządzenia / urządzeń, które ma / mają zostać zastąpione przez Urządzenie / Urządzenia  w ilości odpowiadającej ilości dostarczonych Urządzeń. </w:t>
      </w:r>
    </w:p>
    <w:p w14:paraId="1C55826D" w14:textId="77777777" w:rsidR="00DC5840" w:rsidRDefault="00AF5311" w:rsidP="00DD432C">
      <w:pPr>
        <w:pStyle w:val="Akapitzlist"/>
        <w:numPr>
          <w:ilvl w:val="3"/>
          <w:numId w:val="19"/>
        </w:numPr>
        <w:spacing w:line="276" w:lineRule="auto"/>
        <w:ind w:left="284"/>
        <w:jc w:val="both"/>
        <w:rPr>
          <w:rFonts w:cs="Arial"/>
          <w:szCs w:val="22"/>
        </w:rPr>
      </w:pPr>
      <w:r w:rsidRPr="00AF5311">
        <w:rPr>
          <w:rFonts w:cs="Arial"/>
          <w:szCs w:val="22"/>
        </w:rPr>
        <w:t xml:space="preserve">Wykonawca jest zobowiązany zorganizować pracę osób, za pomocą których realizuje Przedmiot Umowy, w sposób zapewniający tym osobom bezpieczne i higieniczne warunki pracy zgodnie z przepisami powszechnie obowiązującego prawa. </w:t>
      </w:r>
    </w:p>
    <w:p w14:paraId="2071D715" w14:textId="77777777" w:rsidR="00674793" w:rsidRDefault="00AF5311" w:rsidP="00DD432C">
      <w:pPr>
        <w:pStyle w:val="Akapitzlist"/>
        <w:numPr>
          <w:ilvl w:val="3"/>
          <w:numId w:val="19"/>
        </w:numPr>
        <w:spacing w:line="276" w:lineRule="auto"/>
        <w:ind w:left="284"/>
        <w:jc w:val="both"/>
        <w:rPr>
          <w:rFonts w:cs="Arial"/>
          <w:szCs w:val="22"/>
        </w:rPr>
      </w:pPr>
      <w:r w:rsidRPr="00AF5311">
        <w:rPr>
          <w:rFonts w:cs="Arial"/>
          <w:szCs w:val="22"/>
        </w:rPr>
        <w:t xml:space="preserve">Strony zgodnie postanawiają, że na koordynatora w rozumieniu art. 208 Kodeksu pracy </w:t>
      </w:r>
      <w:r w:rsidRPr="00AE3B56">
        <w:rPr>
          <w:rFonts w:cs="Arial"/>
          <w:szCs w:val="22"/>
        </w:rPr>
        <w:t xml:space="preserve">sprawującego nadzór nad bezpieczeństwem i higieną pracy pracowników w należącym do Zamawiającego miejscu realizacji przez Wykonawcę Przedmiotu Umowy wyznacza się </w:t>
      </w:r>
      <w:r w:rsidRPr="00AE3B56">
        <w:rPr>
          <w:rFonts w:cs="Arial"/>
          <w:szCs w:val="22"/>
        </w:rPr>
        <w:lastRenderedPageBreak/>
        <w:t>……………., a podczas jego nieobecności - ………………. Wykonawca zapewni, że jego pracownicy podporządkują się podczas wykonywania Przedmiotu Umowy</w:t>
      </w:r>
      <w:r w:rsidRPr="00AF5311">
        <w:rPr>
          <w:rFonts w:cs="Arial"/>
          <w:szCs w:val="22"/>
        </w:rPr>
        <w:t xml:space="preserve"> </w:t>
      </w:r>
    </w:p>
    <w:p w14:paraId="5614FC8E" w14:textId="3237C6E2" w:rsidR="00674793" w:rsidRDefault="00674793" w:rsidP="00DD432C">
      <w:pPr>
        <w:pStyle w:val="Akapitzlist"/>
        <w:numPr>
          <w:ilvl w:val="3"/>
          <w:numId w:val="19"/>
        </w:numPr>
        <w:spacing w:line="276" w:lineRule="auto"/>
        <w:ind w:left="284"/>
        <w:jc w:val="both"/>
        <w:rPr>
          <w:rFonts w:cs="Arial"/>
          <w:szCs w:val="22"/>
        </w:rPr>
      </w:pPr>
      <w:r w:rsidRPr="00674793">
        <w:rPr>
          <w:rFonts w:cs="Arial"/>
          <w:szCs w:val="22"/>
        </w:rPr>
        <w:t>Wykonawca jest obowiązany do postępowania z odpadami w sposób zgodny z zasadami gospodarki odpadami, a także w sposób zgodny z przepisami o ochronie środowiska</w:t>
      </w:r>
    </w:p>
    <w:p w14:paraId="31AC79C7" w14:textId="14719896" w:rsidR="00674793" w:rsidRPr="00674793" w:rsidRDefault="00674793" w:rsidP="00DD432C">
      <w:pPr>
        <w:pStyle w:val="Akapitzlist"/>
        <w:numPr>
          <w:ilvl w:val="3"/>
          <w:numId w:val="19"/>
        </w:numPr>
        <w:spacing w:line="276" w:lineRule="auto"/>
        <w:ind w:left="284"/>
        <w:jc w:val="both"/>
        <w:rPr>
          <w:rFonts w:cs="Arial"/>
          <w:szCs w:val="22"/>
        </w:rPr>
      </w:pPr>
      <w:r w:rsidRPr="00674793">
        <w:rPr>
          <w:rFonts w:cs="Arial"/>
          <w:szCs w:val="22"/>
        </w:rPr>
        <w:t xml:space="preserve">Wykonawca będzie prowadził gospodarkę odpadami w sposób zapewniający ochronę życia </w:t>
      </w:r>
      <w:r w:rsidR="00123486">
        <w:rPr>
          <w:rFonts w:cs="Arial"/>
          <w:szCs w:val="22"/>
        </w:rPr>
        <w:br/>
      </w:r>
      <w:r w:rsidRPr="00674793">
        <w:rPr>
          <w:rFonts w:cs="Arial"/>
          <w:szCs w:val="22"/>
        </w:rPr>
        <w:t>i zdrowia ludzi oraz środowiska, w szczególności gospodarka odpadami nie może:</w:t>
      </w:r>
    </w:p>
    <w:p w14:paraId="40C88A34" w14:textId="77777777" w:rsidR="00674793" w:rsidRPr="00674793" w:rsidRDefault="00674793" w:rsidP="00DD432C">
      <w:pPr>
        <w:pStyle w:val="Akapitzlist"/>
        <w:spacing w:line="276" w:lineRule="auto"/>
        <w:ind w:left="284"/>
        <w:jc w:val="both"/>
        <w:rPr>
          <w:rFonts w:cs="Arial"/>
          <w:szCs w:val="22"/>
        </w:rPr>
      </w:pPr>
      <w:r w:rsidRPr="00674793">
        <w:rPr>
          <w:rFonts w:cs="Arial"/>
          <w:szCs w:val="22"/>
        </w:rPr>
        <w:t>• powodować zagrożenia dla wody, powietrza, gleby, roślin lub zwierząt;</w:t>
      </w:r>
    </w:p>
    <w:p w14:paraId="686ACE98" w14:textId="77777777" w:rsidR="00674793" w:rsidRPr="00674793" w:rsidRDefault="00674793" w:rsidP="00DD432C">
      <w:pPr>
        <w:pStyle w:val="Akapitzlist"/>
        <w:spacing w:line="276" w:lineRule="auto"/>
        <w:ind w:left="284"/>
        <w:jc w:val="both"/>
        <w:rPr>
          <w:rFonts w:cs="Arial"/>
          <w:szCs w:val="22"/>
        </w:rPr>
      </w:pPr>
      <w:r w:rsidRPr="00674793">
        <w:rPr>
          <w:rFonts w:cs="Arial"/>
          <w:szCs w:val="22"/>
        </w:rPr>
        <w:t>• powodować uciążliwości przez hałas lub zapach;</w:t>
      </w:r>
    </w:p>
    <w:p w14:paraId="3BF626A2" w14:textId="4719782A" w:rsidR="00674793" w:rsidRPr="00674793" w:rsidRDefault="00674793" w:rsidP="00DD432C">
      <w:pPr>
        <w:pStyle w:val="Akapitzlist"/>
        <w:spacing w:line="276" w:lineRule="auto"/>
        <w:ind w:left="284"/>
        <w:jc w:val="both"/>
        <w:rPr>
          <w:rFonts w:cs="Arial"/>
          <w:szCs w:val="22"/>
        </w:rPr>
      </w:pPr>
      <w:r w:rsidRPr="00674793">
        <w:rPr>
          <w:rFonts w:cs="Arial"/>
          <w:szCs w:val="22"/>
        </w:rPr>
        <w:t>• wywoływać niekorzystnych skutków dla terenów wiejskich lub miejsc o szczególnym znaczeniu, w tym kulturowym i przyrodniczym.</w:t>
      </w:r>
    </w:p>
    <w:p w14:paraId="5824D7E1" w14:textId="788F9352" w:rsidR="00D878CA" w:rsidRDefault="00674793" w:rsidP="00DD432C">
      <w:pPr>
        <w:pStyle w:val="Akapitzlist"/>
        <w:numPr>
          <w:ilvl w:val="3"/>
          <w:numId w:val="19"/>
        </w:numPr>
        <w:spacing w:line="276" w:lineRule="auto"/>
        <w:ind w:left="284"/>
        <w:jc w:val="both"/>
        <w:rPr>
          <w:rStyle w:val="FontStyle39"/>
          <w:rFonts w:ascii="Arial" w:hAnsi="Arial" w:cs="Arial"/>
          <w:bCs/>
          <w:sz w:val="22"/>
          <w:szCs w:val="22"/>
        </w:rPr>
      </w:pPr>
      <w:r w:rsidRPr="00674793">
        <w:rPr>
          <w:rStyle w:val="FontStyle39"/>
          <w:rFonts w:ascii="Arial" w:hAnsi="Arial" w:cs="Arial"/>
          <w:bCs/>
          <w:sz w:val="22"/>
          <w:szCs w:val="22"/>
        </w:rPr>
        <w:t>W ramach planowania gospodarki odpadami zapewnia się maksymalne ponowne użycie lub recykling materiałów i surowców po zakończeniu eksploatacji zgodnie z hierarchią postępowania z odpadami.</w:t>
      </w:r>
    </w:p>
    <w:p w14:paraId="0654F63C" w14:textId="4C0798E0" w:rsidR="00674793" w:rsidRDefault="00674793" w:rsidP="00DD432C">
      <w:pPr>
        <w:pStyle w:val="Akapitzlist"/>
        <w:numPr>
          <w:ilvl w:val="3"/>
          <w:numId w:val="19"/>
        </w:numPr>
        <w:spacing w:line="276" w:lineRule="auto"/>
        <w:ind w:left="284"/>
        <w:jc w:val="both"/>
        <w:rPr>
          <w:rFonts w:cs="Arial"/>
          <w:bCs/>
          <w:spacing w:val="-10"/>
          <w:szCs w:val="22"/>
        </w:rPr>
      </w:pPr>
      <w:r w:rsidRPr="00674793">
        <w:rPr>
          <w:rFonts w:cs="Arial"/>
          <w:bCs/>
          <w:spacing w:val="-10"/>
          <w:szCs w:val="22"/>
        </w:rPr>
        <w:t>W ramach dalszego postepowania z odpadami Wykonawca rozważy w pierwszej kolejności możliwość ponownego wykorzystania, recyklingu lub modernizacji istniejących przedmiotów będącego podstawa zamówienia.</w:t>
      </w:r>
    </w:p>
    <w:p w14:paraId="0AAB7E06" w14:textId="2D880EF5" w:rsidR="00674793" w:rsidRDefault="00674793" w:rsidP="00DD432C">
      <w:pPr>
        <w:pStyle w:val="Akapitzlist"/>
        <w:numPr>
          <w:ilvl w:val="3"/>
          <w:numId w:val="19"/>
        </w:numPr>
        <w:spacing w:line="276" w:lineRule="auto"/>
        <w:ind w:left="284"/>
        <w:jc w:val="both"/>
        <w:rPr>
          <w:rFonts w:cs="Arial"/>
          <w:bCs/>
          <w:spacing w:val="-10"/>
          <w:szCs w:val="22"/>
        </w:rPr>
      </w:pPr>
      <w:r w:rsidRPr="00674793">
        <w:rPr>
          <w:rFonts w:cs="Arial"/>
          <w:bCs/>
          <w:spacing w:val="-10"/>
          <w:szCs w:val="22"/>
        </w:rPr>
        <w:t xml:space="preserve">Zamawiający ma prawo do przeprowadzenia na swój koszt audytu sposobu gospodarowania odpadami Zamawiającego podczas realizacji </w:t>
      </w:r>
      <w:r w:rsidR="008C5DFD">
        <w:rPr>
          <w:rFonts w:cs="Arial"/>
          <w:bCs/>
          <w:spacing w:val="-10"/>
          <w:szCs w:val="22"/>
        </w:rPr>
        <w:t>U</w:t>
      </w:r>
      <w:r w:rsidRPr="00674793">
        <w:rPr>
          <w:rFonts w:cs="Arial"/>
          <w:bCs/>
          <w:spacing w:val="-10"/>
          <w:szCs w:val="22"/>
        </w:rPr>
        <w:t xml:space="preserve">mowy, po uprzednim uzgodnieniu terminu takiego audytu </w:t>
      </w:r>
      <w:r w:rsidR="00123486">
        <w:rPr>
          <w:rFonts w:cs="Arial"/>
          <w:bCs/>
          <w:spacing w:val="-10"/>
          <w:szCs w:val="22"/>
        </w:rPr>
        <w:br/>
      </w:r>
      <w:r w:rsidRPr="00674793">
        <w:rPr>
          <w:rFonts w:cs="Arial"/>
          <w:bCs/>
          <w:spacing w:val="-10"/>
          <w:szCs w:val="22"/>
        </w:rPr>
        <w:t>z Wykonawcą,</w:t>
      </w:r>
      <w:r w:rsidR="004A4B27">
        <w:rPr>
          <w:rFonts w:cs="Arial"/>
          <w:bCs/>
          <w:spacing w:val="-10"/>
          <w:szCs w:val="22"/>
        </w:rPr>
        <w:t xml:space="preserve"> </w:t>
      </w:r>
      <w:r w:rsidR="00B20121">
        <w:rPr>
          <w:rFonts w:cs="Arial"/>
          <w:bCs/>
          <w:spacing w:val="-10"/>
          <w:szCs w:val="22"/>
        </w:rPr>
        <w:t xml:space="preserve"> W przypadku stwierdzenia nieprawidłowości Zamawiający wezwie Wykonawcę do niezwłocznego ich usunięcia, a Wykonawca zobowiązuje się do ich usunięcia. </w:t>
      </w:r>
      <w:r w:rsidR="004A4B27">
        <w:rPr>
          <w:rFonts w:cs="Arial"/>
          <w:bCs/>
          <w:spacing w:val="-10"/>
          <w:szCs w:val="22"/>
        </w:rPr>
        <w:t xml:space="preserve">W przypadku stwierdzenia nieprawidłowości i po niezastosowaniu się do rekomendacji Zamawiającego w określonym terminie, Zamawiający może naliczyć Kary Umowne o których mowa w </w:t>
      </w:r>
      <w:r w:rsidR="004A4B27" w:rsidRPr="004A4B27">
        <w:rPr>
          <w:rFonts w:cs="Arial"/>
          <w:bCs/>
          <w:spacing w:val="-10"/>
          <w:szCs w:val="22"/>
        </w:rPr>
        <w:t xml:space="preserve">§ </w:t>
      </w:r>
      <w:r w:rsidR="004A4B27">
        <w:rPr>
          <w:rFonts w:cs="Arial"/>
          <w:bCs/>
          <w:spacing w:val="-10"/>
          <w:szCs w:val="22"/>
        </w:rPr>
        <w:t>10 ust. 1 pkt 9</w:t>
      </w:r>
      <w:r w:rsidR="00B20121">
        <w:rPr>
          <w:rFonts w:cs="Arial"/>
          <w:bCs/>
          <w:spacing w:val="-10"/>
          <w:szCs w:val="22"/>
        </w:rPr>
        <w:t xml:space="preserve"> oraz zawiadomić odpowiednie Organy. </w:t>
      </w:r>
    </w:p>
    <w:p w14:paraId="6F465011" w14:textId="77777777" w:rsidR="00E966A9" w:rsidRPr="00674793" w:rsidRDefault="00E966A9" w:rsidP="00E966A9">
      <w:pPr>
        <w:pStyle w:val="Akapitzlist"/>
        <w:spacing w:line="276" w:lineRule="auto"/>
        <w:ind w:left="284"/>
        <w:jc w:val="both"/>
        <w:rPr>
          <w:rStyle w:val="FontStyle39"/>
          <w:rFonts w:ascii="Arial" w:hAnsi="Arial" w:cs="Arial"/>
          <w:bCs/>
          <w:sz w:val="22"/>
          <w:szCs w:val="22"/>
        </w:rPr>
      </w:pPr>
    </w:p>
    <w:p w14:paraId="187ABCC4" w14:textId="77777777" w:rsidR="00D878CA" w:rsidRPr="00D878CA" w:rsidRDefault="00D878CA" w:rsidP="00D878CA">
      <w:pPr>
        <w:spacing w:before="120" w:after="120"/>
        <w:jc w:val="center"/>
        <w:rPr>
          <w:rStyle w:val="FontStyle39"/>
          <w:rFonts w:ascii="Arial" w:hAnsi="Arial" w:cs="Arial"/>
          <w:b/>
          <w:sz w:val="22"/>
          <w:szCs w:val="22"/>
        </w:rPr>
      </w:pPr>
      <w:r w:rsidRPr="00D878CA">
        <w:rPr>
          <w:rStyle w:val="FontStyle39"/>
          <w:rFonts w:ascii="Arial" w:hAnsi="Arial" w:cs="Arial"/>
          <w:b/>
          <w:bCs/>
          <w:sz w:val="22"/>
          <w:szCs w:val="22"/>
        </w:rPr>
        <w:t xml:space="preserve">§ </w:t>
      </w:r>
      <w:r w:rsidRPr="00D878CA">
        <w:rPr>
          <w:rStyle w:val="FontStyle39"/>
          <w:rFonts w:ascii="Arial" w:hAnsi="Arial" w:cs="Arial"/>
          <w:b/>
          <w:sz w:val="22"/>
          <w:szCs w:val="22"/>
        </w:rPr>
        <w:t>7</w:t>
      </w:r>
    </w:p>
    <w:p w14:paraId="37A85F81" w14:textId="77777777" w:rsidR="00D878CA" w:rsidRDefault="00D878CA" w:rsidP="00D878CA">
      <w:pPr>
        <w:spacing w:before="120" w:after="120"/>
        <w:jc w:val="center"/>
        <w:rPr>
          <w:rStyle w:val="FontStyle39"/>
          <w:rFonts w:ascii="Arial" w:hAnsi="Arial" w:cs="Arial"/>
          <w:b/>
          <w:sz w:val="22"/>
          <w:szCs w:val="22"/>
        </w:rPr>
      </w:pPr>
      <w:r w:rsidRPr="00D878CA">
        <w:rPr>
          <w:rStyle w:val="FontStyle39"/>
          <w:rFonts w:ascii="Arial" w:hAnsi="Arial" w:cs="Arial"/>
          <w:b/>
          <w:sz w:val="22"/>
          <w:szCs w:val="22"/>
        </w:rPr>
        <w:t>ODPOWIEDZIALNOŚĆ Z TYTUŁU RĘKOJMI I GWARANCJI</w:t>
      </w:r>
    </w:p>
    <w:p w14:paraId="4446B5CA" w14:textId="77777777" w:rsidR="002D5088" w:rsidRPr="00D878CA" w:rsidRDefault="002D5088" w:rsidP="00D878CA">
      <w:pPr>
        <w:spacing w:before="120" w:after="120"/>
        <w:jc w:val="center"/>
        <w:rPr>
          <w:rStyle w:val="FontStyle39"/>
          <w:rFonts w:ascii="Arial" w:hAnsi="Arial" w:cs="Arial"/>
          <w:b/>
          <w:sz w:val="22"/>
          <w:szCs w:val="22"/>
        </w:rPr>
      </w:pPr>
    </w:p>
    <w:p w14:paraId="5164A976" w14:textId="3AC6011D" w:rsidR="00D878CA" w:rsidRDefault="00D878CA" w:rsidP="00DD432C">
      <w:pPr>
        <w:numPr>
          <w:ilvl w:val="0"/>
          <w:numId w:val="24"/>
        </w:numPr>
        <w:autoSpaceDN w:val="0"/>
        <w:spacing w:line="276" w:lineRule="auto"/>
        <w:ind w:hanging="357"/>
        <w:jc w:val="both"/>
      </w:pPr>
      <w:r>
        <w:rPr>
          <w:rFonts w:cs="Arial"/>
          <w:szCs w:val="22"/>
        </w:rPr>
        <w:t>Wykonawca udziela Zamawiającemu gwarancji jakości, zwanej dalej „Gwarancją” na Towar na okre</w:t>
      </w:r>
      <w:r w:rsidR="00A86ACE">
        <w:rPr>
          <w:rFonts w:cs="Arial"/>
          <w:szCs w:val="22"/>
        </w:rPr>
        <w:t>s 5 lat</w:t>
      </w:r>
      <w:r>
        <w:rPr>
          <w:rFonts w:cs="Arial"/>
          <w:szCs w:val="22"/>
        </w:rPr>
        <w:t>. Towar zwany będzie w treści niniejszego paragrafu (oraz pozostałych postanowień Umowy odnoszących się do uprawnień gwarancyjnych Zamawiającego) „Przedmiotem objętym Gwarancją”.</w:t>
      </w:r>
    </w:p>
    <w:p w14:paraId="1DC5E64A" w14:textId="705B3363" w:rsidR="00D878CA" w:rsidRDefault="00D878CA" w:rsidP="00DD432C">
      <w:pPr>
        <w:numPr>
          <w:ilvl w:val="0"/>
          <w:numId w:val="24"/>
        </w:numPr>
        <w:autoSpaceDN w:val="0"/>
        <w:spacing w:line="276" w:lineRule="auto"/>
        <w:ind w:hanging="357"/>
        <w:jc w:val="both"/>
        <w:rPr>
          <w:rFonts w:cs="Arial"/>
          <w:szCs w:val="22"/>
        </w:rPr>
      </w:pPr>
      <w:r>
        <w:rPr>
          <w:rFonts w:cs="Arial"/>
          <w:szCs w:val="22"/>
        </w:rPr>
        <w:t xml:space="preserve">Okres Gwarancji, o której mowa w ust. 1, rozpoczyna bieg od daty podpisania przez obie Strony </w:t>
      </w:r>
      <w:r w:rsidR="004D753D">
        <w:rPr>
          <w:rFonts w:cs="Arial"/>
          <w:szCs w:val="22"/>
        </w:rPr>
        <w:t>P</w:t>
      </w:r>
      <w:r>
        <w:rPr>
          <w:rFonts w:cs="Arial"/>
          <w:szCs w:val="22"/>
        </w:rPr>
        <w:t xml:space="preserve">rotokołu </w:t>
      </w:r>
      <w:r w:rsidR="004D753D">
        <w:rPr>
          <w:rFonts w:cs="Arial"/>
          <w:szCs w:val="22"/>
        </w:rPr>
        <w:t>odbioru</w:t>
      </w:r>
      <w:r>
        <w:rPr>
          <w:rFonts w:cs="Arial"/>
          <w:szCs w:val="22"/>
        </w:rPr>
        <w:t xml:space="preserve"> </w:t>
      </w:r>
      <w:r w:rsidR="00BA706A">
        <w:rPr>
          <w:rFonts w:cs="Arial"/>
          <w:szCs w:val="22"/>
        </w:rPr>
        <w:t xml:space="preserve">bez uwag </w:t>
      </w:r>
      <w:r>
        <w:rPr>
          <w:rFonts w:cs="Arial"/>
          <w:szCs w:val="22"/>
        </w:rPr>
        <w:t>dla danej Dostawy, zgodnie z postanowieniem § 4.</w:t>
      </w:r>
    </w:p>
    <w:p w14:paraId="4C20773B" w14:textId="77777777" w:rsidR="00D878CA" w:rsidRDefault="00D878CA" w:rsidP="00DD432C">
      <w:pPr>
        <w:numPr>
          <w:ilvl w:val="0"/>
          <w:numId w:val="24"/>
        </w:numPr>
        <w:autoSpaceDN w:val="0"/>
        <w:spacing w:line="276" w:lineRule="auto"/>
        <w:ind w:hanging="357"/>
        <w:jc w:val="both"/>
        <w:rPr>
          <w:rFonts w:cs="Arial"/>
          <w:szCs w:val="22"/>
        </w:rPr>
      </w:pPr>
      <w:r>
        <w:rPr>
          <w:rFonts w:cs="Arial"/>
          <w:szCs w:val="22"/>
        </w:rPr>
        <w:t>Z tytułu Gwarancji Wykonawca ponosi odpowiedzialność za wszelkie wady Przedmiotu objętego Gwarancją, w szczególności zmniejszające jego wartość użytkową, techniczną lub estetyczną.</w:t>
      </w:r>
    </w:p>
    <w:p w14:paraId="148ADDD0" w14:textId="27C48D73" w:rsidR="00D878CA" w:rsidRDefault="00D878CA" w:rsidP="00DD432C">
      <w:pPr>
        <w:numPr>
          <w:ilvl w:val="0"/>
          <w:numId w:val="24"/>
        </w:numPr>
        <w:autoSpaceDN w:val="0"/>
        <w:spacing w:line="276" w:lineRule="auto"/>
        <w:ind w:hanging="357"/>
        <w:jc w:val="both"/>
        <w:rPr>
          <w:rFonts w:cs="Arial"/>
          <w:szCs w:val="22"/>
        </w:rPr>
      </w:pPr>
      <w:r>
        <w:rPr>
          <w:rFonts w:cs="Arial"/>
          <w:szCs w:val="22"/>
        </w:rPr>
        <w:t>Jeżeli w okresie Gwarancji, o którym mowa w ust. 1 Zamawiający stwierdzi wystąpienie wady Przedmiotu objętego Gwarancją, uprawniony jest do zgłoszenia Wykonawcy reklamacji (dalej Reklamacja), pocztą elektroniczną lub w formie pisemnej. Wykonawca zobowiązuje się niezwłocznie potwierdzić pocztą elektroniczną lub w formie pisemnej otrzymanie zgłoszenia Reklamacji. Jeżeli w terminie 3 dni od zgłoszenia Reklamacji przez Zamawiającego</w:t>
      </w:r>
      <w:r w:rsidR="004A4B27">
        <w:rPr>
          <w:rFonts w:cs="Arial"/>
          <w:szCs w:val="22"/>
        </w:rPr>
        <w:t xml:space="preserve"> (w przypadku zastosowania formy pisemnej </w:t>
      </w:r>
      <w:r w:rsidR="00FC4592">
        <w:rPr>
          <w:rFonts w:cs="Arial"/>
          <w:szCs w:val="22"/>
        </w:rPr>
        <w:t>termin zgłoszenia określa data dostarczenia korespondencji do Wykonawcy).</w:t>
      </w:r>
      <w:r>
        <w:rPr>
          <w:rFonts w:cs="Arial"/>
          <w:szCs w:val="22"/>
        </w:rPr>
        <w:t xml:space="preserve"> </w:t>
      </w:r>
      <w:r w:rsidR="00926CAC">
        <w:rPr>
          <w:rFonts w:cs="Arial"/>
          <w:szCs w:val="22"/>
        </w:rPr>
        <w:t xml:space="preserve">Jeżeli </w:t>
      </w:r>
      <w:r>
        <w:rPr>
          <w:rFonts w:cs="Arial"/>
          <w:szCs w:val="22"/>
        </w:rPr>
        <w:t xml:space="preserve">Wykonawca nie potwierdzi jej otrzymania, uważa się, że Wykonawca takie potwierdzenie złożył z chwilą upływu tego terminu. </w:t>
      </w:r>
    </w:p>
    <w:p w14:paraId="2E6C4410" w14:textId="50CAD0F6" w:rsidR="00D878CA" w:rsidRDefault="00D878CA" w:rsidP="00DD432C">
      <w:pPr>
        <w:numPr>
          <w:ilvl w:val="0"/>
          <w:numId w:val="24"/>
        </w:numPr>
        <w:autoSpaceDN w:val="0"/>
        <w:spacing w:line="276" w:lineRule="auto"/>
        <w:ind w:hanging="357"/>
        <w:jc w:val="both"/>
        <w:rPr>
          <w:rFonts w:cs="Arial"/>
          <w:szCs w:val="22"/>
        </w:rPr>
      </w:pPr>
      <w:r>
        <w:rPr>
          <w:rFonts w:cs="Arial"/>
          <w:szCs w:val="22"/>
        </w:rPr>
        <w:t xml:space="preserve">Reklamacje składane w imieniu Zamawiającego mogą być przesyłane pocztą elektroniczną na adres poczty elektronicznej Wykonawcy przez pracowników Zamawiającego uprawnionych do działania w tym zakresie jednoosobowo. Wykonawca potwierdza otrzymanie Reklamacji </w:t>
      </w:r>
      <w:r>
        <w:rPr>
          <w:rFonts w:cs="Arial"/>
          <w:szCs w:val="22"/>
        </w:rPr>
        <w:lastRenderedPageBreak/>
        <w:t>na adres poczty elektronicznej Zamawiającego, z którego otrzymał zgłoszenie reklamacyjne; przy czym ilekroć w niniejszym paragrafie jest mowa o adresach poczty elektronicznej Zamawiającego lub Wykonawcy, chodzi o adresy poczty elektronicznej Zamawiającego lub Wykonawcy wskazane w §12 Umowy.</w:t>
      </w:r>
      <w:r w:rsidR="00F170C7" w:rsidRPr="00F170C7">
        <w:rPr>
          <w:rFonts w:cs="Arial"/>
          <w:szCs w:val="22"/>
        </w:rPr>
        <w:t xml:space="preserve"> </w:t>
      </w:r>
      <w:r w:rsidR="00F170C7">
        <w:rPr>
          <w:rFonts w:cs="Arial"/>
          <w:szCs w:val="22"/>
        </w:rPr>
        <w:t>Brak potwierdzenia przyjęcia reklamacji przez Wykonawcę w okresie 3 (słownie: trzech) dni roboczych od dnia jej wysłania przez Zamawiającego jest równoznaczne z potwierdzeniem jej otrzymania przez Wykonawcę.</w:t>
      </w:r>
    </w:p>
    <w:p w14:paraId="0A7BE8F1" w14:textId="77777777" w:rsidR="00D878CA" w:rsidRPr="0050390B" w:rsidRDefault="00D878CA" w:rsidP="00DD432C">
      <w:pPr>
        <w:numPr>
          <w:ilvl w:val="0"/>
          <w:numId w:val="24"/>
        </w:numPr>
        <w:autoSpaceDN w:val="0"/>
        <w:spacing w:line="276" w:lineRule="auto"/>
        <w:ind w:hanging="357"/>
        <w:jc w:val="both"/>
        <w:rPr>
          <w:rFonts w:cs="Arial"/>
          <w:szCs w:val="22"/>
        </w:rPr>
      </w:pPr>
      <w:r w:rsidRPr="0050390B">
        <w:rPr>
          <w:rFonts w:cs="Arial"/>
          <w:szCs w:val="22"/>
        </w:rPr>
        <w:t>Wykonawca zobowiązuje się niezwłocznie, jednak nie później niż w terminie 7 dni od dnia zgłoszenia Reklamacji przez Zamawiającego, dostarczyć nowy, wolny od wad Przedmiot objęty Gwarancją lub odpowiednią, objętą Reklamacją, jego część. W takim przypadku postanowienia niniejszego paragrafu stosuje się odpowiednio.</w:t>
      </w:r>
      <w:r w:rsidRPr="0050390B">
        <w:t xml:space="preserve"> </w:t>
      </w:r>
      <w:r w:rsidRPr="0050390B">
        <w:rPr>
          <w:rFonts w:cs="Arial"/>
          <w:szCs w:val="22"/>
        </w:rPr>
        <w:t>Obowiązki Wykonawcy w zakresie, o którym mowa w ustępie niniejszym mogą być także skutecznie wykonywane poprzez podjęcie przez Wykonawcę niezbędnych napraw Przedmiotu objętego Gwarancją.</w:t>
      </w:r>
    </w:p>
    <w:p w14:paraId="4EA411D5" w14:textId="38A896C8" w:rsidR="00D878CA" w:rsidRDefault="00D878CA" w:rsidP="00DD432C">
      <w:pPr>
        <w:numPr>
          <w:ilvl w:val="0"/>
          <w:numId w:val="24"/>
        </w:numPr>
        <w:autoSpaceDN w:val="0"/>
        <w:spacing w:line="276" w:lineRule="auto"/>
        <w:ind w:hanging="357"/>
        <w:jc w:val="both"/>
        <w:rPr>
          <w:rFonts w:cs="Arial"/>
          <w:szCs w:val="22"/>
        </w:rPr>
      </w:pPr>
      <w:r>
        <w:rPr>
          <w:rFonts w:cs="Arial"/>
          <w:szCs w:val="22"/>
        </w:rPr>
        <w:t>W uzasadnionych przypadkach, w szczególności ze względów technologicznych, Zamawiający, na wniosek Wykonawcy</w:t>
      </w:r>
      <w:r w:rsidR="0095346D">
        <w:rPr>
          <w:rFonts w:cs="Arial"/>
          <w:szCs w:val="22"/>
        </w:rPr>
        <w:t xml:space="preserve"> złożony nie później niż w terminie trzech dni roboczych od daty zgłoszenia Reklamacji przez Zamawiającego</w:t>
      </w:r>
      <w:r w:rsidR="00FC4592">
        <w:rPr>
          <w:rFonts w:cs="Arial"/>
          <w:szCs w:val="22"/>
        </w:rPr>
        <w:t xml:space="preserve"> </w:t>
      </w:r>
      <w:r>
        <w:rPr>
          <w:rFonts w:cs="Arial"/>
          <w:szCs w:val="22"/>
        </w:rPr>
        <w:t xml:space="preserve">może wyrazić w formie pisemnej zgodę na przedłużenie terminu przewidzianego w ust. 6 powyżej. </w:t>
      </w:r>
    </w:p>
    <w:p w14:paraId="074CFFA2" w14:textId="77777777" w:rsidR="00D878CA" w:rsidRDefault="00D878CA" w:rsidP="00DD432C">
      <w:pPr>
        <w:numPr>
          <w:ilvl w:val="0"/>
          <w:numId w:val="24"/>
        </w:numPr>
        <w:autoSpaceDN w:val="0"/>
        <w:spacing w:line="276" w:lineRule="auto"/>
        <w:ind w:hanging="357"/>
        <w:jc w:val="both"/>
        <w:rPr>
          <w:rFonts w:cs="Arial"/>
          <w:szCs w:val="22"/>
        </w:rPr>
      </w:pPr>
      <w:r>
        <w:rPr>
          <w:rFonts w:cs="Arial"/>
          <w:szCs w:val="22"/>
        </w:rPr>
        <w:t xml:space="preserve">Jeżeli Wykonawca dostarczy Zamawiającemu zamiast wadliwego Przedmiotu objętego Gwarancją, nowy, wolny od wad Towar lub jego część, okres Gwarancji biegnie na nowo od chwili dostarczenia nowego, wolnego od wad Przedmiotu objętego Gwarancją. Jeżeli Wykonawca wymienił część Przedmiotu objętego Gwarancją, zdanie poprzedzające stosuje się odpowiednio do części wymienionej. W innych wypadkach okres Gwarancji ulega przedłużeniu o czas, w ciągu którego wskutek wady Przedmiotu objętego Gwarancją, Zamawiający nie mógł z niego korzystać. Postanowienie ust. 2 stosuje się odpowiednio. </w:t>
      </w:r>
    </w:p>
    <w:p w14:paraId="2FF7A8DE" w14:textId="77777777" w:rsidR="00D878CA" w:rsidRDefault="00D878CA" w:rsidP="00DD432C">
      <w:pPr>
        <w:numPr>
          <w:ilvl w:val="0"/>
          <w:numId w:val="24"/>
        </w:numPr>
        <w:autoSpaceDN w:val="0"/>
        <w:spacing w:line="276" w:lineRule="auto"/>
        <w:ind w:hanging="357"/>
        <w:jc w:val="both"/>
        <w:rPr>
          <w:rFonts w:cs="Arial"/>
          <w:szCs w:val="22"/>
        </w:rPr>
      </w:pPr>
      <w:r>
        <w:rPr>
          <w:rFonts w:cs="Arial"/>
          <w:szCs w:val="22"/>
        </w:rPr>
        <w:t xml:space="preserve">W przypadku wymiany przez Wykonawcę wadliwego Przedmiotu objętego Gwarancją lub jego wadliwej części na nową, Wykonawca zobowiązany jest do odbioru od Zamawiającego wadliwego Przedmiotu objętego Gwarancją lub jego wadliwej części i usunięcia wszelkich skutków tego odbioru. W razie nieuzasadnionej odmowy odebrania przez Wykonawcę od Zamawiającego wadliwego Przedmiotu objętego Gwarancją lub jego wadliwej części, przedmiot ten będzie składowany przez Zamawiającego na koszt i ryzyko Wykonawcy. </w:t>
      </w:r>
    </w:p>
    <w:p w14:paraId="7C827C6B" w14:textId="49540086" w:rsidR="00DC5840" w:rsidRDefault="00DC5840" w:rsidP="00DD432C">
      <w:pPr>
        <w:numPr>
          <w:ilvl w:val="0"/>
          <w:numId w:val="24"/>
        </w:numPr>
        <w:autoSpaceDN w:val="0"/>
        <w:spacing w:line="276" w:lineRule="auto"/>
        <w:ind w:hanging="357"/>
        <w:jc w:val="both"/>
        <w:rPr>
          <w:rFonts w:cs="Arial"/>
          <w:szCs w:val="22"/>
        </w:rPr>
      </w:pPr>
      <w:r w:rsidRPr="00DC5840">
        <w:rPr>
          <w:rFonts w:cs="Arial"/>
          <w:szCs w:val="22"/>
        </w:rPr>
        <w:t xml:space="preserve">Jeżeli w okresie Gwarancji Przedmiot objęty Gwarancją dwukrotnie będzie przedmiotem Reklamacji, to przy trzeciej Reklamacji, </w:t>
      </w:r>
      <w:r w:rsidR="00AB4940">
        <w:rPr>
          <w:rFonts w:cs="Arial"/>
          <w:szCs w:val="22"/>
        </w:rPr>
        <w:t>Zamawiający może wymagać</w:t>
      </w:r>
      <w:r w:rsidR="00AB4940" w:rsidRPr="00DC5840">
        <w:rPr>
          <w:rFonts w:cs="Arial"/>
          <w:szCs w:val="22"/>
        </w:rPr>
        <w:t xml:space="preserve"> wymiany</w:t>
      </w:r>
      <w:r w:rsidRPr="00DC5840">
        <w:rPr>
          <w:rFonts w:cs="Arial"/>
          <w:szCs w:val="22"/>
        </w:rPr>
        <w:t xml:space="preserve"> na nowy, wolny od wad, bez względu na możliwość i dopuszczalność jego naprawy. Postanowienia niniejszego ustępu nie wykluczają możliwości </w:t>
      </w:r>
      <w:r w:rsidR="00EF74BC">
        <w:rPr>
          <w:rFonts w:cs="Arial"/>
          <w:szCs w:val="22"/>
        </w:rPr>
        <w:t>wymagania</w:t>
      </w:r>
      <w:r w:rsidRPr="00DC5840">
        <w:rPr>
          <w:rFonts w:cs="Arial"/>
          <w:szCs w:val="22"/>
        </w:rPr>
        <w:t xml:space="preserve"> wymiany wadliwego Przedmiotu objętego Gwarancją na nowy, wolny od wad już przy pierwszej lub drugiej Reklamacji</w:t>
      </w:r>
      <w:r w:rsidR="00AB4940">
        <w:rPr>
          <w:rFonts w:cs="Arial"/>
          <w:szCs w:val="22"/>
        </w:rPr>
        <w:t>. Wykonawca zobowiązany jest do realizacji wymagania Zamawiającego.</w:t>
      </w:r>
    </w:p>
    <w:p w14:paraId="4B161D45" w14:textId="02EAD0CC" w:rsidR="00D878CA" w:rsidRPr="00331B01" w:rsidRDefault="00D878CA" w:rsidP="00DD432C">
      <w:pPr>
        <w:numPr>
          <w:ilvl w:val="0"/>
          <w:numId w:val="24"/>
        </w:numPr>
        <w:autoSpaceDN w:val="0"/>
        <w:spacing w:line="276" w:lineRule="auto"/>
        <w:ind w:hanging="357"/>
        <w:jc w:val="both"/>
        <w:rPr>
          <w:rFonts w:cs="Arial"/>
          <w:szCs w:val="22"/>
        </w:rPr>
      </w:pPr>
      <w:r>
        <w:rPr>
          <w:rFonts w:cs="Arial"/>
          <w:szCs w:val="22"/>
        </w:rPr>
        <w:t>Jeżeli Wykonawca odmówi usunięcia wady Przedmiotu objętego Gwarancją lub jego części albo nie usunie jej w terminie przewidzianym w ust. 6 lub określonym na podstawie ust. 7, Zamawiający będzie uprawniony do samodzielnego lub za pośrednictwem osoby trzeciej, usunięcia zgłoszonej wady na koszt i ryzyko Wykonawcy</w:t>
      </w:r>
      <w:r w:rsidR="00331B01">
        <w:rPr>
          <w:rFonts w:cs="Arial"/>
          <w:szCs w:val="22"/>
        </w:rPr>
        <w:t xml:space="preserve"> </w:t>
      </w:r>
      <w:r w:rsidR="00331B01" w:rsidRPr="00331B01">
        <w:rPr>
          <w:rFonts w:cs="Arial"/>
          <w:szCs w:val="22"/>
        </w:rPr>
        <w:t xml:space="preserve">bez konieczności uzyskania uprzedniego upoważnienia sądowego na wykonanie zastępcze i bez uszczerbku dla uprawnień z gwarancji i rękojmi wynikających z niniejszego paragrafu. </w:t>
      </w:r>
    </w:p>
    <w:p w14:paraId="2A6DCAFE" w14:textId="77777777" w:rsidR="00D878CA" w:rsidRDefault="00D878CA" w:rsidP="00DD432C">
      <w:pPr>
        <w:numPr>
          <w:ilvl w:val="0"/>
          <w:numId w:val="24"/>
        </w:numPr>
        <w:autoSpaceDN w:val="0"/>
        <w:spacing w:line="276" w:lineRule="auto"/>
        <w:ind w:hanging="357"/>
        <w:jc w:val="both"/>
        <w:rPr>
          <w:rFonts w:cs="Arial"/>
          <w:szCs w:val="22"/>
        </w:rPr>
      </w:pPr>
      <w:r>
        <w:rPr>
          <w:rFonts w:cs="Arial"/>
          <w:szCs w:val="22"/>
        </w:rPr>
        <w:t>Wykonawca jest odpowiedzialny za wszelkie szkody, które spowodował w czasie usuwania wad.</w:t>
      </w:r>
    </w:p>
    <w:p w14:paraId="51112D77" w14:textId="77777777" w:rsidR="00D878CA" w:rsidRDefault="00D878CA" w:rsidP="00DD432C">
      <w:pPr>
        <w:numPr>
          <w:ilvl w:val="0"/>
          <w:numId w:val="24"/>
        </w:numPr>
        <w:autoSpaceDN w:val="0"/>
        <w:spacing w:line="276" w:lineRule="auto"/>
        <w:ind w:hanging="357"/>
        <w:jc w:val="both"/>
        <w:rPr>
          <w:rFonts w:cs="Arial"/>
          <w:szCs w:val="22"/>
        </w:rPr>
      </w:pPr>
      <w:r>
        <w:rPr>
          <w:rFonts w:cs="Arial"/>
          <w:szCs w:val="22"/>
        </w:rPr>
        <w:t xml:space="preserve">Koszty związane z usunięciem wad lub wymianą Towaru ponosi Wykonawca. </w:t>
      </w:r>
    </w:p>
    <w:p w14:paraId="1B0A1B1B" w14:textId="77777777" w:rsidR="00D878CA" w:rsidRDefault="00D878CA" w:rsidP="00DD432C">
      <w:pPr>
        <w:numPr>
          <w:ilvl w:val="0"/>
          <w:numId w:val="24"/>
        </w:numPr>
        <w:autoSpaceDN w:val="0"/>
        <w:spacing w:line="276" w:lineRule="auto"/>
        <w:ind w:hanging="357"/>
        <w:jc w:val="both"/>
        <w:rPr>
          <w:rFonts w:cs="Arial"/>
          <w:szCs w:val="22"/>
        </w:rPr>
      </w:pPr>
      <w:r>
        <w:rPr>
          <w:rFonts w:cs="Arial"/>
          <w:szCs w:val="22"/>
        </w:rPr>
        <w:t>Wykonawca jest zwolniony z odpowiedzialności z tytułu Gwarancji wyłącznie, jeżeli wykaże, że:</w:t>
      </w:r>
    </w:p>
    <w:p w14:paraId="6DBE8B5C" w14:textId="77777777" w:rsidR="00D878CA" w:rsidRDefault="00D878CA" w:rsidP="00DD432C">
      <w:pPr>
        <w:pStyle w:val="Akapitzlist"/>
        <w:numPr>
          <w:ilvl w:val="0"/>
          <w:numId w:val="25"/>
        </w:numPr>
        <w:autoSpaceDE w:val="0"/>
        <w:autoSpaceDN w:val="0"/>
        <w:adjustRightInd w:val="0"/>
        <w:spacing w:line="276" w:lineRule="auto"/>
        <w:ind w:hanging="357"/>
        <w:rPr>
          <w:rFonts w:cs="Arial"/>
          <w:color w:val="000000"/>
          <w:szCs w:val="22"/>
        </w:rPr>
      </w:pPr>
      <w:r>
        <w:rPr>
          <w:rFonts w:cs="Arial"/>
          <w:color w:val="000000"/>
          <w:szCs w:val="22"/>
        </w:rPr>
        <w:t>wady powstały na skutek Siły Wyższej;</w:t>
      </w:r>
    </w:p>
    <w:p w14:paraId="41F53D3C" w14:textId="77777777" w:rsidR="00D878CA" w:rsidRDefault="00D878CA" w:rsidP="00DD432C">
      <w:pPr>
        <w:pStyle w:val="Akapitzlist"/>
        <w:numPr>
          <w:ilvl w:val="0"/>
          <w:numId w:val="25"/>
        </w:numPr>
        <w:autoSpaceDE w:val="0"/>
        <w:autoSpaceDN w:val="0"/>
        <w:adjustRightInd w:val="0"/>
        <w:spacing w:line="276" w:lineRule="auto"/>
        <w:ind w:hanging="357"/>
        <w:rPr>
          <w:rFonts w:cs="Arial"/>
          <w:color w:val="000000"/>
          <w:szCs w:val="22"/>
        </w:rPr>
      </w:pPr>
      <w:r>
        <w:rPr>
          <w:rFonts w:cs="Arial"/>
          <w:color w:val="000000"/>
          <w:szCs w:val="22"/>
        </w:rPr>
        <w:lastRenderedPageBreak/>
        <w:t xml:space="preserve">wady spowodowane zostały niezgodnym z przeznaczeniem Przedmiotu objętego Gwarancją korzystaniem z tego Przedmiotu przez Zamawiającego </w:t>
      </w:r>
    </w:p>
    <w:p w14:paraId="783B0787" w14:textId="77777777" w:rsidR="00D878CA" w:rsidRDefault="00D878CA" w:rsidP="00DD432C">
      <w:pPr>
        <w:numPr>
          <w:ilvl w:val="0"/>
          <w:numId w:val="24"/>
        </w:numPr>
        <w:autoSpaceDN w:val="0"/>
        <w:spacing w:line="276" w:lineRule="auto"/>
        <w:ind w:hanging="357"/>
        <w:jc w:val="both"/>
        <w:rPr>
          <w:rFonts w:cs="Arial"/>
          <w:szCs w:val="22"/>
        </w:rPr>
      </w:pPr>
      <w:r>
        <w:rPr>
          <w:rFonts w:cs="Arial"/>
          <w:szCs w:val="22"/>
        </w:rPr>
        <w:t xml:space="preserve">Zamawiający może dochodzić roszczeń z tytułu Gwarancji lub rękojmi także po upływie okresów Gwarancji lub rękojmi, jeżeli wady ujawnią się przed ich upływem. </w:t>
      </w:r>
    </w:p>
    <w:p w14:paraId="0B9CB2FE" w14:textId="77777777" w:rsidR="00D878CA" w:rsidRDefault="00D878CA" w:rsidP="00DD432C">
      <w:pPr>
        <w:numPr>
          <w:ilvl w:val="0"/>
          <w:numId w:val="24"/>
        </w:numPr>
        <w:autoSpaceDN w:val="0"/>
        <w:spacing w:line="276" w:lineRule="auto"/>
        <w:ind w:hanging="357"/>
        <w:jc w:val="both"/>
        <w:rPr>
          <w:rFonts w:cs="Arial"/>
          <w:szCs w:val="22"/>
        </w:rPr>
      </w:pPr>
      <w:r>
        <w:rPr>
          <w:rFonts w:cs="Arial"/>
          <w:szCs w:val="22"/>
        </w:rPr>
        <w:t>Postanowienia niniejszego paragrafu nie wyłączają ani nie ograniczają uprawnień Zamawiającego z tytułu rękojmi za wady przysługujących mu na zasadach ogólnych, z uwzględnieniem postanowień poniższych ustępów niniejszego paragrafu. Zamawiający może wykonywać uprawnienia z tytułu rękojmi za wady fizyczne Przedmiotu objętego Gwarancją niezależnie od uprawnień wynikających z Gwarancji.</w:t>
      </w:r>
    </w:p>
    <w:p w14:paraId="158B71F3" w14:textId="74E751C1" w:rsidR="00D878CA" w:rsidRDefault="00D878CA" w:rsidP="00DD432C">
      <w:pPr>
        <w:numPr>
          <w:ilvl w:val="0"/>
          <w:numId w:val="24"/>
        </w:numPr>
        <w:autoSpaceDN w:val="0"/>
        <w:spacing w:line="276" w:lineRule="auto"/>
        <w:ind w:hanging="357"/>
        <w:jc w:val="both"/>
        <w:rPr>
          <w:rFonts w:cs="Arial"/>
          <w:szCs w:val="22"/>
        </w:rPr>
      </w:pPr>
      <w:r>
        <w:rPr>
          <w:rFonts w:cs="Arial"/>
          <w:szCs w:val="22"/>
        </w:rPr>
        <w:t xml:space="preserve">Wykonawca udziela Zamawiającemu rękojmi na cały Przedmiot objęty Gwarancją na okres równy okresowi Gwarancji licząc od daty podpisania przez obie Strony protokołu </w:t>
      </w:r>
      <w:r w:rsidR="00E73509">
        <w:rPr>
          <w:rFonts w:cs="Arial"/>
          <w:szCs w:val="22"/>
        </w:rPr>
        <w:t>odbioru</w:t>
      </w:r>
      <w:r w:rsidR="0095346D">
        <w:rPr>
          <w:rFonts w:cs="Arial"/>
          <w:szCs w:val="22"/>
        </w:rPr>
        <w:t xml:space="preserve"> bez uwag</w:t>
      </w:r>
      <w:r>
        <w:rPr>
          <w:rFonts w:cs="Arial"/>
          <w:szCs w:val="22"/>
        </w:rPr>
        <w:t xml:space="preserve"> dla danej Dostawy, zgodnie z postanowieniem § 4.</w:t>
      </w:r>
    </w:p>
    <w:p w14:paraId="219F292F" w14:textId="4A9B9961" w:rsidR="00D878CA" w:rsidRDefault="00D878CA" w:rsidP="00DD432C">
      <w:pPr>
        <w:numPr>
          <w:ilvl w:val="0"/>
          <w:numId w:val="24"/>
        </w:numPr>
        <w:autoSpaceDN w:val="0"/>
        <w:spacing w:line="276" w:lineRule="auto"/>
        <w:ind w:hanging="357"/>
        <w:jc w:val="both"/>
        <w:rPr>
          <w:rFonts w:cs="Arial"/>
          <w:szCs w:val="22"/>
        </w:rPr>
      </w:pPr>
      <w:r>
        <w:rPr>
          <w:rFonts w:cs="Arial"/>
          <w:szCs w:val="22"/>
        </w:rPr>
        <w:t>Wykonawca zobowiązuje się usunąć na swój koszt wady zgłoszone przez uprawnionego z rękojmi Zamawiającego w terminie 7 dni od dnia ich zgłoszenia przez Zamawiającego.</w:t>
      </w:r>
      <w:r w:rsidRPr="003A38E1">
        <w:t xml:space="preserve"> </w:t>
      </w:r>
      <w:r w:rsidR="0000299E">
        <w:br/>
      </w:r>
      <w:r w:rsidRPr="003A38E1">
        <w:rPr>
          <w:rFonts w:cs="Arial"/>
          <w:szCs w:val="22"/>
        </w:rPr>
        <w:t>W uzasadnionych przypadkach, w szczególności ze względów technologicznych, Zamawiający, na wniosek Wykonawcy, może wyrazić w formie pisemnej zgodę na przedłużenie terminu przewidzianego w zdaniu poprzednim.</w:t>
      </w:r>
    </w:p>
    <w:p w14:paraId="71FBA280" w14:textId="77777777" w:rsidR="00D878CA" w:rsidRDefault="00D878CA" w:rsidP="00DD432C">
      <w:pPr>
        <w:numPr>
          <w:ilvl w:val="0"/>
          <w:numId w:val="24"/>
        </w:numPr>
        <w:autoSpaceDN w:val="0"/>
        <w:spacing w:line="276" w:lineRule="auto"/>
        <w:ind w:hanging="357"/>
        <w:jc w:val="both"/>
        <w:rPr>
          <w:rFonts w:cs="Arial"/>
          <w:szCs w:val="22"/>
        </w:rPr>
      </w:pPr>
      <w:r>
        <w:rPr>
          <w:rFonts w:cs="Arial"/>
          <w:szCs w:val="22"/>
        </w:rPr>
        <w:t>Reklamacje z tytułu rękojmi należy zgłaszać w trybie określonym w ust. 4 i 5.</w:t>
      </w:r>
    </w:p>
    <w:p w14:paraId="5D95EBB4" w14:textId="77777777" w:rsidR="00D878CA" w:rsidRDefault="00D878CA" w:rsidP="00DD432C">
      <w:pPr>
        <w:numPr>
          <w:ilvl w:val="0"/>
          <w:numId w:val="24"/>
        </w:numPr>
        <w:autoSpaceDN w:val="0"/>
        <w:spacing w:line="276" w:lineRule="auto"/>
        <w:ind w:hanging="357"/>
        <w:jc w:val="both"/>
        <w:rPr>
          <w:rFonts w:cs="Arial"/>
          <w:szCs w:val="22"/>
        </w:rPr>
      </w:pPr>
      <w:r>
        <w:rPr>
          <w:rFonts w:cs="Arial"/>
          <w:szCs w:val="22"/>
        </w:rPr>
        <w:t>Wykonawca przenosi przysługujące mu uprawnienia z tytułu rękojmi za wady fizyczne Przedmiotu objętego Gwarancją na Zamawiającego i zapewnia, że przeniesienie to jest skuteczne. Powyższe nie uchybia uprawnieniom z rękojmi przysługującym Zamawiającemu względem Wykonawcy.</w:t>
      </w:r>
    </w:p>
    <w:p w14:paraId="62E83283" w14:textId="48E43D5D" w:rsidR="00D878CA" w:rsidRDefault="00D878CA" w:rsidP="00DD432C">
      <w:pPr>
        <w:numPr>
          <w:ilvl w:val="0"/>
          <w:numId w:val="24"/>
        </w:numPr>
        <w:autoSpaceDN w:val="0"/>
        <w:spacing w:line="276" w:lineRule="auto"/>
        <w:ind w:hanging="357"/>
        <w:jc w:val="both"/>
        <w:rPr>
          <w:rFonts w:cs="Arial"/>
          <w:szCs w:val="22"/>
        </w:rPr>
      </w:pPr>
      <w:r>
        <w:rPr>
          <w:rFonts w:cs="Arial"/>
          <w:szCs w:val="22"/>
        </w:rPr>
        <w:t xml:space="preserve">W razie stwierdzenia w toku czynności odbioru lub w okresie Gwarancji istnienia wad Zamawiający może żądać wykonania </w:t>
      </w:r>
      <w:r w:rsidR="00E73509">
        <w:rPr>
          <w:rFonts w:cs="Arial"/>
          <w:szCs w:val="22"/>
        </w:rPr>
        <w:t>Z</w:t>
      </w:r>
      <w:r>
        <w:rPr>
          <w:rFonts w:cs="Arial"/>
          <w:szCs w:val="22"/>
        </w:rPr>
        <w:t>amówienia po raz drugi, zachowując prawo domagania się od Wykonawcy naprawienia szkody wynikłej ze zwłoki.</w:t>
      </w:r>
    </w:p>
    <w:p w14:paraId="00E6C8A6" w14:textId="77777777" w:rsidR="00D878CA" w:rsidRDefault="00D878CA" w:rsidP="00DD432C">
      <w:pPr>
        <w:numPr>
          <w:ilvl w:val="0"/>
          <w:numId w:val="24"/>
        </w:numPr>
        <w:autoSpaceDN w:val="0"/>
        <w:spacing w:line="276" w:lineRule="auto"/>
        <w:ind w:hanging="357"/>
        <w:jc w:val="both"/>
        <w:rPr>
          <w:rFonts w:cs="Arial"/>
          <w:szCs w:val="22"/>
        </w:rPr>
      </w:pPr>
      <w:r>
        <w:rPr>
          <w:rFonts w:cs="Arial"/>
          <w:szCs w:val="22"/>
        </w:rPr>
        <w:t>Usunięcie wad Towaru winno być stwierdzone protokolarnie.</w:t>
      </w:r>
    </w:p>
    <w:p w14:paraId="30AC41DA" w14:textId="77777777" w:rsidR="00D878CA" w:rsidRDefault="00D878CA" w:rsidP="00DD432C">
      <w:pPr>
        <w:numPr>
          <w:ilvl w:val="0"/>
          <w:numId w:val="24"/>
        </w:numPr>
        <w:autoSpaceDN w:val="0"/>
        <w:spacing w:line="276" w:lineRule="auto"/>
        <w:ind w:hanging="357"/>
        <w:jc w:val="both"/>
        <w:rPr>
          <w:rFonts w:cs="Arial"/>
          <w:szCs w:val="22"/>
        </w:rPr>
      </w:pPr>
      <w:r>
        <w:rPr>
          <w:rFonts w:cs="Arial"/>
          <w:szCs w:val="22"/>
        </w:rPr>
        <w:t>Wykonawca nie może odmówić usunięcia wad powstałych po stronie producenta.</w:t>
      </w:r>
    </w:p>
    <w:p w14:paraId="5B670EDA" w14:textId="77777777" w:rsidR="00D878CA" w:rsidRDefault="00D878CA" w:rsidP="00DD432C">
      <w:pPr>
        <w:numPr>
          <w:ilvl w:val="0"/>
          <w:numId w:val="24"/>
        </w:numPr>
        <w:autoSpaceDN w:val="0"/>
        <w:spacing w:line="276" w:lineRule="auto"/>
        <w:ind w:hanging="357"/>
        <w:jc w:val="both"/>
        <w:rPr>
          <w:rFonts w:cs="Arial"/>
          <w:szCs w:val="22"/>
        </w:rPr>
      </w:pPr>
      <w:r>
        <w:rPr>
          <w:rFonts w:cs="Arial"/>
          <w:szCs w:val="22"/>
        </w:rPr>
        <w:t>Wykonawca zobowiązuje się wobec Zamawiającego do spełnienia roszczeń wynikłych z tytułu nienależytego wykonania Umowy na podstawie obowiązujących przepisów Kodeksu cywilnego o rękojmi za wady fizyczne.</w:t>
      </w:r>
    </w:p>
    <w:p w14:paraId="1BB1B18E" w14:textId="77777777" w:rsidR="00D878CA" w:rsidRDefault="00D878CA" w:rsidP="00DD432C">
      <w:pPr>
        <w:numPr>
          <w:ilvl w:val="0"/>
          <w:numId w:val="24"/>
        </w:numPr>
        <w:autoSpaceDN w:val="0"/>
        <w:spacing w:line="276" w:lineRule="auto"/>
        <w:ind w:hanging="357"/>
        <w:jc w:val="both"/>
        <w:rPr>
          <w:rFonts w:cs="Arial"/>
          <w:szCs w:val="22"/>
        </w:rPr>
      </w:pPr>
      <w:r>
        <w:rPr>
          <w:rFonts w:cs="Arial"/>
          <w:szCs w:val="22"/>
        </w:rPr>
        <w:t>Wykonawca jest odpowiedzialny względem Zamawiającego za wszelkie wady prawne Towaru i materiałów pozostających w związku z wykonaniem Umowy,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wprowadzeniem Towarów i materiałów do obrotu na terytorium Rzeczypospolitej Polskiej.</w:t>
      </w:r>
    </w:p>
    <w:p w14:paraId="0AF5430C" w14:textId="77777777" w:rsidR="00D878CA" w:rsidRDefault="00D878CA" w:rsidP="00DD432C">
      <w:pPr>
        <w:numPr>
          <w:ilvl w:val="0"/>
          <w:numId w:val="24"/>
        </w:numPr>
        <w:autoSpaceDN w:val="0"/>
        <w:spacing w:line="276" w:lineRule="auto"/>
        <w:ind w:hanging="357"/>
        <w:jc w:val="both"/>
        <w:rPr>
          <w:rFonts w:cs="Arial"/>
          <w:szCs w:val="22"/>
        </w:rPr>
      </w:pPr>
      <w:r>
        <w:rPr>
          <w:rFonts w:cs="Arial"/>
          <w:szCs w:val="22"/>
        </w:rPr>
        <w:t>Wykonawca oświadcza, że wykonanie Przedmiotu Umowy nie narusza w żadnym zakresie praw intelektualnych lub przemysłowych osób trzecich.</w:t>
      </w:r>
    </w:p>
    <w:p w14:paraId="3E203AC3" w14:textId="598EA4F5" w:rsidR="00D878CA" w:rsidRDefault="00D878CA" w:rsidP="00DD432C">
      <w:pPr>
        <w:numPr>
          <w:ilvl w:val="0"/>
          <w:numId w:val="24"/>
        </w:numPr>
        <w:autoSpaceDN w:val="0"/>
        <w:spacing w:line="276" w:lineRule="auto"/>
        <w:ind w:hanging="357"/>
        <w:jc w:val="both"/>
        <w:rPr>
          <w:rFonts w:cs="Arial"/>
          <w:szCs w:val="22"/>
        </w:rPr>
      </w:pPr>
      <w:r>
        <w:rPr>
          <w:rFonts w:cs="Arial"/>
          <w:szCs w:val="22"/>
        </w:rPr>
        <w:t>W wypadku wystąpienia przez jakiekolwiek osoby trzecie z roszczeniami wobec Zamawiającego z powodu naruszenia ich praw własności intelektualnej lub przemysłowej przez korzystanie z Towaru, Wykonawca ponosi odpowiedzialność za wszelkie szkody poniesione przez Zamawiającego, w tym za koszty uzasadnionej obrony praw. Zamawiający powiadomi niezwłocznie Wykonawcę o każdym wypadku wystąpienia z roszczeniami przez osoby trzecie.</w:t>
      </w:r>
    </w:p>
    <w:p w14:paraId="798FDF44" w14:textId="77777777" w:rsidR="00E966A9" w:rsidRDefault="00E966A9" w:rsidP="00E966A9">
      <w:pPr>
        <w:autoSpaceDN w:val="0"/>
        <w:spacing w:line="276" w:lineRule="auto"/>
        <w:ind w:left="360"/>
        <w:jc w:val="both"/>
        <w:rPr>
          <w:rStyle w:val="FontStyle39"/>
          <w:rFonts w:ascii="Arial" w:hAnsi="Arial" w:cs="Arial"/>
          <w:spacing w:val="0"/>
          <w:sz w:val="22"/>
          <w:szCs w:val="22"/>
        </w:rPr>
      </w:pPr>
    </w:p>
    <w:p w14:paraId="69D1AF5B" w14:textId="77777777" w:rsidR="00123486" w:rsidRDefault="00123486" w:rsidP="00E966A9">
      <w:pPr>
        <w:autoSpaceDN w:val="0"/>
        <w:spacing w:line="276" w:lineRule="auto"/>
        <w:ind w:left="360"/>
        <w:jc w:val="both"/>
        <w:rPr>
          <w:rStyle w:val="FontStyle39"/>
          <w:rFonts w:ascii="Arial" w:hAnsi="Arial" w:cs="Arial"/>
          <w:spacing w:val="0"/>
          <w:sz w:val="22"/>
          <w:szCs w:val="22"/>
        </w:rPr>
      </w:pPr>
    </w:p>
    <w:p w14:paraId="76C95D86" w14:textId="77777777" w:rsidR="00123486" w:rsidRPr="00F440F9" w:rsidRDefault="00123486" w:rsidP="00E966A9">
      <w:pPr>
        <w:autoSpaceDN w:val="0"/>
        <w:spacing w:line="276" w:lineRule="auto"/>
        <w:ind w:left="360"/>
        <w:jc w:val="both"/>
        <w:rPr>
          <w:rStyle w:val="FontStyle39"/>
          <w:rFonts w:ascii="Arial" w:hAnsi="Arial" w:cs="Arial"/>
          <w:spacing w:val="0"/>
          <w:sz w:val="22"/>
          <w:szCs w:val="22"/>
        </w:rPr>
      </w:pPr>
    </w:p>
    <w:p w14:paraId="757B2679" w14:textId="77777777" w:rsidR="00D878CA" w:rsidRPr="00D878CA" w:rsidRDefault="00D878CA" w:rsidP="00D878CA">
      <w:pPr>
        <w:spacing w:before="120" w:after="120"/>
        <w:jc w:val="center"/>
        <w:rPr>
          <w:rStyle w:val="FontStyle39"/>
          <w:rFonts w:ascii="Arial" w:hAnsi="Arial" w:cs="Arial"/>
          <w:b/>
          <w:sz w:val="22"/>
          <w:szCs w:val="22"/>
        </w:rPr>
      </w:pPr>
      <w:r w:rsidRPr="00D878CA">
        <w:rPr>
          <w:rStyle w:val="FontStyle39"/>
          <w:rFonts w:ascii="Arial" w:hAnsi="Arial" w:cs="Arial"/>
          <w:b/>
          <w:bCs/>
          <w:sz w:val="22"/>
          <w:szCs w:val="22"/>
        </w:rPr>
        <w:lastRenderedPageBreak/>
        <w:t xml:space="preserve">§ </w:t>
      </w:r>
      <w:r w:rsidRPr="00D878CA">
        <w:rPr>
          <w:rStyle w:val="FontStyle39"/>
          <w:rFonts w:ascii="Arial" w:hAnsi="Arial" w:cs="Arial"/>
          <w:b/>
          <w:sz w:val="22"/>
          <w:szCs w:val="22"/>
        </w:rPr>
        <w:t>8</w:t>
      </w:r>
    </w:p>
    <w:p w14:paraId="107FF5C8" w14:textId="77777777" w:rsidR="00D878CA" w:rsidRPr="00D878CA" w:rsidRDefault="00D878CA" w:rsidP="00D878CA">
      <w:pPr>
        <w:spacing w:before="120" w:after="120"/>
        <w:jc w:val="center"/>
        <w:rPr>
          <w:rStyle w:val="FontStyle39"/>
          <w:rFonts w:ascii="Arial" w:hAnsi="Arial" w:cs="Arial"/>
          <w:b/>
          <w:sz w:val="22"/>
          <w:szCs w:val="22"/>
        </w:rPr>
      </w:pPr>
      <w:r w:rsidRPr="00D878CA">
        <w:rPr>
          <w:rStyle w:val="FontStyle39"/>
          <w:rFonts w:ascii="Arial" w:hAnsi="Arial" w:cs="Arial"/>
          <w:b/>
          <w:sz w:val="22"/>
          <w:szCs w:val="22"/>
        </w:rPr>
        <w:t>POUFNOŚĆ</w:t>
      </w:r>
    </w:p>
    <w:p w14:paraId="03F4C423" w14:textId="77777777" w:rsidR="006C4709" w:rsidRPr="005D6769" w:rsidRDefault="006C4709" w:rsidP="00DD432C">
      <w:pPr>
        <w:numPr>
          <w:ilvl w:val="0"/>
          <w:numId w:val="60"/>
        </w:numPr>
        <w:suppressAutoHyphens/>
        <w:overflowPunct w:val="0"/>
        <w:autoSpaceDE w:val="0"/>
        <w:autoSpaceDN w:val="0"/>
        <w:adjustRightInd w:val="0"/>
        <w:spacing w:line="276" w:lineRule="auto"/>
        <w:ind w:left="340" w:hanging="340"/>
        <w:jc w:val="both"/>
        <w:textAlignment w:val="baseline"/>
        <w:rPr>
          <w:rFonts w:cs="Arial"/>
          <w:spacing w:val="-10"/>
          <w:szCs w:val="22"/>
        </w:rPr>
      </w:pPr>
      <w:r w:rsidRPr="005D6769">
        <w:rPr>
          <w:rFonts w:cs="Arial"/>
          <w:spacing w:val="-10"/>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60153673" w14:textId="593E20D0" w:rsidR="006C4709" w:rsidRPr="005D6769" w:rsidRDefault="006C4709" w:rsidP="00DD432C">
      <w:pPr>
        <w:numPr>
          <w:ilvl w:val="0"/>
          <w:numId w:val="60"/>
        </w:numPr>
        <w:suppressAutoHyphens/>
        <w:overflowPunct w:val="0"/>
        <w:autoSpaceDE w:val="0"/>
        <w:autoSpaceDN w:val="0"/>
        <w:adjustRightInd w:val="0"/>
        <w:spacing w:line="276" w:lineRule="auto"/>
        <w:ind w:left="340" w:hanging="340"/>
        <w:jc w:val="both"/>
        <w:textAlignment w:val="baseline"/>
        <w:rPr>
          <w:rFonts w:cs="Arial"/>
          <w:spacing w:val="-10"/>
          <w:szCs w:val="22"/>
        </w:rPr>
      </w:pPr>
      <w:r w:rsidRPr="005D6769">
        <w:rPr>
          <w:rFonts w:cs="Arial"/>
          <w:spacing w:val="-10"/>
          <w:szCs w:val="22"/>
        </w:rPr>
        <w:t xml:space="preserve">Przez Informacje Poufne należy rozumieć wszelkie informacje (w tym przekazane lub pozyskane </w:t>
      </w:r>
      <w:r w:rsidR="0000299E">
        <w:rPr>
          <w:rFonts w:cs="Arial"/>
          <w:spacing w:val="-10"/>
          <w:szCs w:val="22"/>
        </w:rPr>
        <w:br/>
      </w:r>
      <w:r w:rsidRPr="005D6769">
        <w:rPr>
          <w:rFonts w:cs="Arial"/>
          <w:spacing w:val="-10"/>
          <w:szCs w:val="22"/>
        </w:rPr>
        <w:t xml:space="preserve">w formie ustnej, pisemnej, elektronicznej i każdej innej) związane z Umową (w tym także sam fakt jej </w:t>
      </w:r>
      <w:r w:rsidR="0000299E">
        <w:rPr>
          <w:rFonts w:cs="Arial"/>
          <w:spacing w:val="-10"/>
          <w:szCs w:val="22"/>
        </w:rPr>
        <w:br/>
      </w:r>
      <w:r w:rsidRPr="005D6769">
        <w:rPr>
          <w:rFonts w:cs="Arial"/>
          <w:spacing w:val="-10"/>
          <w:szCs w:val="22"/>
        </w:rPr>
        <w:t>z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28D6BB69" w14:textId="77777777" w:rsidR="006C4709" w:rsidRPr="005D6769" w:rsidRDefault="006C4709" w:rsidP="00DD432C">
      <w:pPr>
        <w:numPr>
          <w:ilvl w:val="0"/>
          <w:numId w:val="60"/>
        </w:numPr>
        <w:suppressAutoHyphens/>
        <w:overflowPunct w:val="0"/>
        <w:autoSpaceDE w:val="0"/>
        <w:autoSpaceDN w:val="0"/>
        <w:adjustRightInd w:val="0"/>
        <w:spacing w:line="276" w:lineRule="auto"/>
        <w:ind w:left="340" w:hanging="340"/>
        <w:jc w:val="both"/>
        <w:textAlignment w:val="baseline"/>
        <w:rPr>
          <w:rFonts w:cs="Arial"/>
          <w:spacing w:val="-10"/>
        </w:rPr>
      </w:pPr>
      <w:r w:rsidRPr="005D6769">
        <w:rPr>
          <w:rFonts w:cs="Arial"/>
          <w:spacing w:val="-10"/>
        </w:rPr>
        <w:t>Informacja Poufna (</w:t>
      </w:r>
      <w:proofErr w:type="spellStart"/>
      <w:r w:rsidRPr="005D6769">
        <w:rPr>
          <w:rFonts w:cs="Arial"/>
          <w:spacing w:val="-10"/>
        </w:rPr>
        <w:t>inside</w:t>
      </w:r>
      <w:proofErr w:type="spellEnd"/>
      <w:r w:rsidRPr="005D6769">
        <w:rPr>
          <w:rFonts w:cs="Arial"/>
          <w:spacing w:val="-10"/>
        </w:rPr>
        <w:t xml:space="preserve"> </w:t>
      </w:r>
      <w:proofErr w:type="spellStart"/>
      <w:r w:rsidRPr="005D6769">
        <w:rPr>
          <w:rFonts w:cs="Arial"/>
          <w:spacing w:val="-10"/>
        </w:rPr>
        <w:t>information</w:t>
      </w:r>
      <w:proofErr w:type="spellEnd"/>
      <w:r w:rsidRPr="005D6769">
        <w:rPr>
          <w:rFonts w:cs="Arial"/>
          <w:spacing w:val="-10"/>
        </w:rPr>
        <w:t>)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50E0789F" w14:textId="77777777" w:rsidR="006C4709" w:rsidRPr="005D6769" w:rsidRDefault="006C4709" w:rsidP="00DD432C">
      <w:pPr>
        <w:numPr>
          <w:ilvl w:val="0"/>
          <w:numId w:val="60"/>
        </w:numPr>
        <w:suppressAutoHyphens/>
        <w:overflowPunct w:val="0"/>
        <w:autoSpaceDE w:val="0"/>
        <w:autoSpaceDN w:val="0"/>
        <w:adjustRightInd w:val="0"/>
        <w:spacing w:line="276" w:lineRule="auto"/>
        <w:ind w:left="340" w:hanging="340"/>
        <w:jc w:val="both"/>
        <w:textAlignment w:val="baseline"/>
        <w:rPr>
          <w:rFonts w:cs="Arial"/>
          <w:spacing w:val="-10"/>
          <w:szCs w:val="22"/>
        </w:rPr>
      </w:pPr>
      <w:r w:rsidRPr="005D6769">
        <w:rPr>
          <w:rFonts w:cs="Arial"/>
          <w:spacing w:val="-10"/>
          <w:szCs w:val="22"/>
        </w:rPr>
        <w:t xml:space="preserve">Wykonawca nie może bez uprzedniej pisemnej zgody Zamawiającego ujawniać, upubliczniać, przekazywać ani w inny sposób udostępniać osobom trzecim lub wykorzystywać do celów innych niż realizacja Umowy, jakichkolwiek Informacji Poufnych. </w:t>
      </w:r>
    </w:p>
    <w:p w14:paraId="4E803E8F" w14:textId="77777777" w:rsidR="006C4709" w:rsidRPr="005D6769" w:rsidRDefault="006C4709" w:rsidP="00DD432C">
      <w:pPr>
        <w:numPr>
          <w:ilvl w:val="0"/>
          <w:numId w:val="60"/>
        </w:numPr>
        <w:suppressAutoHyphens/>
        <w:overflowPunct w:val="0"/>
        <w:autoSpaceDE w:val="0"/>
        <w:autoSpaceDN w:val="0"/>
        <w:adjustRightInd w:val="0"/>
        <w:spacing w:line="276" w:lineRule="auto"/>
        <w:ind w:left="340" w:hanging="340"/>
        <w:jc w:val="both"/>
        <w:textAlignment w:val="baseline"/>
        <w:rPr>
          <w:rFonts w:cs="Arial"/>
          <w:spacing w:val="-10"/>
          <w:szCs w:val="22"/>
        </w:rPr>
      </w:pPr>
      <w:r w:rsidRPr="005D6769">
        <w:rPr>
          <w:rFonts w:cs="Arial"/>
          <w:spacing w:val="-10"/>
          <w:szCs w:val="22"/>
        </w:rPr>
        <w:t>Zobowiązanie do zachowania poufności nie ma zastosowania do Informacji Poufnych:</w:t>
      </w:r>
    </w:p>
    <w:p w14:paraId="28ECC2C7" w14:textId="77777777" w:rsidR="006C4709" w:rsidRPr="005D6769" w:rsidRDefault="006C4709" w:rsidP="00DD432C">
      <w:pPr>
        <w:numPr>
          <w:ilvl w:val="0"/>
          <w:numId w:val="61"/>
        </w:numPr>
        <w:suppressAutoHyphens/>
        <w:overflowPunct w:val="0"/>
        <w:autoSpaceDE w:val="0"/>
        <w:autoSpaceDN w:val="0"/>
        <w:adjustRightInd w:val="0"/>
        <w:spacing w:line="276" w:lineRule="auto"/>
        <w:ind w:left="567" w:hanging="283"/>
        <w:jc w:val="both"/>
        <w:textAlignment w:val="baseline"/>
        <w:rPr>
          <w:rFonts w:cs="Arial"/>
          <w:spacing w:val="-10"/>
          <w:szCs w:val="22"/>
        </w:rPr>
      </w:pPr>
      <w:r w:rsidRPr="005D6769">
        <w:rPr>
          <w:rFonts w:cs="Arial"/>
          <w:spacing w:val="-10"/>
          <w:szCs w:val="22"/>
        </w:rPr>
        <w:t>które są dostępne Wykonawcy przed ich ujawnieniem Wykonawcy przez Zamawiającego;</w:t>
      </w:r>
    </w:p>
    <w:p w14:paraId="1DF90311" w14:textId="77777777" w:rsidR="006C4709" w:rsidRPr="005D6769" w:rsidRDefault="006C4709" w:rsidP="00DD432C">
      <w:pPr>
        <w:numPr>
          <w:ilvl w:val="0"/>
          <w:numId w:val="61"/>
        </w:numPr>
        <w:suppressAutoHyphens/>
        <w:overflowPunct w:val="0"/>
        <w:autoSpaceDE w:val="0"/>
        <w:autoSpaceDN w:val="0"/>
        <w:adjustRightInd w:val="0"/>
        <w:spacing w:line="276" w:lineRule="auto"/>
        <w:ind w:left="567" w:hanging="283"/>
        <w:jc w:val="both"/>
        <w:textAlignment w:val="baseline"/>
        <w:rPr>
          <w:rFonts w:cs="Arial"/>
          <w:spacing w:val="-10"/>
          <w:szCs w:val="22"/>
        </w:rPr>
      </w:pPr>
      <w:r w:rsidRPr="005D6769">
        <w:rPr>
          <w:rFonts w:cs="Arial"/>
          <w:spacing w:val="-10"/>
          <w:szCs w:val="22"/>
        </w:rPr>
        <w:t>które zostały uzyskane z wyraźnym wyłączeniem przez Zamawiającego zobowiązania Wykonawcy do zachowania poufności;</w:t>
      </w:r>
    </w:p>
    <w:p w14:paraId="74F7748C" w14:textId="77777777" w:rsidR="006C4709" w:rsidRPr="005D6769" w:rsidRDefault="006C4709" w:rsidP="00DD432C">
      <w:pPr>
        <w:numPr>
          <w:ilvl w:val="0"/>
          <w:numId w:val="61"/>
        </w:numPr>
        <w:suppressAutoHyphens/>
        <w:overflowPunct w:val="0"/>
        <w:autoSpaceDE w:val="0"/>
        <w:autoSpaceDN w:val="0"/>
        <w:adjustRightInd w:val="0"/>
        <w:spacing w:line="276" w:lineRule="auto"/>
        <w:ind w:left="567" w:hanging="283"/>
        <w:jc w:val="both"/>
        <w:textAlignment w:val="baseline"/>
        <w:rPr>
          <w:rFonts w:cs="Arial"/>
          <w:spacing w:val="-10"/>
          <w:szCs w:val="22"/>
        </w:rPr>
      </w:pPr>
      <w:r w:rsidRPr="005D6769">
        <w:rPr>
          <w:rFonts w:cs="Arial"/>
          <w:spacing w:val="-10"/>
          <w:szCs w:val="22"/>
        </w:rPr>
        <w:t xml:space="preserve">które zostały uzyskane od osoby trzeciej, która uprawniona jest do udzielenia takich informacji; </w:t>
      </w:r>
    </w:p>
    <w:p w14:paraId="543F02BD" w14:textId="77777777" w:rsidR="006C4709" w:rsidRPr="005D6769" w:rsidRDefault="006C4709" w:rsidP="00DD432C">
      <w:pPr>
        <w:numPr>
          <w:ilvl w:val="0"/>
          <w:numId w:val="61"/>
        </w:numPr>
        <w:suppressAutoHyphens/>
        <w:overflowPunct w:val="0"/>
        <w:autoSpaceDE w:val="0"/>
        <w:autoSpaceDN w:val="0"/>
        <w:adjustRightInd w:val="0"/>
        <w:spacing w:line="276" w:lineRule="auto"/>
        <w:ind w:left="567" w:hanging="283"/>
        <w:jc w:val="both"/>
        <w:textAlignment w:val="baseline"/>
        <w:rPr>
          <w:rFonts w:cs="Arial"/>
          <w:spacing w:val="-10"/>
          <w:szCs w:val="22"/>
        </w:rPr>
      </w:pPr>
      <w:r w:rsidRPr="005D6769">
        <w:rPr>
          <w:rFonts w:cs="Arial"/>
          <w:spacing w:val="-10"/>
          <w:szCs w:val="22"/>
        </w:rPr>
        <w:t>których ujawnienie wymagane jest na podstawie bezwzględnie obowiązujących przepisów prawa lub na podstawie żądania uprawnionych władz;</w:t>
      </w:r>
    </w:p>
    <w:p w14:paraId="1058EB73" w14:textId="77777777" w:rsidR="006C4709" w:rsidRPr="005D6769" w:rsidRDefault="006C4709" w:rsidP="00DD432C">
      <w:pPr>
        <w:numPr>
          <w:ilvl w:val="0"/>
          <w:numId w:val="61"/>
        </w:numPr>
        <w:suppressAutoHyphens/>
        <w:overflowPunct w:val="0"/>
        <w:autoSpaceDE w:val="0"/>
        <w:autoSpaceDN w:val="0"/>
        <w:adjustRightInd w:val="0"/>
        <w:spacing w:line="276" w:lineRule="auto"/>
        <w:ind w:left="567" w:hanging="283"/>
        <w:jc w:val="both"/>
        <w:textAlignment w:val="baseline"/>
        <w:rPr>
          <w:rFonts w:cs="Arial"/>
          <w:spacing w:val="-10"/>
          <w:szCs w:val="22"/>
        </w:rPr>
      </w:pPr>
      <w:r w:rsidRPr="005D6769">
        <w:rPr>
          <w:rFonts w:cs="Arial"/>
          <w:spacing w:val="-10"/>
          <w:szCs w:val="22"/>
        </w:rPr>
        <w:t>które stanowią informacje powszechnie znane.</w:t>
      </w:r>
    </w:p>
    <w:p w14:paraId="3E4D45A3" w14:textId="77777777" w:rsidR="006C4709" w:rsidRPr="005D6769" w:rsidRDefault="006C4709" w:rsidP="00DD432C">
      <w:pPr>
        <w:numPr>
          <w:ilvl w:val="0"/>
          <w:numId w:val="60"/>
        </w:numPr>
        <w:suppressAutoHyphens/>
        <w:overflowPunct w:val="0"/>
        <w:autoSpaceDE w:val="0"/>
        <w:autoSpaceDN w:val="0"/>
        <w:adjustRightInd w:val="0"/>
        <w:spacing w:line="276" w:lineRule="auto"/>
        <w:ind w:left="340" w:hanging="340"/>
        <w:jc w:val="both"/>
        <w:textAlignment w:val="baseline"/>
        <w:rPr>
          <w:rFonts w:cs="Arial"/>
          <w:spacing w:val="-10"/>
          <w:szCs w:val="22"/>
        </w:rPr>
      </w:pPr>
      <w:r w:rsidRPr="005D6769">
        <w:rPr>
          <w:rFonts w:cs="Arial"/>
          <w:spacing w:val="-10"/>
          <w:szCs w:val="22"/>
        </w:rPr>
        <w:t xml:space="preserve">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w:t>
      </w:r>
      <w:r w:rsidRPr="005D6769">
        <w:rPr>
          <w:rStyle w:val="ui-provider"/>
          <w:spacing w:val="-10"/>
        </w:rPr>
        <w:t>oraz podejmie wszelkie niezbędne kroki dla zapewnienia, że żadna z tych osób nie ujawni Informacji Poufnych</w:t>
      </w:r>
      <w:r w:rsidRPr="005D6769">
        <w:rPr>
          <w:rFonts w:cs="Arial"/>
          <w:spacing w:val="-10"/>
          <w:szCs w:val="22"/>
        </w:rPr>
        <w:t>. Za działania lub zaniechania takich osób Wykonawca ponosi odpowiedzialność, jak za działania i zaniechania własne.</w:t>
      </w:r>
    </w:p>
    <w:p w14:paraId="35755429" w14:textId="77777777" w:rsidR="006C4709" w:rsidRPr="005D6769" w:rsidRDefault="006C4709" w:rsidP="00DD432C">
      <w:pPr>
        <w:numPr>
          <w:ilvl w:val="0"/>
          <w:numId w:val="60"/>
        </w:numPr>
        <w:suppressAutoHyphens/>
        <w:overflowPunct w:val="0"/>
        <w:autoSpaceDE w:val="0"/>
        <w:autoSpaceDN w:val="0"/>
        <w:adjustRightInd w:val="0"/>
        <w:spacing w:line="276" w:lineRule="auto"/>
        <w:ind w:left="340" w:hanging="340"/>
        <w:jc w:val="both"/>
        <w:textAlignment w:val="baseline"/>
        <w:rPr>
          <w:rFonts w:cs="Arial"/>
          <w:spacing w:val="-10"/>
          <w:szCs w:val="22"/>
        </w:rPr>
      </w:pPr>
      <w:r w:rsidRPr="005D6769">
        <w:rPr>
          <w:rFonts w:cs="Arial"/>
          <w:spacing w:val="-10"/>
          <w:szCs w:val="22"/>
        </w:rPr>
        <w:t>Wykonawca oświadcza, że dysponuje odpowiednimi środkami organizacyjno-technicznymi, które zapewniają bezpieczeństwo informacjom przekazanym przez Zamawiającego w ramach realizacji Umowy.</w:t>
      </w:r>
    </w:p>
    <w:p w14:paraId="712A697B" w14:textId="77777777" w:rsidR="006C4709" w:rsidRPr="005D6769" w:rsidRDefault="006C4709" w:rsidP="00DD432C">
      <w:pPr>
        <w:numPr>
          <w:ilvl w:val="0"/>
          <w:numId w:val="60"/>
        </w:numPr>
        <w:suppressAutoHyphens/>
        <w:overflowPunct w:val="0"/>
        <w:autoSpaceDE w:val="0"/>
        <w:autoSpaceDN w:val="0"/>
        <w:adjustRightInd w:val="0"/>
        <w:spacing w:line="276" w:lineRule="auto"/>
        <w:ind w:left="340" w:hanging="340"/>
        <w:jc w:val="both"/>
        <w:textAlignment w:val="baseline"/>
        <w:rPr>
          <w:rFonts w:cs="Arial"/>
          <w:spacing w:val="-10"/>
          <w:szCs w:val="22"/>
        </w:rPr>
      </w:pPr>
      <w:r w:rsidRPr="005D6769">
        <w:rPr>
          <w:rFonts w:cs="Arial"/>
          <w:spacing w:val="-10"/>
          <w:szCs w:val="22"/>
        </w:rPr>
        <w:t xml:space="preserve">Zobowiązanie do zachowania poufności, o którym mowa w niniejszym paragrafie wiąże Wykonawcę bezterminowo, także w razie wygaśnięcia, rozwiązania lub odstąpienia od Umowy. </w:t>
      </w:r>
    </w:p>
    <w:p w14:paraId="031D838E" w14:textId="77777777" w:rsidR="006C4709" w:rsidRPr="005D6769" w:rsidRDefault="006C4709" w:rsidP="00DD432C">
      <w:pPr>
        <w:numPr>
          <w:ilvl w:val="0"/>
          <w:numId w:val="60"/>
        </w:numPr>
        <w:suppressAutoHyphens/>
        <w:overflowPunct w:val="0"/>
        <w:autoSpaceDE w:val="0"/>
        <w:autoSpaceDN w:val="0"/>
        <w:adjustRightInd w:val="0"/>
        <w:spacing w:line="276" w:lineRule="auto"/>
        <w:ind w:left="340" w:hanging="340"/>
        <w:jc w:val="both"/>
        <w:textAlignment w:val="baseline"/>
        <w:rPr>
          <w:rFonts w:cs="Arial"/>
          <w:spacing w:val="-10"/>
          <w:szCs w:val="22"/>
        </w:rPr>
      </w:pPr>
      <w:r w:rsidRPr="005D6769">
        <w:rPr>
          <w:rFonts w:cs="Arial"/>
          <w:spacing w:val="-10"/>
          <w:szCs w:val="22"/>
        </w:rPr>
        <w:lastRenderedPageBreak/>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 wyjątkiem jednego ich egzemplarza dla celów archiwalnych, który Wykonawca uprawniony jest zachować. </w:t>
      </w:r>
      <w:r w:rsidRPr="005D6769">
        <w:rPr>
          <w:spacing w:val="-10"/>
        </w:rPr>
        <w:t>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1E4C9968" w14:textId="77777777" w:rsidR="006C4709" w:rsidRPr="005D6769" w:rsidRDefault="006C4709" w:rsidP="00DD432C">
      <w:pPr>
        <w:numPr>
          <w:ilvl w:val="0"/>
          <w:numId w:val="60"/>
        </w:numPr>
        <w:suppressAutoHyphens/>
        <w:overflowPunct w:val="0"/>
        <w:autoSpaceDE w:val="0"/>
        <w:autoSpaceDN w:val="0"/>
        <w:adjustRightInd w:val="0"/>
        <w:spacing w:line="276" w:lineRule="auto"/>
        <w:ind w:left="340" w:hanging="340"/>
        <w:jc w:val="both"/>
        <w:textAlignment w:val="baseline"/>
        <w:rPr>
          <w:rFonts w:cs="Arial"/>
          <w:spacing w:val="-10"/>
          <w:szCs w:val="22"/>
        </w:rPr>
      </w:pPr>
      <w:r w:rsidRPr="005D6769">
        <w:rPr>
          <w:rFonts w:eastAsia="Arial" w:cs="Arial"/>
          <w:spacing w:val="-10"/>
          <w:szCs w:val="22"/>
        </w:rPr>
        <w:t>Określone w niniejszym paragrafie obowiązki Wykonawcy w zakresie Informacji Poufnych dotyczą również Podwykonawców. Wykonawca zapewni, aby umowy zawierane z Podwykonawcami zawierały odpowiednie zapisy gwarantujące zachowanie poufności w zakresie Informacji Poufnych przez Podwykonawców.</w:t>
      </w:r>
    </w:p>
    <w:p w14:paraId="7BA5F4CF" w14:textId="77777777" w:rsidR="006C4709" w:rsidRPr="005D6769" w:rsidRDefault="006C4709" w:rsidP="00DD432C">
      <w:pPr>
        <w:numPr>
          <w:ilvl w:val="0"/>
          <w:numId w:val="60"/>
        </w:numPr>
        <w:suppressAutoHyphens/>
        <w:overflowPunct w:val="0"/>
        <w:autoSpaceDE w:val="0"/>
        <w:autoSpaceDN w:val="0"/>
        <w:adjustRightInd w:val="0"/>
        <w:spacing w:line="276" w:lineRule="auto"/>
        <w:ind w:left="340" w:hanging="340"/>
        <w:jc w:val="both"/>
        <w:textAlignment w:val="baseline"/>
        <w:rPr>
          <w:rFonts w:cs="Arial"/>
          <w:spacing w:val="-10"/>
          <w:szCs w:val="22"/>
        </w:rPr>
      </w:pPr>
      <w:r w:rsidRPr="005D6769">
        <w:rPr>
          <w:rFonts w:cs="Arial"/>
          <w:spacing w:val="-10"/>
          <w:szCs w:val="22"/>
        </w:rPr>
        <w:t>Wykonawca przyjmuje do wiadomości, że w imieniu Zamawiającego usługi IT lub usługi finansowo-księgowe, w tym usługi windykacyjne (dalej: Czynności), może wykonywać inny podmiot z Grupy TAURON, w szczególności TAURON Obsługa Klienta sp. z o.o. (dalej: Podmiot Obsługujący).</w:t>
      </w:r>
    </w:p>
    <w:p w14:paraId="28ADABBA" w14:textId="34ADE8A8" w:rsidR="006C4709" w:rsidRPr="005D6769" w:rsidRDefault="006C4709" w:rsidP="00DD432C">
      <w:pPr>
        <w:numPr>
          <w:ilvl w:val="0"/>
          <w:numId w:val="60"/>
        </w:numPr>
        <w:suppressAutoHyphens/>
        <w:overflowPunct w:val="0"/>
        <w:autoSpaceDE w:val="0"/>
        <w:autoSpaceDN w:val="0"/>
        <w:adjustRightInd w:val="0"/>
        <w:spacing w:line="276" w:lineRule="auto"/>
        <w:ind w:left="340" w:hanging="340"/>
        <w:jc w:val="both"/>
        <w:textAlignment w:val="baseline"/>
        <w:rPr>
          <w:rFonts w:cs="Arial"/>
          <w:spacing w:val="-10"/>
          <w:szCs w:val="22"/>
        </w:rPr>
      </w:pPr>
      <w:r w:rsidRPr="005D6769">
        <w:rPr>
          <w:rFonts w:cs="Arial"/>
          <w:spacing w:val="-10"/>
          <w:szCs w:val="22"/>
        </w:rPr>
        <w:t xml:space="preserve">Wykonawca wyraża zgodę na przekazywanie przez Zamawiającego Podmiotowi Obsługującemu wszelkich informacji i danych niezbędnych do prawidłowego wykonywania Czynności związanych </w:t>
      </w:r>
      <w:r w:rsidR="0000299E">
        <w:rPr>
          <w:rFonts w:cs="Arial"/>
          <w:spacing w:val="-10"/>
          <w:szCs w:val="22"/>
        </w:rPr>
        <w:br/>
      </w:r>
      <w:r w:rsidRPr="005D6769">
        <w:rPr>
          <w:rFonts w:cs="Arial"/>
          <w:spacing w:val="-10"/>
          <w:szCs w:val="22"/>
        </w:rPr>
        <w:t>z niniejszą Umową.</w:t>
      </w:r>
    </w:p>
    <w:p w14:paraId="29A1C23B" w14:textId="2782D917" w:rsidR="006C4709" w:rsidRPr="005D6769" w:rsidRDefault="006C4709" w:rsidP="00DD432C">
      <w:pPr>
        <w:numPr>
          <w:ilvl w:val="0"/>
          <w:numId w:val="60"/>
        </w:numPr>
        <w:suppressAutoHyphens/>
        <w:overflowPunct w:val="0"/>
        <w:autoSpaceDE w:val="0"/>
        <w:autoSpaceDN w:val="0"/>
        <w:adjustRightInd w:val="0"/>
        <w:spacing w:line="276" w:lineRule="auto"/>
        <w:ind w:left="340" w:hanging="340"/>
        <w:jc w:val="both"/>
        <w:textAlignment w:val="baseline"/>
        <w:rPr>
          <w:rFonts w:cs="Arial"/>
          <w:spacing w:val="-10"/>
          <w:szCs w:val="22"/>
        </w:rPr>
      </w:pPr>
      <w:r w:rsidRPr="005D6769">
        <w:rPr>
          <w:rFonts w:cs="Arial"/>
          <w:spacing w:val="-10"/>
          <w:szCs w:val="22"/>
        </w:rPr>
        <w:t xml:space="preserve">Udostępnienie Podmiotowi Obsługującemu informacji i danych, o których mowa w ust. 11, nie stanowi naruszenia obowiązku zachowania poufności przez Zamawiającego i obejmuje w szczególności prawo do udostępnienia treści Umowy, wszystkich załączników do niej oraz dokumentacji powiązanej z nią </w:t>
      </w:r>
      <w:r w:rsidR="0000299E">
        <w:rPr>
          <w:rFonts w:cs="Arial"/>
          <w:spacing w:val="-10"/>
          <w:szCs w:val="22"/>
        </w:rPr>
        <w:br/>
      </w:r>
      <w:r w:rsidRPr="005D6769">
        <w:rPr>
          <w:rFonts w:cs="Arial"/>
          <w:spacing w:val="-10"/>
          <w:szCs w:val="22"/>
        </w:rPr>
        <w:t>a także danych wytworzonych w toku jej wykonywania, zmiany, rozwiązania lub wygaśnięcia, w dowolnej formie i czasie.</w:t>
      </w:r>
    </w:p>
    <w:p w14:paraId="3DA52C19" w14:textId="77777777" w:rsidR="006C4709" w:rsidRPr="005D6769" w:rsidRDefault="006C4709" w:rsidP="00DD432C">
      <w:pPr>
        <w:numPr>
          <w:ilvl w:val="0"/>
          <w:numId w:val="60"/>
        </w:numPr>
        <w:suppressAutoHyphens/>
        <w:overflowPunct w:val="0"/>
        <w:autoSpaceDE w:val="0"/>
        <w:autoSpaceDN w:val="0"/>
        <w:adjustRightInd w:val="0"/>
        <w:spacing w:line="276" w:lineRule="auto"/>
        <w:ind w:left="340" w:hanging="340"/>
        <w:jc w:val="both"/>
        <w:textAlignment w:val="baseline"/>
        <w:rPr>
          <w:rFonts w:cs="Arial"/>
          <w:spacing w:val="-10"/>
        </w:rPr>
      </w:pPr>
      <w:r w:rsidRPr="005D6769">
        <w:rPr>
          <w:rFonts w:cs="Arial"/>
          <w:spacing w:val="-10"/>
        </w:rPr>
        <w:t>Strony zgodnie oświadczają, że postanowienia ust. 12-13 powyżej powinny być interpretowane możliwie szeroko w celu umożliwienia wykonywania Czynności przez Podmiot Obsługujący.</w:t>
      </w:r>
    </w:p>
    <w:p w14:paraId="04998CAF" w14:textId="77777777" w:rsidR="006C4709" w:rsidRPr="005D6769" w:rsidRDefault="006C4709" w:rsidP="00DD432C">
      <w:pPr>
        <w:numPr>
          <w:ilvl w:val="0"/>
          <w:numId w:val="60"/>
        </w:numPr>
        <w:suppressAutoHyphens/>
        <w:overflowPunct w:val="0"/>
        <w:autoSpaceDE w:val="0"/>
        <w:autoSpaceDN w:val="0"/>
        <w:adjustRightInd w:val="0"/>
        <w:spacing w:line="276" w:lineRule="auto"/>
        <w:ind w:left="340" w:hanging="340"/>
        <w:jc w:val="both"/>
        <w:textAlignment w:val="baseline"/>
        <w:rPr>
          <w:rFonts w:cs="Arial"/>
          <w:spacing w:val="-10"/>
          <w:szCs w:val="22"/>
        </w:rPr>
      </w:pPr>
      <w:r w:rsidRPr="005D6769">
        <w:rPr>
          <w:rFonts w:cs="Arial"/>
          <w:spacing w:val="-10"/>
          <w:szCs w:val="22"/>
        </w:rPr>
        <w:t>Wykonawca wyraża zgodę na przekazywanie przez Zamawiającego jednostkom Grupy TAURON informacji o przedmiocie, zakresie i sposobie realizacji Umowy pod kątem możliwości objęcia wybranych kategorii zakupami skonsolidowanymi w tej Grupie.</w:t>
      </w:r>
    </w:p>
    <w:p w14:paraId="11B6C1A3" w14:textId="77777777" w:rsidR="006C4709" w:rsidRPr="005D6769" w:rsidRDefault="006C4709" w:rsidP="00DD432C">
      <w:pPr>
        <w:pStyle w:val="Akapitzlist"/>
        <w:numPr>
          <w:ilvl w:val="0"/>
          <w:numId w:val="60"/>
        </w:numPr>
        <w:autoSpaceDE w:val="0"/>
        <w:autoSpaceDN w:val="0"/>
        <w:adjustRightInd w:val="0"/>
        <w:spacing w:line="276" w:lineRule="auto"/>
        <w:ind w:left="357" w:hanging="357"/>
        <w:jc w:val="both"/>
        <w:rPr>
          <w:rFonts w:cs="Arial"/>
          <w:spacing w:val="-10"/>
          <w:szCs w:val="22"/>
        </w:rPr>
      </w:pPr>
      <w:r w:rsidRPr="005D6769">
        <w:rPr>
          <w:rFonts w:cs="Arial"/>
          <w:iCs/>
          <w:spacing w:val="-10"/>
          <w:szCs w:val="22"/>
        </w:rPr>
        <w:t xml:space="preserve">Wykonawca 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2B2F3633" w14:textId="77777777" w:rsidR="006C4709" w:rsidRPr="005D6769" w:rsidRDefault="006C4709" w:rsidP="00DD432C">
      <w:pPr>
        <w:pStyle w:val="Akapitzlist"/>
        <w:numPr>
          <w:ilvl w:val="0"/>
          <w:numId w:val="60"/>
        </w:numPr>
        <w:autoSpaceDE w:val="0"/>
        <w:autoSpaceDN w:val="0"/>
        <w:adjustRightInd w:val="0"/>
        <w:spacing w:line="276" w:lineRule="auto"/>
        <w:ind w:left="357" w:hanging="357"/>
        <w:jc w:val="both"/>
        <w:rPr>
          <w:rFonts w:cs="Arial"/>
          <w:spacing w:val="-10"/>
          <w:szCs w:val="22"/>
        </w:rPr>
      </w:pPr>
      <w:r w:rsidRPr="005D6769">
        <w:rPr>
          <w:rFonts w:cs="Arial"/>
          <w:iCs/>
          <w:spacing w:val="-10"/>
          <w:szCs w:val="22"/>
        </w:rPr>
        <w:t xml:space="preserve">Wykonawca zobowiązuje się nie ujawniać bezprawnie, nie wykorzystywać ani nie zachęcać innych osób do wykorzystania Informacji Poufnych ujawnionych zgodnie z niniejszą Umową, w sposób stanowiący nadużycie na rynku zgodnie z MAR. </w:t>
      </w:r>
    </w:p>
    <w:p w14:paraId="4D3F0DE8" w14:textId="77777777" w:rsidR="006C4709" w:rsidRPr="005D6769" w:rsidRDefault="006C4709" w:rsidP="00DD432C">
      <w:pPr>
        <w:pStyle w:val="Akapitzlist"/>
        <w:numPr>
          <w:ilvl w:val="0"/>
          <w:numId w:val="60"/>
        </w:numPr>
        <w:suppressAutoHyphens/>
        <w:overflowPunct w:val="0"/>
        <w:autoSpaceDE w:val="0"/>
        <w:autoSpaceDN w:val="0"/>
        <w:adjustRightInd w:val="0"/>
        <w:spacing w:line="276" w:lineRule="auto"/>
        <w:ind w:left="357" w:hanging="357"/>
        <w:jc w:val="both"/>
        <w:textAlignment w:val="baseline"/>
        <w:rPr>
          <w:rFonts w:cs="Arial"/>
          <w:spacing w:val="-10"/>
          <w:szCs w:val="22"/>
        </w:rPr>
      </w:pPr>
      <w:r w:rsidRPr="005D6769">
        <w:rPr>
          <w:rFonts w:cs="Arial"/>
          <w:iCs/>
          <w:spacing w:val="-10"/>
          <w:szCs w:val="22"/>
        </w:rPr>
        <w:t xml:space="preserve">Wykonawca w przypadku otrzymania Informacji Poufnych </w:t>
      </w:r>
      <w:r w:rsidRPr="005D6769">
        <w:rPr>
          <w:rFonts w:cs="Arial"/>
          <w:iCs/>
          <w:spacing w:val="-10"/>
        </w:rPr>
        <w:t>(</w:t>
      </w:r>
      <w:proofErr w:type="spellStart"/>
      <w:r w:rsidRPr="005D6769">
        <w:rPr>
          <w:rFonts w:cs="Arial"/>
          <w:iCs/>
          <w:spacing w:val="-10"/>
        </w:rPr>
        <w:t>inside</w:t>
      </w:r>
      <w:proofErr w:type="spellEnd"/>
      <w:r w:rsidRPr="005D6769">
        <w:rPr>
          <w:rFonts w:cs="Arial"/>
          <w:iCs/>
          <w:spacing w:val="-10"/>
        </w:rPr>
        <w:t xml:space="preserve"> </w:t>
      </w:r>
      <w:proofErr w:type="spellStart"/>
      <w:r w:rsidRPr="005D6769">
        <w:rPr>
          <w:rFonts w:cs="Arial"/>
          <w:iCs/>
          <w:spacing w:val="-10"/>
        </w:rPr>
        <w:t>information</w:t>
      </w:r>
      <w:proofErr w:type="spellEnd"/>
      <w:r w:rsidRPr="005D6769">
        <w:rPr>
          <w:rFonts w:cs="Arial"/>
          <w:iCs/>
          <w:spacing w:val="-10"/>
        </w:rPr>
        <w:t>)</w:t>
      </w:r>
      <w:r w:rsidRPr="005D6769">
        <w:rPr>
          <w:rFonts w:cs="Arial"/>
          <w:spacing w:val="-10"/>
        </w:rPr>
        <w:t xml:space="preserve"> </w:t>
      </w:r>
      <w:r w:rsidRPr="005D6769">
        <w:rPr>
          <w:rFonts w:cs="Arial"/>
          <w:iCs/>
          <w:spacing w:val="-10"/>
          <w:szCs w:val="22"/>
        </w:rPr>
        <w:t>w rozumieniu rozporządzenia MAR zobowiązuje się do bezzwłocznego przekazania Zamawiającemu aktualnej listy osób mających dostęp do tych informacji.</w:t>
      </w:r>
    </w:p>
    <w:p w14:paraId="07054CC9" w14:textId="5ADF2B29" w:rsidR="006C4709" w:rsidRDefault="006C4709" w:rsidP="00DD432C">
      <w:pPr>
        <w:numPr>
          <w:ilvl w:val="0"/>
          <w:numId w:val="60"/>
        </w:numPr>
        <w:suppressAutoHyphens/>
        <w:overflowPunct w:val="0"/>
        <w:autoSpaceDE w:val="0"/>
        <w:autoSpaceDN w:val="0"/>
        <w:adjustRightInd w:val="0"/>
        <w:spacing w:line="276" w:lineRule="auto"/>
        <w:ind w:left="357" w:hanging="357"/>
        <w:jc w:val="both"/>
        <w:textAlignment w:val="baseline"/>
        <w:rPr>
          <w:rFonts w:cs="Arial"/>
          <w:spacing w:val="-10"/>
          <w:szCs w:val="22"/>
        </w:rPr>
      </w:pPr>
      <w:r w:rsidRPr="005D6769">
        <w:rPr>
          <w:rFonts w:cs="Arial"/>
          <w:spacing w:val="-10"/>
          <w:szCs w:val="22"/>
        </w:rPr>
        <w:t xml:space="preserve">Zamawiający ma prawo udostępnić wszelkie informacje o Umowie, wynikające z Umowy i  związanie </w:t>
      </w:r>
      <w:r w:rsidR="0000299E">
        <w:rPr>
          <w:rFonts w:cs="Arial"/>
          <w:spacing w:val="-10"/>
          <w:szCs w:val="22"/>
        </w:rPr>
        <w:br/>
      </w:r>
      <w:r w:rsidRPr="005D6769">
        <w:rPr>
          <w:rFonts w:cs="Arial"/>
          <w:spacing w:val="-10"/>
          <w:szCs w:val="22"/>
        </w:rPr>
        <w:t xml:space="preserve">z jej wykonaniem TAURON Polska Energia S.A. w Katowicach i innym Spółom z Grupy TAURON, </w:t>
      </w:r>
      <w:r w:rsidR="0000299E">
        <w:rPr>
          <w:rFonts w:cs="Arial"/>
          <w:spacing w:val="-10"/>
          <w:szCs w:val="22"/>
        </w:rPr>
        <w:br/>
      </w:r>
      <w:r w:rsidRPr="005D6769">
        <w:rPr>
          <w:rFonts w:cs="Arial"/>
          <w:spacing w:val="-10"/>
          <w:szCs w:val="22"/>
        </w:rPr>
        <w:t>w szczególności jej organom, komitetom i jednostkom organizacyjnym w ramach realizacji strategii Grupy TAURON, uzyskania stosownych zgód i opinii wynikających z regulacji wewnętrznych i  wewnątrzkorporacyjnych obowiązujących w Grupie TAURON, w zakresie zgodnym z  prawem.</w:t>
      </w:r>
    </w:p>
    <w:p w14:paraId="6C07D79D" w14:textId="77777777" w:rsidR="00E966A9" w:rsidRDefault="00E966A9" w:rsidP="00E966A9">
      <w:pPr>
        <w:suppressAutoHyphens/>
        <w:overflowPunct w:val="0"/>
        <w:autoSpaceDE w:val="0"/>
        <w:autoSpaceDN w:val="0"/>
        <w:adjustRightInd w:val="0"/>
        <w:spacing w:line="276" w:lineRule="auto"/>
        <w:ind w:left="357"/>
        <w:jc w:val="both"/>
        <w:textAlignment w:val="baseline"/>
        <w:rPr>
          <w:rFonts w:cs="Arial"/>
          <w:spacing w:val="-10"/>
          <w:szCs w:val="22"/>
        </w:rPr>
      </w:pPr>
    </w:p>
    <w:p w14:paraId="11374C38" w14:textId="77777777" w:rsidR="0000299E" w:rsidRPr="005D6769" w:rsidRDefault="0000299E" w:rsidP="00E966A9">
      <w:pPr>
        <w:suppressAutoHyphens/>
        <w:overflowPunct w:val="0"/>
        <w:autoSpaceDE w:val="0"/>
        <w:autoSpaceDN w:val="0"/>
        <w:adjustRightInd w:val="0"/>
        <w:spacing w:line="276" w:lineRule="auto"/>
        <w:ind w:left="357"/>
        <w:jc w:val="both"/>
        <w:textAlignment w:val="baseline"/>
        <w:rPr>
          <w:rFonts w:cs="Arial"/>
          <w:spacing w:val="-10"/>
          <w:szCs w:val="22"/>
        </w:rPr>
      </w:pPr>
    </w:p>
    <w:p w14:paraId="0FC921FD" w14:textId="77777777" w:rsidR="00D878CA" w:rsidRPr="00D878CA" w:rsidRDefault="00D878CA" w:rsidP="00D878CA">
      <w:pPr>
        <w:spacing w:before="120" w:after="120"/>
        <w:jc w:val="center"/>
        <w:rPr>
          <w:rStyle w:val="FontStyle39"/>
          <w:rFonts w:ascii="Arial" w:hAnsi="Arial" w:cs="Arial"/>
          <w:b/>
          <w:bCs/>
          <w:sz w:val="22"/>
          <w:szCs w:val="22"/>
        </w:rPr>
      </w:pPr>
      <w:r w:rsidRPr="00D878CA">
        <w:rPr>
          <w:rStyle w:val="FontStyle39"/>
          <w:rFonts w:ascii="Arial" w:hAnsi="Arial" w:cs="Arial"/>
          <w:b/>
          <w:bCs/>
          <w:sz w:val="22"/>
          <w:szCs w:val="22"/>
        </w:rPr>
        <w:lastRenderedPageBreak/>
        <w:t>§ 9</w:t>
      </w:r>
    </w:p>
    <w:p w14:paraId="32299943" w14:textId="77777777" w:rsidR="00D878CA" w:rsidRPr="00D878CA" w:rsidRDefault="00D878CA" w:rsidP="00D878CA">
      <w:pPr>
        <w:spacing w:before="120" w:after="120"/>
        <w:jc w:val="center"/>
        <w:rPr>
          <w:rStyle w:val="FontStyle39"/>
          <w:rFonts w:ascii="Arial" w:hAnsi="Arial" w:cs="Arial"/>
          <w:b/>
          <w:bCs/>
          <w:sz w:val="22"/>
          <w:szCs w:val="22"/>
        </w:rPr>
      </w:pPr>
      <w:r w:rsidRPr="00D878CA">
        <w:rPr>
          <w:rStyle w:val="FontStyle39"/>
          <w:rFonts w:ascii="Arial" w:hAnsi="Arial" w:cs="Arial"/>
          <w:b/>
          <w:bCs/>
          <w:sz w:val="22"/>
          <w:szCs w:val="22"/>
        </w:rPr>
        <w:t>PRAWA AUTORSKIE</w:t>
      </w:r>
    </w:p>
    <w:p w14:paraId="00E97B95" w14:textId="05F524C0" w:rsidR="00D878CA" w:rsidRPr="00620B91" w:rsidRDefault="00D878CA" w:rsidP="00DD432C">
      <w:pPr>
        <w:numPr>
          <w:ilvl w:val="0"/>
          <w:numId w:val="26"/>
        </w:numPr>
        <w:autoSpaceDN w:val="0"/>
        <w:spacing w:line="276" w:lineRule="auto"/>
        <w:ind w:hanging="357"/>
        <w:jc w:val="both"/>
        <w:rPr>
          <w:rFonts w:cs="Arial"/>
          <w:szCs w:val="22"/>
        </w:rPr>
      </w:pPr>
      <w:r>
        <w:rPr>
          <w:rFonts w:cs="Arial"/>
          <w:szCs w:val="22"/>
        </w:rPr>
        <w:t xml:space="preserve">Ustępy </w:t>
      </w:r>
      <w:r w:rsidRPr="007A62FA">
        <w:rPr>
          <w:rFonts w:cs="Arial"/>
          <w:bCs/>
          <w:szCs w:val="22"/>
        </w:rPr>
        <w:t>2-1</w:t>
      </w:r>
      <w:r w:rsidR="002D5088">
        <w:rPr>
          <w:rFonts w:cs="Arial"/>
          <w:bCs/>
          <w:szCs w:val="22"/>
        </w:rPr>
        <w:t>8</w:t>
      </w:r>
      <w:r w:rsidRPr="007A62FA">
        <w:rPr>
          <w:rFonts w:cs="Arial"/>
          <w:bCs/>
          <w:szCs w:val="22"/>
        </w:rPr>
        <w:t xml:space="preserve"> niniejszego paragrafu znajdują zastosowanie, jeżeli w ramach realizacji Umowy </w:t>
      </w:r>
      <w:r>
        <w:rPr>
          <w:rFonts w:cs="Arial"/>
          <w:bCs/>
          <w:szCs w:val="22"/>
        </w:rPr>
        <w:t>W</w:t>
      </w:r>
      <w:r w:rsidRPr="007A62FA">
        <w:rPr>
          <w:rFonts w:cs="Arial"/>
          <w:bCs/>
          <w:szCs w:val="22"/>
        </w:rPr>
        <w:t>ykonawca zobowiązany jest do dostarczenia Zamawiającemu utworów w rozumieniu ustawy z dnia 4 lutego 1994 r. o prawie autorskim i prawach pokrewnych.</w:t>
      </w:r>
    </w:p>
    <w:p w14:paraId="61CB06B7" w14:textId="0FAF55A3" w:rsidR="0064599E" w:rsidRPr="0064599E" w:rsidRDefault="0064599E" w:rsidP="00DD432C">
      <w:pPr>
        <w:pStyle w:val="Akapitzlist"/>
        <w:numPr>
          <w:ilvl w:val="0"/>
          <w:numId w:val="26"/>
        </w:numPr>
        <w:spacing w:line="276" w:lineRule="auto"/>
        <w:ind w:hanging="357"/>
        <w:jc w:val="both"/>
        <w:rPr>
          <w:rFonts w:cs="Arial"/>
          <w:szCs w:val="22"/>
        </w:rPr>
      </w:pPr>
      <w:r w:rsidRPr="0064599E">
        <w:rPr>
          <w:rFonts w:cs="Arial"/>
          <w:szCs w:val="22"/>
        </w:rPr>
        <w:t xml:space="preserve">Wykonawca gwarantuje, że przysługują mu wyłączne autorskie prawa majątkowe do wszelkich utworów objętych </w:t>
      </w:r>
      <w:r w:rsidR="009F6649">
        <w:rPr>
          <w:rFonts w:cs="Arial"/>
          <w:szCs w:val="22"/>
        </w:rPr>
        <w:t>P</w:t>
      </w:r>
      <w:r w:rsidRPr="0064599E">
        <w:rPr>
          <w:rFonts w:cs="Arial"/>
          <w:szCs w:val="22"/>
        </w:rPr>
        <w:t xml:space="preserve">rzedmiotem Umowy, wyłączne prawo zezwalania na wykonywanie zależnych praw autorskich w stosunku do utworów oraz wyłączne prawo do rozporządzania utworami na polach eksploatacji określonych w ust. 4, lub też - najpóźniej </w:t>
      </w:r>
      <w:r w:rsidR="0000299E">
        <w:rPr>
          <w:rFonts w:cs="Arial"/>
          <w:szCs w:val="22"/>
        </w:rPr>
        <w:br/>
      </w:r>
      <w:r w:rsidRPr="0064599E">
        <w:rPr>
          <w:rFonts w:cs="Arial"/>
          <w:szCs w:val="22"/>
        </w:rPr>
        <w:t xml:space="preserve">w dniu wydania utworów Zamawiającemu – prawa te będą Wykonawcy przysługiwały. Wykonawca gwarantuje i zobowiązuje się, że prawa powyższe nie będą w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 r. o prawie autorskim i prawach pokrewnych, natomiast w przypadku, w którym nośniki, na których utwory zostaną utrwalone mają zostać udostępnione Zamawiającemu, nośniki takie będą stanowiły wyłączną własność Wykonawcy. </w:t>
      </w:r>
    </w:p>
    <w:p w14:paraId="0A08B7E9" w14:textId="067F6ED1" w:rsidR="007A7892" w:rsidRPr="00620B91" w:rsidRDefault="007A7892" w:rsidP="00DD432C">
      <w:pPr>
        <w:pStyle w:val="Akapitzlist"/>
        <w:numPr>
          <w:ilvl w:val="0"/>
          <w:numId w:val="26"/>
        </w:numPr>
        <w:spacing w:line="276" w:lineRule="auto"/>
        <w:ind w:hanging="357"/>
        <w:jc w:val="both"/>
      </w:pPr>
      <w:r w:rsidRPr="007A7892">
        <w:t>Wykonawca oświadcza, iż zawarcie i wykonanie Umowy nie wymaga uzyskania zezwoleń osób trzecich i nie narusza praw osób trzecich.</w:t>
      </w:r>
    </w:p>
    <w:p w14:paraId="03BAE47F" w14:textId="6D98AFBC" w:rsidR="00D878CA" w:rsidRDefault="00D878CA" w:rsidP="00DD432C">
      <w:pPr>
        <w:numPr>
          <w:ilvl w:val="0"/>
          <w:numId w:val="26"/>
        </w:numPr>
        <w:autoSpaceDN w:val="0"/>
        <w:spacing w:line="276" w:lineRule="auto"/>
        <w:ind w:hanging="357"/>
        <w:jc w:val="both"/>
        <w:rPr>
          <w:rFonts w:cs="Arial"/>
          <w:szCs w:val="22"/>
        </w:rPr>
      </w:pPr>
      <w:r w:rsidRPr="00620B91">
        <w:rPr>
          <w:rFonts w:cs="Arial"/>
          <w:szCs w:val="22"/>
        </w:rPr>
        <w:t>W przypadku powstania Dzieła</w:t>
      </w:r>
      <w:r w:rsidR="00160022">
        <w:rPr>
          <w:rFonts w:cs="Arial"/>
          <w:szCs w:val="22"/>
        </w:rPr>
        <w:t xml:space="preserve"> przy realizacji Zamówienia </w:t>
      </w:r>
      <w:r w:rsidR="00457B97">
        <w:rPr>
          <w:rFonts w:cs="Arial"/>
          <w:szCs w:val="22"/>
        </w:rPr>
        <w:t xml:space="preserve">o którym mowa w </w:t>
      </w:r>
      <w:r w:rsidR="00457B97" w:rsidRPr="00457B97">
        <w:rPr>
          <w:rFonts w:cs="Arial"/>
          <w:szCs w:val="22"/>
        </w:rPr>
        <w:t>§</w:t>
      </w:r>
      <w:r w:rsidR="002769D3">
        <w:rPr>
          <w:rFonts w:cs="Arial"/>
          <w:szCs w:val="22"/>
        </w:rPr>
        <w:t xml:space="preserve"> 2 ust. 11</w:t>
      </w:r>
      <w:r w:rsidR="00457B97" w:rsidRPr="00457B97">
        <w:rPr>
          <w:rFonts w:cs="Arial"/>
          <w:szCs w:val="22"/>
        </w:rPr>
        <w:t xml:space="preserve"> </w:t>
      </w:r>
      <w:r w:rsidRPr="00620B91">
        <w:rPr>
          <w:rFonts w:cs="Arial"/>
          <w:szCs w:val="22"/>
        </w:rPr>
        <w:t xml:space="preserve"> Wykonawca zobowiązuje się przenieść na Zamawiającego, za wynagrodzeniem ujętym w kwocie </w:t>
      </w:r>
      <w:r w:rsidR="00A709D0">
        <w:rPr>
          <w:rFonts w:cs="Arial"/>
          <w:szCs w:val="22"/>
        </w:rPr>
        <w:t>realizowane Zamówienia</w:t>
      </w:r>
      <w:r w:rsidRPr="00620B91">
        <w:rPr>
          <w:rFonts w:cs="Arial"/>
          <w:szCs w:val="22"/>
        </w:rPr>
        <w:t>, autorskie prawa majątkowe do Dzieł będących przedmiotem danego Zamówienia (Dzieła), zarówno w wersji zwartej, jak i w pojedynczych elementach, w kraju i za granicą, na polach eksploatacji wskazanych w ust.</w:t>
      </w:r>
      <w:r>
        <w:rPr>
          <w:rFonts w:cs="Arial"/>
          <w:szCs w:val="22"/>
        </w:rPr>
        <w:t xml:space="preserve"> </w:t>
      </w:r>
      <w:r w:rsidR="007A7892">
        <w:rPr>
          <w:rFonts w:cs="Arial"/>
          <w:szCs w:val="22"/>
        </w:rPr>
        <w:t>5</w:t>
      </w:r>
      <w:r>
        <w:rPr>
          <w:rFonts w:cs="Arial"/>
          <w:szCs w:val="22"/>
        </w:rPr>
        <w:t>.</w:t>
      </w:r>
    </w:p>
    <w:p w14:paraId="33DC9B7D" w14:textId="717EF5ED" w:rsidR="00D878CA" w:rsidRPr="00515BFB" w:rsidRDefault="007A7892" w:rsidP="00DD432C">
      <w:pPr>
        <w:numPr>
          <w:ilvl w:val="0"/>
          <w:numId w:val="26"/>
        </w:numPr>
        <w:autoSpaceDN w:val="0"/>
        <w:spacing w:line="276" w:lineRule="auto"/>
        <w:ind w:hanging="357"/>
        <w:jc w:val="both"/>
        <w:rPr>
          <w:rFonts w:cs="Arial"/>
          <w:szCs w:val="22"/>
        </w:rPr>
      </w:pPr>
      <w:r w:rsidRPr="007A7892">
        <w:rPr>
          <w:rFonts w:cs="Arial"/>
          <w:szCs w:val="22"/>
        </w:rPr>
        <w:t xml:space="preserve">Wykonawca przenosi na Zamawiającego autorskie prawa majątkowe do utworów objętych </w:t>
      </w:r>
      <w:r w:rsidR="009F6649">
        <w:rPr>
          <w:rFonts w:cs="Arial"/>
          <w:szCs w:val="22"/>
        </w:rPr>
        <w:t>P</w:t>
      </w:r>
      <w:r w:rsidRPr="007A7892">
        <w:rPr>
          <w:rFonts w:cs="Arial"/>
          <w:szCs w:val="22"/>
        </w:rPr>
        <w:t>rzedmiotem Umowy na wymienionych poniżej polach eksploatacji</w:t>
      </w:r>
      <w:r w:rsidR="00D878CA" w:rsidRPr="00515BFB">
        <w:rPr>
          <w:rFonts w:cs="Arial"/>
          <w:szCs w:val="22"/>
        </w:rPr>
        <w:t>:</w:t>
      </w:r>
    </w:p>
    <w:p w14:paraId="4A67A192" w14:textId="77777777" w:rsidR="003462D2" w:rsidRPr="003462D2" w:rsidRDefault="003462D2" w:rsidP="00DD432C">
      <w:pPr>
        <w:pStyle w:val="Akapitzlist"/>
        <w:numPr>
          <w:ilvl w:val="0"/>
          <w:numId w:val="21"/>
        </w:numPr>
        <w:shd w:val="clear" w:color="auto" w:fill="FFFFFF"/>
        <w:tabs>
          <w:tab w:val="left" w:pos="1276"/>
        </w:tabs>
        <w:spacing w:line="276" w:lineRule="auto"/>
        <w:ind w:hanging="357"/>
        <w:jc w:val="both"/>
        <w:rPr>
          <w:rFonts w:cs="Arial"/>
          <w:szCs w:val="22"/>
        </w:rPr>
      </w:pPr>
      <w:r w:rsidRPr="003462D2">
        <w:rPr>
          <w:rFonts w:cs="Arial"/>
          <w:szCs w:val="22"/>
        </w:rPr>
        <w:t>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na wszelkich nośnikach danych, włącznie z czynnościami przygotowawczymi do  sporządzenia egzemplarzy utworów czy ich utrwalenia, a także poprzez wydruk komputerowy;</w:t>
      </w:r>
    </w:p>
    <w:p w14:paraId="04AE42D2" w14:textId="77777777" w:rsidR="003462D2" w:rsidRPr="003462D2" w:rsidRDefault="003462D2" w:rsidP="00DD432C">
      <w:pPr>
        <w:pStyle w:val="Akapitzlist"/>
        <w:numPr>
          <w:ilvl w:val="0"/>
          <w:numId w:val="21"/>
        </w:numPr>
        <w:shd w:val="clear" w:color="auto" w:fill="FFFFFF"/>
        <w:tabs>
          <w:tab w:val="left" w:pos="1276"/>
        </w:tabs>
        <w:spacing w:line="276" w:lineRule="auto"/>
        <w:ind w:hanging="357"/>
        <w:jc w:val="both"/>
        <w:rPr>
          <w:rFonts w:cs="Arial"/>
          <w:szCs w:val="22"/>
        </w:rPr>
      </w:pPr>
      <w:r w:rsidRPr="003462D2">
        <w:rPr>
          <w:rFonts w:cs="Arial"/>
          <w:szCs w:val="22"/>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a także użyczenia, najmu lub dzierżawy oryginału albo egzemplarzy utworów, albo ich elementów</w:t>
      </w:r>
    </w:p>
    <w:p w14:paraId="2C463188" w14:textId="77777777" w:rsidR="003462D2" w:rsidRPr="003462D2" w:rsidRDefault="003462D2" w:rsidP="00DD432C">
      <w:pPr>
        <w:pStyle w:val="Akapitzlist"/>
        <w:numPr>
          <w:ilvl w:val="0"/>
          <w:numId w:val="21"/>
        </w:numPr>
        <w:shd w:val="clear" w:color="auto" w:fill="FFFFFF"/>
        <w:tabs>
          <w:tab w:val="left" w:pos="1276"/>
        </w:tabs>
        <w:spacing w:line="276" w:lineRule="auto"/>
        <w:ind w:hanging="357"/>
        <w:jc w:val="both"/>
        <w:rPr>
          <w:rFonts w:cs="Arial"/>
          <w:szCs w:val="22"/>
        </w:rPr>
      </w:pPr>
      <w:r w:rsidRPr="003462D2">
        <w:rPr>
          <w:rFonts w:cs="Arial"/>
          <w:szCs w:val="22"/>
        </w:rPr>
        <w:t xml:space="preserve">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 działaniach wizualnych, audiowizualnych lub multimedialnych oraz publiczne udostępnianie w taki sposób, aby każdy mógł mieć do utworów dostęp w miejscu i w czasie przez siebie wybranym, w tym poprzez zamieszczanie na stronie internetowej i intranetowej Zamawiającego i innych </w:t>
      </w:r>
      <w:r w:rsidRPr="003462D2">
        <w:rPr>
          <w:rFonts w:cs="Arial"/>
          <w:szCs w:val="22"/>
        </w:rPr>
        <w:lastRenderedPageBreak/>
        <w:t>stronach internetowych i intranetowych oraz w treści korespondencji i materiałów przesyłanych drogą elektroniczną, a także poprzez wprowadzanie do pamięci komputera lub innych urządzeń służących do przetwarzania danych - jakąkolwiek techniką, włącznie z tymczasową (czasową) postacią pojawiającą się np. w pamięci RAM</w:t>
      </w:r>
    </w:p>
    <w:p w14:paraId="1BE6ED93" w14:textId="77777777" w:rsidR="003462D2" w:rsidRPr="003462D2" w:rsidRDefault="003462D2" w:rsidP="00DD432C">
      <w:pPr>
        <w:pStyle w:val="Akapitzlist"/>
        <w:numPr>
          <w:ilvl w:val="0"/>
          <w:numId w:val="21"/>
        </w:numPr>
        <w:shd w:val="clear" w:color="auto" w:fill="FFFFFF"/>
        <w:tabs>
          <w:tab w:val="left" w:pos="1276"/>
        </w:tabs>
        <w:spacing w:line="276" w:lineRule="auto"/>
        <w:ind w:hanging="357"/>
        <w:jc w:val="both"/>
        <w:rPr>
          <w:rFonts w:cs="Arial"/>
          <w:szCs w:val="22"/>
        </w:rPr>
      </w:pPr>
      <w:r w:rsidRPr="003462D2">
        <w:rPr>
          <w:rFonts w:cs="Arial"/>
          <w:szCs w:val="22"/>
        </w:rPr>
        <w:t>wykorzystanie utworów oraz ich elementów do wykonywania nowych opracowań, w tym materiałów reklamowych i promocyjnych, strategii, koncepcji, planów itp., a także wykorzystanie utworów oraz ich elementów do korzystania z oraz rozpowszechniania opracowań, strategii, koncepcji, planów itp., oraz wyrażanie zgody na dokonywanie powyższego przez osoby trzecie (zgoda na wykonywanie praw zależnych);</w:t>
      </w:r>
    </w:p>
    <w:p w14:paraId="0534D89A" w14:textId="77777777" w:rsidR="003462D2" w:rsidRPr="003462D2" w:rsidRDefault="003462D2" w:rsidP="00DD432C">
      <w:pPr>
        <w:pStyle w:val="Akapitzlist"/>
        <w:numPr>
          <w:ilvl w:val="0"/>
          <w:numId w:val="21"/>
        </w:numPr>
        <w:shd w:val="clear" w:color="auto" w:fill="FFFFFF"/>
        <w:tabs>
          <w:tab w:val="left" w:pos="1276"/>
        </w:tabs>
        <w:spacing w:line="276" w:lineRule="auto"/>
        <w:ind w:hanging="357"/>
        <w:jc w:val="both"/>
        <w:rPr>
          <w:rFonts w:cs="Arial"/>
          <w:szCs w:val="22"/>
        </w:rPr>
      </w:pPr>
      <w:r w:rsidRPr="003462D2">
        <w:rPr>
          <w:rFonts w:cs="Arial"/>
          <w:szCs w:val="22"/>
        </w:rPr>
        <w:t>tłumaczenie utworów w całości lub w części, a w szczególności na języki obce oraz zmiana i przepisanie na inny rodzaj zapisu bądź system;</w:t>
      </w:r>
    </w:p>
    <w:p w14:paraId="57664843" w14:textId="77777777" w:rsidR="003462D2" w:rsidRPr="003462D2" w:rsidRDefault="003462D2" w:rsidP="00DD432C">
      <w:pPr>
        <w:pStyle w:val="Akapitzlist"/>
        <w:numPr>
          <w:ilvl w:val="0"/>
          <w:numId w:val="21"/>
        </w:numPr>
        <w:shd w:val="clear" w:color="auto" w:fill="FFFFFF"/>
        <w:tabs>
          <w:tab w:val="left" w:pos="1276"/>
        </w:tabs>
        <w:spacing w:line="276" w:lineRule="auto"/>
        <w:ind w:hanging="357"/>
        <w:jc w:val="both"/>
        <w:rPr>
          <w:rFonts w:cs="Arial"/>
          <w:szCs w:val="22"/>
        </w:rPr>
      </w:pPr>
      <w:r w:rsidRPr="003462D2">
        <w:rPr>
          <w:rFonts w:cs="Arial"/>
          <w:szCs w:val="22"/>
        </w:rPr>
        <w:t>wykorzystywanie utworu do realizacji zaprojektowanego obiektu oraz do zaprojektowania i realizacji innych obiektów jak również do wykonywania remontów obiektu i urządzeń objętych Przedmiotem Umowy, wprowadzania w nich zmian lub ich modernizacji, niezależnie od tego czy powyższe czynności wykonywane będą przez Zamawiającego bezpośrednio, czy też z wykorzystaniem lub za pośrednictwem innych podmiotów</w:t>
      </w:r>
    </w:p>
    <w:p w14:paraId="09EF14A6" w14:textId="5EB36B74" w:rsidR="003462D2" w:rsidRPr="003462D2" w:rsidRDefault="003462D2" w:rsidP="00DD432C">
      <w:pPr>
        <w:pStyle w:val="Akapitzlist"/>
        <w:numPr>
          <w:ilvl w:val="0"/>
          <w:numId w:val="21"/>
        </w:numPr>
        <w:shd w:val="clear" w:color="auto" w:fill="FFFFFF"/>
        <w:tabs>
          <w:tab w:val="left" w:pos="1276"/>
        </w:tabs>
        <w:spacing w:line="276" w:lineRule="auto"/>
        <w:ind w:hanging="357"/>
        <w:jc w:val="both"/>
        <w:rPr>
          <w:rFonts w:cs="Arial"/>
          <w:szCs w:val="22"/>
        </w:rPr>
      </w:pPr>
      <w:r w:rsidRPr="003462D2">
        <w:rPr>
          <w:rFonts w:cs="Arial"/>
          <w:szCs w:val="22"/>
        </w:rPr>
        <w:t xml:space="preserve">wykorzystywanie utworu celem prowadzenia remontów, napraw i modernizacji lub wprowadzania nowości technicznych oraz prac serwisowych, eksploatacyjnych i innych (we własnym zakresie oraz przy udziale podmiotów trzecich), a także udostępnianie </w:t>
      </w:r>
      <w:r w:rsidR="0000299E">
        <w:rPr>
          <w:rFonts w:cs="Arial"/>
          <w:szCs w:val="22"/>
        </w:rPr>
        <w:br/>
      </w:r>
      <w:r w:rsidRPr="003462D2">
        <w:rPr>
          <w:rFonts w:cs="Arial"/>
          <w:szCs w:val="22"/>
        </w:rPr>
        <w:t xml:space="preserve">(w tym przekazywanie kopii i wersji elektronicznej) utworu w celu prowadzenia postępowań mających na celu zlecanie ww. prac, a w szczególności w celu precyzyjnego opisu przedmiotu zamówienia w tym także w postępowaniach prowadzonych w trybie ustawy </w:t>
      </w:r>
      <w:r w:rsidR="0000299E">
        <w:rPr>
          <w:rFonts w:cs="Arial"/>
          <w:szCs w:val="22"/>
        </w:rPr>
        <w:br/>
      </w:r>
      <w:r w:rsidRPr="003462D2">
        <w:rPr>
          <w:rFonts w:cs="Arial"/>
          <w:szCs w:val="22"/>
        </w:rPr>
        <w:t>z dnia 11 września 2019 r. Prawo zamówień publicznych lub każdej innej, która ją zastąpi.</w:t>
      </w:r>
    </w:p>
    <w:p w14:paraId="0912CF23" w14:textId="77777777" w:rsidR="00AC2E76" w:rsidRPr="00AC2E76" w:rsidRDefault="00AC2E76" w:rsidP="00DD432C">
      <w:pPr>
        <w:numPr>
          <w:ilvl w:val="0"/>
          <w:numId w:val="26"/>
        </w:numPr>
        <w:autoSpaceDN w:val="0"/>
        <w:spacing w:line="276" w:lineRule="auto"/>
        <w:ind w:hanging="357"/>
        <w:jc w:val="both"/>
        <w:rPr>
          <w:rFonts w:cs="Arial"/>
          <w:szCs w:val="22"/>
        </w:rPr>
      </w:pPr>
      <w:r w:rsidRPr="00AC2E76">
        <w:rPr>
          <w:rFonts w:cs="Arial"/>
          <w:szCs w:val="22"/>
        </w:rPr>
        <w:t>Autorskie prawa majątkowe do utworów jako całości oraz ich elementów, przechodzą na Zamawiającego z chwilą ustalenia utworów (przy czym w razie wątpliwości utwory uważa się za ustalone najpóźniej z chwilą podpisania protokołu odbioru końcowego Przedmiotu Umowy)/wydania egzemplarza nośnika, na którym utwór został utrwalony/podpisania protokołu odbioru obejmującego utwory. Z tą samą chwilą przechodzi na Zamawiającego także prawo własności nośników, na których utwory utrwalono, przekazanych Zamawiającemu.</w:t>
      </w:r>
    </w:p>
    <w:p w14:paraId="31A12B30" w14:textId="77777777" w:rsidR="00AC2E76" w:rsidRPr="00AC2E76" w:rsidRDefault="00AC2E76" w:rsidP="00DD432C">
      <w:pPr>
        <w:numPr>
          <w:ilvl w:val="0"/>
          <w:numId w:val="26"/>
        </w:numPr>
        <w:autoSpaceDN w:val="0"/>
        <w:spacing w:line="276" w:lineRule="auto"/>
        <w:ind w:hanging="357"/>
        <w:jc w:val="both"/>
        <w:rPr>
          <w:rFonts w:cs="Arial"/>
          <w:szCs w:val="22"/>
        </w:rPr>
      </w:pPr>
      <w:r w:rsidRPr="00AC2E76">
        <w:rPr>
          <w:rFonts w:cs="Arial"/>
          <w:szCs w:val="22"/>
        </w:rPr>
        <w:t>Wynagrodzenie za przeniesienie autorskich praw majątkowych i za korzystanie z utworów na wszystkich polach eksploatacji wskazanych w ust. 4 oraz z tytułu przeniesienia prawa własności egzemplarzy nośników, na których utwory utrwalono jest objęte kwotą wynagrodzenia za wykonanie całego Przedmiotu Umowy. W związku z powyższym Strony ustalają, iż za przeniesienie powyższych praw i własności nośników nie przysługuje Wykonawcy dodatkowe wynagrodzenie.</w:t>
      </w:r>
    </w:p>
    <w:p w14:paraId="0F029021" w14:textId="48C5B748" w:rsidR="00AC2E76" w:rsidRPr="00AC2E76" w:rsidRDefault="00AC2E76" w:rsidP="00DD432C">
      <w:pPr>
        <w:numPr>
          <w:ilvl w:val="0"/>
          <w:numId w:val="26"/>
        </w:numPr>
        <w:autoSpaceDN w:val="0"/>
        <w:spacing w:line="276" w:lineRule="auto"/>
        <w:ind w:hanging="357"/>
        <w:jc w:val="both"/>
        <w:rPr>
          <w:rFonts w:cs="Arial"/>
          <w:szCs w:val="22"/>
        </w:rPr>
      </w:pPr>
      <w:r w:rsidRPr="00AC2E76">
        <w:rPr>
          <w:rFonts w:cs="Arial"/>
          <w:szCs w:val="22"/>
        </w:rPr>
        <w:t xml:space="preserve">Wynagrodzenie z tytułu przeniesienia praw autorskich do utworów, o którym mowa </w:t>
      </w:r>
      <w:r w:rsidR="0000299E">
        <w:rPr>
          <w:rFonts w:cs="Arial"/>
          <w:szCs w:val="22"/>
        </w:rPr>
        <w:br/>
      </w:r>
      <w:r w:rsidRPr="00AC2E76">
        <w:rPr>
          <w:rFonts w:cs="Arial"/>
          <w:szCs w:val="22"/>
        </w:rPr>
        <w:t xml:space="preserve">w niniejszym paragrafie wskazywane jest w treści faktury jako odrębna pozycja, dla każdego z tych praw, którego wartość przekracza 3.500 zł netto. Jeżeli wartość prawa autorskiego do utworu przekroczy wartość 3.500 zł. netto to Wykonawca nie jest uprawniony do wynagrodzenia przekraczającego wynagrodzenie za wykonanie całego Przedmiotu Umowy; w takiej sytuacji Wykonawca zobowiązany jest do pomniejszenia wynagrodzenia  za daną pozycję zgodnie z Załącznikiem nr 1 o wartość autorskiego prawa majątkowego tak aby wynagrodzenie za dana pozycję było zgodne z poszczególnymi wartościami wskazanymi </w:t>
      </w:r>
      <w:r w:rsidR="0000299E">
        <w:rPr>
          <w:rFonts w:cs="Arial"/>
          <w:szCs w:val="22"/>
        </w:rPr>
        <w:br/>
      </w:r>
      <w:r w:rsidRPr="00AC2E76">
        <w:rPr>
          <w:rFonts w:cs="Arial"/>
          <w:szCs w:val="22"/>
        </w:rPr>
        <w:t xml:space="preserve">w Załączniku nr 1 do Umowy. </w:t>
      </w:r>
    </w:p>
    <w:p w14:paraId="70600499" w14:textId="2EA806BB" w:rsidR="00AC2E76" w:rsidRPr="00AC2E76" w:rsidRDefault="00AC2E76" w:rsidP="00DD432C">
      <w:pPr>
        <w:numPr>
          <w:ilvl w:val="0"/>
          <w:numId w:val="26"/>
        </w:numPr>
        <w:autoSpaceDN w:val="0"/>
        <w:spacing w:line="276" w:lineRule="auto"/>
        <w:ind w:hanging="357"/>
        <w:jc w:val="both"/>
        <w:rPr>
          <w:rFonts w:cs="Arial"/>
          <w:szCs w:val="22"/>
        </w:rPr>
      </w:pPr>
      <w:r w:rsidRPr="00AC2E76">
        <w:rPr>
          <w:rFonts w:cs="Arial"/>
          <w:szCs w:val="22"/>
        </w:rPr>
        <w:t xml:space="preserve">Wykonawca gwarantuje i zobowiązuje się, że w przypadku wystąpienia przez osobę trzecią </w:t>
      </w:r>
      <w:r w:rsidR="0000299E">
        <w:rPr>
          <w:rFonts w:cs="Arial"/>
          <w:szCs w:val="22"/>
        </w:rPr>
        <w:br/>
      </w:r>
      <w:r w:rsidRPr="00AC2E76">
        <w:rPr>
          <w:rFonts w:cs="Arial"/>
          <w:szCs w:val="22"/>
        </w:rPr>
        <w:t xml:space="preserve">z roszczeniami z tytułu praw autorskich, zwolni Zamawiającego od tych roszczeń lub naprawi poniesione przez niego szkody, wynikające w szczególności z działań mających na celu </w:t>
      </w:r>
      <w:r w:rsidRPr="00AC2E76">
        <w:rPr>
          <w:rFonts w:cs="Arial"/>
          <w:szCs w:val="22"/>
        </w:rPr>
        <w:lastRenderedPageBreak/>
        <w:t xml:space="preserve">doprowadzenie do odstąpienia przez osobę trzecią od dochodzenia roszczeń lub </w:t>
      </w:r>
      <w:r w:rsidR="0000299E">
        <w:rPr>
          <w:rFonts w:cs="Arial"/>
          <w:szCs w:val="22"/>
        </w:rPr>
        <w:br/>
      </w:r>
      <w:r w:rsidRPr="00AC2E76">
        <w:rPr>
          <w:rFonts w:cs="Arial"/>
          <w:szCs w:val="22"/>
        </w:rPr>
        <w:t>z konieczności zaspokojenia roszczeń osób trzecich, w tym pokryje wszelkie koszty czynności przedsądowych i ewentualnego postępowania sądowego.</w:t>
      </w:r>
    </w:p>
    <w:p w14:paraId="2E9D4DC8" w14:textId="439F9F8A" w:rsidR="00AC2E76" w:rsidRPr="00AC2E76" w:rsidRDefault="00AC2E76" w:rsidP="00DD432C">
      <w:pPr>
        <w:numPr>
          <w:ilvl w:val="0"/>
          <w:numId w:val="26"/>
        </w:numPr>
        <w:autoSpaceDN w:val="0"/>
        <w:spacing w:line="276" w:lineRule="auto"/>
        <w:ind w:hanging="357"/>
        <w:jc w:val="both"/>
        <w:rPr>
          <w:rFonts w:cs="Arial"/>
          <w:szCs w:val="22"/>
        </w:rPr>
      </w:pPr>
      <w:r w:rsidRPr="00AC2E76">
        <w:rPr>
          <w:rFonts w:cs="Arial"/>
          <w:szCs w:val="22"/>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bez konieczności uzyskiwania dodatkowej zgody twórcy, </w:t>
      </w:r>
      <w:r w:rsidR="0000299E">
        <w:rPr>
          <w:rFonts w:cs="Arial"/>
          <w:szCs w:val="22"/>
        </w:rPr>
        <w:br/>
      </w:r>
      <w:r w:rsidRPr="00AC2E76">
        <w:rPr>
          <w:rFonts w:cs="Arial"/>
          <w:szCs w:val="22"/>
        </w:rPr>
        <w:t>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z dalszych opracowań.</w:t>
      </w:r>
    </w:p>
    <w:p w14:paraId="63BDB038" w14:textId="51C420D6" w:rsidR="00AC2E76" w:rsidRPr="00AC2E76" w:rsidRDefault="00AC2E76" w:rsidP="00DD432C">
      <w:pPr>
        <w:numPr>
          <w:ilvl w:val="0"/>
          <w:numId w:val="26"/>
        </w:numPr>
        <w:autoSpaceDN w:val="0"/>
        <w:spacing w:line="276" w:lineRule="auto"/>
        <w:ind w:hanging="357"/>
        <w:jc w:val="both"/>
        <w:rPr>
          <w:rFonts w:cs="Arial"/>
          <w:szCs w:val="22"/>
        </w:rPr>
      </w:pPr>
      <w:r w:rsidRPr="00AC2E76">
        <w:rPr>
          <w:rFonts w:cs="Arial"/>
          <w:szCs w:val="22"/>
        </w:rPr>
        <w:t xml:space="preserve">Zamawiającemu będzie przysługiwać na wszystkich wymienionych w ust. 4 polach eksploatacji prawo do korzystania i rozporządzania utworami, ich częściami lub poszczególnymi elementami w celach związanych lub niezwiązanych z działalnością gospodarczą Zamawiającego. Dotyczy to również opracowań utworów, ich części </w:t>
      </w:r>
      <w:r w:rsidR="0000299E">
        <w:rPr>
          <w:rFonts w:cs="Arial"/>
          <w:szCs w:val="22"/>
        </w:rPr>
        <w:br/>
      </w:r>
      <w:r w:rsidRPr="00AC2E76">
        <w:rPr>
          <w:rFonts w:cs="Arial"/>
          <w:szCs w:val="22"/>
        </w:rPr>
        <w:t xml:space="preserve">i poszczególnych elementów, a także dalszych opracowań. </w:t>
      </w:r>
    </w:p>
    <w:p w14:paraId="7F1E47E1" w14:textId="77777777" w:rsidR="00AC2E76" w:rsidRPr="00AC2E76" w:rsidRDefault="00AC2E76" w:rsidP="00DD432C">
      <w:pPr>
        <w:numPr>
          <w:ilvl w:val="0"/>
          <w:numId w:val="26"/>
        </w:numPr>
        <w:autoSpaceDN w:val="0"/>
        <w:spacing w:line="276" w:lineRule="auto"/>
        <w:ind w:hanging="357"/>
        <w:jc w:val="both"/>
        <w:rPr>
          <w:rFonts w:cs="Arial"/>
          <w:szCs w:val="22"/>
        </w:rPr>
      </w:pPr>
      <w:r w:rsidRPr="00AC2E76">
        <w:rPr>
          <w:rFonts w:cs="Arial"/>
          <w:szCs w:val="22"/>
        </w:rPr>
        <w:t>Wykonawca przenosi na Zamawiającego wyłączne prawo zezwalania na wykonywanie zależnych praw autorskich bez ograniczeń terytorialnych, czasowych i podmiotowych.</w:t>
      </w:r>
    </w:p>
    <w:p w14:paraId="47B88663" w14:textId="77777777" w:rsidR="00AC2E76" w:rsidRPr="00AC2E76" w:rsidRDefault="00AC2E76" w:rsidP="00DD432C">
      <w:pPr>
        <w:numPr>
          <w:ilvl w:val="0"/>
          <w:numId w:val="26"/>
        </w:numPr>
        <w:autoSpaceDN w:val="0"/>
        <w:spacing w:line="276" w:lineRule="auto"/>
        <w:ind w:hanging="357"/>
        <w:jc w:val="both"/>
        <w:rPr>
          <w:rFonts w:cs="Arial"/>
          <w:szCs w:val="22"/>
        </w:rPr>
      </w:pPr>
      <w:r w:rsidRPr="00AC2E76">
        <w:rPr>
          <w:rFonts w:cs="Arial"/>
          <w:szCs w:val="22"/>
        </w:rPr>
        <w:t>Wykonawca gwarantuje, że twórca wyraża zgodę na wykonywanie przez Zamawiającego przysługujących twórcy praw osobistych do utworów i ich opracowań i ich dalszych opracowań, w tym sprawowanie nadzoru autorskiego.</w:t>
      </w:r>
    </w:p>
    <w:p w14:paraId="0D08635A" w14:textId="77777777" w:rsidR="00AC2E76" w:rsidRPr="00AC2E76" w:rsidRDefault="00AC2E76" w:rsidP="00DD432C">
      <w:pPr>
        <w:numPr>
          <w:ilvl w:val="0"/>
          <w:numId w:val="26"/>
        </w:numPr>
        <w:autoSpaceDN w:val="0"/>
        <w:spacing w:line="276" w:lineRule="auto"/>
        <w:ind w:hanging="357"/>
        <w:jc w:val="both"/>
        <w:rPr>
          <w:rFonts w:cs="Arial"/>
          <w:szCs w:val="22"/>
        </w:rPr>
      </w:pPr>
      <w:r w:rsidRPr="00AC2E76">
        <w:rPr>
          <w:rFonts w:cs="Arial"/>
          <w:szCs w:val="22"/>
        </w:rPr>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15D82FF1" w14:textId="1B6C384D" w:rsidR="00AC2E76" w:rsidRPr="00AC2E76" w:rsidRDefault="00AC2E76" w:rsidP="00DD432C">
      <w:pPr>
        <w:numPr>
          <w:ilvl w:val="0"/>
          <w:numId w:val="26"/>
        </w:numPr>
        <w:autoSpaceDN w:val="0"/>
        <w:spacing w:line="276" w:lineRule="auto"/>
        <w:ind w:hanging="357"/>
        <w:jc w:val="both"/>
        <w:rPr>
          <w:rFonts w:cs="Arial"/>
          <w:szCs w:val="22"/>
        </w:rPr>
      </w:pPr>
      <w:r w:rsidRPr="00AC2E76">
        <w:rPr>
          <w:rFonts w:cs="Arial"/>
          <w:szCs w:val="22"/>
        </w:rPr>
        <w:t xml:space="preserve">Zamawiającemu będzie przysługiwać prawo przeniesienia uprawnień i obowiązków wynikających z Umowy na osoby trzecie w zakresie, w jakim prawa i obowiązki te wynikają </w:t>
      </w:r>
      <w:r w:rsidR="0000299E">
        <w:rPr>
          <w:rFonts w:cs="Arial"/>
          <w:szCs w:val="22"/>
        </w:rPr>
        <w:br/>
      </w:r>
      <w:r w:rsidRPr="00AC2E76">
        <w:rPr>
          <w:rFonts w:cs="Arial"/>
          <w:szCs w:val="22"/>
        </w:rPr>
        <w:t>z niniejszego paragrafu Umowy, w tym autorskich praw majątkowych do utworów i ich opracowań oraz udzielania dalszych upoważnień w sprawach, w których Zamawiający upoważniony został przez Wykonawcę na podstawie niniejszego paragrafu Umowy.</w:t>
      </w:r>
    </w:p>
    <w:p w14:paraId="21B3E587" w14:textId="77777777" w:rsidR="00AC2E76" w:rsidRPr="00AC2E76" w:rsidRDefault="00AC2E76" w:rsidP="00DD432C">
      <w:pPr>
        <w:numPr>
          <w:ilvl w:val="0"/>
          <w:numId w:val="26"/>
        </w:numPr>
        <w:autoSpaceDN w:val="0"/>
        <w:spacing w:line="276" w:lineRule="auto"/>
        <w:ind w:hanging="357"/>
        <w:jc w:val="both"/>
        <w:rPr>
          <w:rFonts w:cs="Arial"/>
          <w:szCs w:val="22"/>
        </w:rPr>
      </w:pPr>
      <w:r w:rsidRPr="00AC2E76">
        <w:rPr>
          <w:rFonts w:cs="Arial"/>
          <w:szCs w:val="22"/>
        </w:rPr>
        <w:t>W przypadku wyodrębnienia nowego pola eksploatacji, nie wymienionego w ust. 4, Wykonawca zobowiązuje się do zawarcia z Zamawiającym, odrębnej umowy, na mocy której przeniesie na Zamawiającego prawa autorskie na nowym polu eksploatacji.</w:t>
      </w:r>
    </w:p>
    <w:p w14:paraId="0D792FA2" w14:textId="77CBFFAC" w:rsidR="00AC2E76" w:rsidRPr="00AC2E76" w:rsidRDefault="00AC2E76" w:rsidP="00DD432C">
      <w:pPr>
        <w:numPr>
          <w:ilvl w:val="0"/>
          <w:numId w:val="26"/>
        </w:numPr>
        <w:autoSpaceDN w:val="0"/>
        <w:spacing w:line="276" w:lineRule="auto"/>
        <w:ind w:hanging="357"/>
        <w:jc w:val="both"/>
        <w:rPr>
          <w:rFonts w:cs="Arial"/>
          <w:szCs w:val="22"/>
        </w:rPr>
      </w:pPr>
      <w:r w:rsidRPr="00AC2E76">
        <w:rPr>
          <w:rFonts w:cs="Arial"/>
          <w:szCs w:val="22"/>
        </w:rPr>
        <w:t xml:space="preserve">W sytuacji, jeśli Strona odstąpi od Umowy w części, Zamawiający zachowuje autorskie prawa majątkowe oraz prawo własności dokumentów jakie przeszły na niego w związku </w:t>
      </w:r>
      <w:r w:rsidR="0000299E">
        <w:rPr>
          <w:rFonts w:cs="Arial"/>
          <w:szCs w:val="22"/>
        </w:rPr>
        <w:br/>
      </w:r>
      <w:r w:rsidRPr="00AC2E76">
        <w:rPr>
          <w:rFonts w:cs="Arial"/>
          <w:szCs w:val="22"/>
        </w:rPr>
        <w:t xml:space="preserve">z wykonaniem tej części Umowy, której nie dotyczy odstąpienie. </w:t>
      </w:r>
    </w:p>
    <w:p w14:paraId="7D25072E" w14:textId="77777777" w:rsidR="00AC2E76" w:rsidRPr="00AC2E76" w:rsidRDefault="00AC2E76" w:rsidP="00DD432C">
      <w:pPr>
        <w:numPr>
          <w:ilvl w:val="0"/>
          <w:numId w:val="26"/>
        </w:numPr>
        <w:autoSpaceDN w:val="0"/>
        <w:spacing w:line="276" w:lineRule="auto"/>
        <w:ind w:hanging="357"/>
        <w:jc w:val="both"/>
        <w:rPr>
          <w:rFonts w:cs="Arial"/>
          <w:szCs w:val="22"/>
        </w:rPr>
      </w:pPr>
      <w:r w:rsidRPr="00AC2E76">
        <w:rPr>
          <w:rFonts w:cs="Arial"/>
          <w:szCs w:val="22"/>
        </w:rPr>
        <w:t>W celu usunięcia wątpliwości Strony potwierdzają, iż w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prawa autorskie do wykonanego i przekazanego zakresu prac</w:t>
      </w:r>
    </w:p>
    <w:p w14:paraId="10916BCC" w14:textId="7C00382F" w:rsidR="00AC2E76" w:rsidRDefault="00AC2E76" w:rsidP="00DD432C">
      <w:pPr>
        <w:numPr>
          <w:ilvl w:val="0"/>
          <w:numId w:val="26"/>
        </w:numPr>
        <w:autoSpaceDN w:val="0"/>
        <w:spacing w:line="276" w:lineRule="auto"/>
        <w:ind w:hanging="357"/>
        <w:jc w:val="both"/>
        <w:rPr>
          <w:rFonts w:cs="Arial"/>
          <w:szCs w:val="22"/>
        </w:rPr>
      </w:pPr>
      <w:r w:rsidRPr="00AC2E76">
        <w:rPr>
          <w:rFonts w:cs="Arial"/>
          <w:szCs w:val="22"/>
        </w:rPr>
        <w:t>Postanowienia ust. 2 - 1</w:t>
      </w:r>
      <w:r w:rsidR="002D5088">
        <w:rPr>
          <w:rFonts w:cs="Arial"/>
          <w:szCs w:val="22"/>
        </w:rPr>
        <w:t>8</w:t>
      </w:r>
      <w:r w:rsidRPr="00AC2E76">
        <w:rPr>
          <w:rFonts w:cs="Arial"/>
          <w:szCs w:val="22"/>
        </w:rPr>
        <w:t xml:space="preserve"> niniejszego paragrafu znajdują odpowiednie zastosowanie </w:t>
      </w:r>
      <w:r w:rsidR="0000299E">
        <w:rPr>
          <w:rFonts w:cs="Arial"/>
          <w:szCs w:val="22"/>
        </w:rPr>
        <w:br/>
      </w:r>
      <w:r w:rsidRPr="00AC2E76">
        <w:rPr>
          <w:rFonts w:cs="Arial"/>
          <w:szCs w:val="22"/>
        </w:rPr>
        <w:t xml:space="preserve">w zakresie uprawnień Zamawiającego wobec dostarczonej przez Wykonawcę dokumentacji, która nie jest utworem w rozumieniu ustawy z dnia 4 lutego 1994r. o prawie autorskim </w:t>
      </w:r>
      <w:r w:rsidR="0000299E">
        <w:rPr>
          <w:rFonts w:cs="Arial"/>
          <w:szCs w:val="22"/>
        </w:rPr>
        <w:br/>
      </w:r>
      <w:r w:rsidRPr="00AC2E76">
        <w:rPr>
          <w:rFonts w:cs="Arial"/>
          <w:szCs w:val="22"/>
        </w:rPr>
        <w:t>i  prawach pokrewnych (tj. Dz. U. z 2019r., poz. 1231).</w:t>
      </w:r>
    </w:p>
    <w:p w14:paraId="13A33DA8" w14:textId="77777777" w:rsidR="00E966A9" w:rsidRPr="00AC2E76" w:rsidRDefault="00E966A9" w:rsidP="00E966A9">
      <w:pPr>
        <w:autoSpaceDN w:val="0"/>
        <w:spacing w:line="276" w:lineRule="auto"/>
        <w:ind w:left="360"/>
        <w:jc w:val="both"/>
        <w:rPr>
          <w:rFonts w:cs="Arial"/>
          <w:szCs w:val="22"/>
        </w:rPr>
      </w:pPr>
    </w:p>
    <w:p w14:paraId="326C6CDC" w14:textId="77777777" w:rsidR="00D878CA" w:rsidRPr="00D878CA" w:rsidRDefault="00D878CA" w:rsidP="00D878CA">
      <w:pPr>
        <w:spacing w:before="120" w:after="120"/>
        <w:jc w:val="center"/>
        <w:rPr>
          <w:rStyle w:val="FontStyle39"/>
          <w:rFonts w:ascii="Arial" w:hAnsi="Arial" w:cs="Arial"/>
          <w:b/>
          <w:sz w:val="22"/>
          <w:szCs w:val="22"/>
        </w:rPr>
      </w:pPr>
      <w:r w:rsidRPr="00D878CA">
        <w:rPr>
          <w:rStyle w:val="FontStyle39"/>
          <w:rFonts w:ascii="Arial" w:hAnsi="Arial" w:cs="Arial"/>
          <w:b/>
          <w:bCs/>
          <w:sz w:val="22"/>
          <w:szCs w:val="22"/>
        </w:rPr>
        <w:lastRenderedPageBreak/>
        <w:t xml:space="preserve">§ </w:t>
      </w:r>
      <w:r w:rsidRPr="00D878CA">
        <w:rPr>
          <w:rStyle w:val="FontStyle39"/>
          <w:rFonts w:ascii="Arial" w:hAnsi="Arial" w:cs="Arial"/>
          <w:b/>
          <w:sz w:val="22"/>
          <w:szCs w:val="22"/>
        </w:rPr>
        <w:t>10</w:t>
      </w:r>
    </w:p>
    <w:p w14:paraId="7E4A482A" w14:textId="3A0C8E70" w:rsidR="00D878CA" w:rsidRDefault="00882C77" w:rsidP="00D878CA">
      <w:pPr>
        <w:spacing w:before="120" w:after="120"/>
        <w:jc w:val="center"/>
        <w:rPr>
          <w:rStyle w:val="FontStyle39"/>
          <w:rFonts w:ascii="Arial" w:hAnsi="Arial" w:cs="Arial"/>
          <w:b/>
          <w:bCs/>
          <w:sz w:val="22"/>
          <w:szCs w:val="22"/>
        </w:rPr>
      </w:pPr>
      <w:r>
        <w:rPr>
          <w:rStyle w:val="FontStyle39"/>
          <w:rFonts w:ascii="Arial" w:hAnsi="Arial" w:cs="Arial"/>
          <w:b/>
          <w:bCs/>
          <w:sz w:val="22"/>
          <w:szCs w:val="22"/>
        </w:rPr>
        <w:t>KARY UMOWNE</w:t>
      </w:r>
    </w:p>
    <w:p w14:paraId="7AFE3E73" w14:textId="594D431A" w:rsidR="00FC4592" w:rsidRPr="00FC4592" w:rsidRDefault="00FC4592" w:rsidP="00DD432C">
      <w:pPr>
        <w:pStyle w:val="Akapitzlist"/>
        <w:numPr>
          <w:ilvl w:val="0"/>
          <w:numId w:val="66"/>
        </w:numPr>
        <w:spacing w:line="276" w:lineRule="auto"/>
        <w:rPr>
          <w:rStyle w:val="FontStyle39"/>
          <w:rFonts w:ascii="Arial" w:hAnsi="Arial" w:cs="Arial"/>
          <w:sz w:val="22"/>
          <w:szCs w:val="22"/>
        </w:rPr>
      </w:pPr>
      <w:r w:rsidRPr="00FC4592">
        <w:rPr>
          <w:rStyle w:val="FontStyle39"/>
          <w:rFonts w:ascii="Arial" w:hAnsi="Arial" w:cs="Arial"/>
          <w:sz w:val="22"/>
          <w:szCs w:val="22"/>
        </w:rPr>
        <w:t>Strony ustalają, że Zamawiający może żądać od Wykonawcy zapłaty kar umownych w następujących przypadkach:</w:t>
      </w:r>
    </w:p>
    <w:p w14:paraId="04E89130" w14:textId="13E30CE1" w:rsidR="00D878CA" w:rsidRDefault="00D878CA" w:rsidP="00DD432C">
      <w:pPr>
        <w:pStyle w:val="Akapitzlist"/>
        <w:numPr>
          <w:ilvl w:val="1"/>
          <w:numId w:val="27"/>
        </w:numPr>
        <w:autoSpaceDE w:val="0"/>
        <w:autoSpaceDN w:val="0"/>
        <w:adjustRightInd w:val="0"/>
        <w:spacing w:line="276" w:lineRule="auto"/>
        <w:jc w:val="both"/>
        <w:rPr>
          <w:rFonts w:cs="Arial"/>
          <w:color w:val="000000"/>
          <w:szCs w:val="22"/>
        </w:rPr>
      </w:pPr>
      <w:r>
        <w:rPr>
          <w:rFonts w:cs="Arial"/>
          <w:color w:val="000000"/>
          <w:szCs w:val="22"/>
        </w:rPr>
        <w:t xml:space="preserve">w przypadku </w:t>
      </w:r>
      <w:r w:rsidR="00881056">
        <w:rPr>
          <w:rFonts w:cs="Arial"/>
          <w:color w:val="000000"/>
          <w:szCs w:val="22"/>
        </w:rPr>
        <w:t>opóźnienia</w:t>
      </w:r>
      <w:r>
        <w:rPr>
          <w:rFonts w:cs="Arial"/>
          <w:color w:val="000000"/>
          <w:szCs w:val="22"/>
        </w:rPr>
        <w:t xml:space="preserve"> w wykonaniu </w:t>
      </w:r>
      <w:r>
        <w:rPr>
          <w:rFonts w:cs="Arial"/>
          <w:szCs w:val="22"/>
        </w:rPr>
        <w:t xml:space="preserve">przez Wykonawcę danego Zamówienia lub jego części - w wysokości </w:t>
      </w:r>
      <w:r w:rsidR="00882C77">
        <w:rPr>
          <w:rFonts w:cs="Arial"/>
          <w:szCs w:val="22"/>
        </w:rPr>
        <w:t>3</w:t>
      </w:r>
      <w:r>
        <w:rPr>
          <w:rFonts w:cs="Arial"/>
          <w:szCs w:val="22"/>
        </w:rPr>
        <w:t>% wartości netto Zamówienia - za każdy rozpoczęty dzień zwłoki w stosunku do terminu określonego przez Strony w Zamówieniu</w:t>
      </w:r>
      <w:r w:rsidR="005278EA">
        <w:rPr>
          <w:rFonts w:cs="Arial"/>
          <w:color w:val="000000"/>
          <w:szCs w:val="22"/>
        </w:rPr>
        <w:t xml:space="preserve">, </w:t>
      </w:r>
      <w:r w:rsidR="0000299E">
        <w:rPr>
          <w:rFonts w:cs="Arial"/>
          <w:color w:val="000000"/>
          <w:szCs w:val="22"/>
        </w:rPr>
        <w:br/>
      </w:r>
      <w:r w:rsidR="005278EA" w:rsidRPr="005278EA">
        <w:rPr>
          <w:rFonts w:cs="Arial"/>
          <w:color w:val="000000"/>
          <w:szCs w:val="22"/>
        </w:rPr>
        <w:t xml:space="preserve">a w przypadku braku informacji dot. terminu w Zamówieniu, za każdy dzień opóźnienia w stosunku do terminu wskazanego w </w:t>
      </w:r>
      <w:r w:rsidR="005278EA">
        <w:rPr>
          <w:rFonts w:cs="Arial"/>
          <w:color w:val="000000"/>
          <w:szCs w:val="22"/>
        </w:rPr>
        <w:t>Z</w:t>
      </w:r>
      <w:r w:rsidR="005278EA" w:rsidRPr="005278EA">
        <w:rPr>
          <w:rFonts w:cs="Arial"/>
          <w:color w:val="000000"/>
          <w:szCs w:val="22"/>
        </w:rPr>
        <w:t xml:space="preserve">ałączniku nr </w:t>
      </w:r>
      <w:r w:rsidR="005278EA">
        <w:rPr>
          <w:rFonts w:cs="Arial"/>
          <w:color w:val="000000"/>
          <w:szCs w:val="22"/>
        </w:rPr>
        <w:t>1 do Umowy</w:t>
      </w:r>
    </w:p>
    <w:p w14:paraId="2297FEC9" w14:textId="44D25226" w:rsidR="00D878CA" w:rsidRDefault="00D878CA" w:rsidP="00DD432C">
      <w:pPr>
        <w:pStyle w:val="Akapitzlist"/>
        <w:numPr>
          <w:ilvl w:val="1"/>
          <w:numId w:val="27"/>
        </w:numPr>
        <w:autoSpaceDE w:val="0"/>
        <w:autoSpaceDN w:val="0"/>
        <w:adjustRightInd w:val="0"/>
        <w:spacing w:line="276" w:lineRule="auto"/>
        <w:jc w:val="both"/>
        <w:rPr>
          <w:rFonts w:cs="Arial"/>
          <w:color w:val="000000"/>
          <w:szCs w:val="22"/>
        </w:rPr>
      </w:pPr>
      <w:r>
        <w:rPr>
          <w:rFonts w:cs="Arial"/>
          <w:color w:val="000000"/>
          <w:szCs w:val="22"/>
        </w:rPr>
        <w:t xml:space="preserve">w przypadku </w:t>
      </w:r>
      <w:r w:rsidR="005278EA">
        <w:rPr>
          <w:rFonts w:cs="Arial"/>
          <w:color w:val="000000"/>
          <w:szCs w:val="22"/>
        </w:rPr>
        <w:t>opóźnienia</w:t>
      </w:r>
      <w:r>
        <w:rPr>
          <w:rFonts w:cs="Arial"/>
          <w:color w:val="000000"/>
          <w:szCs w:val="22"/>
        </w:rPr>
        <w:t xml:space="preserve"> w</w:t>
      </w:r>
      <w:r>
        <w:rPr>
          <w:rFonts w:cs="Arial"/>
          <w:szCs w:val="22"/>
        </w:rPr>
        <w:t xml:space="preserve"> </w:t>
      </w:r>
      <w:r w:rsidR="007F6E4E">
        <w:rPr>
          <w:rFonts w:cs="Arial"/>
          <w:szCs w:val="22"/>
        </w:rPr>
        <w:t xml:space="preserve">usunięciu wad stwierdzonych przy odbiorze w terminie określonym zgodnie z </w:t>
      </w:r>
      <w:r w:rsidR="007F6E4E" w:rsidRPr="007F6E4E">
        <w:rPr>
          <w:rFonts w:cs="Arial"/>
          <w:szCs w:val="22"/>
        </w:rPr>
        <w:t>§</w:t>
      </w:r>
      <w:r w:rsidR="009A5D19">
        <w:rPr>
          <w:rFonts w:cs="Arial"/>
          <w:szCs w:val="22"/>
        </w:rPr>
        <w:t xml:space="preserve"> </w:t>
      </w:r>
      <w:r w:rsidR="001E703A">
        <w:rPr>
          <w:rFonts w:cs="Arial"/>
          <w:szCs w:val="22"/>
        </w:rPr>
        <w:t>4 ust. 10</w:t>
      </w:r>
      <w:r w:rsidR="007F6E4E">
        <w:rPr>
          <w:rFonts w:cs="Arial"/>
          <w:szCs w:val="22"/>
        </w:rPr>
        <w:t>.</w:t>
      </w:r>
      <w:r>
        <w:rPr>
          <w:rFonts w:cs="Arial"/>
          <w:szCs w:val="22"/>
        </w:rPr>
        <w:t xml:space="preserve"> - w wysokości 1</w:t>
      </w:r>
      <w:r w:rsidR="00E20437">
        <w:rPr>
          <w:rFonts w:cs="Arial"/>
          <w:szCs w:val="22"/>
        </w:rPr>
        <w:t>0</w:t>
      </w:r>
      <w:r>
        <w:rPr>
          <w:rFonts w:cs="Arial"/>
          <w:szCs w:val="22"/>
        </w:rPr>
        <w:t xml:space="preserve">% wynagrodzenia netto Zamówienia - za każdy rozpoczęty dzień zwłoki w stosunku do terminu określonego przez Strony w </w:t>
      </w:r>
      <w:r w:rsidR="00E73509">
        <w:rPr>
          <w:rFonts w:cs="Arial"/>
          <w:szCs w:val="22"/>
        </w:rPr>
        <w:t>P</w:t>
      </w:r>
      <w:r>
        <w:rPr>
          <w:rFonts w:cs="Arial"/>
          <w:szCs w:val="22"/>
        </w:rPr>
        <w:t xml:space="preserve">rotokole </w:t>
      </w:r>
      <w:r w:rsidR="00E73509">
        <w:rPr>
          <w:rFonts w:cs="Arial"/>
          <w:szCs w:val="22"/>
        </w:rPr>
        <w:t>odbioru</w:t>
      </w:r>
      <w:r>
        <w:rPr>
          <w:rFonts w:cs="Arial"/>
          <w:szCs w:val="22"/>
        </w:rPr>
        <w:t>;</w:t>
      </w:r>
    </w:p>
    <w:p w14:paraId="3C163737" w14:textId="663517E9" w:rsidR="00D878CA" w:rsidRDefault="00D878CA" w:rsidP="00DD432C">
      <w:pPr>
        <w:pStyle w:val="Akapitzlist"/>
        <w:numPr>
          <w:ilvl w:val="1"/>
          <w:numId w:val="27"/>
        </w:numPr>
        <w:autoSpaceDE w:val="0"/>
        <w:autoSpaceDN w:val="0"/>
        <w:adjustRightInd w:val="0"/>
        <w:spacing w:line="276" w:lineRule="auto"/>
        <w:jc w:val="both"/>
        <w:rPr>
          <w:rFonts w:cs="Arial"/>
          <w:color w:val="000000"/>
          <w:szCs w:val="22"/>
        </w:rPr>
      </w:pPr>
      <w:r>
        <w:rPr>
          <w:rFonts w:cs="Arial"/>
          <w:color w:val="000000"/>
          <w:szCs w:val="22"/>
        </w:rPr>
        <w:t xml:space="preserve">w przypadku </w:t>
      </w:r>
      <w:r w:rsidR="005278EA">
        <w:rPr>
          <w:rFonts w:cs="Arial"/>
          <w:color w:val="000000"/>
          <w:szCs w:val="22"/>
        </w:rPr>
        <w:t>opóźnienia</w:t>
      </w:r>
      <w:r>
        <w:rPr>
          <w:rFonts w:cs="Arial"/>
          <w:color w:val="000000"/>
          <w:szCs w:val="22"/>
        </w:rPr>
        <w:t xml:space="preserve"> w usunięciu w terminie wad ujawnionych w okresie Gwarancji / rękojmi lub nieterminowego usunięcia nieprawidłowości przy realizacji </w:t>
      </w:r>
      <w:r w:rsidR="009F6649">
        <w:rPr>
          <w:rFonts w:cs="Arial"/>
          <w:color w:val="000000"/>
          <w:szCs w:val="22"/>
        </w:rPr>
        <w:t>P</w:t>
      </w:r>
      <w:r>
        <w:rPr>
          <w:rFonts w:cs="Arial"/>
          <w:color w:val="000000"/>
          <w:szCs w:val="22"/>
        </w:rPr>
        <w:t xml:space="preserve">rzedmiotu </w:t>
      </w:r>
      <w:r w:rsidR="009F6649">
        <w:rPr>
          <w:rFonts w:cs="Arial"/>
          <w:color w:val="000000"/>
          <w:szCs w:val="22"/>
        </w:rPr>
        <w:t>Z</w:t>
      </w:r>
      <w:r>
        <w:rPr>
          <w:rFonts w:cs="Arial"/>
          <w:color w:val="000000"/>
          <w:szCs w:val="22"/>
        </w:rPr>
        <w:t>amówienia zgodnie z § 7 - w wysokości 1</w:t>
      </w:r>
      <w:r w:rsidR="00E20437">
        <w:rPr>
          <w:rFonts w:cs="Arial"/>
          <w:color w:val="000000"/>
          <w:szCs w:val="22"/>
        </w:rPr>
        <w:t>0</w:t>
      </w:r>
      <w:r>
        <w:rPr>
          <w:rFonts w:cs="Arial"/>
          <w:color w:val="000000"/>
          <w:szCs w:val="22"/>
        </w:rPr>
        <w:t>% wynagrodzenia netto Zamówienia, za każdą część Towaru dotkniętego wadą lub każdą nieprawidłowość - za każdy rozpoczęty dzień zwłoki;</w:t>
      </w:r>
    </w:p>
    <w:p w14:paraId="74EBA32E" w14:textId="5B696B44" w:rsidR="00680999" w:rsidRPr="003F55AD" w:rsidRDefault="00680999" w:rsidP="00DD432C">
      <w:pPr>
        <w:pStyle w:val="Akapitzlist"/>
        <w:numPr>
          <w:ilvl w:val="1"/>
          <w:numId w:val="27"/>
        </w:numPr>
        <w:autoSpaceDE w:val="0"/>
        <w:autoSpaceDN w:val="0"/>
        <w:adjustRightInd w:val="0"/>
        <w:spacing w:line="276" w:lineRule="auto"/>
        <w:contextualSpacing/>
        <w:jc w:val="both"/>
        <w:rPr>
          <w:rFonts w:cs="Arial"/>
        </w:rPr>
      </w:pPr>
      <w:r w:rsidRPr="0D78BE87">
        <w:rPr>
          <w:rFonts w:cs="Arial"/>
        </w:rPr>
        <w:t xml:space="preserve">w przypadku braku złożenia Oferty przez Wykonawcę zgodnie z § 2 ust. 3 </w:t>
      </w:r>
      <w:r w:rsidR="0000299E">
        <w:rPr>
          <w:rFonts w:cs="Arial"/>
        </w:rPr>
        <w:br/>
      </w:r>
      <w:r w:rsidRPr="0D78BE87">
        <w:rPr>
          <w:rFonts w:cs="Arial"/>
        </w:rPr>
        <w:t xml:space="preserve">(z wyłączeniem  limitu wskazanego w § 2 ust.4) - w wysokości </w:t>
      </w:r>
      <w:r w:rsidR="00E20437">
        <w:rPr>
          <w:rFonts w:cs="Arial"/>
        </w:rPr>
        <w:t>10</w:t>
      </w:r>
      <w:r w:rsidR="001A342E">
        <w:rPr>
          <w:rFonts w:cs="Arial"/>
        </w:rPr>
        <w:t xml:space="preserve"> </w:t>
      </w:r>
      <w:r w:rsidRPr="0D78BE87">
        <w:rPr>
          <w:rFonts w:cs="Arial"/>
        </w:rPr>
        <w:t xml:space="preserve">% wartości netto potencjalnego </w:t>
      </w:r>
      <w:r>
        <w:rPr>
          <w:rFonts w:cs="Arial"/>
        </w:rPr>
        <w:t>Z</w:t>
      </w:r>
      <w:r w:rsidRPr="0D78BE87">
        <w:rPr>
          <w:rFonts w:cs="Arial"/>
        </w:rPr>
        <w:t>amówienia oszacowan</w:t>
      </w:r>
      <w:r>
        <w:rPr>
          <w:rFonts w:cs="Arial"/>
        </w:rPr>
        <w:t>ego</w:t>
      </w:r>
      <w:r w:rsidRPr="0D78BE87">
        <w:rPr>
          <w:rFonts w:cs="Arial"/>
        </w:rPr>
        <w:t xml:space="preserve"> przez Zamawiającego na podstawie maksymalnych cen z cennika stanowiącego załącznik nr 1</w:t>
      </w:r>
      <w:r>
        <w:rPr>
          <w:rFonts w:cs="Arial"/>
        </w:rPr>
        <w:t xml:space="preserve"> do Umowy</w:t>
      </w:r>
      <w:r w:rsidRPr="0D78BE87">
        <w:rPr>
          <w:rFonts w:cs="Arial"/>
        </w:rPr>
        <w:t>. Kara naliczana będzie po bezskutecznym upływie terminu do składania Ofert.</w:t>
      </w:r>
    </w:p>
    <w:p w14:paraId="3B511CC9" w14:textId="3EC2F57A" w:rsidR="00D878CA" w:rsidRDefault="00D878CA" w:rsidP="00DD432C">
      <w:pPr>
        <w:pStyle w:val="Akapitzlist"/>
        <w:numPr>
          <w:ilvl w:val="1"/>
          <w:numId w:val="27"/>
        </w:numPr>
        <w:autoSpaceDE w:val="0"/>
        <w:autoSpaceDN w:val="0"/>
        <w:adjustRightInd w:val="0"/>
        <w:spacing w:line="276" w:lineRule="auto"/>
        <w:jc w:val="both"/>
        <w:rPr>
          <w:rFonts w:cs="Arial"/>
          <w:color w:val="000000"/>
          <w:szCs w:val="22"/>
        </w:rPr>
      </w:pPr>
      <w:r>
        <w:rPr>
          <w:rFonts w:cs="Arial"/>
          <w:color w:val="000000"/>
          <w:szCs w:val="22"/>
        </w:rPr>
        <w:t>w przypadku, gdy którakolwiek ze Stron odstąpi od Umowy w całości z przyczyn leżących po stronie Wykonawcy lub gdy Wykonawca odstąpi od Umowy w całości bez uzasadnionej przyczyny - w wysokości 50 000,00 zł;</w:t>
      </w:r>
    </w:p>
    <w:p w14:paraId="31CA22C3" w14:textId="77777777" w:rsidR="00D878CA" w:rsidRDefault="00D878CA" w:rsidP="00DD432C">
      <w:pPr>
        <w:pStyle w:val="Akapitzlist"/>
        <w:numPr>
          <w:ilvl w:val="1"/>
          <w:numId w:val="27"/>
        </w:numPr>
        <w:autoSpaceDE w:val="0"/>
        <w:autoSpaceDN w:val="0"/>
        <w:adjustRightInd w:val="0"/>
        <w:spacing w:line="276" w:lineRule="auto"/>
        <w:jc w:val="both"/>
        <w:rPr>
          <w:rFonts w:cs="Arial"/>
          <w:color w:val="000000"/>
          <w:szCs w:val="22"/>
        </w:rPr>
      </w:pPr>
      <w:r>
        <w:rPr>
          <w:rFonts w:cs="Arial"/>
          <w:color w:val="000000"/>
          <w:szCs w:val="22"/>
        </w:rPr>
        <w:t>w przypadku, gdy którakolwiek ze Stron odstąpi od realizacji Zamówienia z przyczyn leżących po stronie Wykonawcy lub gdy Wykonawca odstąpi od realizacji Zamówienia, bez uzasadnionej przyczyny - w wysokości 50 % wartości netto tego Zamówienia;</w:t>
      </w:r>
    </w:p>
    <w:p w14:paraId="32A46137" w14:textId="451C6D98" w:rsidR="00D878CA" w:rsidRDefault="00D878CA" w:rsidP="00DD432C">
      <w:pPr>
        <w:pStyle w:val="Akapitzlist"/>
        <w:numPr>
          <w:ilvl w:val="1"/>
          <w:numId w:val="27"/>
        </w:numPr>
        <w:autoSpaceDE w:val="0"/>
        <w:autoSpaceDN w:val="0"/>
        <w:adjustRightInd w:val="0"/>
        <w:spacing w:line="276" w:lineRule="auto"/>
        <w:jc w:val="both"/>
        <w:rPr>
          <w:rFonts w:cs="Arial"/>
          <w:szCs w:val="22"/>
        </w:rPr>
      </w:pPr>
      <w:r>
        <w:rPr>
          <w:rFonts w:cs="Arial"/>
          <w:color w:val="000000"/>
          <w:szCs w:val="22"/>
        </w:rPr>
        <w:t>w przypadku naruszenia przez Wykonawcę obowiązku poufności określonego w § 8 Umowy - w wysokości 50 000,00 zł - za każd</w:t>
      </w:r>
      <w:r w:rsidR="00095C39">
        <w:rPr>
          <w:rFonts w:cs="Arial"/>
          <w:color w:val="000000"/>
          <w:szCs w:val="22"/>
        </w:rPr>
        <w:t>e jednokrotne naruszenie tego obowiązku</w:t>
      </w:r>
      <w:r>
        <w:rPr>
          <w:rFonts w:cs="Arial"/>
          <w:color w:val="000000"/>
          <w:szCs w:val="22"/>
        </w:rPr>
        <w:t xml:space="preserve">; </w:t>
      </w:r>
    </w:p>
    <w:p w14:paraId="673254AB" w14:textId="344270C2" w:rsidR="00D878CA" w:rsidRDefault="00D878CA" w:rsidP="00DD432C">
      <w:pPr>
        <w:widowControl w:val="0"/>
        <w:numPr>
          <w:ilvl w:val="1"/>
          <w:numId w:val="27"/>
        </w:numPr>
        <w:tabs>
          <w:tab w:val="left" w:pos="360"/>
        </w:tabs>
        <w:spacing w:line="276" w:lineRule="auto"/>
        <w:jc w:val="both"/>
        <w:rPr>
          <w:rFonts w:cs="Arial"/>
          <w:szCs w:val="22"/>
        </w:rPr>
      </w:pPr>
      <w:r>
        <w:rPr>
          <w:rFonts w:cs="Arial"/>
          <w:szCs w:val="22"/>
        </w:rPr>
        <w:t>za brak ciągłości posiadania polisy OC lub niedostarczenie kopii polisy poświadczającej ciągłość umowy ubezpieczenia w terminie określonym w § 1</w:t>
      </w:r>
      <w:r w:rsidR="007C3244">
        <w:rPr>
          <w:rFonts w:cs="Arial"/>
          <w:szCs w:val="22"/>
        </w:rPr>
        <w:t>5</w:t>
      </w:r>
      <w:r>
        <w:rPr>
          <w:rFonts w:cs="Arial"/>
          <w:szCs w:val="22"/>
        </w:rPr>
        <w:t xml:space="preserve"> – w wysokości </w:t>
      </w:r>
      <w:r w:rsidR="00E20437">
        <w:rPr>
          <w:rFonts w:cs="Arial"/>
          <w:szCs w:val="22"/>
        </w:rPr>
        <w:t xml:space="preserve">5 000,00 zł </w:t>
      </w:r>
      <w:r>
        <w:rPr>
          <w:rFonts w:cs="Arial"/>
          <w:szCs w:val="22"/>
        </w:rPr>
        <w:t>za każdy rozpoczęty dzień nie objęty okresem ubezpieczenia lub każdy rozpoczęty dzień zwłoki w dostarczeniu kopii polisy.</w:t>
      </w:r>
    </w:p>
    <w:p w14:paraId="47D94FFC" w14:textId="465BFB37" w:rsidR="00E20437" w:rsidRDefault="00B01C5C" w:rsidP="00DD432C">
      <w:pPr>
        <w:widowControl w:val="0"/>
        <w:numPr>
          <w:ilvl w:val="1"/>
          <w:numId w:val="27"/>
        </w:numPr>
        <w:tabs>
          <w:tab w:val="left" w:pos="360"/>
        </w:tabs>
        <w:spacing w:line="276" w:lineRule="auto"/>
        <w:jc w:val="both"/>
        <w:rPr>
          <w:rFonts w:cs="Arial"/>
          <w:szCs w:val="22"/>
        </w:rPr>
      </w:pPr>
      <w:r w:rsidRPr="00E45792">
        <w:rPr>
          <w:rFonts w:cs="Arial"/>
          <w:szCs w:val="22"/>
        </w:rPr>
        <w:t>w przypadku opóźnienia w wykonaniu działań naprawczych wynikających z rekomendacji z przeprowadzonego audytu u Wykonawcy, o którym mowa w</w:t>
      </w:r>
      <w:r w:rsidR="004A4B27">
        <w:rPr>
          <w:rFonts w:cs="Arial"/>
          <w:szCs w:val="22"/>
        </w:rPr>
        <w:t xml:space="preserve"> </w:t>
      </w:r>
      <w:r w:rsidR="004A4B27" w:rsidRPr="004A4B27">
        <w:rPr>
          <w:rFonts w:cs="Arial"/>
          <w:szCs w:val="22"/>
        </w:rPr>
        <w:t xml:space="preserve">§ </w:t>
      </w:r>
      <w:r w:rsidR="004A4B27">
        <w:rPr>
          <w:rFonts w:cs="Arial"/>
          <w:szCs w:val="22"/>
        </w:rPr>
        <w:t>6 ust. 13 oraz</w:t>
      </w:r>
      <w:r w:rsidRPr="00E45792">
        <w:rPr>
          <w:rFonts w:cs="Arial"/>
          <w:szCs w:val="22"/>
        </w:rPr>
        <w:t xml:space="preserve"> § 2</w:t>
      </w:r>
      <w:r w:rsidR="00DE4DA5" w:rsidRPr="00E45792">
        <w:rPr>
          <w:rFonts w:cs="Arial"/>
          <w:szCs w:val="22"/>
        </w:rPr>
        <w:t>3</w:t>
      </w:r>
      <w:r w:rsidRPr="00B01C5C">
        <w:rPr>
          <w:rFonts w:cs="Arial"/>
          <w:szCs w:val="22"/>
        </w:rPr>
        <w:t xml:space="preserve"> Umowy - w wysokości</w:t>
      </w:r>
      <w:r>
        <w:rPr>
          <w:rFonts w:cs="Arial"/>
          <w:szCs w:val="22"/>
        </w:rPr>
        <w:t xml:space="preserve"> </w:t>
      </w:r>
      <w:r w:rsidR="00CC231D">
        <w:rPr>
          <w:rFonts w:cs="Arial"/>
          <w:szCs w:val="22"/>
        </w:rPr>
        <w:t>0,01</w:t>
      </w:r>
      <w:r>
        <w:rPr>
          <w:rFonts w:cs="Arial"/>
          <w:szCs w:val="22"/>
        </w:rPr>
        <w:t xml:space="preserve"> </w:t>
      </w:r>
      <w:r w:rsidRPr="00B01C5C">
        <w:rPr>
          <w:rFonts w:cs="Arial"/>
          <w:szCs w:val="22"/>
        </w:rPr>
        <w:t>% całego wynagrodzenia netto należnego Wykonawcy na podstawie §</w:t>
      </w:r>
      <w:r w:rsidR="004871F9">
        <w:rPr>
          <w:rFonts w:cs="Arial"/>
          <w:szCs w:val="22"/>
        </w:rPr>
        <w:t xml:space="preserve"> 5 ust. 1</w:t>
      </w:r>
      <w:r w:rsidRPr="00B01C5C">
        <w:rPr>
          <w:rFonts w:cs="Arial"/>
          <w:szCs w:val="22"/>
        </w:rPr>
        <w:t xml:space="preserve"> Umowy - za każdy dzień opóźnienia za niewykonanie w terminie każdej pojedynczej rekomendacji;</w:t>
      </w:r>
    </w:p>
    <w:p w14:paraId="235BB590" w14:textId="77777777" w:rsidR="00854DBA" w:rsidRDefault="00E20437" w:rsidP="00DD432C">
      <w:pPr>
        <w:widowControl w:val="0"/>
        <w:numPr>
          <w:ilvl w:val="1"/>
          <w:numId w:val="27"/>
        </w:numPr>
        <w:tabs>
          <w:tab w:val="left" w:pos="360"/>
        </w:tabs>
        <w:spacing w:line="276" w:lineRule="auto"/>
        <w:jc w:val="both"/>
        <w:rPr>
          <w:rFonts w:cs="Arial"/>
          <w:szCs w:val="22"/>
        </w:rPr>
      </w:pPr>
      <w:r w:rsidRPr="00E20437">
        <w:rPr>
          <w:rFonts w:cs="Arial"/>
          <w:szCs w:val="22"/>
        </w:rPr>
        <w:t xml:space="preserve">w przypadku, gdy Wykonawca z przyczyn leżących po jego stronie, nie wykona lub nienależycie wykona obowiązek, o którym mowa w § 6 Umowy - w wysokości 0,001% kwoty wskazanej w § 5 ust </w:t>
      </w:r>
      <w:r w:rsidR="00854DBA">
        <w:rPr>
          <w:rFonts w:cs="Arial"/>
          <w:szCs w:val="22"/>
        </w:rPr>
        <w:t xml:space="preserve">; </w:t>
      </w:r>
    </w:p>
    <w:p w14:paraId="0FCE4D78" w14:textId="77777777" w:rsidR="00854DBA" w:rsidRDefault="00854DBA" w:rsidP="00DD432C">
      <w:pPr>
        <w:widowControl w:val="0"/>
        <w:numPr>
          <w:ilvl w:val="1"/>
          <w:numId w:val="27"/>
        </w:numPr>
        <w:tabs>
          <w:tab w:val="left" w:pos="360"/>
        </w:tabs>
        <w:spacing w:line="276" w:lineRule="auto"/>
        <w:jc w:val="both"/>
        <w:rPr>
          <w:rFonts w:cs="Arial"/>
          <w:szCs w:val="22"/>
        </w:rPr>
      </w:pPr>
      <w:r>
        <w:rPr>
          <w:rFonts w:cs="Arial"/>
          <w:szCs w:val="22"/>
        </w:rPr>
        <w:t xml:space="preserve">w przypadku naruszenia wymogów wskazanych w § 1 ust. 8 – w wysokości 25 000,00 zł za każdy przypadek naruszenia, </w:t>
      </w:r>
    </w:p>
    <w:p w14:paraId="6B4D4C04" w14:textId="3018A8BE" w:rsidR="00E20437" w:rsidRDefault="00854DBA" w:rsidP="00DD432C">
      <w:pPr>
        <w:widowControl w:val="0"/>
        <w:numPr>
          <w:ilvl w:val="1"/>
          <w:numId w:val="27"/>
        </w:numPr>
        <w:tabs>
          <w:tab w:val="left" w:pos="360"/>
        </w:tabs>
        <w:spacing w:line="276" w:lineRule="auto"/>
        <w:jc w:val="both"/>
        <w:rPr>
          <w:rFonts w:cs="Arial"/>
          <w:szCs w:val="22"/>
        </w:rPr>
      </w:pPr>
      <w:r>
        <w:rPr>
          <w:rFonts w:cs="Arial"/>
          <w:szCs w:val="22"/>
        </w:rPr>
        <w:lastRenderedPageBreak/>
        <w:t xml:space="preserve">w przypadku naruszenia obowiązków Wykonawcy wskazanych w § 1 ust. 9 – 10 </w:t>
      </w:r>
      <w:r w:rsidR="00EE30F2">
        <w:rPr>
          <w:rFonts w:cs="Arial"/>
          <w:szCs w:val="22"/>
        </w:rPr>
        <w:br/>
      </w:r>
      <w:r>
        <w:rPr>
          <w:rFonts w:cs="Arial"/>
          <w:szCs w:val="22"/>
        </w:rPr>
        <w:t xml:space="preserve">– w wysokości 5 000,00 zł za każdy przypadek naruszenia. </w:t>
      </w:r>
    </w:p>
    <w:p w14:paraId="6F5EA886" w14:textId="40FB42EB" w:rsidR="00B01C5C" w:rsidRPr="002C38F9" w:rsidRDefault="00B01C5C" w:rsidP="00DD432C">
      <w:pPr>
        <w:numPr>
          <w:ilvl w:val="0"/>
          <w:numId w:val="66"/>
        </w:numPr>
        <w:autoSpaceDN w:val="0"/>
        <w:spacing w:line="276" w:lineRule="auto"/>
        <w:jc w:val="both"/>
        <w:rPr>
          <w:rFonts w:cs="Arial"/>
          <w:szCs w:val="22"/>
        </w:rPr>
      </w:pPr>
      <w:r w:rsidRPr="002C38F9">
        <w:rPr>
          <w:rFonts w:cs="Arial"/>
          <w:szCs w:val="22"/>
        </w:rPr>
        <w:t xml:space="preserve">Wykonawca wyraża zgodę na potrącanie przez Zamawiającego naliczonych kar umownych </w:t>
      </w:r>
      <w:r w:rsidR="0000299E">
        <w:rPr>
          <w:rFonts w:cs="Arial"/>
          <w:szCs w:val="22"/>
        </w:rPr>
        <w:br/>
      </w:r>
      <w:r w:rsidRPr="002C38F9">
        <w:rPr>
          <w:rFonts w:cs="Arial"/>
          <w:szCs w:val="22"/>
        </w:rPr>
        <w:t>z wynagrodzenia za wykonanie Przedmiotu Umowy.</w:t>
      </w:r>
    </w:p>
    <w:p w14:paraId="7244C468" w14:textId="305D3BE5" w:rsidR="00B01C5C" w:rsidRDefault="00B01C5C" w:rsidP="00DD432C">
      <w:pPr>
        <w:numPr>
          <w:ilvl w:val="0"/>
          <w:numId w:val="66"/>
        </w:numPr>
        <w:autoSpaceDN w:val="0"/>
        <w:spacing w:line="276" w:lineRule="auto"/>
        <w:jc w:val="both"/>
        <w:rPr>
          <w:rFonts w:cs="Arial"/>
          <w:szCs w:val="22"/>
        </w:rPr>
      </w:pPr>
      <w:r w:rsidRPr="00B01C5C">
        <w:rPr>
          <w:rFonts w:cs="Arial"/>
          <w:szCs w:val="22"/>
        </w:rPr>
        <w:t>Postanowienia Umowy dotyczące kar umownych z tytułu odstąpienia od Umowy w całości lub w części lub jej rozwiązania zachowują moc pomimo odstąpienia od Umowy lub jej rozwiązania.</w:t>
      </w:r>
    </w:p>
    <w:p w14:paraId="10E70E39" w14:textId="77F79010" w:rsidR="00D878CA" w:rsidRDefault="00D878CA" w:rsidP="00DD432C">
      <w:pPr>
        <w:numPr>
          <w:ilvl w:val="0"/>
          <w:numId w:val="66"/>
        </w:numPr>
        <w:autoSpaceDN w:val="0"/>
        <w:spacing w:line="276" w:lineRule="auto"/>
        <w:jc w:val="both"/>
        <w:rPr>
          <w:rFonts w:cs="Arial"/>
          <w:szCs w:val="22"/>
        </w:rPr>
      </w:pPr>
      <w:r>
        <w:rPr>
          <w:rFonts w:cs="Arial"/>
          <w:szCs w:val="22"/>
        </w:rPr>
        <w:t>Kara umowna płatna będzie w terminie 14 (czternastu) dni od pisemnego wezwania Wykonawcy przez Zamawiającego do jej zapłaty. Kary umowne mogą być potrącane z wynagrodzenia Wykonawcy. Dotyczy to również kar umownych naliczonych zgodnie z Umową, lecz nie wymagalnych w dacie potrącenia.</w:t>
      </w:r>
    </w:p>
    <w:p w14:paraId="66EA534B" w14:textId="3D0E4B5A" w:rsidR="00D878CA" w:rsidRPr="00EE30F2" w:rsidRDefault="00D878CA" w:rsidP="00DD432C">
      <w:pPr>
        <w:numPr>
          <w:ilvl w:val="0"/>
          <w:numId w:val="66"/>
        </w:numPr>
        <w:autoSpaceDN w:val="0"/>
        <w:spacing w:line="276" w:lineRule="auto"/>
        <w:jc w:val="both"/>
        <w:rPr>
          <w:rFonts w:cs="Arial"/>
          <w:szCs w:val="22"/>
        </w:rPr>
      </w:pPr>
      <w:r>
        <w:rPr>
          <w:rFonts w:cs="Arial"/>
          <w:szCs w:val="22"/>
        </w:rPr>
        <w:t>Strony dopuszczają możliwość odstąpienia od naliczania i dochodzenia zastrzeżonych kar umownych na warunkach uzgodnionych przez Strony na piśmie.</w:t>
      </w:r>
    </w:p>
    <w:p w14:paraId="468A5D68" w14:textId="77777777" w:rsidR="00D878CA" w:rsidRDefault="00D878CA" w:rsidP="00DD432C">
      <w:pPr>
        <w:numPr>
          <w:ilvl w:val="0"/>
          <w:numId w:val="66"/>
        </w:numPr>
        <w:autoSpaceDN w:val="0"/>
        <w:spacing w:line="276" w:lineRule="auto"/>
        <w:jc w:val="both"/>
        <w:rPr>
          <w:rFonts w:cs="Arial"/>
          <w:szCs w:val="22"/>
        </w:rPr>
      </w:pPr>
      <w:r>
        <w:rPr>
          <w:rFonts w:cs="Arial"/>
          <w:szCs w:val="22"/>
        </w:rPr>
        <w:t xml:space="preserve">Żądanie odszkodowania przenoszącego wysokość zastrzeżonej kary umownej jest dopuszczalne, a tym samym Zamawiający może dochodzić od Wykonawcy odszkodowania uzupełniającego na zasadach ogólnych, przewidzianych w Kodeksie cywilnym. </w:t>
      </w:r>
    </w:p>
    <w:p w14:paraId="452E2D9B" w14:textId="77777777" w:rsidR="00D878CA" w:rsidRDefault="00D878CA" w:rsidP="00DD432C">
      <w:pPr>
        <w:numPr>
          <w:ilvl w:val="0"/>
          <w:numId w:val="66"/>
        </w:numPr>
        <w:autoSpaceDN w:val="0"/>
        <w:spacing w:line="276" w:lineRule="auto"/>
        <w:jc w:val="both"/>
        <w:rPr>
          <w:rFonts w:cs="Arial"/>
          <w:szCs w:val="22"/>
        </w:rPr>
      </w:pPr>
      <w:r>
        <w:rPr>
          <w:rFonts w:cs="Arial"/>
          <w:szCs w:val="22"/>
        </w:rPr>
        <w:t>Kary umowne mogą być sumowane.</w:t>
      </w:r>
    </w:p>
    <w:p w14:paraId="4E1E96C9" w14:textId="686D9CBA" w:rsidR="00D878CA" w:rsidRDefault="00D878CA" w:rsidP="002D5088">
      <w:pPr>
        <w:numPr>
          <w:ilvl w:val="0"/>
          <w:numId w:val="66"/>
        </w:numPr>
        <w:autoSpaceDN w:val="0"/>
        <w:spacing w:line="276" w:lineRule="auto"/>
        <w:jc w:val="both"/>
        <w:rPr>
          <w:rFonts w:cs="Arial"/>
          <w:szCs w:val="22"/>
        </w:rPr>
      </w:pPr>
      <w:r w:rsidRPr="0042416A">
        <w:rPr>
          <w:rFonts w:cs="Arial"/>
          <w:szCs w:val="22"/>
        </w:rPr>
        <w:t xml:space="preserve">Łączna odpowiedzialność Wykonawcy z tytułu kar umownych wymienionych w ust 1. </w:t>
      </w:r>
      <w:r w:rsidR="00EE30F2">
        <w:rPr>
          <w:rFonts w:cs="Arial"/>
          <w:szCs w:val="22"/>
        </w:rPr>
        <w:t>p</w:t>
      </w:r>
      <w:r w:rsidRPr="0042416A">
        <w:rPr>
          <w:rFonts w:cs="Arial"/>
          <w:szCs w:val="22"/>
        </w:rPr>
        <w:t>kt 1</w:t>
      </w:r>
      <w:r w:rsidR="008B653D">
        <w:rPr>
          <w:rFonts w:cs="Arial"/>
          <w:szCs w:val="22"/>
        </w:rPr>
        <w:t>)</w:t>
      </w:r>
      <w:r w:rsidRPr="0042416A">
        <w:rPr>
          <w:rFonts w:cs="Arial"/>
          <w:szCs w:val="22"/>
        </w:rPr>
        <w:t>, 2</w:t>
      </w:r>
      <w:r w:rsidR="008B653D">
        <w:rPr>
          <w:rFonts w:cs="Arial"/>
          <w:szCs w:val="22"/>
        </w:rPr>
        <w:t>)</w:t>
      </w:r>
      <w:r w:rsidRPr="0042416A">
        <w:rPr>
          <w:rFonts w:cs="Arial"/>
          <w:szCs w:val="22"/>
        </w:rPr>
        <w:t>, 3</w:t>
      </w:r>
      <w:r w:rsidR="008B653D">
        <w:rPr>
          <w:rFonts w:cs="Arial"/>
          <w:szCs w:val="22"/>
        </w:rPr>
        <w:t>)</w:t>
      </w:r>
      <w:r w:rsidRPr="0042416A">
        <w:rPr>
          <w:rFonts w:cs="Arial"/>
          <w:szCs w:val="22"/>
        </w:rPr>
        <w:t>, i 4</w:t>
      </w:r>
      <w:r w:rsidR="008B653D">
        <w:rPr>
          <w:rFonts w:cs="Arial"/>
          <w:szCs w:val="22"/>
        </w:rPr>
        <w:t>)</w:t>
      </w:r>
      <w:r w:rsidRPr="0042416A">
        <w:rPr>
          <w:rFonts w:cs="Arial"/>
          <w:szCs w:val="22"/>
        </w:rPr>
        <w:t xml:space="preserve"> ograniczona jest do wysokości odpowiadającej 20% wynagrodzenia netto określonego w § 5 ust. 1 Umowy.</w:t>
      </w:r>
    </w:p>
    <w:p w14:paraId="1CC355D7" w14:textId="77777777" w:rsidR="00EE30F2" w:rsidRPr="00F440F9" w:rsidRDefault="00EE30F2" w:rsidP="00DD432C">
      <w:pPr>
        <w:autoSpaceDN w:val="0"/>
        <w:spacing w:line="276" w:lineRule="auto"/>
        <w:ind w:left="360"/>
        <w:jc w:val="both"/>
        <w:rPr>
          <w:rFonts w:cs="Arial"/>
          <w:szCs w:val="22"/>
        </w:rPr>
      </w:pPr>
    </w:p>
    <w:p w14:paraId="068B80E7" w14:textId="77777777" w:rsidR="00D878CA" w:rsidRPr="00D878CA" w:rsidRDefault="00D878CA" w:rsidP="00D878CA">
      <w:pPr>
        <w:spacing w:before="120" w:after="120"/>
        <w:jc w:val="center"/>
        <w:rPr>
          <w:rStyle w:val="FontStyle39"/>
          <w:rFonts w:ascii="Arial" w:hAnsi="Arial" w:cs="Arial"/>
          <w:b/>
          <w:bCs/>
          <w:sz w:val="22"/>
          <w:szCs w:val="22"/>
        </w:rPr>
      </w:pPr>
      <w:r w:rsidRPr="00D878CA">
        <w:rPr>
          <w:rStyle w:val="FontStyle39"/>
          <w:rFonts w:ascii="Arial" w:hAnsi="Arial" w:cs="Arial"/>
          <w:b/>
          <w:bCs/>
          <w:sz w:val="22"/>
          <w:szCs w:val="22"/>
        </w:rPr>
        <w:t>§ 11</w:t>
      </w:r>
    </w:p>
    <w:p w14:paraId="30DCD644" w14:textId="77777777" w:rsidR="00D878CA" w:rsidRPr="00D878CA" w:rsidRDefault="00D878CA" w:rsidP="00D878CA">
      <w:pPr>
        <w:spacing w:before="120" w:after="120"/>
        <w:jc w:val="center"/>
        <w:rPr>
          <w:rStyle w:val="FontStyle39"/>
          <w:rFonts w:ascii="Arial" w:hAnsi="Arial" w:cs="Arial"/>
          <w:b/>
          <w:bCs/>
          <w:sz w:val="22"/>
          <w:szCs w:val="22"/>
        </w:rPr>
      </w:pPr>
      <w:r w:rsidRPr="00D878CA">
        <w:rPr>
          <w:rStyle w:val="FontStyle39"/>
          <w:rFonts w:ascii="Arial" w:hAnsi="Arial" w:cs="Arial"/>
          <w:b/>
          <w:bCs/>
          <w:sz w:val="22"/>
          <w:szCs w:val="22"/>
        </w:rPr>
        <w:t xml:space="preserve">OKRES OBOWIĄZYWANIA UMOWY, </w:t>
      </w:r>
    </w:p>
    <w:p w14:paraId="2314B8F6" w14:textId="77777777" w:rsidR="00D878CA" w:rsidRPr="00D878CA" w:rsidRDefault="00D878CA" w:rsidP="00D878CA">
      <w:pPr>
        <w:spacing w:before="120" w:after="120"/>
        <w:jc w:val="center"/>
        <w:rPr>
          <w:rStyle w:val="FontStyle39"/>
          <w:rFonts w:ascii="Arial" w:hAnsi="Arial" w:cs="Arial"/>
          <w:b/>
          <w:bCs/>
          <w:sz w:val="22"/>
          <w:szCs w:val="22"/>
        </w:rPr>
      </w:pPr>
      <w:r w:rsidRPr="00D878CA">
        <w:rPr>
          <w:rStyle w:val="FontStyle39"/>
          <w:rFonts w:ascii="Arial" w:hAnsi="Arial" w:cs="Arial"/>
          <w:b/>
          <w:bCs/>
          <w:sz w:val="22"/>
          <w:szCs w:val="22"/>
        </w:rPr>
        <w:t xml:space="preserve">ROZWIĄZANIE I ODSTĄPIENIE OD UMOWY/ZAMÓWIENIA </w:t>
      </w:r>
    </w:p>
    <w:p w14:paraId="6D086911" w14:textId="77777777" w:rsidR="00D878CA" w:rsidRPr="00EE30F2" w:rsidRDefault="00D878CA" w:rsidP="00DD432C">
      <w:pPr>
        <w:numPr>
          <w:ilvl w:val="0"/>
          <w:numId w:val="28"/>
        </w:numPr>
        <w:autoSpaceDN w:val="0"/>
        <w:spacing w:line="276" w:lineRule="auto"/>
        <w:ind w:hanging="357"/>
        <w:jc w:val="both"/>
        <w:rPr>
          <w:rFonts w:cs="Arial"/>
          <w:szCs w:val="22"/>
        </w:rPr>
      </w:pPr>
      <w:r>
        <w:rPr>
          <w:rFonts w:cs="Arial"/>
          <w:szCs w:val="22"/>
        </w:rPr>
        <w:t xml:space="preserve">Umowa </w:t>
      </w:r>
      <w:r w:rsidRPr="00EE30F2">
        <w:rPr>
          <w:rFonts w:cs="Arial"/>
          <w:szCs w:val="22"/>
        </w:rPr>
        <w:t xml:space="preserve">zawierana jest na okres 24 (dwudziestu czterech) miesięcy od dnia jej zawarcia lub do wyczerpania kwoty, o której mowa w § 5 ust 1 Umowy przed upływem 24 miesięcy w zależności od tego które zdarzenie nastąpi wcześniej. </w:t>
      </w:r>
    </w:p>
    <w:p w14:paraId="76B397C0" w14:textId="77777777" w:rsidR="00D878CA" w:rsidRDefault="00D878CA" w:rsidP="00DD432C">
      <w:pPr>
        <w:numPr>
          <w:ilvl w:val="0"/>
          <w:numId w:val="28"/>
        </w:numPr>
        <w:autoSpaceDN w:val="0"/>
        <w:spacing w:line="276" w:lineRule="auto"/>
        <w:ind w:hanging="357"/>
        <w:jc w:val="both"/>
        <w:rPr>
          <w:rFonts w:cs="Arial"/>
          <w:szCs w:val="22"/>
        </w:rPr>
      </w:pPr>
      <w:r>
        <w:rPr>
          <w:rFonts w:cs="Arial"/>
          <w:szCs w:val="22"/>
        </w:rPr>
        <w:t xml:space="preserve">W przypadku wygaśnięcia Umowy pozostaną ważne i będą wykonywane wszystkie Zamówienia udzielone Wykonawcy do dnia wygaśnięcia Umowy na warunkach Umowy, chyba że Strony postanowią inaczej. Nie dotyczy to Zamówień, co do których Zamawiający wykonał </w:t>
      </w:r>
      <w:r w:rsidRPr="00B00CE4">
        <w:rPr>
          <w:rFonts w:cs="Arial"/>
          <w:szCs w:val="22"/>
        </w:rPr>
        <w:t>prawo odstąpienia</w:t>
      </w:r>
      <w:r>
        <w:rPr>
          <w:rFonts w:cs="Arial"/>
          <w:szCs w:val="22"/>
        </w:rPr>
        <w:t xml:space="preserve">. </w:t>
      </w:r>
    </w:p>
    <w:p w14:paraId="62D19436" w14:textId="6D68D805" w:rsidR="00D878CA" w:rsidRDefault="00D878CA" w:rsidP="00DD432C">
      <w:pPr>
        <w:numPr>
          <w:ilvl w:val="0"/>
          <w:numId w:val="28"/>
        </w:numPr>
        <w:autoSpaceDN w:val="0"/>
        <w:spacing w:line="276" w:lineRule="auto"/>
        <w:ind w:hanging="357"/>
        <w:jc w:val="both"/>
        <w:rPr>
          <w:rFonts w:cs="Arial"/>
          <w:szCs w:val="22"/>
        </w:rPr>
      </w:pPr>
      <w:r>
        <w:rPr>
          <w:rFonts w:cs="Arial"/>
          <w:szCs w:val="22"/>
        </w:rPr>
        <w:t xml:space="preserve">Niniejsza Umowa została zawarta na czas określony wskazany w ust. 1 powyżej, przy czym Zamówienia przyjęte do realizacji przed zakończeniem okresu obowiązywania umowy zostaną zrealizowane zgodnie z </w:t>
      </w:r>
      <w:r w:rsidR="004530DE">
        <w:rPr>
          <w:rFonts w:cs="Arial"/>
          <w:szCs w:val="22"/>
        </w:rPr>
        <w:t xml:space="preserve">terminami wskazanymi w </w:t>
      </w:r>
      <w:r>
        <w:rPr>
          <w:rFonts w:cs="Arial"/>
          <w:szCs w:val="22"/>
        </w:rPr>
        <w:t>poszczególny</w:t>
      </w:r>
      <w:r w:rsidR="004530DE">
        <w:rPr>
          <w:rFonts w:cs="Arial"/>
          <w:szCs w:val="22"/>
        </w:rPr>
        <w:t>ch</w:t>
      </w:r>
      <w:r>
        <w:rPr>
          <w:rFonts w:cs="Arial"/>
          <w:szCs w:val="22"/>
        </w:rPr>
        <w:t xml:space="preserve"> Zamówienia</w:t>
      </w:r>
      <w:r w:rsidR="004530DE">
        <w:rPr>
          <w:rFonts w:cs="Arial"/>
          <w:szCs w:val="22"/>
        </w:rPr>
        <w:t>ch</w:t>
      </w:r>
      <w:r>
        <w:rPr>
          <w:rFonts w:cs="Arial"/>
          <w:szCs w:val="22"/>
        </w:rPr>
        <w:t xml:space="preserve">. </w:t>
      </w:r>
    </w:p>
    <w:p w14:paraId="1D2FD860" w14:textId="77777777" w:rsidR="00D878CA" w:rsidRDefault="00D878CA" w:rsidP="00DD432C">
      <w:pPr>
        <w:numPr>
          <w:ilvl w:val="0"/>
          <w:numId w:val="28"/>
        </w:numPr>
        <w:autoSpaceDN w:val="0"/>
        <w:spacing w:line="276" w:lineRule="auto"/>
        <w:ind w:hanging="357"/>
        <w:jc w:val="both"/>
        <w:rPr>
          <w:rFonts w:cs="Arial"/>
          <w:szCs w:val="22"/>
        </w:rPr>
      </w:pPr>
      <w:r>
        <w:rPr>
          <w:rFonts w:cs="Arial"/>
          <w:szCs w:val="22"/>
        </w:rPr>
        <w:t xml:space="preserve">Umowa może zostać rozwiązana w każdym czasie na mocy porozumienia Stron. </w:t>
      </w:r>
    </w:p>
    <w:p w14:paraId="4F8C9EE9" w14:textId="77777777" w:rsidR="00D878CA" w:rsidRDefault="00D878CA" w:rsidP="00DD432C">
      <w:pPr>
        <w:numPr>
          <w:ilvl w:val="0"/>
          <w:numId w:val="28"/>
        </w:numPr>
        <w:autoSpaceDN w:val="0"/>
        <w:spacing w:line="276" w:lineRule="auto"/>
        <w:ind w:hanging="357"/>
        <w:jc w:val="both"/>
        <w:rPr>
          <w:rFonts w:cs="Arial"/>
          <w:szCs w:val="22"/>
        </w:rPr>
      </w:pPr>
      <w:r>
        <w:rPr>
          <w:rFonts w:cs="Arial"/>
          <w:szCs w:val="22"/>
        </w:rPr>
        <w:t xml:space="preserve">Zamawiający może odstąpić od Umowy w całości lub w części, ze skutkiem natychmiastowym bez zachowania okresu wypowiedzenia jeżeli stwierdzi, że Wykonawca: </w:t>
      </w:r>
    </w:p>
    <w:p w14:paraId="60B927C9" w14:textId="747936E1" w:rsidR="00D878CA" w:rsidRDefault="00D878CA" w:rsidP="00DD432C">
      <w:pPr>
        <w:pStyle w:val="Akapitzlist"/>
        <w:numPr>
          <w:ilvl w:val="1"/>
          <w:numId w:val="29"/>
        </w:numPr>
        <w:autoSpaceDE w:val="0"/>
        <w:autoSpaceDN w:val="0"/>
        <w:adjustRightInd w:val="0"/>
        <w:spacing w:line="276" w:lineRule="auto"/>
        <w:ind w:hanging="357"/>
        <w:jc w:val="both"/>
        <w:rPr>
          <w:rFonts w:cs="Arial"/>
          <w:color w:val="000000"/>
          <w:szCs w:val="22"/>
        </w:rPr>
      </w:pPr>
      <w:r>
        <w:rPr>
          <w:rFonts w:cs="Arial"/>
          <w:szCs w:val="22"/>
        </w:rPr>
        <w:t xml:space="preserve">nie zrealizuje Zamówienia w terminie określonym w </w:t>
      </w:r>
      <w:r w:rsidR="00EA3729" w:rsidRPr="00DD432C">
        <w:rPr>
          <w:rStyle w:val="FontStyle39"/>
          <w:rFonts w:ascii="Arial" w:hAnsi="Arial" w:cs="Arial"/>
          <w:bCs/>
          <w:sz w:val="22"/>
          <w:szCs w:val="22"/>
        </w:rPr>
        <w:t xml:space="preserve">§ </w:t>
      </w:r>
      <w:r w:rsidR="00CB08E5" w:rsidRPr="00DD432C">
        <w:rPr>
          <w:rStyle w:val="FontStyle39"/>
          <w:rFonts w:ascii="Arial" w:hAnsi="Arial" w:cs="Arial"/>
          <w:bCs/>
          <w:sz w:val="22"/>
          <w:szCs w:val="22"/>
        </w:rPr>
        <w:t>2 ust 3</w:t>
      </w:r>
      <w:r w:rsidRPr="00EE30F2">
        <w:rPr>
          <w:rFonts w:cs="Arial"/>
          <w:bCs/>
          <w:szCs w:val="22"/>
        </w:rPr>
        <w:t xml:space="preserve"> Umowy</w:t>
      </w:r>
      <w:r>
        <w:rPr>
          <w:rFonts w:cs="Arial"/>
          <w:szCs w:val="22"/>
        </w:rPr>
        <w:t xml:space="preserve"> bez uzasadnionej przyczyny lub przerwie dostawę i przerwa ta trwała będzie dłużej niż 14 dni</w:t>
      </w:r>
      <w:r>
        <w:rPr>
          <w:rFonts w:cs="Arial"/>
          <w:color w:val="000000"/>
          <w:szCs w:val="22"/>
        </w:rPr>
        <w:t>,</w:t>
      </w:r>
    </w:p>
    <w:p w14:paraId="3A382D60" w14:textId="77777777" w:rsidR="00D878CA" w:rsidRDefault="00D878CA" w:rsidP="00DD432C">
      <w:pPr>
        <w:pStyle w:val="Akapitzlist"/>
        <w:numPr>
          <w:ilvl w:val="1"/>
          <w:numId w:val="29"/>
        </w:numPr>
        <w:autoSpaceDE w:val="0"/>
        <w:autoSpaceDN w:val="0"/>
        <w:adjustRightInd w:val="0"/>
        <w:spacing w:line="276" w:lineRule="auto"/>
        <w:ind w:hanging="357"/>
        <w:jc w:val="both"/>
        <w:rPr>
          <w:rFonts w:cs="Arial"/>
          <w:color w:val="000000"/>
          <w:szCs w:val="22"/>
        </w:rPr>
      </w:pPr>
      <w:r>
        <w:rPr>
          <w:rFonts w:cs="Arial"/>
          <w:szCs w:val="22"/>
        </w:rPr>
        <w:t>nie usunie wad Przedmiotu objętego Gwarancją lub jego części w terminie określonym w § 7 ust. 6 lub określonym na podstawie § 7 ust. 7 Umowy,</w:t>
      </w:r>
    </w:p>
    <w:p w14:paraId="1831902C" w14:textId="31E54240" w:rsidR="00D878CA" w:rsidRDefault="00D878CA" w:rsidP="00DD432C">
      <w:pPr>
        <w:widowControl w:val="0"/>
        <w:numPr>
          <w:ilvl w:val="1"/>
          <w:numId w:val="29"/>
        </w:numPr>
        <w:tabs>
          <w:tab w:val="left" w:pos="360"/>
        </w:tabs>
        <w:spacing w:line="276" w:lineRule="auto"/>
        <w:ind w:hanging="357"/>
        <w:jc w:val="both"/>
        <w:rPr>
          <w:rFonts w:cs="Arial"/>
          <w:szCs w:val="22"/>
        </w:rPr>
      </w:pPr>
      <w:r>
        <w:rPr>
          <w:rFonts w:cs="Arial"/>
          <w:szCs w:val="22"/>
        </w:rPr>
        <w:t>nie usunie wad Przedmiotu objętego rękojmią w terminie określonym w § 7 ust.1</w:t>
      </w:r>
      <w:r w:rsidR="003C6172">
        <w:rPr>
          <w:rFonts w:cs="Arial"/>
          <w:szCs w:val="22"/>
        </w:rPr>
        <w:t>8</w:t>
      </w:r>
      <w:r>
        <w:rPr>
          <w:rFonts w:cs="Arial"/>
          <w:szCs w:val="22"/>
        </w:rPr>
        <w:t xml:space="preserve"> Umowy,</w:t>
      </w:r>
    </w:p>
    <w:p w14:paraId="4074A8B9" w14:textId="77777777" w:rsidR="00D878CA" w:rsidRDefault="00D878CA" w:rsidP="00DD432C">
      <w:pPr>
        <w:pStyle w:val="Akapitzlist"/>
        <w:numPr>
          <w:ilvl w:val="1"/>
          <w:numId w:val="29"/>
        </w:numPr>
        <w:autoSpaceDE w:val="0"/>
        <w:autoSpaceDN w:val="0"/>
        <w:adjustRightInd w:val="0"/>
        <w:spacing w:line="276" w:lineRule="auto"/>
        <w:ind w:hanging="357"/>
        <w:jc w:val="both"/>
        <w:rPr>
          <w:rFonts w:cs="Arial"/>
          <w:color w:val="000000"/>
          <w:szCs w:val="22"/>
        </w:rPr>
      </w:pPr>
      <w:r>
        <w:rPr>
          <w:rFonts w:cs="Arial"/>
          <w:color w:val="000000"/>
          <w:szCs w:val="22"/>
        </w:rPr>
        <w:t>nie wykonuje Umowy z zachowaniem należytej staranności,</w:t>
      </w:r>
    </w:p>
    <w:p w14:paraId="567998A6" w14:textId="77777777" w:rsidR="00D878CA" w:rsidRDefault="00D878CA" w:rsidP="00DD432C">
      <w:pPr>
        <w:pStyle w:val="Akapitzlist"/>
        <w:numPr>
          <w:ilvl w:val="1"/>
          <w:numId w:val="29"/>
        </w:numPr>
        <w:autoSpaceDE w:val="0"/>
        <w:autoSpaceDN w:val="0"/>
        <w:adjustRightInd w:val="0"/>
        <w:spacing w:line="276" w:lineRule="auto"/>
        <w:ind w:hanging="357"/>
        <w:jc w:val="both"/>
        <w:rPr>
          <w:rFonts w:cs="Arial"/>
          <w:color w:val="000000"/>
          <w:szCs w:val="22"/>
        </w:rPr>
      </w:pPr>
      <w:r>
        <w:rPr>
          <w:rFonts w:cs="Arial"/>
          <w:color w:val="000000"/>
          <w:szCs w:val="22"/>
        </w:rPr>
        <w:t xml:space="preserve">wykonuje Umowę </w:t>
      </w:r>
      <w:r>
        <w:rPr>
          <w:rFonts w:cs="Arial"/>
          <w:szCs w:val="22"/>
        </w:rPr>
        <w:t>z naruszeniem powszechnie obowiązujących przepisów prawa,</w:t>
      </w:r>
    </w:p>
    <w:p w14:paraId="11E1F12C" w14:textId="77777777" w:rsidR="00D878CA" w:rsidRPr="002E4578" w:rsidRDefault="00D878CA" w:rsidP="00DD432C">
      <w:pPr>
        <w:pStyle w:val="Akapitzlist"/>
        <w:numPr>
          <w:ilvl w:val="1"/>
          <w:numId w:val="29"/>
        </w:numPr>
        <w:autoSpaceDE w:val="0"/>
        <w:autoSpaceDN w:val="0"/>
        <w:adjustRightInd w:val="0"/>
        <w:spacing w:line="276" w:lineRule="auto"/>
        <w:ind w:hanging="357"/>
        <w:jc w:val="both"/>
        <w:rPr>
          <w:rFonts w:cs="Arial"/>
          <w:color w:val="000000"/>
          <w:szCs w:val="22"/>
        </w:rPr>
      </w:pPr>
      <w:r>
        <w:rPr>
          <w:rFonts w:cs="Arial"/>
          <w:color w:val="000000"/>
          <w:szCs w:val="22"/>
        </w:rPr>
        <w:lastRenderedPageBreak/>
        <w:t xml:space="preserve">wykonuje Umowę </w:t>
      </w:r>
      <w:r>
        <w:rPr>
          <w:rFonts w:cs="Arial"/>
          <w:szCs w:val="22"/>
        </w:rPr>
        <w:t>niezgodnie z warunkami zawartymi w niniejszej Umowie,</w:t>
      </w:r>
    </w:p>
    <w:p w14:paraId="17B71B0C" w14:textId="36A093B1" w:rsidR="002E4578" w:rsidRPr="002E4578" w:rsidRDefault="002E4578" w:rsidP="00DD432C">
      <w:pPr>
        <w:pStyle w:val="Akapitzlist"/>
        <w:numPr>
          <w:ilvl w:val="1"/>
          <w:numId w:val="29"/>
        </w:numPr>
        <w:autoSpaceDE w:val="0"/>
        <w:autoSpaceDN w:val="0"/>
        <w:adjustRightInd w:val="0"/>
        <w:spacing w:line="276" w:lineRule="auto"/>
        <w:ind w:hanging="357"/>
        <w:jc w:val="both"/>
        <w:rPr>
          <w:rFonts w:cs="Arial"/>
          <w:color w:val="000000"/>
          <w:szCs w:val="22"/>
        </w:rPr>
      </w:pPr>
      <w:r>
        <w:rPr>
          <w:rFonts w:cs="Arial"/>
          <w:color w:val="000000"/>
          <w:szCs w:val="22"/>
        </w:rPr>
        <w:t>na wezwanie Zamawiającego nie przystąpi do testów integracyjnych oferowanych stacji ładowania EV z systemem zarządzania stacjami ładowania EV Zamawiającego lub w terminie do 21 dni od terminu wyznaczonego przez Zamawiającego przeprowadzone testy  integracyjne z systemem zarządzania stacjami ładowania EV Zamawiającego będą z wynikiem negatywnym, lub z wynikiem uniemożliwiającym poprawne działanie oraz zarządzanie oferowaną przez Wykonawcę stacją ładowania EV</w:t>
      </w:r>
      <w:r w:rsidR="00854DBA">
        <w:rPr>
          <w:rFonts w:cs="Arial"/>
          <w:color w:val="000000"/>
          <w:szCs w:val="22"/>
        </w:rPr>
        <w:t>,</w:t>
      </w:r>
      <w:r>
        <w:rPr>
          <w:rFonts w:cs="Arial"/>
          <w:color w:val="000000"/>
          <w:szCs w:val="22"/>
        </w:rPr>
        <w:t xml:space="preserve"> </w:t>
      </w:r>
    </w:p>
    <w:p w14:paraId="23EDE8CC" w14:textId="181FCDD2" w:rsidR="00D878CA" w:rsidRDefault="00D878CA" w:rsidP="00DD432C">
      <w:pPr>
        <w:pStyle w:val="Akapitzlist"/>
        <w:numPr>
          <w:ilvl w:val="1"/>
          <w:numId w:val="29"/>
        </w:numPr>
        <w:autoSpaceDE w:val="0"/>
        <w:autoSpaceDN w:val="0"/>
        <w:adjustRightInd w:val="0"/>
        <w:spacing w:line="276" w:lineRule="auto"/>
        <w:ind w:hanging="357"/>
        <w:jc w:val="both"/>
        <w:rPr>
          <w:rFonts w:cs="Arial"/>
          <w:color w:val="000000"/>
          <w:szCs w:val="22"/>
        </w:rPr>
      </w:pPr>
      <w:r>
        <w:rPr>
          <w:rFonts w:cs="Arial"/>
          <w:szCs w:val="22"/>
        </w:rPr>
        <w:t>nie wywiązuje się z obowiązków wskazanych w § 2 ust. 3 Umowy, przy czym niniejsza przesłanka do odstąpienia od Umowy ma zastosowanie w przypadku trzykrotnego niewywiązania się z obowiązku określonego w § 2 ust. 3 Umowy</w:t>
      </w:r>
      <w:r w:rsidR="00854DBA">
        <w:rPr>
          <w:rFonts w:cs="Arial"/>
          <w:szCs w:val="22"/>
        </w:rPr>
        <w:t>,</w:t>
      </w:r>
    </w:p>
    <w:p w14:paraId="79089C58" w14:textId="0C4CF03D" w:rsidR="00D878CA" w:rsidRPr="00A643E8" w:rsidRDefault="00D878CA" w:rsidP="00DD432C">
      <w:pPr>
        <w:pStyle w:val="Akapitzlist"/>
        <w:numPr>
          <w:ilvl w:val="1"/>
          <w:numId w:val="29"/>
        </w:numPr>
        <w:autoSpaceDE w:val="0"/>
        <w:autoSpaceDN w:val="0"/>
        <w:adjustRightInd w:val="0"/>
        <w:spacing w:line="276" w:lineRule="auto"/>
        <w:ind w:hanging="357"/>
        <w:jc w:val="both"/>
        <w:rPr>
          <w:rFonts w:cs="Arial"/>
          <w:color w:val="000000"/>
          <w:szCs w:val="22"/>
        </w:rPr>
      </w:pPr>
      <w:r>
        <w:rPr>
          <w:rFonts w:cs="Arial"/>
          <w:szCs w:val="22"/>
        </w:rPr>
        <w:t>naruszy postanowienia § 8 Umowy</w:t>
      </w:r>
      <w:r w:rsidR="00854DBA">
        <w:rPr>
          <w:rFonts w:cs="Arial"/>
          <w:szCs w:val="22"/>
        </w:rPr>
        <w:t>,</w:t>
      </w:r>
    </w:p>
    <w:p w14:paraId="639895C3" w14:textId="7AADA285" w:rsidR="00854DBA" w:rsidRPr="00A643E8" w:rsidRDefault="00854DBA" w:rsidP="00DD432C">
      <w:pPr>
        <w:pStyle w:val="Akapitzlist"/>
        <w:numPr>
          <w:ilvl w:val="1"/>
          <w:numId w:val="29"/>
        </w:numPr>
        <w:autoSpaceDE w:val="0"/>
        <w:autoSpaceDN w:val="0"/>
        <w:adjustRightInd w:val="0"/>
        <w:spacing w:line="276" w:lineRule="auto"/>
        <w:ind w:hanging="357"/>
        <w:jc w:val="both"/>
        <w:rPr>
          <w:rFonts w:cs="Arial"/>
          <w:color w:val="000000"/>
          <w:szCs w:val="22"/>
        </w:rPr>
      </w:pPr>
      <w:r>
        <w:rPr>
          <w:rFonts w:cs="Arial"/>
          <w:szCs w:val="22"/>
        </w:rPr>
        <w:t xml:space="preserve">naruszy postanowienia § 1 ust. 8 Umowy, </w:t>
      </w:r>
    </w:p>
    <w:p w14:paraId="1CB04CDC" w14:textId="313612A2" w:rsidR="00854DBA" w:rsidRDefault="00854DBA" w:rsidP="00DD432C">
      <w:pPr>
        <w:pStyle w:val="Akapitzlist"/>
        <w:numPr>
          <w:ilvl w:val="1"/>
          <w:numId w:val="29"/>
        </w:numPr>
        <w:autoSpaceDE w:val="0"/>
        <w:autoSpaceDN w:val="0"/>
        <w:adjustRightInd w:val="0"/>
        <w:spacing w:line="276" w:lineRule="auto"/>
        <w:ind w:hanging="357"/>
        <w:jc w:val="both"/>
        <w:rPr>
          <w:rFonts w:cs="Arial"/>
          <w:color w:val="000000"/>
          <w:szCs w:val="22"/>
        </w:rPr>
      </w:pPr>
      <w:r>
        <w:rPr>
          <w:rFonts w:cs="Arial"/>
          <w:szCs w:val="22"/>
        </w:rPr>
        <w:t>naruszy obowiązki wskazane w § 1 ust. 9 –</w:t>
      </w:r>
      <w:r w:rsidR="003C6172">
        <w:rPr>
          <w:rFonts w:cs="Arial"/>
          <w:szCs w:val="22"/>
        </w:rPr>
        <w:t xml:space="preserve"> </w:t>
      </w:r>
      <w:r>
        <w:rPr>
          <w:rFonts w:cs="Arial"/>
          <w:szCs w:val="22"/>
        </w:rPr>
        <w:t>10 Umowy.</w:t>
      </w:r>
    </w:p>
    <w:p w14:paraId="5A62CBB0" w14:textId="04B5AE0F" w:rsidR="00D878CA" w:rsidRDefault="00D878CA" w:rsidP="00DD432C">
      <w:pPr>
        <w:numPr>
          <w:ilvl w:val="0"/>
          <w:numId w:val="28"/>
        </w:numPr>
        <w:autoSpaceDN w:val="0"/>
        <w:spacing w:line="276" w:lineRule="auto"/>
        <w:ind w:hanging="357"/>
        <w:jc w:val="both"/>
        <w:rPr>
          <w:rFonts w:cs="Arial"/>
          <w:szCs w:val="22"/>
        </w:rPr>
      </w:pPr>
      <w:r>
        <w:rPr>
          <w:rFonts w:cs="Arial"/>
          <w:szCs w:val="22"/>
        </w:rPr>
        <w:t xml:space="preserve">Strony zgodnie postanawiają, że w przypadkach wskazanych w ust. 5 pkt 1) – </w:t>
      </w:r>
      <w:r w:rsidR="00854DBA">
        <w:rPr>
          <w:rFonts w:cs="Arial"/>
          <w:szCs w:val="22"/>
        </w:rPr>
        <w:t>11</w:t>
      </w:r>
      <w:r>
        <w:rPr>
          <w:rFonts w:cs="Arial"/>
          <w:szCs w:val="22"/>
        </w:rPr>
        <w:t xml:space="preserve">, niezależnie od uprawnienia do odstąpienia od Umowy Zamawiający według swego uznania, będzie mógł sam lub zlecając to innym podmiotom zrealizować lub poprawić </w:t>
      </w:r>
      <w:r w:rsidR="009F6649">
        <w:rPr>
          <w:rFonts w:cs="Arial"/>
          <w:szCs w:val="22"/>
        </w:rPr>
        <w:t>P</w:t>
      </w:r>
      <w:r>
        <w:rPr>
          <w:rFonts w:cs="Arial"/>
          <w:szCs w:val="22"/>
        </w:rPr>
        <w:t xml:space="preserve">rzedmiot Umowy na koszt i ryzyko Wykonawcy bez konieczności uzyskania uprzedniego upoważnienia sądowego na wykonanie zastępcze. W takim przypadku Zamawiający będzie uprawniony do potrącenia z wierzytelności Wykonawcy wszelkich kosztów związanych z wykonaniem zastępczym, kar umownych oraz odszkodowań, w tym związanych z dodatkowymi czynnościami i wydatkami poniesionymi przez Zamawiającego w związku z wykonywaniem </w:t>
      </w:r>
      <w:r w:rsidR="009F6649">
        <w:rPr>
          <w:rFonts w:cs="Arial"/>
          <w:szCs w:val="22"/>
        </w:rPr>
        <w:t>P</w:t>
      </w:r>
      <w:r>
        <w:rPr>
          <w:rFonts w:cs="Arial"/>
          <w:szCs w:val="22"/>
        </w:rPr>
        <w:t>rzedmiotu Umowy przez Wykonawcę w sposób wadliwy lub sprzeczny z Umową. W przypadku, gdyby potrącenie nie doprowadziło do umorzenia całości wierzytelności Zamawiającego z powyższego tytułu, Zamawiający ma prawo żądania od Wykonawcy natychmiastowej zapłaty odpowiedniej sumy pieniężnej.</w:t>
      </w:r>
    </w:p>
    <w:p w14:paraId="1B2CF22F" w14:textId="77777777" w:rsidR="00D878CA" w:rsidRDefault="00D878CA" w:rsidP="00DD432C">
      <w:pPr>
        <w:numPr>
          <w:ilvl w:val="0"/>
          <w:numId w:val="28"/>
        </w:numPr>
        <w:autoSpaceDN w:val="0"/>
        <w:spacing w:line="276" w:lineRule="auto"/>
        <w:ind w:hanging="357"/>
        <w:jc w:val="both"/>
        <w:rPr>
          <w:rFonts w:cs="Arial"/>
          <w:szCs w:val="22"/>
        </w:rPr>
      </w:pPr>
      <w:r>
        <w:rPr>
          <w:rFonts w:cs="Arial"/>
          <w:szCs w:val="22"/>
        </w:rPr>
        <w:t xml:space="preserve">Przed skorzystaniem z uprawnień, o których mowa w ust. 5, Zamawiający zobowiązany jest wezwać Wykonawcę do zmiany sposobu wykonywania Umowy, wyznaczając mu termin na dokonanie tejże zmiany, nie krótszy niż 7 dni. </w:t>
      </w:r>
    </w:p>
    <w:p w14:paraId="2653C759" w14:textId="77777777" w:rsidR="00D878CA" w:rsidRDefault="00D878CA" w:rsidP="00DD432C">
      <w:pPr>
        <w:numPr>
          <w:ilvl w:val="0"/>
          <w:numId w:val="28"/>
        </w:numPr>
        <w:autoSpaceDN w:val="0"/>
        <w:spacing w:line="276" w:lineRule="auto"/>
        <w:ind w:hanging="357"/>
        <w:jc w:val="both"/>
        <w:rPr>
          <w:rFonts w:cs="Arial"/>
          <w:szCs w:val="22"/>
        </w:rPr>
      </w:pPr>
      <w:r>
        <w:rPr>
          <w:rFonts w:cs="Arial"/>
          <w:szCs w:val="22"/>
        </w:rPr>
        <w:t>W przypadkach wymienionych w ust. 5, Zamawiający może odstąpić od Umowy ze skutkiem natychmiastowym nie zwalniając Wykonawcy z odpowiedzialności wynikającej z warunków Umowy i powierzyć realizację Zamówień osobie trzeciej na koszt Wykonawcy. W przypadkach wskazanych w ust. 5 Zamawiający może ponadto odstąpić (według swego wyboru w całości lub w części) od Zamówień udzielonych Wykonawcy na podstawie Umowy. Prawo odstąpienia, o którym mowa w zdaniu poprzedzającym, Zamawiający może wykonać w terminie 7 dni roboczych od zaistnienia przyczyny wskazanej w ust. 5 z uwzględnieniem ust. 6, poprzez oświadczenie złożone Wykonawcy na piśmie.</w:t>
      </w:r>
    </w:p>
    <w:p w14:paraId="771365BD" w14:textId="77777777" w:rsidR="00D878CA" w:rsidRDefault="00D878CA" w:rsidP="00DD432C">
      <w:pPr>
        <w:numPr>
          <w:ilvl w:val="0"/>
          <w:numId w:val="28"/>
        </w:numPr>
        <w:autoSpaceDN w:val="0"/>
        <w:spacing w:line="276" w:lineRule="auto"/>
        <w:ind w:hanging="357"/>
        <w:jc w:val="both"/>
        <w:rPr>
          <w:rFonts w:cs="Arial"/>
          <w:szCs w:val="22"/>
        </w:rPr>
      </w:pPr>
      <w:r>
        <w:rPr>
          <w:rFonts w:cs="Arial"/>
          <w:szCs w:val="22"/>
        </w:rPr>
        <w:t>Wykonawca może od Umowy odstąpić w całości lub części, jeżeli Zamawiający naruszy istotny obowiązek określony w Umowie, w szczególności bez uzasadnionej przyczyny odmówi przystąpienia do lub dokonania czynności odbioru.</w:t>
      </w:r>
    </w:p>
    <w:p w14:paraId="3E32FDA5" w14:textId="77777777" w:rsidR="00D878CA" w:rsidRDefault="00D878CA" w:rsidP="00DD432C">
      <w:pPr>
        <w:numPr>
          <w:ilvl w:val="0"/>
          <w:numId w:val="28"/>
        </w:numPr>
        <w:autoSpaceDN w:val="0"/>
        <w:spacing w:line="276" w:lineRule="auto"/>
        <w:ind w:hanging="357"/>
        <w:jc w:val="both"/>
        <w:rPr>
          <w:rFonts w:cs="Arial"/>
          <w:szCs w:val="22"/>
        </w:rPr>
      </w:pPr>
      <w:r>
        <w:rPr>
          <w:rFonts w:cs="Arial"/>
          <w:szCs w:val="22"/>
        </w:rPr>
        <w:t>Zamawiającemu przysługuje prawo odstąpienia od niezrealizowanej części Umowy w przypadku, gdy wobec Wykonawcy wszczęto postępowanie likwidacyjne, upadłościowe lub restrukturyzacyjne - w terminie do 30 dni od dnia powzięcia wiadomości o powyższych okolicznościach.</w:t>
      </w:r>
    </w:p>
    <w:p w14:paraId="453971B1" w14:textId="77777777" w:rsidR="00D878CA" w:rsidRDefault="00D878CA" w:rsidP="00DD432C">
      <w:pPr>
        <w:numPr>
          <w:ilvl w:val="0"/>
          <w:numId w:val="28"/>
        </w:numPr>
        <w:autoSpaceDN w:val="0"/>
        <w:spacing w:line="276" w:lineRule="auto"/>
        <w:ind w:hanging="357"/>
        <w:jc w:val="both"/>
        <w:rPr>
          <w:rFonts w:cs="Arial"/>
          <w:szCs w:val="22"/>
        </w:rPr>
      </w:pPr>
      <w:r>
        <w:rPr>
          <w:rFonts w:cs="Arial"/>
          <w:szCs w:val="22"/>
        </w:rPr>
        <w:t xml:space="preserve">Rozwiązanie Umowy wymaga zachowania formy pisemnej pod rygorem nieważności. </w:t>
      </w:r>
    </w:p>
    <w:p w14:paraId="47CB6978" w14:textId="77777777" w:rsidR="00D878CA" w:rsidRDefault="00D878CA" w:rsidP="00DD432C">
      <w:pPr>
        <w:numPr>
          <w:ilvl w:val="0"/>
          <w:numId w:val="28"/>
        </w:numPr>
        <w:autoSpaceDN w:val="0"/>
        <w:spacing w:line="276" w:lineRule="auto"/>
        <w:ind w:hanging="357"/>
        <w:jc w:val="both"/>
        <w:rPr>
          <w:rFonts w:cs="Arial"/>
          <w:szCs w:val="22"/>
        </w:rPr>
      </w:pPr>
      <w:r>
        <w:rPr>
          <w:rFonts w:cs="Arial"/>
          <w:szCs w:val="22"/>
        </w:rPr>
        <w:t>Niezależnie od postanowień niniejszego paragrafu, każda ze Stron Umowy może od niej odstąpić w przypadkach i w sposób określony Kodeksem cywilnym.</w:t>
      </w:r>
    </w:p>
    <w:p w14:paraId="6199F616" w14:textId="731BA487" w:rsidR="00D878CA" w:rsidRDefault="00D878CA" w:rsidP="00DD432C">
      <w:pPr>
        <w:numPr>
          <w:ilvl w:val="0"/>
          <w:numId w:val="28"/>
        </w:numPr>
        <w:autoSpaceDN w:val="0"/>
        <w:spacing w:line="276" w:lineRule="auto"/>
        <w:ind w:hanging="357"/>
        <w:jc w:val="both"/>
        <w:rPr>
          <w:rFonts w:cs="Arial"/>
          <w:szCs w:val="22"/>
        </w:rPr>
      </w:pPr>
      <w:r>
        <w:rPr>
          <w:rFonts w:cs="Arial"/>
          <w:szCs w:val="22"/>
        </w:rPr>
        <w:lastRenderedPageBreak/>
        <w:t xml:space="preserve">Prawo odstąpienia, w przypadku, o którym mowa w ust. </w:t>
      </w:r>
      <w:r w:rsidR="00E03A64">
        <w:rPr>
          <w:rFonts w:cs="Arial"/>
          <w:szCs w:val="22"/>
        </w:rPr>
        <w:t>5</w:t>
      </w:r>
      <w:r>
        <w:rPr>
          <w:rFonts w:cs="Arial"/>
          <w:szCs w:val="22"/>
        </w:rPr>
        <w:t xml:space="preserve"> pkt 1) - 2) Zamawiający może wykonać w terminie </w:t>
      </w:r>
      <w:r w:rsidR="00F170C7">
        <w:rPr>
          <w:rFonts w:cs="Arial"/>
          <w:szCs w:val="22"/>
        </w:rPr>
        <w:t>60</w:t>
      </w:r>
      <w:r>
        <w:rPr>
          <w:rFonts w:cs="Arial"/>
          <w:szCs w:val="22"/>
        </w:rPr>
        <w:t xml:space="preserve"> (</w:t>
      </w:r>
      <w:r w:rsidR="00F170C7">
        <w:rPr>
          <w:rFonts w:cs="Arial"/>
          <w:szCs w:val="22"/>
        </w:rPr>
        <w:t>sześćdziesięciu</w:t>
      </w:r>
      <w:r>
        <w:rPr>
          <w:rFonts w:cs="Arial"/>
          <w:szCs w:val="22"/>
        </w:rPr>
        <w:t>) dni od dnia powzięcia wiadomości o zaistnieniu podstawy odstąpienia.</w:t>
      </w:r>
    </w:p>
    <w:p w14:paraId="6A828D7F" w14:textId="025034DE" w:rsidR="00D878CA" w:rsidRDefault="00D878CA" w:rsidP="00DD432C">
      <w:pPr>
        <w:numPr>
          <w:ilvl w:val="0"/>
          <w:numId w:val="28"/>
        </w:numPr>
        <w:autoSpaceDN w:val="0"/>
        <w:spacing w:line="276" w:lineRule="auto"/>
        <w:ind w:hanging="357"/>
        <w:jc w:val="both"/>
        <w:rPr>
          <w:rFonts w:cs="Arial"/>
          <w:szCs w:val="22"/>
        </w:rPr>
      </w:pPr>
      <w:r>
        <w:rPr>
          <w:rFonts w:cs="Arial"/>
          <w:szCs w:val="22"/>
        </w:rPr>
        <w:t xml:space="preserve">W razie wystąpienia istotnej zmiany okoliczności powodującej, że wykonanie Umowy nie leży w interesie Zamawiającego, czego nie można było przewidzieć w chwili zawarcia Umowy, Zamawiający może odstąpić od </w:t>
      </w:r>
      <w:r w:rsidR="00552780">
        <w:rPr>
          <w:rFonts w:cs="Arial"/>
          <w:szCs w:val="22"/>
        </w:rPr>
        <w:t xml:space="preserve">realizacji </w:t>
      </w:r>
      <w:r>
        <w:rPr>
          <w:rFonts w:cs="Arial"/>
          <w:szCs w:val="22"/>
        </w:rPr>
        <w:t xml:space="preserve">Umowy w terminie 30 dni od powzięcia wiadomości o powyższych okolicznościach. </w:t>
      </w:r>
    </w:p>
    <w:p w14:paraId="2D7B235F" w14:textId="77777777" w:rsidR="00D878CA" w:rsidRDefault="00D878CA" w:rsidP="00DD432C">
      <w:pPr>
        <w:numPr>
          <w:ilvl w:val="0"/>
          <w:numId w:val="28"/>
        </w:numPr>
        <w:autoSpaceDN w:val="0"/>
        <w:spacing w:line="276" w:lineRule="auto"/>
        <w:ind w:hanging="357"/>
        <w:jc w:val="both"/>
        <w:rPr>
          <w:rFonts w:cs="Arial"/>
          <w:szCs w:val="22"/>
        </w:rPr>
      </w:pPr>
      <w:r>
        <w:rPr>
          <w:rFonts w:cs="Arial"/>
          <w:szCs w:val="22"/>
        </w:rPr>
        <w:t xml:space="preserve">W przypadku odstąpienia od udzielonego Zamówienia, Wykonawca zobowiązany będzie do zwrotu w terminie 5 (pięciu) dni wszystkich egzemplarzy wszelkich otrzymanych od Zamawiającego dokumentów i materiałów, za wyjątkiem jednej kopii, którą ma prawo zatrzymać dla celów dowodowych. </w:t>
      </w:r>
    </w:p>
    <w:p w14:paraId="6808AC01" w14:textId="77777777" w:rsidR="00D878CA" w:rsidRDefault="00D878CA" w:rsidP="00DD432C">
      <w:pPr>
        <w:numPr>
          <w:ilvl w:val="0"/>
          <w:numId w:val="28"/>
        </w:numPr>
        <w:autoSpaceDN w:val="0"/>
        <w:spacing w:line="276" w:lineRule="auto"/>
        <w:ind w:hanging="357"/>
        <w:jc w:val="both"/>
        <w:rPr>
          <w:rFonts w:cs="Arial"/>
          <w:szCs w:val="22"/>
        </w:rPr>
      </w:pPr>
      <w:r>
        <w:rPr>
          <w:rFonts w:cs="Arial"/>
          <w:szCs w:val="22"/>
        </w:rPr>
        <w:t xml:space="preserve">W przypadku odstąpienia od udzielonego Zamówienia Wykonawca, przy udziale Zamawiającego, w terminie do 5 (pięciu) dni od dnia odstąpienia, sporządzi wykaz dostaw w toku i poniesionych kosztów na realizację Zamówienia według stanu ich zaawansowania na dzień odstąpienia. </w:t>
      </w:r>
    </w:p>
    <w:p w14:paraId="2FBBA0EB" w14:textId="77777777" w:rsidR="00D878CA" w:rsidRDefault="00D878CA" w:rsidP="00DD432C">
      <w:pPr>
        <w:numPr>
          <w:ilvl w:val="0"/>
          <w:numId w:val="28"/>
        </w:numPr>
        <w:autoSpaceDN w:val="0"/>
        <w:spacing w:line="276" w:lineRule="auto"/>
        <w:ind w:hanging="357"/>
        <w:jc w:val="both"/>
        <w:rPr>
          <w:rFonts w:cs="Arial"/>
          <w:szCs w:val="22"/>
        </w:rPr>
      </w:pPr>
      <w:r>
        <w:rPr>
          <w:rFonts w:cs="Arial"/>
          <w:szCs w:val="22"/>
        </w:rPr>
        <w:t>W razie odstąpienia od udzielonego Zamówienia przez Zamawiającego Wykonawcy nie przysługuje wynagrodzenie z tytułu Zamówienia, od którego Zamawiający odstępuje a jedynie zwrot faktycznie poniesionych kosztów na realizację Zamówienia do momentu odstąpienia. W takim wypadku, Wykonawca jest zobowiązany do niezwłocznego zwrotu Zamawiającemu wszelkich kwot uiszczonych przez Zamawiającego na rzecz Wykonawcy w związku z tym Zamówieniem.</w:t>
      </w:r>
    </w:p>
    <w:p w14:paraId="4C192931" w14:textId="77777777" w:rsidR="00D878CA" w:rsidRDefault="00D878CA" w:rsidP="00DD432C">
      <w:pPr>
        <w:numPr>
          <w:ilvl w:val="0"/>
          <w:numId w:val="28"/>
        </w:numPr>
        <w:autoSpaceDN w:val="0"/>
        <w:spacing w:line="276" w:lineRule="auto"/>
        <w:ind w:hanging="357"/>
        <w:jc w:val="both"/>
        <w:rPr>
          <w:rFonts w:cs="Arial"/>
          <w:szCs w:val="22"/>
        </w:rPr>
      </w:pPr>
      <w:r>
        <w:rPr>
          <w:rFonts w:cs="Arial"/>
          <w:szCs w:val="22"/>
        </w:rPr>
        <w:t xml:space="preserve">W razie odstąpienia przez Zamawiającego od części Zamówienia Wykonawcy nie przysługuje wynagrodzenie za odpowiednią część niezrealizowanego Zamówienia. Wykonawca jest ponadto zobowiązany do niezwłocznego zwrotu Zamawiającemu wszelkich kwot uiszczonych przez Zamawiającego na rzecz Wykonawcy w związku z częścią Zamówienia, od której Zamawiający odstępuje. </w:t>
      </w:r>
    </w:p>
    <w:p w14:paraId="7C4E2420" w14:textId="77777777" w:rsidR="00D878CA" w:rsidRDefault="00D878CA" w:rsidP="00DD432C">
      <w:pPr>
        <w:numPr>
          <w:ilvl w:val="0"/>
          <w:numId w:val="28"/>
        </w:numPr>
        <w:autoSpaceDN w:val="0"/>
        <w:spacing w:line="276" w:lineRule="auto"/>
        <w:ind w:hanging="357"/>
        <w:jc w:val="both"/>
        <w:rPr>
          <w:rFonts w:cs="Arial"/>
          <w:szCs w:val="22"/>
        </w:rPr>
      </w:pPr>
      <w:r>
        <w:rPr>
          <w:rFonts w:cs="Arial"/>
          <w:szCs w:val="22"/>
        </w:rPr>
        <w:t>Odstąpienie od udzielonego Zamówienia (w całości lub części) wymaga zachowania formy pisemnej pod rygorem nieważności.</w:t>
      </w:r>
    </w:p>
    <w:p w14:paraId="37B9DC1C" w14:textId="73ED1993" w:rsidR="00D878CA" w:rsidRDefault="00D878CA" w:rsidP="00EE30F2">
      <w:pPr>
        <w:numPr>
          <w:ilvl w:val="0"/>
          <w:numId w:val="28"/>
        </w:numPr>
        <w:autoSpaceDN w:val="0"/>
        <w:spacing w:line="276" w:lineRule="auto"/>
        <w:ind w:hanging="357"/>
        <w:jc w:val="both"/>
        <w:rPr>
          <w:rFonts w:cs="Arial"/>
          <w:szCs w:val="22"/>
        </w:rPr>
      </w:pPr>
      <w:r>
        <w:rPr>
          <w:rFonts w:cs="Arial"/>
          <w:szCs w:val="22"/>
        </w:rPr>
        <w:t>Umowa może być rozwiązana ze skutkiem natychmiastowym, bez zachowania okresu wypowiedzenia, w przypadku określonym w § 1</w:t>
      </w:r>
      <w:r w:rsidR="00A166B1">
        <w:rPr>
          <w:rFonts w:cs="Arial"/>
          <w:szCs w:val="22"/>
        </w:rPr>
        <w:t>4</w:t>
      </w:r>
      <w:r>
        <w:rPr>
          <w:rFonts w:cs="Arial"/>
          <w:szCs w:val="22"/>
        </w:rPr>
        <w:t xml:space="preserve"> ust. 5 Umowy.</w:t>
      </w:r>
    </w:p>
    <w:p w14:paraId="5676D490" w14:textId="77777777" w:rsidR="003C6172" w:rsidRPr="00F440F9" w:rsidRDefault="003C6172" w:rsidP="00DD432C">
      <w:pPr>
        <w:autoSpaceDN w:val="0"/>
        <w:spacing w:line="276" w:lineRule="auto"/>
        <w:ind w:left="360"/>
        <w:jc w:val="both"/>
        <w:rPr>
          <w:rStyle w:val="FontStyle39"/>
          <w:rFonts w:ascii="Arial" w:hAnsi="Arial" w:cs="Arial"/>
          <w:spacing w:val="0"/>
          <w:sz w:val="22"/>
          <w:szCs w:val="22"/>
        </w:rPr>
      </w:pPr>
    </w:p>
    <w:p w14:paraId="703DF10A" w14:textId="77777777" w:rsidR="00D878CA" w:rsidRPr="00D878CA" w:rsidRDefault="00D878CA" w:rsidP="00D878CA">
      <w:pPr>
        <w:spacing w:before="120" w:after="120"/>
        <w:jc w:val="center"/>
        <w:rPr>
          <w:rStyle w:val="FontStyle39"/>
          <w:rFonts w:ascii="Arial" w:hAnsi="Arial" w:cs="Arial"/>
          <w:b/>
          <w:smallCaps/>
          <w:sz w:val="22"/>
          <w:szCs w:val="22"/>
        </w:rPr>
      </w:pPr>
      <w:r w:rsidRPr="00D878CA">
        <w:rPr>
          <w:rStyle w:val="FontStyle39"/>
          <w:rFonts w:ascii="Arial" w:hAnsi="Arial" w:cs="Arial"/>
          <w:b/>
          <w:bCs/>
          <w:sz w:val="22"/>
          <w:szCs w:val="22"/>
        </w:rPr>
        <w:t xml:space="preserve">§ </w:t>
      </w:r>
      <w:r w:rsidRPr="00D878CA">
        <w:rPr>
          <w:rStyle w:val="FontStyle39"/>
          <w:rFonts w:ascii="Arial" w:hAnsi="Arial" w:cs="Arial"/>
          <w:b/>
          <w:smallCaps/>
          <w:sz w:val="22"/>
          <w:szCs w:val="22"/>
        </w:rPr>
        <w:t>12</w:t>
      </w:r>
    </w:p>
    <w:p w14:paraId="135508CB" w14:textId="026C09E4" w:rsidR="00D878CA" w:rsidRPr="00D878CA" w:rsidRDefault="00D878CA" w:rsidP="00D878CA">
      <w:pPr>
        <w:spacing w:before="120" w:after="120"/>
        <w:jc w:val="center"/>
        <w:rPr>
          <w:rStyle w:val="FontStyle39"/>
          <w:rFonts w:ascii="Arial" w:hAnsi="Arial" w:cs="Arial"/>
          <w:b/>
          <w:sz w:val="22"/>
          <w:szCs w:val="22"/>
        </w:rPr>
      </w:pPr>
      <w:r w:rsidRPr="00D878CA">
        <w:rPr>
          <w:rStyle w:val="FontStyle39"/>
          <w:rFonts w:ascii="Arial" w:hAnsi="Arial" w:cs="Arial"/>
          <w:b/>
          <w:sz w:val="22"/>
          <w:szCs w:val="22"/>
        </w:rPr>
        <w:t>ZAWIADOMIENIA I NADZÓR NAD REALIZACJĄ UMOWY</w:t>
      </w:r>
    </w:p>
    <w:p w14:paraId="403F0679" w14:textId="10556D34" w:rsidR="00D878CA" w:rsidRDefault="00D878CA" w:rsidP="00DD432C">
      <w:pPr>
        <w:numPr>
          <w:ilvl w:val="0"/>
          <w:numId w:val="30"/>
        </w:numPr>
        <w:autoSpaceDN w:val="0"/>
        <w:spacing w:after="120" w:line="276" w:lineRule="auto"/>
        <w:jc w:val="both"/>
      </w:pPr>
      <w:r>
        <w:rPr>
          <w:rFonts w:cs="Arial"/>
          <w:szCs w:val="22"/>
        </w:rPr>
        <w:t xml:space="preserve">Z zastrzeżeniem odmiennych postanowień Umowy, wszelkie oświadczenia składane w toku jej realizacji związane z jej realizacją będą uznane za złożone skutecznie, jeśli zostaną dostarczone drugiej Stronie osobiście, pocztą, jak również pocztą elektroniczną - na niżej wskazane adresy osób upoważnionych do nadzoru nad realizacją Umowy (przy czym doręczenie za pośrednictwem poczty elektronicznej będzie uważane za skuteczne, jeśli zostanie dokonane na </w:t>
      </w:r>
      <w:r w:rsidR="00552780">
        <w:rPr>
          <w:rFonts w:cs="Arial"/>
          <w:szCs w:val="22"/>
        </w:rPr>
        <w:t>adresy wskazane w ust. 2 i 3 poniżej.</w:t>
      </w:r>
    </w:p>
    <w:p w14:paraId="4CE828AC" w14:textId="77777777" w:rsidR="00D878CA" w:rsidRDefault="00D878CA" w:rsidP="00DD432C">
      <w:pPr>
        <w:numPr>
          <w:ilvl w:val="0"/>
          <w:numId w:val="30"/>
        </w:numPr>
        <w:autoSpaceDN w:val="0"/>
        <w:spacing w:after="120" w:line="276" w:lineRule="auto"/>
        <w:jc w:val="both"/>
        <w:rPr>
          <w:rFonts w:cs="Arial"/>
          <w:szCs w:val="22"/>
        </w:rPr>
      </w:pPr>
      <w:r>
        <w:rPr>
          <w:rFonts w:cs="Arial"/>
          <w:szCs w:val="22"/>
        </w:rPr>
        <w:t>Ze strony Zamawiającego do składania zaproszeń do złożenia oferty i negocjowania warunków oferty, nadzoru nad realizacją Umowy oraz bieżących kontaktów z Wykonawcą w sprawach związanych z wykonaniem Przedmiotu Umowy sprawują (każdy samodzielnie):</w:t>
      </w:r>
    </w:p>
    <w:p w14:paraId="016D2ABA" w14:textId="77777777" w:rsidR="00D878CA" w:rsidRDefault="00D878CA" w:rsidP="00DD432C">
      <w:pPr>
        <w:pStyle w:val="Akapitzlist"/>
        <w:numPr>
          <w:ilvl w:val="0"/>
          <w:numId w:val="17"/>
        </w:numPr>
        <w:spacing w:line="276" w:lineRule="auto"/>
        <w:jc w:val="both"/>
        <w:rPr>
          <w:rFonts w:cs="Arial"/>
          <w:bCs/>
          <w:szCs w:val="22"/>
        </w:rPr>
      </w:pPr>
      <w:r>
        <w:rPr>
          <w:rFonts w:cs="Arial"/>
          <w:bCs/>
          <w:szCs w:val="22"/>
        </w:rPr>
        <w:t>……………………….., tel. ………………….., e-mail: ……………………… – ………………………………….. (funkcja);</w:t>
      </w:r>
    </w:p>
    <w:p w14:paraId="540CC5AF" w14:textId="77777777" w:rsidR="00D878CA" w:rsidRDefault="00D878CA" w:rsidP="00DD432C">
      <w:pPr>
        <w:pStyle w:val="Akapitzlist"/>
        <w:numPr>
          <w:ilvl w:val="0"/>
          <w:numId w:val="17"/>
        </w:numPr>
        <w:spacing w:line="276" w:lineRule="auto"/>
        <w:jc w:val="both"/>
        <w:rPr>
          <w:rFonts w:cs="Arial"/>
          <w:bCs/>
          <w:szCs w:val="22"/>
        </w:rPr>
      </w:pPr>
      <w:r>
        <w:rPr>
          <w:rFonts w:cs="Arial"/>
          <w:bCs/>
          <w:szCs w:val="22"/>
        </w:rPr>
        <w:t>……………………….., tel. ………………….., e-mail: ……………………… – ………………………………….. (funkcja);</w:t>
      </w:r>
    </w:p>
    <w:p w14:paraId="0908B98C" w14:textId="77777777" w:rsidR="00D878CA" w:rsidRDefault="00D878CA" w:rsidP="00DD432C">
      <w:pPr>
        <w:pStyle w:val="Akapitzlist"/>
        <w:spacing w:line="276" w:lineRule="auto"/>
        <w:ind w:left="1069"/>
        <w:jc w:val="both"/>
        <w:rPr>
          <w:rFonts w:cs="Arial"/>
          <w:bCs/>
          <w:szCs w:val="22"/>
        </w:rPr>
      </w:pPr>
    </w:p>
    <w:p w14:paraId="2EC2EF2D" w14:textId="77777777" w:rsidR="00D878CA" w:rsidRDefault="00D878CA" w:rsidP="00DD432C">
      <w:pPr>
        <w:autoSpaceDN w:val="0"/>
        <w:spacing w:after="120" w:line="276" w:lineRule="auto"/>
        <w:ind w:left="360"/>
        <w:jc w:val="both"/>
        <w:rPr>
          <w:rFonts w:cs="Arial"/>
          <w:szCs w:val="22"/>
        </w:rPr>
      </w:pPr>
      <w:r>
        <w:rPr>
          <w:rFonts w:cs="Arial"/>
          <w:szCs w:val="22"/>
        </w:rPr>
        <w:t xml:space="preserve">Zamawiający udziela niniejszym Koordynatorom Umowy wskazanym powyżej pełnomocnictwa do składania oświadczeń woli, których przedmiotem będzie wybór najkorzystniejszej oferty i udzielanie Zamówień na podstawie niniejszej Umowy oraz do ich zmiany, każdej z nich samodzielnie. </w:t>
      </w:r>
    </w:p>
    <w:p w14:paraId="075E577C" w14:textId="77777777" w:rsidR="00D878CA" w:rsidRDefault="00D878CA" w:rsidP="00DD432C">
      <w:pPr>
        <w:numPr>
          <w:ilvl w:val="0"/>
          <w:numId w:val="30"/>
        </w:numPr>
        <w:autoSpaceDN w:val="0"/>
        <w:spacing w:after="120" w:line="276" w:lineRule="auto"/>
        <w:jc w:val="both"/>
        <w:rPr>
          <w:rFonts w:cs="Arial"/>
          <w:szCs w:val="22"/>
        </w:rPr>
      </w:pPr>
      <w:r>
        <w:rPr>
          <w:rFonts w:cs="Arial"/>
          <w:szCs w:val="22"/>
        </w:rPr>
        <w:t>Ze strony Wykonawcy nadzór nad realizacją Umowy oraz bieżące kontakty z Zamawiającym w sprawach związanych z wykonaniem Umowy, w tym czynności, o których mowa w § 2 Umowy sprawuje:</w:t>
      </w:r>
    </w:p>
    <w:p w14:paraId="494EE41F" w14:textId="77777777" w:rsidR="00D878CA" w:rsidRDefault="00D878CA" w:rsidP="00DD432C">
      <w:pPr>
        <w:pStyle w:val="Akapitzlist"/>
        <w:numPr>
          <w:ilvl w:val="0"/>
          <w:numId w:val="37"/>
        </w:numPr>
        <w:spacing w:line="276" w:lineRule="auto"/>
        <w:jc w:val="both"/>
        <w:rPr>
          <w:rFonts w:cs="Arial"/>
          <w:bCs/>
          <w:szCs w:val="22"/>
        </w:rPr>
      </w:pPr>
      <w:r>
        <w:rPr>
          <w:rFonts w:cs="Arial"/>
          <w:bCs/>
          <w:szCs w:val="22"/>
        </w:rPr>
        <w:t>……………………….. , tel. ………………….., e-mail: ……………………… – ………………………………….. (funkcja);</w:t>
      </w:r>
    </w:p>
    <w:p w14:paraId="72925C50" w14:textId="77777777" w:rsidR="00D878CA" w:rsidRDefault="00D878CA" w:rsidP="00DD432C">
      <w:pPr>
        <w:pStyle w:val="Akapitzlist"/>
        <w:numPr>
          <w:ilvl w:val="0"/>
          <w:numId w:val="37"/>
        </w:numPr>
        <w:spacing w:line="276" w:lineRule="auto"/>
        <w:jc w:val="both"/>
        <w:rPr>
          <w:rFonts w:cs="Arial"/>
          <w:bCs/>
          <w:szCs w:val="22"/>
        </w:rPr>
      </w:pPr>
      <w:r>
        <w:rPr>
          <w:rFonts w:cs="Arial"/>
          <w:bCs/>
          <w:szCs w:val="22"/>
        </w:rPr>
        <w:t>……………………….. , tel. ………………….., e-mail: ……………………… – ………………………………….. (funkcja);</w:t>
      </w:r>
    </w:p>
    <w:p w14:paraId="758B8282" w14:textId="77777777" w:rsidR="00E20437" w:rsidRPr="00E20437" w:rsidRDefault="00234138" w:rsidP="00DD432C">
      <w:pPr>
        <w:autoSpaceDN w:val="0"/>
        <w:spacing w:after="120" w:line="276" w:lineRule="auto"/>
        <w:ind w:left="360"/>
        <w:jc w:val="both"/>
      </w:pPr>
      <w:r>
        <w:rPr>
          <w:rFonts w:cs="Arial"/>
          <w:szCs w:val="22"/>
        </w:rPr>
        <w:t>Wykonawca</w:t>
      </w:r>
      <w:r w:rsidRPr="00234138">
        <w:rPr>
          <w:rFonts w:cs="Arial"/>
          <w:szCs w:val="22"/>
        </w:rPr>
        <w:t xml:space="preserve"> udziela niniejszym Koordynatorom Umowy wskazanym powyżej pełnomocnictwa do </w:t>
      </w:r>
      <w:r>
        <w:rPr>
          <w:rFonts w:cs="Arial"/>
          <w:szCs w:val="22"/>
        </w:rPr>
        <w:t>realizacji czynności, określonych w warunkach Umowy,</w:t>
      </w:r>
      <w:r w:rsidRPr="00234138">
        <w:rPr>
          <w:rFonts w:cs="Arial"/>
          <w:szCs w:val="22"/>
        </w:rPr>
        <w:t xml:space="preserve"> składania oświadczeń woli</w:t>
      </w:r>
      <w:r>
        <w:rPr>
          <w:rFonts w:cs="Arial"/>
          <w:szCs w:val="22"/>
        </w:rPr>
        <w:t xml:space="preserve"> w zakresie wykonania Umowy</w:t>
      </w:r>
      <w:r w:rsidRPr="00234138">
        <w:rPr>
          <w:rFonts w:cs="Arial"/>
          <w:szCs w:val="22"/>
        </w:rPr>
        <w:t>, każdej z nich samodzielnie.</w:t>
      </w:r>
    </w:p>
    <w:p w14:paraId="504CDEEA" w14:textId="3ACA14C4" w:rsidR="00D878CA" w:rsidRPr="003C6172" w:rsidRDefault="00D878CA" w:rsidP="003C6172">
      <w:pPr>
        <w:numPr>
          <w:ilvl w:val="0"/>
          <w:numId w:val="30"/>
        </w:numPr>
        <w:autoSpaceDN w:val="0"/>
        <w:spacing w:after="120" w:line="276" w:lineRule="auto"/>
        <w:jc w:val="both"/>
      </w:pPr>
      <w:r w:rsidRPr="00234138">
        <w:rPr>
          <w:rFonts w:cs="Arial"/>
          <w:szCs w:val="22"/>
        </w:rPr>
        <w:t>Zamawiający i Wykonawca zobowiązują się do wzajemnego powiadomienia, w sposób określony w ust. 1, o każdej zmianie danych, o których mowa powyżej. Zmiana osób upoważnionych do nadzoru nad realizacją Umowy nie stanowi zmiany Umowy.</w:t>
      </w:r>
    </w:p>
    <w:p w14:paraId="261734FD" w14:textId="77777777" w:rsidR="003C6172" w:rsidRPr="00C0379C" w:rsidRDefault="003C6172" w:rsidP="00DD432C">
      <w:pPr>
        <w:autoSpaceDN w:val="0"/>
        <w:spacing w:after="120" w:line="276" w:lineRule="auto"/>
        <w:ind w:left="360"/>
        <w:jc w:val="both"/>
      </w:pPr>
    </w:p>
    <w:p w14:paraId="4F8D9B42" w14:textId="4CE46B22" w:rsidR="00C0379C" w:rsidRPr="00C0379C" w:rsidRDefault="00C0379C" w:rsidP="00C0379C">
      <w:pPr>
        <w:pStyle w:val="Akapitzlist"/>
        <w:spacing w:before="120" w:after="120"/>
        <w:ind w:left="360"/>
        <w:jc w:val="center"/>
        <w:rPr>
          <w:rStyle w:val="FontStyle39"/>
          <w:rFonts w:ascii="Arial" w:hAnsi="Arial" w:cs="Arial"/>
          <w:b/>
          <w:smallCaps/>
          <w:sz w:val="22"/>
          <w:szCs w:val="22"/>
        </w:rPr>
      </w:pPr>
      <w:r w:rsidRPr="00C0379C">
        <w:rPr>
          <w:rStyle w:val="FontStyle39"/>
          <w:rFonts w:ascii="Arial" w:hAnsi="Arial" w:cs="Arial"/>
          <w:b/>
          <w:bCs/>
          <w:sz w:val="22"/>
          <w:szCs w:val="22"/>
        </w:rPr>
        <w:t xml:space="preserve">§ </w:t>
      </w:r>
      <w:r w:rsidRPr="00C0379C">
        <w:rPr>
          <w:rStyle w:val="FontStyle39"/>
          <w:rFonts w:ascii="Arial" w:hAnsi="Arial" w:cs="Arial"/>
          <w:b/>
          <w:smallCaps/>
          <w:sz w:val="22"/>
          <w:szCs w:val="22"/>
        </w:rPr>
        <w:t>1</w:t>
      </w:r>
      <w:r>
        <w:rPr>
          <w:rStyle w:val="FontStyle39"/>
          <w:rFonts w:ascii="Arial" w:hAnsi="Arial" w:cs="Arial"/>
          <w:b/>
          <w:smallCaps/>
          <w:sz w:val="22"/>
          <w:szCs w:val="22"/>
        </w:rPr>
        <w:t>3</w:t>
      </w:r>
    </w:p>
    <w:p w14:paraId="61FD5AB4" w14:textId="079E7A92" w:rsidR="00C0379C" w:rsidRPr="00C0379C" w:rsidRDefault="00C0379C" w:rsidP="00C0379C">
      <w:pPr>
        <w:autoSpaceDN w:val="0"/>
        <w:spacing w:before="120" w:after="120"/>
        <w:jc w:val="center"/>
        <w:rPr>
          <w:b/>
          <w:bCs/>
        </w:rPr>
      </w:pPr>
      <w:r w:rsidRPr="00C0379C">
        <w:rPr>
          <w:b/>
          <w:bCs/>
        </w:rPr>
        <w:t>PRZETWARZANIE DANYCH OSOBOWYCH</w:t>
      </w:r>
    </w:p>
    <w:p w14:paraId="301093FF" w14:textId="77777777" w:rsidR="00D878CA" w:rsidRPr="003472C7" w:rsidRDefault="00D878CA" w:rsidP="00DD432C">
      <w:pPr>
        <w:numPr>
          <w:ilvl w:val="0"/>
          <w:numId w:val="56"/>
        </w:numPr>
        <w:autoSpaceDN w:val="0"/>
        <w:spacing w:after="100" w:afterAutospacing="1" w:line="276" w:lineRule="auto"/>
        <w:jc w:val="both"/>
        <w:rPr>
          <w:rFonts w:cs="Arial"/>
          <w:szCs w:val="22"/>
        </w:rPr>
      </w:pPr>
      <w:r w:rsidRPr="003472C7">
        <w:rPr>
          <w:rFonts w:cs="Arial"/>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w:t>
      </w:r>
      <w:r>
        <w:rPr>
          <w:rFonts w:cs="Arial"/>
          <w:szCs w:val="22"/>
        </w:rPr>
        <w:t>rządzenie o </w:t>
      </w:r>
      <w:r w:rsidRPr="003472C7">
        <w:rPr>
          <w:rFonts w:cs="Arial"/>
          <w:szCs w:val="22"/>
        </w:rPr>
        <w:t xml:space="preserve">ochronie danych) (dalej: „RODO”) – a także przepisami </w:t>
      </w:r>
      <w:r>
        <w:rPr>
          <w:rFonts w:cs="Arial"/>
          <w:szCs w:val="22"/>
        </w:rPr>
        <w:t>Ustawy z dnia 10 maja 2018 r. o </w:t>
      </w:r>
      <w:r w:rsidRPr="003472C7">
        <w:rPr>
          <w:rFonts w:cs="Arial"/>
          <w:szCs w:val="22"/>
        </w:rPr>
        <w:t>ochronie danych osobowych, a w razie zastąpienia jej inną ustawą – ustawy, która ją zastąpi.</w:t>
      </w:r>
    </w:p>
    <w:p w14:paraId="070A6113" w14:textId="7DF0EDE2" w:rsidR="00D878CA" w:rsidRPr="003472C7" w:rsidRDefault="00D878CA" w:rsidP="00DD432C">
      <w:pPr>
        <w:numPr>
          <w:ilvl w:val="0"/>
          <w:numId w:val="56"/>
        </w:numPr>
        <w:autoSpaceDN w:val="0"/>
        <w:spacing w:after="100" w:afterAutospacing="1" w:line="276" w:lineRule="auto"/>
        <w:jc w:val="both"/>
        <w:rPr>
          <w:rFonts w:cs="Arial"/>
          <w:szCs w:val="22"/>
        </w:rPr>
      </w:pPr>
      <w:r w:rsidRPr="003472C7">
        <w:rPr>
          <w:rFonts w:cs="Arial"/>
          <w:szCs w:val="22"/>
        </w:rPr>
        <w:t xml:space="preserve">W związku z zawarciem, realizacją i monitorowaniem wykonywania Umowy każda ze Stron będzie przetwarzać dane osobowe osób </w:t>
      </w:r>
      <w:r w:rsidR="00C0379C">
        <w:rPr>
          <w:rFonts w:cs="Arial"/>
          <w:szCs w:val="22"/>
        </w:rPr>
        <w:t xml:space="preserve">reprezentujących, </w:t>
      </w:r>
      <w:r w:rsidRPr="003472C7">
        <w:rPr>
          <w:rFonts w:cs="Arial"/>
          <w:szCs w:val="22"/>
        </w:rPr>
        <w:t>zatrudnianych lub współpracujących z drugą Stroną, które zostaną jej udostępnione przez drugą Stronę.</w:t>
      </w:r>
    </w:p>
    <w:p w14:paraId="343ADBA9" w14:textId="01FD16B1" w:rsidR="00D878CA" w:rsidRPr="00A55207" w:rsidRDefault="00D878CA" w:rsidP="00DD432C">
      <w:pPr>
        <w:numPr>
          <w:ilvl w:val="0"/>
          <w:numId w:val="56"/>
        </w:numPr>
        <w:autoSpaceDN w:val="0"/>
        <w:spacing w:after="100" w:afterAutospacing="1" w:line="276" w:lineRule="auto"/>
        <w:jc w:val="both"/>
        <w:rPr>
          <w:rFonts w:cs="Arial"/>
          <w:szCs w:val="22"/>
        </w:rPr>
      </w:pPr>
      <w:r w:rsidRPr="00A55207">
        <w:rPr>
          <w:rFonts w:cs="Arial"/>
          <w:szCs w:val="22"/>
        </w:rPr>
        <w:t xml:space="preserve">Istotne informacje o zasadach przetwarzania przez Strony danych osobowych osób, o których mowa w ust. </w:t>
      </w:r>
      <w:r w:rsidR="00C0379C">
        <w:rPr>
          <w:rFonts w:cs="Arial"/>
          <w:szCs w:val="22"/>
        </w:rPr>
        <w:t>2</w:t>
      </w:r>
      <w:r w:rsidRPr="00A55207">
        <w:rPr>
          <w:rFonts w:cs="Arial"/>
          <w:szCs w:val="22"/>
        </w:rPr>
        <w:t xml:space="preserve"> oraz o przysługujących tym osobom prawach w związku z przetwarzaniem ich danych osobowych dostępne są:</w:t>
      </w:r>
    </w:p>
    <w:p w14:paraId="5109C05B" w14:textId="0CC15114" w:rsidR="00D878CA" w:rsidRPr="00572DA7" w:rsidRDefault="00D878CA" w:rsidP="00DD432C">
      <w:pPr>
        <w:numPr>
          <w:ilvl w:val="1"/>
          <w:numId w:val="56"/>
        </w:numPr>
        <w:autoSpaceDN w:val="0"/>
        <w:spacing w:after="100" w:afterAutospacing="1" w:line="276" w:lineRule="auto"/>
        <w:jc w:val="both"/>
        <w:rPr>
          <w:rFonts w:cs="Arial"/>
          <w:szCs w:val="22"/>
        </w:rPr>
      </w:pPr>
      <w:r w:rsidRPr="00572DA7">
        <w:rPr>
          <w:rFonts w:cs="Arial"/>
          <w:szCs w:val="22"/>
        </w:rPr>
        <w:t xml:space="preserve">ze strony Zamawiającego na stronie internetowej pod adresem: </w:t>
      </w:r>
      <w:hyperlink r:id="rId10" w:history="1">
        <w:r w:rsidR="003C6172" w:rsidRPr="00F91C6A">
          <w:rPr>
            <w:rStyle w:val="Hipercze"/>
            <w:rFonts w:cs="Arial"/>
            <w:szCs w:val="22"/>
          </w:rPr>
          <w:t>https://nowe-technologie.tauron.pl/rodo-dane-osobowe/dla-kontrahentow</w:t>
        </w:r>
      </w:hyperlink>
      <w:r w:rsidR="003C6172">
        <w:rPr>
          <w:rFonts w:cs="Arial"/>
          <w:szCs w:val="22"/>
        </w:rPr>
        <w:t xml:space="preserve"> </w:t>
      </w:r>
      <w:r w:rsidR="00572DA7" w:rsidRPr="00572DA7">
        <w:rPr>
          <w:rFonts w:cs="Arial"/>
          <w:szCs w:val="22"/>
        </w:rPr>
        <w:t xml:space="preserve"> oraz</w:t>
      </w:r>
      <w:r w:rsidR="00572DA7">
        <w:rPr>
          <w:rFonts w:cs="Arial"/>
          <w:szCs w:val="22"/>
        </w:rPr>
        <w:t xml:space="preserve"> </w:t>
      </w:r>
      <w:hyperlink r:id="rId11" w:history="1">
        <w:r w:rsidR="003C6172" w:rsidRPr="00F91C6A">
          <w:rPr>
            <w:rStyle w:val="Hipercze"/>
            <w:rFonts w:cs="Arial"/>
            <w:szCs w:val="22"/>
          </w:rPr>
          <w:t>https://nowe-technologie.tauron.pl/rodo-dane-osobowe/zasady-przetwarzania</w:t>
        </w:r>
      </w:hyperlink>
      <w:r w:rsidR="003C6172">
        <w:rPr>
          <w:rFonts w:cs="Arial"/>
          <w:szCs w:val="22"/>
        </w:rPr>
        <w:t xml:space="preserve"> </w:t>
      </w:r>
    </w:p>
    <w:p w14:paraId="7E25345A" w14:textId="77777777" w:rsidR="00D878CA" w:rsidRPr="00EE5288" w:rsidRDefault="00D878CA" w:rsidP="00DD432C">
      <w:pPr>
        <w:numPr>
          <w:ilvl w:val="1"/>
          <w:numId w:val="56"/>
        </w:numPr>
        <w:autoSpaceDN w:val="0"/>
        <w:spacing w:after="100" w:afterAutospacing="1" w:line="276" w:lineRule="auto"/>
        <w:jc w:val="both"/>
        <w:rPr>
          <w:rFonts w:cs="Arial"/>
          <w:szCs w:val="22"/>
        </w:rPr>
      </w:pPr>
      <w:r w:rsidRPr="00A55207">
        <w:rPr>
          <w:rFonts w:cs="Arial"/>
          <w:szCs w:val="22"/>
        </w:rPr>
        <w:t>ze strony Wykonawcy na stronie internetowej pod adresem: …………….…………..… (lub jako załącznik nr __ do niniejszej Umowy).</w:t>
      </w:r>
    </w:p>
    <w:p w14:paraId="745663F8" w14:textId="77777777" w:rsidR="00D878CA" w:rsidRDefault="00D878CA" w:rsidP="00DD432C">
      <w:pPr>
        <w:autoSpaceDN w:val="0"/>
        <w:spacing w:after="100" w:afterAutospacing="1" w:line="276" w:lineRule="auto"/>
        <w:ind w:left="360"/>
        <w:jc w:val="both"/>
        <w:rPr>
          <w:rFonts w:cs="Arial"/>
          <w:szCs w:val="22"/>
        </w:rPr>
      </w:pPr>
      <w:r w:rsidRPr="00A55207">
        <w:rPr>
          <w:rFonts w:cs="Arial"/>
          <w:szCs w:val="22"/>
        </w:rPr>
        <w:t>Strony są zobowiązane poinformować te osoby o miejscu udostępnienia informacji, o których mowa w zdaniu poprzednim bądź zapewnić przekazanie takiej informacji.</w:t>
      </w:r>
    </w:p>
    <w:p w14:paraId="314603ED" w14:textId="7DAA9E6C" w:rsidR="00D878CA" w:rsidRPr="00A55207" w:rsidRDefault="00D878CA" w:rsidP="00DD432C">
      <w:pPr>
        <w:numPr>
          <w:ilvl w:val="0"/>
          <w:numId w:val="56"/>
        </w:numPr>
        <w:autoSpaceDN w:val="0"/>
        <w:spacing w:after="100" w:afterAutospacing="1" w:line="276" w:lineRule="auto"/>
        <w:jc w:val="both"/>
        <w:rPr>
          <w:rFonts w:cs="Arial"/>
          <w:szCs w:val="22"/>
        </w:rPr>
      </w:pPr>
      <w:r w:rsidRPr="00A55207">
        <w:rPr>
          <w:rFonts w:cs="Arial"/>
          <w:szCs w:val="22"/>
        </w:rPr>
        <w:lastRenderedPageBreak/>
        <w:t xml:space="preserve">Wzajemne udostępnienie przez każdą ze Stron drugiej Stronie danych osobowych, o których mowa w ust. </w:t>
      </w:r>
      <w:r w:rsidR="00C16D9E">
        <w:rPr>
          <w:rFonts w:cs="Arial"/>
          <w:szCs w:val="22"/>
        </w:rPr>
        <w:t>5</w:t>
      </w:r>
      <w:r w:rsidRPr="00A55207">
        <w:rPr>
          <w:rFonts w:cs="Arial"/>
          <w:szCs w:val="22"/>
        </w:rPr>
        <w:t xml:space="preserve">, następuje wyłączenie w celu zawarcia, realizacji i monitorowania wykonywania Umowy i nie następuje w celu ich powierzenia do przetwarzania drugiej Stronie. Każda ze Stron przyjmuje do wiadomości, że jeśli będzie dokonywać przetwarzania udostępnionych przez drugą Stronę danych osobowych w innym celu, lub będzie zbierać inne dane osobowe od osób, o których mowa w ust. </w:t>
      </w:r>
      <w:r>
        <w:rPr>
          <w:rFonts w:cs="Arial"/>
          <w:szCs w:val="22"/>
        </w:rPr>
        <w:t>6</w:t>
      </w:r>
      <w:r w:rsidRPr="00A55207">
        <w:rPr>
          <w:rFonts w:cs="Arial"/>
          <w:szCs w:val="22"/>
        </w:rPr>
        <w:t xml:space="preserve"> lub je przetwarzać, będzie w tym zakresie administratorem takich danych i zobowiązana będzie wypełnić wszystkie obowiązki administratora danych osobowych wynikające z przepisów o ochronie danych osobowych. Żadna ze Stron nie będzie ponosić odpowiedzialności za niezgodne z przepisami działania i zaniechania drugiej Strony w zakresie ww. obowiązków.</w:t>
      </w:r>
    </w:p>
    <w:p w14:paraId="445E8847" w14:textId="09120BF7" w:rsidR="00D878CA" w:rsidRPr="00F440F9" w:rsidRDefault="00D878CA" w:rsidP="00E966A9">
      <w:pPr>
        <w:numPr>
          <w:ilvl w:val="0"/>
          <w:numId w:val="56"/>
        </w:numPr>
        <w:autoSpaceDN w:val="0"/>
        <w:spacing w:after="100" w:afterAutospacing="1" w:line="276" w:lineRule="auto"/>
        <w:jc w:val="both"/>
        <w:rPr>
          <w:rFonts w:cs="Arial"/>
          <w:szCs w:val="22"/>
        </w:rPr>
      </w:pPr>
      <w:r w:rsidRPr="00A55207">
        <w:rPr>
          <w:rFonts w:cs="Arial"/>
          <w:szCs w:val="22"/>
        </w:rPr>
        <w:t xml:space="preserve">Jeżeli wykonanie niniejszej Umowy będzie wiązać się z koniecznością powierzenia przetwarzania danych osobowych, </w:t>
      </w:r>
      <w:r w:rsidR="00572DA7" w:rsidRPr="34F35697">
        <w:rPr>
          <w:rFonts w:cs="Arial"/>
        </w:rPr>
        <w:t>Strony są zobowiązane zawrzeć odrębną umowę powierzenia przetwarzania danych osobowych</w:t>
      </w:r>
    </w:p>
    <w:p w14:paraId="45B72424" w14:textId="77777777" w:rsidR="00E966A9" w:rsidRDefault="00E966A9" w:rsidP="00D878CA">
      <w:pPr>
        <w:spacing w:before="120" w:after="120"/>
        <w:jc w:val="center"/>
        <w:rPr>
          <w:rStyle w:val="FontStyle39"/>
          <w:rFonts w:ascii="Arial" w:hAnsi="Arial" w:cs="Arial"/>
          <w:b/>
          <w:bCs/>
          <w:sz w:val="22"/>
          <w:szCs w:val="22"/>
        </w:rPr>
      </w:pPr>
    </w:p>
    <w:p w14:paraId="799EDC7D" w14:textId="63A82C44" w:rsidR="00D878CA" w:rsidRPr="00D878CA" w:rsidRDefault="00D878CA" w:rsidP="00D878CA">
      <w:pPr>
        <w:spacing w:before="120" w:after="120"/>
        <w:jc w:val="center"/>
        <w:rPr>
          <w:rStyle w:val="FontStyle39"/>
          <w:rFonts w:ascii="Arial" w:hAnsi="Arial" w:cs="Arial"/>
          <w:b/>
          <w:bCs/>
          <w:sz w:val="22"/>
          <w:szCs w:val="22"/>
        </w:rPr>
      </w:pPr>
      <w:r w:rsidRPr="00D878CA">
        <w:rPr>
          <w:rStyle w:val="FontStyle39"/>
          <w:rFonts w:ascii="Arial" w:hAnsi="Arial" w:cs="Arial"/>
          <w:b/>
          <w:bCs/>
          <w:sz w:val="22"/>
          <w:szCs w:val="22"/>
        </w:rPr>
        <w:t>§ 1</w:t>
      </w:r>
      <w:r w:rsidR="00F440F9">
        <w:rPr>
          <w:rStyle w:val="FontStyle39"/>
          <w:rFonts w:ascii="Arial" w:hAnsi="Arial" w:cs="Arial"/>
          <w:b/>
          <w:bCs/>
          <w:sz w:val="22"/>
          <w:szCs w:val="22"/>
        </w:rPr>
        <w:t>4</w:t>
      </w:r>
    </w:p>
    <w:p w14:paraId="5E7D994D" w14:textId="77777777" w:rsidR="00D878CA" w:rsidRPr="00D878CA" w:rsidRDefault="00D878CA" w:rsidP="00D878CA">
      <w:pPr>
        <w:spacing w:before="120" w:after="120"/>
        <w:jc w:val="center"/>
        <w:rPr>
          <w:rStyle w:val="FontStyle39"/>
          <w:rFonts w:ascii="Arial" w:hAnsi="Arial" w:cs="Arial"/>
          <w:b/>
          <w:bCs/>
          <w:sz w:val="22"/>
          <w:szCs w:val="22"/>
        </w:rPr>
      </w:pPr>
      <w:r w:rsidRPr="00D878CA">
        <w:rPr>
          <w:rStyle w:val="FontStyle39"/>
          <w:rFonts w:ascii="Arial" w:hAnsi="Arial" w:cs="Arial"/>
          <w:b/>
          <w:bCs/>
          <w:sz w:val="22"/>
          <w:szCs w:val="22"/>
        </w:rPr>
        <w:t>SIŁA WYŻSZA</w:t>
      </w:r>
    </w:p>
    <w:p w14:paraId="6BB04850" w14:textId="77777777" w:rsidR="00935A12" w:rsidRPr="00935A12" w:rsidRDefault="00935A12" w:rsidP="00DD432C">
      <w:pPr>
        <w:pStyle w:val="Akapitzlist"/>
        <w:numPr>
          <w:ilvl w:val="0"/>
          <w:numId w:val="31"/>
        </w:numPr>
        <w:spacing w:line="276" w:lineRule="auto"/>
        <w:ind w:hanging="357"/>
        <w:jc w:val="both"/>
        <w:rPr>
          <w:rFonts w:cs="Arial"/>
          <w:color w:val="000000"/>
          <w:szCs w:val="22"/>
        </w:rPr>
      </w:pPr>
      <w:r w:rsidRPr="00935A12">
        <w:rPr>
          <w:rFonts w:cs="Arial"/>
          <w:color w:val="000000"/>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48B86CDF" w14:textId="77777777" w:rsidR="00935A12" w:rsidRDefault="00935A12" w:rsidP="00DD432C">
      <w:pPr>
        <w:pStyle w:val="Akapitzlist"/>
        <w:numPr>
          <w:ilvl w:val="0"/>
          <w:numId w:val="43"/>
        </w:numPr>
        <w:spacing w:line="276" w:lineRule="auto"/>
        <w:ind w:hanging="357"/>
        <w:jc w:val="both"/>
        <w:rPr>
          <w:rFonts w:cs="Arial"/>
          <w:color w:val="000000"/>
          <w:szCs w:val="22"/>
        </w:rPr>
      </w:pPr>
      <w:r w:rsidRPr="00935A12">
        <w:rPr>
          <w:rFonts w:cs="Arial"/>
          <w:color w:val="000000"/>
          <w:szCs w:val="22"/>
        </w:rPr>
        <w:t xml:space="preserve">klęski żywiołowe, w tym: trzęsienie ziemi, huragan, powódź oraz inne nadzwyczajne zjawiska atmosferyczne; </w:t>
      </w:r>
    </w:p>
    <w:p w14:paraId="5D243C17" w14:textId="77777777" w:rsidR="00935A12" w:rsidRDefault="00935A12" w:rsidP="00DD432C">
      <w:pPr>
        <w:pStyle w:val="Akapitzlist"/>
        <w:numPr>
          <w:ilvl w:val="0"/>
          <w:numId w:val="43"/>
        </w:numPr>
        <w:spacing w:line="276" w:lineRule="auto"/>
        <w:ind w:hanging="357"/>
        <w:jc w:val="both"/>
        <w:rPr>
          <w:rFonts w:cs="Arial"/>
          <w:color w:val="000000"/>
          <w:szCs w:val="22"/>
        </w:rPr>
      </w:pPr>
      <w:r w:rsidRPr="00935A12">
        <w:rPr>
          <w:rFonts w:cs="Arial"/>
          <w:color w:val="000000"/>
          <w:szCs w:val="22"/>
        </w:rPr>
        <w:t xml:space="preserve">akty władzy państwowej, w tym: stan wojenny, stan wyjątkowy, itd.; </w:t>
      </w:r>
    </w:p>
    <w:p w14:paraId="5798FBC3" w14:textId="77777777" w:rsidR="00935A12" w:rsidRDefault="00935A12" w:rsidP="00DD432C">
      <w:pPr>
        <w:pStyle w:val="Akapitzlist"/>
        <w:numPr>
          <w:ilvl w:val="0"/>
          <w:numId w:val="43"/>
        </w:numPr>
        <w:spacing w:line="276" w:lineRule="auto"/>
        <w:ind w:hanging="357"/>
        <w:jc w:val="both"/>
        <w:rPr>
          <w:rFonts w:cs="Arial"/>
          <w:color w:val="000000"/>
          <w:szCs w:val="22"/>
        </w:rPr>
      </w:pPr>
      <w:r w:rsidRPr="00935A12">
        <w:rPr>
          <w:rFonts w:cs="Arial"/>
          <w:color w:val="000000"/>
          <w:szCs w:val="22"/>
        </w:rPr>
        <w:t xml:space="preserve">działania wojenne, akty sabotażu, akty terrorystyczne i inne podobne wydarzenia zagrażające porządkowi publicznemu; </w:t>
      </w:r>
    </w:p>
    <w:p w14:paraId="3708B08E" w14:textId="3AE48253" w:rsidR="00935A12" w:rsidRDefault="00935A12" w:rsidP="00DD432C">
      <w:pPr>
        <w:pStyle w:val="Akapitzlist"/>
        <w:numPr>
          <w:ilvl w:val="0"/>
          <w:numId w:val="43"/>
        </w:numPr>
        <w:spacing w:line="276" w:lineRule="auto"/>
        <w:ind w:hanging="357"/>
        <w:jc w:val="both"/>
        <w:rPr>
          <w:rFonts w:cs="Arial"/>
          <w:color w:val="000000"/>
          <w:szCs w:val="22"/>
        </w:rPr>
      </w:pPr>
      <w:r w:rsidRPr="00935A12">
        <w:rPr>
          <w:rFonts w:cs="Arial"/>
          <w:color w:val="000000"/>
          <w:szCs w:val="22"/>
        </w:rPr>
        <w:t xml:space="preserve">strajki powszechne lub inne niepokoje społeczne, w tym publiczne demonstracje, </w:t>
      </w:r>
      <w:r w:rsidR="00385623">
        <w:rPr>
          <w:rFonts w:cs="Arial"/>
          <w:color w:val="000000"/>
          <w:szCs w:val="22"/>
        </w:rPr>
        <w:br/>
      </w:r>
      <w:r w:rsidRPr="00935A12">
        <w:rPr>
          <w:rFonts w:cs="Arial"/>
          <w:color w:val="000000"/>
          <w:szCs w:val="22"/>
        </w:rPr>
        <w:t xml:space="preserve">z wyłączeniem strajków u Stron. </w:t>
      </w:r>
    </w:p>
    <w:p w14:paraId="2743B70E" w14:textId="3B62BCCE" w:rsidR="00935A12" w:rsidRPr="00935A12" w:rsidRDefault="00935A12" w:rsidP="00DD432C">
      <w:pPr>
        <w:pStyle w:val="Akapitzlist"/>
        <w:numPr>
          <w:ilvl w:val="0"/>
          <w:numId w:val="31"/>
        </w:numPr>
        <w:spacing w:line="276" w:lineRule="auto"/>
        <w:ind w:hanging="357"/>
        <w:jc w:val="both"/>
        <w:rPr>
          <w:rFonts w:cs="Arial"/>
          <w:color w:val="000000"/>
          <w:szCs w:val="22"/>
        </w:rPr>
      </w:pPr>
      <w:r w:rsidRPr="00935A12">
        <w:rPr>
          <w:rFonts w:cs="Arial"/>
          <w:color w:val="000000"/>
          <w:szCs w:val="22"/>
        </w:rPr>
        <w:t xml:space="preserve">Jeżeli Siła Wyższa uniemożliwia lub uniemożliwi jednej ze Stron wywiązanie się </w:t>
      </w:r>
      <w:r w:rsidR="00385623">
        <w:rPr>
          <w:rFonts w:cs="Arial"/>
          <w:color w:val="000000"/>
          <w:szCs w:val="22"/>
        </w:rPr>
        <w:br/>
      </w:r>
      <w:r w:rsidRPr="00935A12">
        <w:rPr>
          <w:rFonts w:cs="Arial"/>
          <w:color w:val="000000"/>
          <w:szCs w:val="22"/>
        </w:rPr>
        <w:t xml:space="preserve">z jakiegokolwiek zobowiązania objętego Umową, Strona ta zobowiązana jest niezwłocznie, nie później jednak niż w terminie </w:t>
      </w:r>
      <w:r w:rsidRPr="00935A12">
        <w:rPr>
          <w:rFonts w:cs="Arial"/>
          <w:i/>
          <w:iCs/>
          <w:color w:val="000000"/>
          <w:szCs w:val="22"/>
        </w:rPr>
        <w:t xml:space="preserve">dwóch dni </w:t>
      </w:r>
      <w:r w:rsidRPr="00935A12">
        <w:rPr>
          <w:rFonts w:cs="Arial"/>
          <w:color w:val="000000"/>
          <w:szCs w:val="22"/>
        </w:rPr>
        <w:t xml:space="preserve">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 </w:t>
      </w:r>
    </w:p>
    <w:p w14:paraId="6BD2526D" w14:textId="132FA64D" w:rsidR="00935A12" w:rsidRPr="00935A12" w:rsidRDefault="00935A12" w:rsidP="00DD432C">
      <w:pPr>
        <w:pStyle w:val="Akapitzlist"/>
        <w:numPr>
          <w:ilvl w:val="0"/>
          <w:numId w:val="31"/>
        </w:numPr>
        <w:autoSpaceDE w:val="0"/>
        <w:autoSpaceDN w:val="0"/>
        <w:adjustRightInd w:val="0"/>
        <w:spacing w:line="276" w:lineRule="auto"/>
        <w:ind w:hanging="357"/>
        <w:jc w:val="both"/>
        <w:rPr>
          <w:rFonts w:cs="Arial"/>
          <w:color w:val="000000"/>
          <w:szCs w:val="22"/>
        </w:rPr>
      </w:pPr>
      <w:r w:rsidRPr="00935A12">
        <w:rPr>
          <w:rFonts w:cs="Arial"/>
          <w:color w:val="000000"/>
          <w:szCs w:val="22"/>
        </w:rPr>
        <w:t xml:space="preserve">Strony nie ponoszą odpowiedzialności za niewykonanie lub nienależyte wykonanie Umowy </w:t>
      </w:r>
      <w:r w:rsidR="00385623">
        <w:rPr>
          <w:rFonts w:cs="Arial"/>
          <w:color w:val="000000"/>
          <w:szCs w:val="22"/>
        </w:rPr>
        <w:br/>
      </w:r>
      <w:r w:rsidRPr="00935A12">
        <w:rPr>
          <w:rFonts w:cs="Arial"/>
          <w:color w:val="000000"/>
          <w:szCs w:val="22"/>
        </w:rPr>
        <w:t xml:space="preserve">w całości lub w części, w takim zakresie, w jakim zostało to spowodowane wystąpieniem Siły Wyższej. W wypadku zaistnienia Siły Wyższej o charakterze długotrwałym, powodującej niewykonywanie Umowy przez okres dłuższy </w:t>
      </w:r>
      <w:r w:rsidRPr="00881056">
        <w:rPr>
          <w:rFonts w:cs="Arial"/>
          <w:color w:val="000000"/>
          <w:szCs w:val="22"/>
        </w:rPr>
        <w:t>niż 30 dni, Strony będą prowadzić</w:t>
      </w:r>
      <w:r w:rsidRPr="00935A12">
        <w:rPr>
          <w:rFonts w:cs="Arial"/>
          <w:color w:val="000000"/>
          <w:szCs w:val="22"/>
        </w:rPr>
        <w:t xml:space="preserve"> negocjacje w celu określenia dalszej realizacji lub rozwiązania Umowy. </w:t>
      </w:r>
    </w:p>
    <w:p w14:paraId="57B7552C" w14:textId="02303578" w:rsidR="00935A12" w:rsidRPr="00935A12" w:rsidRDefault="00935A12" w:rsidP="00DD432C">
      <w:pPr>
        <w:pStyle w:val="Akapitzlist"/>
        <w:numPr>
          <w:ilvl w:val="0"/>
          <w:numId w:val="31"/>
        </w:numPr>
        <w:autoSpaceDE w:val="0"/>
        <w:autoSpaceDN w:val="0"/>
        <w:adjustRightInd w:val="0"/>
        <w:spacing w:line="276" w:lineRule="auto"/>
        <w:ind w:hanging="357"/>
        <w:jc w:val="both"/>
        <w:rPr>
          <w:rFonts w:cs="Arial"/>
          <w:color w:val="000000"/>
          <w:szCs w:val="22"/>
        </w:rPr>
      </w:pPr>
      <w:r w:rsidRPr="00935A12">
        <w:rPr>
          <w:rFonts w:cs="Arial"/>
          <w:color w:val="000000"/>
          <w:szCs w:val="22"/>
        </w:rPr>
        <w:t xml:space="preserve">Negocjacje, o których mowa w ust. 3 zdanie drugie, uważa się za bezskutecznie </w:t>
      </w:r>
      <w:r>
        <w:rPr>
          <w:rFonts w:cs="Arial"/>
          <w:color w:val="000000"/>
          <w:szCs w:val="22"/>
        </w:rPr>
        <w:t>z</w:t>
      </w:r>
      <w:r w:rsidRPr="00935A12">
        <w:rPr>
          <w:rFonts w:cs="Arial"/>
          <w:color w:val="000000"/>
          <w:szCs w:val="22"/>
        </w:rPr>
        <w:t xml:space="preserve">akończone, jeżeli po upływie </w:t>
      </w:r>
      <w:r>
        <w:rPr>
          <w:rFonts w:cs="Arial"/>
          <w:color w:val="000000"/>
          <w:szCs w:val="22"/>
        </w:rPr>
        <w:t>14</w:t>
      </w:r>
      <w:r w:rsidRPr="00935A12">
        <w:rPr>
          <w:rFonts w:cs="Arial"/>
          <w:color w:val="000000"/>
          <w:szCs w:val="22"/>
        </w:rPr>
        <w:t xml:space="preserve"> dni od dnia ich rozpoczęcia Strony nie osiągną porozumienia, chyba </w:t>
      </w:r>
      <w:r>
        <w:rPr>
          <w:rFonts w:cs="Arial"/>
          <w:color w:val="000000"/>
          <w:szCs w:val="22"/>
        </w:rPr>
        <w:t>ż</w:t>
      </w:r>
      <w:r w:rsidRPr="00935A12">
        <w:rPr>
          <w:rFonts w:cs="Arial"/>
          <w:color w:val="000000"/>
          <w:szCs w:val="22"/>
        </w:rPr>
        <w:t>e przed upływem tego terminu Strony wyrażą w formie pisemnej zgodę na ich</w:t>
      </w:r>
      <w:r>
        <w:rPr>
          <w:rFonts w:cs="Arial"/>
          <w:color w:val="000000"/>
          <w:szCs w:val="22"/>
        </w:rPr>
        <w:t xml:space="preserve"> k</w:t>
      </w:r>
      <w:r w:rsidRPr="00935A12">
        <w:rPr>
          <w:rFonts w:cs="Arial"/>
          <w:color w:val="000000"/>
          <w:szCs w:val="22"/>
        </w:rPr>
        <w:t xml:space="preserve">ontynuowanie </w:t>
      </w:r>
      <w:r w:rsidR="00385623">
        <w:rPr>
          <w:rFonts w:cs="Arial"/>
          <w:color w:val="000000"/>
          <w:szCs w:val="22"/>
        </w:rPr>
        <w:br/>
      </w:r>
      <w:r w:rsidRPr="00935A12">
        <w:rPr>
          <w:rFonts w:cs="Arial"/>
          <w:color w:val="000000"/>
          <w:szCs w:val="22"/>
        </w:rPr>
        <w:t>i określą inną datę zakończenia negocjacji.</w:t>
      </w:r>
    </w:p>
    <w:p w14:paraId="652FA922" w14:textId="1F19B70A" w:rsidR="00D878CA" w:rsidRPr="00E03A64" w:rsidRDefault="00935A12" w:rsidP="003C6172">
      <w:pPr>
        <w:pStyle w:val="Akapitzlist"/>
        <w:numPr>
          <w:ilvl w:val="0"/>
          <w:numId w:val="31"/>
        </w:numPr>
        <w:autoSpaceDE w:val="0"/>
        <w:autoSpaceDN w:val="0"/>
        <w:adjustRightInd w:val="0"/>
        <w:spacing w:line="276" w:lineRule="auto"/>
        <w:ind w:hanging="357"/>
        <w:jc w:val="both"/>
        <w:rPr>
          <w:rFonts w:cs="Arial"/>
          <w:color w:val="000000"/>
          <w:szCs w:val="22"/>
        </w:rPr>
      </w:pPr>
      <w:r w:rsidRPr="00935A12">
        <w:rPr>
          <w:rFonts w:cs="Arial"/>
          <w:color w:val="000000"/>
          <w:szCs w:val="22"/>
        </w:rPr>
        <w:lastRenderedPageBreak/>
        <w:t>W przypadku bezskutecznego zakończenia negocjacji w terminie określonym zgodnie z ust. 4, Zamawiający jest uprawniony do rozwiązania Umowy bez zachowania okresu wypowiedzenia</w:t>
      </w:r>
      <w:r w:rsidRPr="00935A12">
        <w:rPr>
          <w:rFonts w:cs="Arial"/>
          <w:i/>
          <w:iCs/>
          <w:color w:val="000000"/>
          <w:szCs w:val="22"/>
        </w:rPr>
        <w:t xml:space="preserve"> </w:t>
      </w:r>
    </w:p>
    <w:p w14:paraId="7CAB3C0D" w14:textId="77777777" w:rsidR="003C6172" w:rsidRPr="00F440F9" w:rsidRDefault="003C6172" w:rsidP="00DD432C">
      <w:pPr>
        <w:pStyle w:val="Akapitzlist"/>
        <w:autoSpaceDE w:val="0"/>
        <w:autoSpaceDN w:val="0"/>
        <w:adjustRightInd w:val="0"/>
        <w:spacing w:line="276" w:lineRule="auto"/>
        <w:ind w:left="360"/>
        <w:jc w:val="both"/>
        <w:rPr>
          <w:rStyle w:val="FontStyle39"/>
          <w:rFonts w:ascii="Arial" w:hAnsi="Arial" w:cs="Arial"/>
          <w:color w:val="000000"/>
          <w:spacing w:val="0"/>
          <w:sz w:val="22"/>
          <w:szCs w:val="22"/>
        </w:rPr>
      </w:pPr>
    </w:p>
    <w:p w14:paraId="70785850" w14:textId="2F2DB469" w:rsidR="00D878CA" w:rsidRPr="00D878CA" w:rsidRDefault="00D878CA" w:rsidP="00D878CA">
      <w:pPr>
        <w:spacing w:before="120" w:after="120"/>
        <w:jc w:val="center"/>
        <w:rPr>
          <w:rStyle w:val="FontStyle39"/>
          <w:rFonts w:ascii="Arial" w:hAnsi="Arial" w:cs="Arial"/>
          <w:b/>
          <w:sz w:val="22"/>
          <w:szCs w:val="22"/>
        </w:rPr>
      </w:pPr>
      <w:r w:rsidRPr="00D878CA">
        <w:rPr>
          <w:rStyle w:val="FontStyle39"/>
          <w:rFonts w:ascii="Arial" w:hAnsi="Arial" w:cs="Arial"/>
          <w:b/>
          <w:bCs/>
          <w:sz w:val="22"/>
          <w:szCs w:val="22"/>
        </w:rPr>
        <w:t>§</w:t>
      </w:r>
      <w:r w:rsidRPr="00D878CA">
        <w:rPr>
          <w:rStyle w:val="FontStyle39"/>
          <w:rFonts w:ascii="Arial" w:hAnsi="Arial" w:cs="Arial"/>
          <w:b/>
          <w:sz w:val="22"/>
          <w:szCs w:val="22"/>
        </w:rPr>
        <w:t xml:space="preserve"> 1</w:t>
      </w:r>
      <w:r w:rsidR="00F440F9">
        <w:rPr>
          <w:rStyle w:val="FontStyle39"/>
          <w:rFonts w:ascii="Arial" w:hAnsi="Arial" w:cs="Arial"/>
          <w:b/>
          <w:sz w:val="22"/>
          <w:szCs w:val="22"/>
        </w:rPr>
        <w:t>5</w:t>
      </w:r>
    </w:p>
    <w:p w14:paraId="53E0E288" w14:textId="77777777" w:rsidR="00D878CA" w:rsidRPr="00D878CA" w:rsidRDefault="00D878CA" w:rsidP="00D878CA">
      <w:pPr>
        <w:spacing w:before="120" w:after="120"/>
        <w:jc w:val="center"/>
        <w:rPr>
          <w:rStyle w:val="FontStyle39"/>
          <w:rFonts w:ascii="Arial" w:hAnsi="Arial" w:cs="Arial"/>
          <w:b/>
          <w:sz w:val="22"/>
          <w:szCs w:val="22"/>
        </w:rPr>
      </w:pPr>
      <w:r w:rsidRPr="00D878CA">
        <w:rPr>
          <w:rStyle w:val="FontStyle39"/>
          <w:rFonts w:ascii="Arial" w:hAnsi="Arial" w:cs="Arial"/>
          <w:b/>
          <w:sz w:val="22"/>
          <w:szCs w:val="22"/>
        </w:rPr>
        <w:t>UBEZPIECZENIA</w:t>
      </w:r>
    </w:p>
    <w:p w14:paraId="755F63C7" w14:textId="7902040D" w:rsidR="00D878CA" w:rsidRPr="00822274" w:rsidRDefault="00D878CA" w:rsidP="00DD432C">
      <w:pPr>
        <w:numPr>
          <w:ilvl w:val="0"/>
          <w:numId w:val="42"/>
        </w:numPr>
        <w:suppressAutoHyphens/>
        <w:spacing w:line="276" w:lineRule="auto"/>
        <w:ind w:left="425" w:hanging="357"/>
        <w:jc w:val="both"/>
        <w:rPr>
          <w:rFonts w:cs="Arial"/>
        </w:rPr>
      </w:pPr>
      <w:r w:rsidRPr="00822274">
        <w:rPr>
          <w:rFonts w:cs="Arial"/>
        </w:rPr>
        <w:t>Wykonawca utrzyma w mocy przez cały okres trwania Umowy (w tym okres Gwarancji), umowę ubezpieczenia odpowiedzialności cywilnej (OC), w której rodzaj działalności objętej ochroną ubezpieczeniową będzie zgodny z Przedmiotem Umowy.</w:t>
      </w:r>
    </w:p>
    <w:p w14:paraId="6783CA78" w14:textId="77777777" w:rsidR="00D878CA" w:rsidRPr="00822274" w:rsidRDefault="00D878CA" w:rsidP="00DD432C">
      <w:pPr>
        <w:numPr>
          <w:ilvl w:val="0"/>
          <w:numId w:val="42"/>
        </w:numPr>
        <w:suppressAutoHyphens/>
        <w:spacing w:line="276" w:lineRule="auto"/>
        <w:ind w:left="425" w:hanging="357"/>
        <w:jc w:val="both"/>
        <w:rPr>
          <w:rFonts w:cs="Arial"/>
        </w:rPr>
      </w:pPr>
      <w:r w:rsidRPr="00822274">
        <w:rPr>
          <w:rFonts w:cs="Arial"/>
        </w:rPr>
        <w:t>Jeżeli Wykonawcą jest konsorcjum, wymogi ubezpieczeniowe określone w niniejszym paragrafie musi spełniać każdy z jego członków.</w:t>
      </w:r>
    </w:p>
    <w:p w14:paraId="54E60E78" w14:textId="74E457EA" w:rsidR="00935A12" w:rsidRPr="00935A12" w:rsidRDefault="00935A12" w:rsidP="00DD432C">
      <w:pPr>
        <w:numPr>
          <w:ilvl w:val="0"/>
          <w:numId w:val="42"/>
        </w:numPr>
        <w:suppressAutoHyphens/>
        <w:spacing w:line="276" w:lineRule="auto"/>
        <w:ind w:left="425" w:hanging="357"/>
        <w:jc w:val="both"/>
        <w:rPr>
          <w:rFonts w:cs="Arial"/>
        </w:rPr>
      </w:pPr>
      <w:r w:rsidRPr="00935A12">
        <w:rPr>
          <w:rFonts w:cs="Arial"/>
        </w:rPr>
        <w:t xml:space="preserve">Zakres ochrony ubezpieczeniowej objąć powinien odpowiedzialność cywilną Wykonawców </w:t>
      </w:r>
      <w:r w:rsidR="00385623">
        <w:rPr>
          <w:rFonts w:cs="Arial"/>
        </w:rPr>
        <w:br/>
      </w:r>
      <w:r w:rsidRPr="00935A12">
        <w:rPr>
          <w:rFonts w:cs="Arial"/>
        </w:rPr>
        <w:t>z tytułu czynów niedozwolonych (odpowiedzialność deliktową) oraz odpowiedzialność cywilną za szkody wynikające z niewykonania lub nienależytego wykonania zobowiązania (odpowiedzialność kontraktowa), jak również odpowiedzialność cywilną za szkody wyrządzone przez dostarczony Przedmiot Umowy (OC za produkt)</w:t>
      </w:r>
      <w:r>
        <w:rPr>
          <w:rFonts w:cs="Arial"/>
        </w:rPr>
        <w:t xml:space="preserve">. </w:t>
      </w:r>
      <w:r w:rsidRPr="00935A12">
        <w:rPr>
          <w:rFonts w:cs="Arial"/>
        </w:rPr>
        <w:t xml:space="preserve">Ochroną zostaną objęte szkody rzeczowe i osobowe wyrządzone osobom trzecim. </w:t>
      </w:r>
    </w:p>
    <w:p w14:paraId="5264E52B" w14:textId="6F967EA4" w:rsidR="00D878CA" w:rsidRPr="00822274" w:rsidRDefault="00D878CA" w:rsidP="00DD432C">
      <w:pPr>
        <w:numPr>
          <w:ilvl w:val="0"/>
          <w:numId w:val="42"/>
        </w:numPr>
        <w:suppressAutoHyphens/>
        <w:spacing w:line="276" w:lineRule="auto"/>
        <w:ind w:left="425" w:hanging="357"/>
        <w:jc w:val="both"/>
        <w:rPr>
          <w:rFonts w:cs="Arial"/>
        </w:rPr>
      </w:pPr>
      <w:r w:rsidRPr="00822274">
        <w:rPr>
          <w:rFonts w:cs="Arial"/>
        </w:rPr>
        <w:t>Zakres ubezpieczenia będzie uwzględniał odpowiedzialność za szkody powstałe wskutek rażącego niedbalstwa.</w:t>
      </w:r>
    </w:p>
    <w:p w14:paraId="03B875B8" w14:textId="5D626BA5" w:rsidR="00D878CA" w:rsidRPr="00822274" w:rsidRDefault="00D878CA" w:rsidP="00DD432C">
      <w:pPr>
        <w:numPr>
          <w:ilvl w:val="0"/>
          <w:numId w:val="42"/>
        </w:numPr>
        <w:suppressAutoHyphens/>
        <w:spacing w:line="276" w:lineRule="auto"/>
        <w:ind w:left="425" w:hanging="357"/>
        <w:jc w:val="both"/>
        <w:rPr>
          <w:rFonts w:cs="Arial"/>
        </w:rPr>
      </w:pPr>
      <w:r w:rsidRPr="00822274">
        <w:rPr>
          <w:rFonts w:cs="Arial"/>
        </w:rPr>
        <w:t xml:space="preserve">Wysokość sumy gwarancyjnej musi wynosić nie mniej niż </w:t>
      </w:r>
      <w:r w:rsidR="002A4E63">
        <w:rPr>
          <w:rFonts w:cs="Arial"/>
        </w:rPr>
        <w:t>2</w:t>
      </w:r>
      <w:r w:rsidRPr="00822274">
        <w:rPr>
          <w:rFonts w:cs="Arial"/>
        </w:rPr>
        <w:t>.500.000 zł na jedno i wszystkie zdarzenia.</w:t>
      </w:r>
    </w:p>
    <w:p w14:paraId="5688D82D" w14:textId="23C87BC6" w:rsidR="00D878CA" w:rsidRPr="00822274" w:rsidRDefault="00D878CA" w:rsidP="00DD432C">
      <w:pPr>
        <w:numPr>
          <w:ilvl w:val="0"/>
          <w:numId w:val="42"/>
        </w:numPr>
        <w:suppressAutoHyphens/>
        <w:spacing w:line="276" w:lineRule="auto"/>
        <w:ind w:left="425" w:hanging="357"/>
        <w:jc w:val="both"/>
        <w:rPr>
          <w:rFonts w:cs="Arial"/>
        </w:rPr>
      </w:pPr>
      <w:r w:rsidRPr="00822274">
        <w:rPr>
          <w:rFonts w:cs="Arial"/>
        </w:rPr>
        <w:t xml:space="preserve">Franszyzy redukcyjne muszą wynosić nie więcej niż </w:t>
      </w:r>
      <w:r w:rsidR="002A4E63">
        <w:rPr>
          <w:rFonts w:cs="Arial"/>
        </w:rPr>
        <w:t>5</w:t>
      </w:r>
      <w:r w:rsidRPr="00822274">
        <w:rPr>
          <w:rFonts w:cs="Arial"/>
        </w:rPr>
        <w:t>0.000 zł na zdarzenie. W przypadku zastosowania franszyz kwotowo-procentowych, maksymalna wartość nie może przekroczyć wskazanego poziomu.</w:t>
      </w:r>
    </w:p>
    <w:p w14:paraId="5ADA295C" w14:textId="77777777" w:rsidR="00D878CA" w:rsidRPr="00822274" w:rsidRDefault="00D878CA" w:rsidP="00DD432C">
      <w:pPr>
        <w:numPr>
          <w:ilvl w:val="0"/>
          <w:numId w:val="42"/>
        </w:numPr>
        <w:suppressAutoHyphens/>
        <w:spacing w:line="276" w:lineRule="auto"/>
        <w:ind w:left="425" w:hanging="357"/>
        <w:jc w:val="both"/>
        <w:rPr>
          <w:rFonts w:cs="Arial"/>
        </w:rPr>
      </w:pPr>
      <w:r w:rsidRPr="00822274">
        <w:rPr>
          <w:rFonts w:cs="Arial"/>
        </w:rPr>
        <w:t>Zakres terytorialny umowy ubezpieczenia odpowiedzialności cywilnej: teren Polski.</w:t>
      </w:r>
    </w:p>
    <w:p w14:paraId="7E71A7A7" w14:textId="77777777" w:rsidR="00D878CA" w:rsidRPr="00822274" w:rsidRDefault="00D878CA" w:rsidP="00DD432C">
      <w:pPr>
        <w:numPr>
          <w:ilvl w:val="0"/>
          <w:numId w:val="42"/>
        </w:numPr>
        <w:suppressAutoHyphens/>
        <w:spacing w:line="276" w:lineRule="auto"/>
        <w:ind w:left="425" w:hanging="357"/>
        <w:jc w:val="both"/>
        <w:rPr>
          <w:rFonts w:cs="Arial"/>
        </w:rPr>
      </w:pPr>
      <w:r w:rsidRPr="00822274">
        <w:rPr>
          <w:rFonts w:cs="Arial"/>
        </w:rPr>
        <w:t>Wyłączenia odpowiedzialności są dopuszczalne w zakresie zgodnym z aktualnym standardem rynkowym.</w:t>
      </w:r>
    </w:p>
    <w:p w14:paraId="6939ADD2" w14:textId="33D45BA0" w:rsidR="00D878CA" w:rsidRPr="00822274" w:rsidRDefault="00D878CA" w:rsidP="00DD432C">
      <w:pPr>
        <w:numPr>
          <w:ilvl w:val="0"/>
          <w:numId w:val="42"/>
        </w:numPr>
        <w:suppressAutoHyphens/>
        <w:spacing w:line="276" w:lineRule="auto"/>
        <w:ind w:left="425" w:hanging="357"/>
        <w:jc w:val="both"/>
        <w:rPr>
          <w:rFonts w:cs="Arial"/>
        </w:rPr>
      </w:pPr>
      <w:r w:rsidRPr="00822274">
        <w:rPr>
          <w:rFonts w:cs="Arial"/>
        </w:rPr>
        <w:t>Wykonawca jest zobligowany dostarczyć kopie polis lub certyfikatów wystawionych przez ubezpieczyciela, poświadczających</w:t>
      </w:r>
      <w:r w:rsidRPr="00822274" w:rsidDel="00C123B1">
        <w:rPr>
          <w:rFonts w:cs="Arial"/>
        </w:rPr>
        <w:t xml:space="preserve"> </w:t>
      </w:r>
      <w:r w:rsidRPr="00822274">
        <w:rPr>
          <w:rFonts w:cs="Arial"/>
        </w:rPr>
        <w:t xml:space="preserve">zawarcie umowy ubezpieczenia, zgodnej z wymogami, </w:t>
      </w:r>
      <w:r w:rsidR="00385623">
        <w:rPr>
          <w:rFonts w:cs="Arial"/>
        </w:rPr>
        <w:br/>
      </w:r>
      <w:r w:rsidRPr="00822274">
        <w:rPr>
          <w:rFonts w:cs="Arial"/>
        </w:rPr>
        <w:t xml:space="preserve">o których mowa w niniejszym paragrafie w terminie do dnia podpisania Umowy. Miejsce dostarczenia dokumentu: TAURON Nowe Technologie S.A. </w:t>
      </w:r>
      <w:r w:rsidR="00935A12">
        <w:rPr>
          <w:rFonts w:cs="Arial"/>
          <w:szCs w:val="22"/>
        </w:rPr>
        <w:t xml:space="preserve">al. </w:t>
      </w:r>
      <w:r w:rsidR="00D93BE4">
        <w:rPr>
          <w:rFonts w:cs="Arial"/>
          <w:szCs w:val="22"/>
        </w:rPr>
        <w:t>Roździeńskiego 188h</w:t>
      </w:r>
      <w:r w:rsidRPr="00822274">
        <w:rPr>
          <w:rFonts w:cs="Arial"/>
          <w:szCs w:val="22"/>
        </w:rPr>
        <w:t xml:space="preserve">, </w:t>
      </w:r>
      <w:r w:rsidR="00D93BE4">
        <w:rPr>
          <w:rFonts w:cs="Arial"/>
          <w:szCs w:val="22"/>
        </w:rPr>
        <w:t>Katowice</w:t>
      </w:r>
      <w:r w:rsidRPr="00822274">
        <w:rPr>
          <w:rFonts w:cs="Arial"/>
          <w:szCs w:val="22"/>
        </w:rPr>
        <w:t>, sekretariat.</w:t>
      </w:r>
    </w:p>
    <w:p w14:paraId="64CE50BD" w14:textId="7B29085A" w:rsidR="00D878CA" w:rsidRPr="00822274" w:rsidRDefault="00D878CA" w:rsidP="00DD432C">
      <w:pPr>
        <w:numPr>
          <w:ilvl w:val="0"/>
          <w:numId w:val="42"/>
        </w:numPr>
        <w:suppressAutoHyphens/>
        <w:spacing w:line="276" w:lineRule="auto"/>
        <w:ind w:left="425" w:hanging="357"/>
        <w:jc w:val="both"/>
        <w:rPr>
          <w:rFonts w:cs="Arial"/>
        </w:rPr>
      </w:pPr>
      <w:r w:rsidRPr="00822274">
        <w:rPr>
          <w:rFonts w:cs="Arial"/>
        </w:rPr>
        <w:t xml:space="preserve">Jeżeli w trakcie trwania niniejszej Umowy upłynie okres ubezpieczenia z tytułu przedłożonej przez Wykonawcę umowy ubezpieczenia, Wykonawca, jest on zobowiązany niezwłocznie </w:t>
      </w:r>
      <w:r w:rsidR="00385623">
        <w:rPr>
          <w:rFonts w:cs="Arial"/>
        </w:rPr>
        <w:br/>
      </w:r>
      <w:r w:rsidRPr="00822274">
        <w:rPr>
          <w:rFonts w:cs="Arial"/>
        </w:rPr>
        <w:t>i bez wezwania dostarczyć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59FC61BD" w14:textId="77777777" w:rsidR="00D878CA" w:rsidRDefault="00D878CA" w:rsidP="00DD432C">
      <w:pPr>
        <w:numPr>
          <w:ilvl w:val="0"/>
          <w:numId w:val="42"/>
        </w:numPr>
        <w:suppressAutoHyphens/>
        <w:spacing w:line="276" w:lineRule="auto"/>
        <w:ind w:left="425" w:hanging="357"/>
        <w:jc w:val="both"/>
        <w:rPr>
          <w:rFonts w:cs="Arial"/>
        </w:rPr>
      </w:pPr>
      <w:r w:rsidRPr="00822274">
        <w:rPr>
          <w:rFonts w:cs="Arial"/>
        </w:rPr>
        <w:t xml:space="preserve">Jeżeli wymagana umowa ubezpieczenia nie zostanie zawarta lub dokumenty potwierdzające jej zawarcie (w tym opłacenie składki) nie zostaną dostarczone, albo jeśli zakres ochrony będzie odbiegał na niekorzyść Zamawiającego od zakresu wskazanego w niniejszym paragrafie lub Wykonawca w jakikolwiek sposób i stopniu zmieni zapisy umowy ubezpieczenia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składką za tak zawartą </w:t>
      </w:r>
      <w:r w:rsidRPr="00822274">
        <w:rPr>
          <w:rFonts w:cs="Arial"/>
        </w:rPr>
        <w:lastRenderedPageBreak/>
        <w:t>umowę ubezpieczenia wzywając go do zapłaty lub dokonując potrącenia wraz z należnymi odsetkami z wynagrodzenia Wykonawcy.</w:t>
      </w:r>
    </w:p>
    <w:p w14:paraId="60B84A05" w14:textId="40FD1AC6" w:rsidR="00D93BE4" w:rsidRPr="00822274" w:rsidRDefault="00D93BE4" w:rsidP="00DD432C">
      <w:pPr>
        <w:numPr>
          <w:ilvl w:val="0"/>
          <w:numId w:val="42"/>
        </w:numPr>
        <w:suppressAutoHyphens/>
        <w:spacing w:line="276" w:lineRule="auto"/>
        <w:ind w:left="425" w:hanging="357"/>
        <w:jc w:val="both"/>
        <w:rPr>
          <w:rFonts w:cs="Arial"/>
        </w:rPr>
      </w:pPr>
      <w:r w:rsidRPr="00D93BE4">
        <w:rPr>
          <w:rFonts w:cs="Arial"/>
        </w:rPr>
        <w:t xml:space="preserve">Wykonawca zawrze ubezpieczenia u Ubezpieczyciela posiadającego jednostki organizacyjne w Polsce, odpowiedni potencjał osobowy i organizacyjny oraz będącego zdolnym do obsługi zawartych umów ubezpieczenia i likwidacji szkód. Możliwe jest zawarcie umowy u innego ubezpieczyciela pod warunkiem zawarcia przez niego odpowiedniej umowy o współpracy </w:t>
      </w:r>
      <w:r w:rsidR="00385623">
        <w:rPr>
          <w:rFonts w:cs="Arial"/>
        </w:rPr>
        <w:br/>
      </w:r>
      <w:r w:rsidRPr="00D93BE4">
        <w:rPr>
          <w:rFonts w:cs="Arial"/>
        </w:rPr>
        <w:t>z podmiotem spełniającym warunki, o których mowa powyżej, na terenie Polski.</w:t>
      </w:r>
    </w:p>
    <w:p w14:paraId="423E6BE6" w14:textId="77777777" w:rsidR="00D878CA" w:rsidRPr="00822274" w:rsidRDefault="00D878CA" w:rsidP="00DD432C">
      <w:pPr>
        <w:numPr>
          <w:ilvl w:val="0"/>
          <w:numId w:val="42"/>
        </w:numPr>
        <w:suppressAutoHyphens/>
        <w:spacing w:line="276" w:lineRule="auto"/>
        <w:ind w:left="425" w:hanging="357"/>
        <w:jc w:val="both"/>
        <w:rPr>
          <w:rFonts w:cs="Arial"/>
        </w:rPr>
      </w:pPr>
      <w:r w:rsidRPr="00822274">
        <w:rPr>
          <w:rFonts w:cs="Arial"/>
        </w:rPr>
        <w:t>Obowiązek Wykonawcy lub Podwykonawców do zawarcia i przedłużania ważności wymaganej umowy ubezpieczenia nie może być w żadnym wypadku interpretowany jako ograniczenie odpowiedzialności wynikającej z niniejszej Umowy.</w:t>
      </w:r>
    </w:p>
    <w:p w14:paraId="318582B9" w14:textId="77777777" w:rsidR="00E966A9" w:rsidRDefault="00E966A9" w:rsidP="00D93BE4">
      <w:pPr>
        <w:pStyle w:val="Akapitzlist"/>
        <w:spacing w:before="120" w:after="120"/>
        <w:ind w:left="360"/>
        <w:jc w:val="center"/>
        <w:rPr>
          <w:rStyle w:val="FontStyle39"/>
          <w:rFonts w:ascii="Arial" w:hAnsi="Arial" w:cs="Arial"/>
          <w:b/>
          <w:bCs/>
          <w:sz w:val="22"/>
          <w:szCs w:val="22"/>
        </w:rPr>
      </w:pPr>
    </w:p>
    <w:p w14:paraId="3C5881C8" w14:textId="43E1339A" w:rsidR="00D93BE4" w:rsidRPr="00D93BE4" w:rsidRDefault="00D93BE4" w:rsidP="00D93BE4">
      <w:pPr>
        <w:pStyle w:val="Akapitzlist"/>
        <w:spacing w:before="120" w:after="120"/>
        <w:ind w:left="360"/>
        <w:jc w:val="center"/>
        <w:rPr>
          <w:rStyle w:val="FontStyle39"/>
          <w:rFonts w:ascii="Arial" w:hAnsi="Arial" w:cs="Arial"/>
          <w:b/>
          <w:sz w:val="22"/>
          <w:szCs w:val="22"/>
        </w:rPr>
      </w:pPr>
      <w:r w:rsidRPr="00D93BE4">
        <w:rPr>
          <w:rStyle w:val="FontStyle39"/>
          <w:rFonts w:ascii="Arial" w:hAnsi="Arial" w:cs="Arial"/>
          <w:b/>
          <w:bCs/>
          <w:sz w:val="22"/>
          <w:szCs w:val="22"/>
        </w:rPr>
        <w:t>§</w:t>
      </w:r>
      <w:r w:rsidRPr="00D93BE4">
        <w:rPr>
          <w:rStyle w:val="FontStyle39"/>
          <w:rFonts w:ascii="Arial" w:hAnsi="Arial" w:cs="Arial"/>
          <w:b/>
          <w:sz w:val="22"/>
          <w:szCs w:val="22"/>
        </w:rPr>
        <w:t xml:space="preserve"> 16</w:t>
      </w:r>
    </w:p>
    <w:p w14:paraId="5AC39A92" w14:textId="5F1188BB" w:rsidR="004C60F7" w:rsidRPr="004C60F7" w:rsidRDefault="004C60F7" w:rsidP="004C60F7">
      <w:pPr>
        <w:spacing w:before="120" w:after="120"/>
        <w:jc w:val="center"/>
        <w:rPr>
          <w:rStyle w:val="FontStyle39"/>
          <w:rFonts w:ascii="Arial" w:hAnsi="Arial" w:cs="Arial"/>
          <w:b/>
          <w:sz w:val="22"/>
          <w:szCs w:val="22"/>
        </w:rPr>
      </w:pPr>
      <w:r w:rsidRPr="004C60F7">
        <w:rPr>
          <w:rStyle w:val="FontStyle39"/>
          <w:rFonts w:ascii="Arial" w:hAnsi="Arial" w:cs="Arial"/>
          <w:b/>
          <w:sz w:val="22"/>
          <w:szCs w:val="22"/>
        </w:rPr>
        <w:t>PRAWA WŁASNOŚCI INTELEKTUALNEJ</w:t>
      </w:r>
    </w:p>
    <w:p w14:paraId="4EF4EDAE" w14:textId="77777777" w:rsidR="004C60F7" w:rsidRDefault="004C60F7" w:rsidP="00DD432C">
      <w:pPr>
        <w:pStyle w:val="Akapitzlist"/>
        <w:numPr>
          <w:ilvl w:val="0"/>
          <w:numId w:val="44"/>
        </w:numPr>
        <w:autoSpaceDE w:val="0"/>
        <w:autoSpaceDN w:val="0"/>
        <w:adjustRightInd w:val="0"/>
        <w:spacing w:line="276" w:lineRule="auto"/>
        <w:ind w:left="357" w:hanging="357"/>
        <w:jc w:val="both"/>
        <w:rPr>
          <w:color w:val="000000"/>
        </w:rPr>
      </w:pPr>
      <w:r w:rsidRPr="004C60F7">
        <w:rPr>
          <w:color w:val="000000"/>
        </w:rPr>
        <w:t>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 w tym praw własności intelektualnej osób trzecich.</w:t>
      </w:r>
    </w:p>
    <w:p w14:paraId="71B1972A" w14:textId="03A40681" w:rsidR="004C60F7" w:rsidRPr="004C60F7" w:rsidRDefault="004C60F7" w:rsidP="00DD432C">
      <w:pPr>
        <w:pStyle w:val="Akapitzlist"/>
        <w:numPr>
          <w:ilvl w:val="0"/>
          <w:numId w:val="44"/>
        </w:numPr>
        <w:autoSpaceDE w:val="0"/>
        <w:autoSpaceDN w:val="0"/>
        <w:adjustRightInd w:val="0"/>
        <w:spacing w:line="276" w:lineRule="auto"/>
        <w:ind w:left="357" w:hanging="357"/>
        <w:jc w:val="both"/>
        <w:rPr>
          <w:color w:val="000000"/>
        </w:rPr>
      </w:pPr>
      <w:r w:rsidRPr="004C60F7">
        <w:rPr>
          <w:color w:val="000000"/>
        </w:rPr>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p>
    <w:p w14:paraId="6A665B5C" w14:textId="1B2893BA" w:rsidR="004C60F7" w:rsidRDefault="004C60F7" w:rsidP="003C6172">
      <w:pPr>
        <w:pStyle w:val="Akapitzlist"/>
        <w:numPr>
          <w:ilvl w:val="0"/>
          <w:numId w:val="44"/>
        </w:numPr>
        <w:autoSpaceDE w:val="0"/>
        <w:autoSpaceDN w:val="0"/>
        <w:adjustRightInd w:val="0"/>
        <w:spacing w:line="276" w:lineRule="auto"/>
        <w:ind w:left="357" w:hanging="357"/>
        <w:jc w:val="both"/>
        <w:rPr>
          <w:color w:val="000000"/>
        </w:rPr>
      </w:pPr>
      <w:r w:rsidRPr="004C60F7">
        <w:rPr>
          <w:color w:val="000000"/>
        </w:rPr>
        <w:t xml:space="preserve">Wykonawca gwarantuje i zobowiązuje się, że w przypadku wystąpienia przez osobę trzecią </w:t>
      </w:r>
      <w:r w:rsidR="00385623">
        <w:rPr>
          <w:color w:val="000000"/>
        </w:rPr>
        <w:br/>
      </w:r>
      <w:r w:rsidRPr="004C60F7">
        <w:rPr>
          <w:color w:val="000000"/>
        </w:rPr>
        <w:t xml:space="preserve">z roszczeniami z tytułu praw własności intelektualnej – Wykonawca zwolni Zamawiającego od tych roszczeń lub naprawi poniesione przez niego szkody, wynikające z szczególności </w:t>
      </w:r>
      <w:r w:rsidR="00385623">
        <w:rPr>
          <w:color w:val="000000"/>
        </w:rPr>
        <w:br/>
      </w:r>
      <w:r w:rsidRPr="004C60F7">
        <w:rPr>
          <w:color w:val="000000"/>
        </w:rPr>
        <w:t>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09C7A9D4" w14:textId="77777777" w:rsidR="003C6172" w:rsidRPr="00F440F9" w:rsidRDefault="003C6172" w:rsidP="00DD432C">
      <w:pPr>
        <w:pStyle w:val="Akapitzlist"/>
        <w:autoSpaceDE w:val="0"/>
        <w:autoSpaceDN w:val="0"/>
        <w:adjustRightInd w:val="0"/>
        <w:spacing w:line="276" w:lineRule="auto"/>
        <w:ind w:left="357"/>
        <w:jc w:val="both"/>
        <w:rPr>
          <w:rStyle w:val="FontStyle39"/>
          <w:rFonts w:ascii="Arial" w:hAnsi="Arial" w:cs="Times New Roman"/>
          <w:color w:val="000000"/>
          <w:spacing w:val="0"/>
          <w:sz w:val="22"/>
          <w:szCs w:val="24"/>
        </w:rPr>
      </w:pPr>
    </w:p>
    <w:p w14:paraId="65FD5813" w14:textId="6F70BE87" w:rsidR="004C60F7" w:rsidRPr="004C60F7" w:rsidRDefault="004C60F7" w:rsidP="004C60F7">
      <w:pPr>
        <w:pStyle w:val="Akapitzlist"/>
        <w:spacing w:before="120" w:after="120"/>
        <w:ind w:left="360"/>
        <w:jc w:val="center"/>
        <w:rPr>
          <w:rStyle w:val="FontStyle39"/>
          <w:rFonts w:ascii="Arial" w:hAnsi="Arial" w:cs="Arial"/>
          <w:b/>
          <w:sz w:val="22"/>
          <w:szCs w:val="22"/>
        </w:rPr>
      </w:pPr>
      <w:r w:rsidRPr="00D93BE4">
        <w:rPr>
          <w:rStyle w:val="FontStyle39"/>
          <w:rFonts w:ascii="Arial" w:hAnsi="Arial" w:cs="Arial"/>
          <w:b/>
          <w:bCs/>
          <w:sz w:val="22"/>
          <w:szCs w:val="22"/>
        </w:rPr>
        <w:t>§</w:t>
      </w:r>
      <w:r w:rsidRPr="00D93BE4">
        <w:rPr>
          <w:rStyle w:val="FontStyle39"/>
          <w:rFonts w:ascii="Arial" w:hAnsi="Arial" w:cs="Arial"/>
          <w:b/>
          <w:sz w:val="22"/>
          <w:szCs w:val="22"/>
        </w:rPr>
        <w:t xml:space="preserve"> 1</w:t>
      </w:r>
      <w:r>
        <w:rPr>
          <w:rStyle w:val="FontStyle39"/>
          <w:rFonts w:ascii="Arial" w:hAnsi="Arial" w:cs="Arial"/>
          <w:b/>
          <w:sz w:val="22"/>
          <w:szCs w:val="22"/>
        </w:rPr>
        <w:t>7</w:t>
      </w:r>
    </w:p>
    <w:p w14:paraId="4328CE7B" w14:textId="77777777" w:rsidR="004C60F7" w:rsidRPr="004C60F7" w:rsidRDefault="004C60F7" w:rsidP="004C60F7">
      <w:pPr>
        <w:pStyle w:val="Akapitzlist"/>
        <w:autoSpaceDE w:val="0"/>
        <w:autoSpaceDN w:val="0"/>
        <w:adjustRightInd w:val="0"/>
        <w:ind w:left="360"/>
        <w:jc w:val="center"/>
        <w:rPr>
          <w:rStyle w:val="FontStyle39"/>
          <w:rFonts w:ascii="Arial" w:hAnsi="Arial" w:cs="Arial"/>
          <w:b/>
          <w:bCs/>
          <w:sz w:val="22"/>
          <w:szCs w:val="22"/>
        </w:rPr>
      </w:pPr>
      <w:r w:rsidRPr="004C60F7">
        <w:rPr>
          <w:rStyle w:val="FontStyle39"/>
          <w:rFonts w:ascii="Arial" w:hAnsi="Arial" w:cs="Arial"/>
          <w:b/>
          <w:bCs/>
          <w:sz w:val="22"/>
          <w:szCs w:val="22"/>
        </w:rPr>
        <w:t>KLAUZULA ANTYKORUPCYJNA</w:t>
      </w:r>
    </w:p>
    <w:p w14:paraId="1D981DB6" w14:textId="77777777" w:rsidR="004C60F7" w:rsidRPr="004C60F7" w:rsidRDefault="004C60F7" w:rsidP="00DD432C">
      <w:pPr>
        <w:pStyle w:val="Akapitzlist"/>
        <w:numPr>
          <w:ilvl w:val="0"/>
          <w:numId w:val="45"/>
        </w:numPr>
        <w:autoSpaceDE w:val="0"/>
        <w:autoSpaceDN w:val="0"/>
        <w:adjustRightInd w:val="0"/>
        <w:spacing w:line="276" w:lineRule="auto"/>
        <w:ind w:left="357" w:hanging="357"/>
        <w:jc w:val="both"/>
        <w:rPr>
          <w:rStyle w:val="FontStyle39"/>
          <w:rFonts w:ascii="Arial" w:hAnsi="Arial" w:cs="Arial"/>
          <w:sz w:val="22"/>
          <w:szCs w:val="22"/>
        </w:rPr>
      </w:pPr>
      <w:r w:rsidRPr="004C60F7">
        <w:rPr>
          <w:rStyle w:val="FontStyle39"/>
          <w:rFonts w:ascii="Arial" w:hAnsi="Arial" w:cs="Arial"/>
          <w:sz w:val="22"/>
          <w:szCs w:val="22"/>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w:t>
      </w:r>
    </w:p>
    <w:p w14:paraId="3ECA79AF" w14:textId="77777777" w:rsidR="004C60F7" w:rsidRPr="004C60F7" w:rsidRDefault="004C60F7" w:rsidP="00DD432C">
      <w:pPr>
        <w:pStyle w:val="Akapitzlist"/>
        <w:numPr>
          <w:ilvl w:val="0"/>
          <w:numId w:val="45"/>
        </w:numPr>
        <w:autoSpaceDE w:val="0"/>
        <w:autoSpaceDN w:val="0"/>
        <w:adjustRightInd w:val="0"/>
        <w:spacing w:line="276" w:lineRule="auto"/>
        <w:ind w:left="357" w:hanging="357"/>
        <w:jc w:val="both"/>
        <w:rPr>
          <w:rStyle w:val="FontStyle39"/>
          <w:rFonts w:ascii="Arial" w:hAnsi="Arial" w:cs="Arial"/>
          <w:sz w:val="22"/>
          <w:szCs w:val="22"/>
        </w:rPr>
      </w:pPr>
      <w:r w:rsidRPr="004C60F7">
        <w:rPr>
          <w:rStyle w:val="FontStyle39"/>
          <w:rFonts w:ascii="Arial" w:hAnsi="Arial" w:cs="Arial"/>
          <w:sz w:val="22"/>
          <w:szCs w:val="22"/>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niniejszej Umowy.</w:t>
      </w:r>
    </w:p>
    <w:p w14:paraId="25419549" w14:textId="17F8CC83" w:rsidR="004C60F7" w:rsidRDefault="004C60F7" w:rsidP="003C6172">
      <w:pPr>
        <w:pStyle w:val="Akapitzlist"/>
        <w:numPr>
          <w:ilvl w:val="0"/>
          <w:numId w:val="45"/>
        </w:numPr>
        <w:autoSpaceDE w:val="0"/>
        <w:autoSpaceDN w:val="0"/>
        <w:adjustRightInd w:val="0"/>
        <w:spacing w:line="276" w:lineRule="auto"/>
        <w:ind w:left="357" w:hanging="357"/>
        <w:jc w:val="both"/>
        <w:rPr>
          <w:rStyle w:val="FontStyle39"/>
          <w:rFonts w:ascii="Arial" w:hAnsi="Arial" w:cs="Arial"/>
          <w:sz w:val="22"/>
          <w:szCs w:val="22"/>
        </w:rPr>
      </w:pPr>
      <w:r w:rsidRPr="004C60F7">
        <w:rPr>
          <w:rStyle w:val="FontStyle39"/>
          <w:rFonts w:ascii="Arial" w:hAnsi="Arial" w:cs="Arial"/>
          <w:sz w:val="22"/>
          <w:szCs w:val="22"/>
        </w:rPr>
        <w:t>Wykonawca zobowiązuje się do zapobiegania zjawiskom korupcyjnym i innym nadużyciom przy wykonaniu niniejszej Umowy.</w:t>
      </w:r>
    </w:p>
    <w:p w14:paraId="5C059DD2" w14:textId="77777777" w:rsidR="003C6172" w:rsidRDefault="003C6172" w:rsidP="00DD432C">
      <w:pPr>
        <w:pStyle w:val="Akapitzlist"/>
        <w:autoSpaceDE w:val="0"/>
        <w:autoSpaceDN w:val="0"/>
        <w:adjustRightInd w:val="0"/>
        <w:spacing w:line="276" w:lineRule="auto"/>
        <w:ind w:left="357"/>
        <w:jc w:val="both"/>
        <w:rPr>
          <w:rStyle w:val="FontStyle39"/>
          <w:rFonts w:ascii="Arial" w:hAnsi="Arial" w:cs="Arial"/>
          <w:sz w:val="22"/>
          <w:szCs w:val="22"/>
        </w:rPr>
      </w:pPr>
    </w:p>
    <w:p w14:paraId="53E072AE" w14:textId="77777777" w:rsidR="00385623" w:rsidRDefault="00385623" w:rsidP="00DD432C">
      <w:pPr>
        <w:pStyle w:val="Akapitzlist"/>
        <w:autoSpaceDE w:val="0"/>
        <w:autoSpaceDN w:val="0"/>
        <w:adjustRightInd w:val="0"/>
        <w:spacing w:line="276" w:lineRule="auto"/>
        <w:ind w:left="357"/>
        <w:jc w:val="both"/>
        <w:rPr>
          <w:rStyle w:val="FontStyle39"/>
          <w:rFonts w:ascii="Arial" w:hAnsi="Arial" w:cs="Arial"/>
          <w:sz w:val="22"/>
          <w:szCs w:val="22"/>
        </w:rPr>
      </w:pPr>
    </w:p>
    <w:p w14:paraId="5BE8736D" w14:textId="77777777" w:rsidR="00385623" w:rsidRPr="004C60F7" w:rsidRDefault="00385623" w:rsidP="00DD432C">
      <w:pPr>
        <w:pStyle w:val="Akapitzlist"/>
        <w:autoSpaceDE w:val="0"/>
        <w:autoSpaceDN w:val="0"/>
        <w:adjustRightInd w:val="0"/>
        <w:spacing w:line="276" w:lineRule="auto"/>
        <w:ind w:left="357"/>
        <w:jc w:val="both"/>
        <w:rPr>
          <w:rStyle w:val="FontStyle39"/>
          <w:rFonts w:ascii="Arial" w:hAnsi="Arial" w:cs="Arial"/>
          <w:sz w:val="22"/>
          <w:szCs w:val="22"/>
        </w:rPr>
      </w:pPr>
    </w:p>
    <w:p w14:paraId="7E2FAB0B" w14:textId="6E76FBA8" w:rsidR="004C60F7" w:rsidRPr="004C60F7" w:rsidRDefault="004C60F7" w:rsidP="004C60F7">
      <w:pPr>
        <w:pStyle w:val="Akapitzlist"/>
        <w:autoSpaceDE w:val="0"/>
        <w:autoSpaceDN w:val="0"/>
        <w:adjustRightInd w:val="0"/>
        <w:ind w:left="360"/>
        <w:jc w:val="center"/>
        <w:rPr>
          <w:rFonts w:cs="Arial"/>
          <w:color w:val="000000"/>
          <w:szCs w:val="22"/>
        </w:rPr>
      </w:pPr>
      <w:r w:rsidRPr="004C60F7">
        <w:rPr>
          <w:rFonts w:cs="Arial"/>
          <w:b/>
          <w:bCs/>
          <w:color w:val="000000"/>
          <w:szCs w:val="22"/>
        </w:rPr>
        <w:lastRenderedPageBreak/>
        <w:t xml:space="preserve">§ </w:t>
      </w:r>
      <w:r>
        <w:rPr>
          <w:rFonts w:cs="Arial"/>
          <w:b/>
          <w:bCs/>
          <w:color w:val="000000"/>
          <w:szCs w:val="22"/>
        </w:rPr>
        <w:t>18</w:t>
      </w:r>
    </w:p>
    <w:p w14:paraId="4F43B20A" w14:textId="05C1CCC5" w:rsidR="004C60F7" w:rsidRDefault="004C60F7" w:rsidP="004C60F7">
      <w:pPr>
        <w:pStyle w:val="Akapitzlist"/>
        <w:autoSpaceDE w:val="0"/>
        <w:autoSpaceDN w:val="0"/>
        <w:adjustRightInd w:val="0"/>
        <w:ind w:left="360"/>
        <w:jc w:val="center"/>
        <w:rPr>
          <w:rFonts w:cs="Arial"/>
          <w:b/>
          <w:bCs/>
          <w:color w:val="000000"/>
          <w:szCs w:val="22"/>
        </w:rPr>
      </w:pPr>
      <w:r w:rsidRPr="004C60F7">
        <w:rPr>
          <w:rFonts w:cs="Arial"/>
          <w:b/>
          <w:bCs/>
          <w:color w:val="000000"/>
          <w:szCs w:val="22"/>
        </w:rPr>
        <w:t>OBOWIĄZKI INFORMACYJNE</w:t>
      </w:r>
    </w:p>
    <w:p w14:paraId="32B09375" w14:textId="46AE6E19" w:rsidR="004C60F7" w:rsidRPr="004C60F7" w:rsidRDefault="004C60F7" w:rsidP="00DD432C">
      <w:pPr>
        <w:pStyle w:val="Akapitzlist"/>
        <w:numPr>
          <w:ilvl w:val="3"/>
          <w:numId w:val="56"/>
        </w:numPr>
        <w:autoSpaceDE w:val="0"/>
        <w:autoSpaceDN w:val="0"/>
        <w:adjustRightInd w:val="0"/>
        <w:spacing w:line="276" w:lineRule="auto"/>
        <w:ind w:left="283" w:hanging="357"/>
        <w:jc w:val="both"/>
        <w:rPr>
          <w:rStyle w:val="FontStyle39"/>
          <w:rFonts w:ascii="Arial" w:hAnsi="Arial" w:cs="Arial"/>
          <w:sz w:val="22"/>
          <w:szCs w:val="22"/>
        </w:rPr>
      </w:pPr>
      <w:r w:rsidRPr="004C60F7">
        <w:rPr>
          <w:rStyle w:val="FontStyle39"/>
          <w:rFonts w:ascii="Arial" w:hAnsi="Arial" w:cs="Arial"/>
          <w:sz w:val="22"/>
          <w:szCs w:val="22"/>
        </w:rPr>
        <w:t xml:space="preserve">Wykonawca oświadcza, że w związku z przynależnością Zamawiającego do Grupy Kapitałowej TAURON, której </w:t>
      </w:r>
      <w:proofErr w:type="spellStart"/>
      <w:r w:rsidRPr="004C60F7">
        <w:rPr>
          <w:rStyle w:val="FontStyle39"/>
          <w:rFonts w:ascii="Arial" w:hAnsi="Arial" w:cs="Arial"/>
          <w:sz w:val="22"/>
          <w:szCs w:val="22"/>
        </w:rPr>
        <w:t>holder</w:t>
      </w:r>
      <w:proofErr w:type="spellEnd"/>
      <w:r w:rsidRPr="004C60F7">
        <w:rPr>
          <w:rStyle w:val="FontStyle39"/>
          <w:rFonts w:ascii="Arial" w:hAnsi="Arial" w:cs="Arial"/>
          <w:sz w:val="22"/>
          <w:szCs w:val="22"/>
        </w:rPr>
        <w:t xml:space="preserve"> (TAURON Polska Energia S.A.) posiada status spółki publicznej, Wykonawca wyraża zgodę na podawanie do publicznej wiadomości informacji dotyczących przedmiotowej Umowy </w:t>
      </w:r>
      <w:r w:rsidR="00385623">
        <w:rPr>
          <w:rStyle w:val="FontStyle39"/>
          <w:rFonts w:ascii="Arial" w:hAnsi="Arial" w:cs="Arial"/>
          <w:sz w:val="22"/>
          <w:szCs w:val="22"/>
        </w:rPr>
        <w:br/>
      </w:r>
      <w:r w:rsidRPr="004C60F7">
        <w:rPr>
          <w:rStyle w:val="FontStyle39"/>
          <w:rFonts w:ascii="Arial" w:hAnsi="Arial" w:cs="Arial"/>
          <w:sz w:val="22"/>
          <w:szCs w:val="22"/>
        </w:rPr>
        <w:t xml:space="preserve">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w:t>
      </w:r>
      <w:r w:rsidR="00385623">
        <w:rPr>
          <w:rStyle w:val="FontStyle39"/>
          <w:rFonts w:ascii="Arial" w:hAnsi="Arial" w:cs="Arial"/>
          <w:sz w:val="22"/>
          <w:szCs w:val="22"/>
        </w:rPr>
        <w:br/>
      </w:r>
      <w:r w:rsidRPr="004C60F7">
        <w:rPr>
          <w:rStyle w:val="FontStyle39"/>
          <w:rFonts w:ascii="Arial" w:hAnsi="Arial" w:cs="Arial"/>
          <w:sz w:val="22"/>
          <w:szCs w:val="22"/>
        </w:rPr>
        <w:t xml:space="preserve">i okresowych przekazywanych przez emitentów papierów wartościowych oraz warunków uznawania za równoważne informacji wymaganych przepisami prawa państwa niebędącego państwem członkowskim, a także rozporządzenia Parlamentu Europejskiego i Rady (UE) nr 596/2014 z dnia 16 kwietnia 2014 r. </w:t>
      </w:r>
      <w:r w:rsidR="00385623">
        <w:rPr>
          <w:rStyle w:val="FontStyle39"/>
          <w:rFonts w:ascii="Arial" w:hAnsi="Arial" w:cs="Arial"/>
          <w:sz w:val="22"/>
          <w:szCs w:val="22"/>
        </w:rPr>
        <w:br/>
      </w:r>
      <w:r w:rsidRPr="004C60F7">
        <w:rPr>
          <w:rStyle w:val="FontStyle39"/>
          <w:rFonts w:ascii="Arial" w:hAnsi="Arial" w:cs="Arial"/>
          <w:sz w:val="22"/>
          <w:szCs w:val="22"/>
        </w:rPr>
        <w:t xml:space="preserve">w sprawie nadużyć na rynku (rozporządzenie w sprawie nadużyć na rynku) oraz uchylającego dyrektywę 2003/6/WE Parlamentu Europejskiego i Rady i dyrektywy Komisji 2003/124/WE, 2003/125/WE </w:t>
      </w:r>
      <w:r w:rsidR="00385623">
        <w:rPr>
          <w:rStyle w:val="FontStyle39"/>
          <w:rFonts w:ascii="Arial" w:hAnsi="Arial" w:cs="Arial"/>
          <w:sz w:val="22"/>
          <w:szCs w:val="22"/>
        </w:rPr>
        <w:br/>
      </w:r>
      <w:r w:rsidRPr="004C60F7">
        <w:rPr>
          <w:rStyle w:val="FontStyle39"/>
          <w:rFonts w:ascii="Arial" w:hAnsi="Arial" w:cs="Arial"/>
          <w:sz w:val="22"/>
          <w:szCs w:val="22"/>
        </w:rPr>
        <w:t>i 2004/72/WE.</w:t>
      </w:r>
    </w:p>
    <w:p w14:paraId="13A37B93" w14:textId="3D19BA6F" w:rsidR="004C60F7" w:rsidRDefault="004C60F7" w:rsidP="00DD432C">
      <w:pPr>
        <w:pStyle w:val="Akapitzlist"/>
        <w:numPr>
          <w:ilvl w:val="3"/>
          <w:numId w:val="56"/>
        </w:numPr>
        <w:autoSpaceDE w:val="0"/>
        <w:autoSpaceDN w:val="0"/>
        <w:adjustRightInd w:val="0"/>
        <w:spacing w:line="276" w:lineRule="auto"/>
        <w:ind w:left="283" w:hanging="357"/>
        <w:jc w:val="both"/>
        <w:rPr>
          <w:rStyle w:val="FontStyle39"/>
          <w:rFonts w:ascii="Arial" w:hAnsi="Arial" w:cs="Arial"/>
          <w:sz w:val="22"/>
          <w:szCs w:val="22"/>
        </w:rPr>
      </w:pPr>
      <w:r w:rsidRPr="004C60F7">
        <w:rPr>
          <w:rStyle w:val="FontStyle39"/>
          <w:rFonts w:ascii="Arial" w:hAnsi="Arial" w:cs="Arial"/>
          <w:sz w:val="22"/>
          <w:szCs w:val="22"/>
        </w:rPr>
        <w:t xml:space="preserve">Wykonawca zobowiązuje się do przekazania Zamawiającemu listy jednostek zależnych wchodzących </w:t>
      </w:r>
      <w:r w:rsidR="00385623">
        <w:rPr>
          <w:rStyle w:val="FontStyle39"/>
          <w:rFonts w:ascii="Arial" w:hAnsi="Arial" w:cs="Arial"/>
          <w:sz w:val="22"/>
          <w:szCs w:val="22"/>
        </w:rPr>
        <w:br/>
      </w:r>
      <w:r w:rsidRPr="004C60F7">
        <w:rPr>
          <w:rStyle w:val="FontStyle39"/>
          <w:rFonts w:ascii="Arial" w:hAnsi="Arial" w:cs="Arial"/>
          <w:sz w:val="22"/>
          <w:szCs w:val="22"/>
        </w:rPr>
        <w:t>w skład jego grupy kapitałowej w rozumieniu przepisów o rachunkowości oraz niezwłocznego informowania Zamawiającego o każdej zmianie w składzie tej grupy.</w:t>
      </w:r>
    </w:p>
    <w:p w14:paraId="6F9BCF14" w14:textId="77777777" w:rsidR="004C60F7" w:rsidRDefault="004C60F7" w:rsidP="004C60F7">
      <w:pPr>
        <w:autoSpaceDE w:val="0"/>
        <w:autoSpaceDN w:val="0"/>
        <w:adjustRightInd w:val="0"/>
        <w:jc w:val="both"/>
        <w:rPr>
          <w:rStyle w:val="FontStyle39"/>
          <w:rFonts w:ascii="Arial" w:hAnsi="Arial" w:cs="Arial"/>
          <w:sz w:val="22"/>
          <w:szCs w:val="22"/>
        </w:rPr>
      </w:pPr>
    </w:p>
    <w:p w14:paraId="73380C0D" w14:textId="39FC983E" w:rsidR="004C60F7" w:rsidRPr="004C60F7" w:rsidRDefault="004C60F7" w:rsidP="004C60F7">
      <w:pPr>
        <w:autoSpaceDE w:val="0"/>
        <w:autoSpaceDN w:val="0"/>
        <w:adjustRightInd w:val="0"/>
        <w:jc w:val="center"/>
        <w:rPr>
          <w:rFonts w:cs="Arial"/>
          <w:spacing w:val="-10"/>
          <w:szCs w:val="22"/>
        </w:rPr>
      </w:pPr>
      <w:r w:rsidRPr="004C60F7">
        <w:rPr>
          <w:rFonts w:cs="Arial"/>
          <w:b/>
          <w:bCs/>
          <w:spacing w:val="-10"/>
          <w:szCs w:val="22"/>
        </w:rPr>
        <w:t xml:space="preserve">§ </w:t>
      </w:r>
      <w:r w:rsidR="00F440F9">
        <w:rPr>
          <w:rFonts w:cs="Arial"/>
          <w:b/>
          <w:bCs/>
          <w:spacing w:val="-10"/>
          <w:szCs w:val="22"/>
        </w:rPr>
        <w:t>19</w:t>
      </w:r>
    </w:p>
    <w:p w14:paraId="7E7AC3B4" w14:textId="2A695AA4" w:rsidR="004C60F7" w:rsidRDefault="004C60F7" w:rsidP="00F440F9">
      <w:pPr>
        <w:autoSpaceDE w:val="0"/>
        <w:autoSpaceDN w:val="0"/>
        <w:adjustRightInd w:val="0"/>
        <w:jc w:val="center"/>
        <w:rPr>
          <w:rFonts w:cs="Arial"/>
          <w:b/>
          <w:bCs/>
          <w:spacing w:val="-10"/>
          <w:szCs w:val="22"/>
        </w:rPr>
      </w:pPr>
      <w:r w:rsidRPr="004C60F7">
        <w:rPr>
          <w:rFonts w:cs="Arial"/>
          <w:b/>
          <w:bCs/>
          <w:spacing w:val="-10"/>
          <w:szCs w:val="22"/>
        </w:rPr>
        <w:t>KLAUZULA COMPLIANCE</w:t>
      </w:r>
    </w:p>
    <w:p w14:paraId="79CBBB3C" w14:textId="4C7A9FFD" w:rsidR="00664544" w:rsidRPr="005D6769" w:rsidRDefault="00664544" w:rsidP="00DD432C">
      <w:pPr>
        <w:pStyle w:val="Akapitzlist"/>
        <w:numPr>
          <w:ilvl w:val="0"/>
          <w:numId w:val="46"/>
        </w:numPr>
        <w:suppressAutoHyphens/>
        <w:spacing w:line="276" w:lineRule="auto"/>
        <w:ind w:left="357" w:hanging="357"/>
        <w:jc w:val="both"/>
        <w:rPr>
          <w:rFonts w:cs="Arial"/>
          <w:szCs w:val="22"/>
        </w:rPr>
      </w:pPr>
      <w:r w:rsidRPr="005D6769">
        <w:rPr>
          <w:rFonts w:cs="Arial"/>
          <w:szCs w:val="22"/>
        </w:rPr>
        <w:t xml:space="preserve">Zamawiający oświadcza, że prowadzi działalność w sposób odpowiedzialny tj. zgodnie </w:t>
      </w:r>
      <w:r w:rsidR="00385623">
        <w:rPr>
          <w:rFonts w:cs="Arial"/>
          <w:szCs w:val="22"/>
        </w:rPr>
        <w:br/>
      </w:r>
      <w:r w:rsidRPr="005D6769">
        <w:rPr>
          <w:rFonts w:cs="Arial"/>
          <w:szCs w:val="22"/>
        </w:rPr>
        <w:t xml:space="preserve">z przyjętymi normami etycznymi, przepisami obowiązującego prawa oraz zasadami wynikającymi z Kodeksu Odpowiedzialnego Biznesu Grupy TAURON, dostępnego na stronie internetowej </w:t>
      </w:r>
      <w:hyperlink r:id="rId12" w:history="1">
        <w:r w:rsidRPr="005D6769">
          <w:rPr>
            <w:rFonts w:cs="Arial"/>
            <w:szCs w:val="22"/>
          </w:rPr>
          <w:t>www.tauron.pl</w:t>
        </w:r>
      </w:hyperlink>
      <w:r w:rsidRPr="005D6769">
        <w:rPr>
          <w:rFonts w:cs="Arial"/>
          <w:szCs w:val="22"/>
        </w:rPr>
        <w:t>.</w:t>
      </w:r>
    </w:p>
    <w:p w14:paraId="17DAEA61" w14:textId="77777777" w:rsidR="00664544" w:rsidRPr="005D6769" w:rsidRDefault="00664544" w:rsidP="00DD432C">
      <w:pPr>
        <w:pStyle w:val="Akapitzlist"/>
        <w:numPr>
          <w:ilvl w:val="0"/>
          <w:numId w:val="46"/>
        </w:numPr>
        <w:suppressAutoHyphens/>
        <w:spacing w:line="276" w:lineRule="auto"/>
        <w:ind w:left="357" w:hanging="357"/>
        <w:jc w:val="both"/>
        <w:rPr>
          <w:rFonts w:cs="Arial"/>
          <w:szCs w:val="22"/>
        </w:rPr>
      </w:pPr>
      <w:r w:rsidRPr="005D6769">
        <w:rPr>
          <w:rFonts w:cs="Arial"/>
          <w:szCs w:val="22"/>
        </w:rPr>
        <w:t xml:space="preserve">Wykonawca oświadcza, że zapoznał się z postanowieniami Kodeksu Odpowiedzialnego Biznesu </w:t>
      </w:r>
      <w:r w:rsidRPr="005D6769">
        <w:rPr>
          <w:rFonts w:eastAsia="Calibri" w:cs="Arial"/>
        </w:rPr>
        <w:t>Grupy TAURON i Kodeksu Postępowania dla Kontrahentów Grupy TAURON</w:t>
      </w:r>
      <w:r w:rsidRPr="005D6769">
        <w:rPr>
          <w:rFonts w:cs="Arial"/>
          <w:szCs w:val="22"/>
        </w:rPr>
        <w:t>,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r w:rsidRPr="005D6769">
        <w:rPr>
          <w:rFonts w:cs="Arial"/>
        </w:rPr>
        <w:t xml:space="preserve"> Zamawiający zastrzega sobie możliwość przeprowadzenia audytów osobiście lub przez upoważnione osoby, w celu weryfikacji stosowania postanowień Kodeksu Postępowania dla Kontrahentów Grupy TAURON.</w:t>
      </w:r>
    </w:p>
    <w:p w14:paraId="445E4F33" w14:textId="77777777" w:rsidR="00664544" w:rsidRPr="005D6769" w:rsidRDefault="00664544" w:rsidP="00DD432C">
      <w:pPr>
        <w:pStyle w:val="Akapitzlist"/>
        <w:numPr>
          <w:ilvl w:val="0"/>
          <w:numId w:val="46"/>
        </w:numPr>
        <w:suppressAutoHyphens/>
        <w:spacing w:line="276" w:lineRule="auto"/>
        <w:ind w:left="357" w:hanging="357"/>
        <w:jc w:val="both"/>
        <w:rPr>
          <w:rFonts w:cs="Arial"/>
          <w:szCs w:val="22"/>
        </w:rPr>
      </w:pPr>
      <w:r w:rsidRPr="005D6769">
        <w:rPr>
          <w:rFonts w:cs="Arial"/>
          <w:szCs w:val="22"/>
        </w:rPr>
        <w:t xml:space="preserve">Wykonawca oświadcza, że zapoznał się z postanowieniami Polityki Poszanowania Praw Człowieka w Grupie TAURON, dostępnej na stronie internetowej www.tauron.pl oraz zobowiązuje się do jej przestrzegania w trakcie współpracy ze Spółkami Grupy TAURON. </w:t>
      </w:r>
    </w:p>
    <w:p w14:paraId="711127B3" w14:textId="3873287F" w:rsidR="00664544" w:rsidRPr="005D6769" w:rsidRDefault="00664544" w:rsidP="00DD432C">
      <w:pPr>
        <w:pStyle w:val="Akapitzlist"/>
        <w:numPr>
          <w:ilvl w:val="0"/>
          <w:numId w:val="46"/>
        </w:numPr>
        <w:suppressAutoHyphens/>
        <w:spacing w:line="276" w:lineRule="auto"/>
        <w:ind w:left="357" w:hanging="357"/>
        <w:contextualSpacing/>
        <w:jc w:val="both"/>
        <w:rPr>
          <w:rFonts w:cs="Arial"/>
        </w:rPr>
      </w:pPr>
      <w:r w:rsidRPr="005D6769">
        <w:rPr>
          <w:rFonts w:cs="Arial"/>
        </w:rPr>
        <w:t xml:space="preserve">Wykonawca oświadcza, iż zobowiązuje się do przeciwdziałania naruszeniom w obszarze praw człowieka i podstawowych wolności oraz do przestrzegania i podjęcia niezbędnych starań </w:t>
      </w:r>
      <w:r w:rsidR="00385623">
        <w:rPr>
          <w:rFonts w:cs="Arial"/>
        </w:rPr>
        <w:br/>
      </w:r>
      <w:r w:rsidRPr="005D6769">
        <w:rPr>
          <w:rFonts w:cs="Arial"/>
        </w:rPr>
        <w:t>w celu zobowiązania swoich pracowników, dostawców i podwykonawców do przestrzegania przepisów krajowych, europejskich i międzynarodowych w zakresie praw człowieka.</w:t>
      </w:r>
    </w:p>
    <w:p w14:paraId="3A2CE581" w14:textId="61896A5B" w:rsidR="00664544" w:rsidRPr="005D6769" w:rsidRDefault="00664544" w:rsidP="00DD432C">
      <w:pPr>
        <w:pStyle w:val="Akapitzlist"/>
        <w:numPr>
          <w:ilvl w:val="0"/>
          <w:numId w:val="46"/>
        </w:numPr>
        <w:spacing w:line="276" w:lineRule="auto"/>
        <w:ind w:left="357" w:hanging="357"/>
        <w:contextualSpacing/>
        <w:jc w:val="both"/>
        <w:rPr>
          <w:rFonts w:eastAsia="Arial" w:cs="Arial"/>
          <w:szCs w:val="22"/>
        </w:rPr>
      </w:pPr>
      <w:r w:rsidRPr="005D6769">
        <w:rPr>
          <w:rFonts w:eastAsia="Arial" w:cs="Arial"/>
          <w:szCs w:val="22"/>
        </w:rPr>
        <w:t xml:space="preserve">Wykonawca oświadcza, iż zobowiązuje się do przeciwdziałania naruszeniom w obszarze praw człowieka i podstawowych wolności oraz do przestrzegania i podjęcia niezbędnych starań </w:t>
      </w:r>
      <w:r w:rsidR="00385623">
        <w:rPr>
          <w:rFonts w:eastAsia="Arial" w:cs="Arial"/>
          <w:szCs w:val="22"/>
        </w:rPr>
        <w:br/>
      </w:r>
      <w:r w:rsidRPr="005D6769">
        <w:rPr>
          <w:rFonts w:eastAsia="Arial" w:cs="Arial"/>
          <w:szCs w:val="22"/>
        </w:rPr>
        <w:t>w celu zobowiązania swoich pracowników, dostawców i podwykonawców do przestrzegania przepisów krajowych, europejskich i międzynarodowych w zakresie praw człowieka.</w:t>
      </w:r>
    </w:p>
    <w:p w14:paraId="6CF5935A" w14:textId="2CFF82AA" w:rsidR="00E966A9" w:rsidRDefault="00664544" w:rsidP="00542357">
      <w:pPr>
        <w:pStyle w:val="Akapitzlist"/>
        <w:numPr>
          <w:ilvl w:val="0"/>
          <w:numId w:val="46"/>
        </w:numPr>
        <w:suppressAutoHyphens/>
        <w:spacing w:line="276" w:lineRule="auto"/>
        <w:ind w:left="357" w:hanging="357"/>
        <w:jc w:val="both"/>
        <w:rPr>
          <w:rStyle w:val="FontStyle39"/>
          <w:rFonts w:ascii="Arial" w:hAnsi="Arial" w:cs="Arial"/>
          <w:b/>
          <w:bCs/>
          <w:sz w:val="22"/>
          <w:szCs w:val="22"/>
        </w:rPr>
      </w:pPr>
      <w:r w:rsidRPr="005D6769">
        <w:rPr>
          <w:rFonts w:cs="Arial"/>
        </w:rPr>
        <w:lastRenderedPageBreak/>
        <w:t xml:space="preserve">Wykonawca oświadcza, iż będzie powstrzymywać się i wymagać od swoich pracowników, dostawców i podwykonawców powstrzymywania się od łamania praw człowieka, w tym </w:t>
      </w:r>
      <w:r w:rsidR="00385623">
        <w:rPr>
          <w:rFonts w:cs="Arial"/>
        </w:rPr>
        <w:br/>
      </w:r>
      <w:r w:rsidRPr="005D6769">
        <w:rPr>
          <w:rFonts w:cs="Arial"/>
        </w:rPr>
        <w:t xml:space="preserve">w szczególności zatrudniania dzieci, wykorzystywania pracy przymusowej oraz wszelkich przejawów dyskryminacji. </w:t>
      </w:r>
    </w:p>
    <w:p w14:paraId="66C20094" w14:textId="77777777" w:rsidR="00E966A9" w:rsidRDefault="00E966A9" w:rsidP="008D7222">
      <w:pPr>
        <w:spacing w:before="120" w:after="120"/>
        <w:jc w:val="center"/>
        <w:rPr>
          <w:rStyle w:val="FontStyle39"/>
          <w:rFonts w:ascii="Arial" w:hAnsi="Arial" w:cs="Arial"/>
          <w:b/>
          <w:bCs/>
          <w:sz w:val="22"/>
          <w:szCs w:val="22"/>
        </w:rPr>
      </w:pPr>
    </w:p>
    <w:p w14:paraId="4444B3BE" w14:textId="2422D13E" w:rsidR="008D7222" w:rsidRPr="00CD18F6" w:rsidRDefault="008D7222" w:rsidP="008D7222">
      <w:pPr>
        <w:spacing w:before="120" w:after="120"/>
        <w:jc w:val="center"/>
        <w:rPr>
          <w:rStyle w:val="FontStyle39"/>
          <w:rFonts w:ascii="Arial" w:hAnsi="Arial" w:cs="Arial"/>
          <w:b/>
          <w:bCs/>
          <w:sz w:val="22"/>
          <w:szCs w:val="22"/>
        </w:rPr>
      </w:pPr>
      <w:r w:rsidRPr="002F5156">
        <w:rPr>
          <w:rStyle w:val="FontStyle39"/>
          <w:rFonts w:ascii="Arial" w:hAnsi="Arial" w:cs="Arial"/>
          <w:b/>
          <w:bCs/>
          <w:sz w:val="22"/>
          <w:szCs w:val="22"/>
        </w:rPr>
        <w:t>§ 20</w:t>
      </w:r>
    </w:p>
    <w:p w14:paraId="1AB05944" w14:textId="77777777" w:rsidR="008D7222" w:rsidRDefault="008D7222" w:rsidP="008D7222">
      <w:pPr>
        <w:jc w:val="center"/>
        <w:rPr>
          <w:rFonts w:eastAsiaTheme="minorEastAsia" w:cs="Arial"/>
          <w:b/>
          <w:bCs/>
          <w:lang w:eastAsia="en-US"/>
        </w:rPr>
      </w:pPr>
      <w:bookmarkStart w:id="7" w:name="_Hlk182327825"/>
      <w:r w:rsidRPr="005D6769">
        <w:rPr>
          <w:rFonts w:eastAsiaTheme="minorEastAsia" w:cs="Arial"/>
          <w:b/>
          <w:bCs/>
          <w:lang w:eastAsia="en-US"/>
        </w:rPr>
        <w:t>KLAUZULA BRAKU KONFLIKTU INTERESÓW</w:t>
      </w:r>
    </w:p>
    <w:p w14:paraId="7A5D45FD" w14:textId="77777777" w:rsidR="008D7222" w:rsidRPr="005D6769" w:rsidRDefault="008D7222" w:rsidP="00DD432C">
      <w:pPr>
        <w:pStyle w:val="Akapitzlist"/>
        <w:numPr>
          <w:ilvl w:val="0"/>
          <w:numId w:val="63"/>
        </w:numPr>
        <w:suppressAutoHyphens/>
        <w:spacing w:line="276" w:lineRule="auto"/>
        <w:ind w:left="357" w:hanging="357"/>
        <w:jc w:val="both"/>
        <w:rPr>
          <w:rFonts w:cs="Arial"/>
          <w:szCs w:val="22"/>
        </w:rPr>
      </w:pPr>
      <w:r w:rsidRPr="005D6769">
        <w:rPr>
          <w:rFonts w:cs="Arial"/>
          <w:szCs w:val="22"/>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6752F544" w14:textId="3B1C79B6" w:rsidR="008D7222" w:rsidRPr="005D6769" w:rsidRDefault="008D7222" w:rsidP="00DD432C">
      <w:pPr>
        <w:pStyle w:val="Akapitzlist"/>
        <w:numPr>
          <w:ilvl w:val="0"/>
          <w:numId w:val="63"/>
        </w:numPr>
        <w:suppressAutoHyphens/>
        <w:spacing w:line="276" w:lineRule="auto"/>
        <w:ind w:left="357" w:hanging="357"/>
        <w:jc w:val="both"/>
        <w:rPr>
          <w:rStyle w:val="FontStyle39"/>
          <w:rFonts w:ascii="Arial" w:hAnsi="Arial" w:cs="Arial"/>
          <w:spacing w:val="0"/>
          <w:sz w:val="22"/>
          <w:szCs w:val="22"/>
        </w:rPr>
      </w:pPr>
      <w:r w:rsidRPr="005D6769">
        <w:rPr>
          <w:rFonts w:cs="Arial"/>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00385623">
        <w:rPr>
          <w:rFonts w:cs="Arial"/>
        </w:rPr>
        <w:br/>
      </w:r>
      <w:r w:rsidRPr="005D6769">
        <w:rPr>
          <w:rFonts w:cs="Arial"/>
        </w:rP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0B91BC0C" w14:textId="77777777" w:rsidR="008D7222" w:rsidRDefault="008D7222" w:rsidP="00F758A4">
      <w:pPr>
        <w:spacing w:after="160" w:line="259" w:lineRule="auto"/>
        <w:rPr>
          <w:rStyle w:val="FontStyle39"/>
          <w:rFonts w:ascii="Arial" w:hAnsi="Arial" w:cs="Arial"/>
          <w:b/>
          <w:sz w:val="22"/>
          <w:szCs w:val="22"/>
        </w:rPr>
      </w:pPr>
    </w:p>
    <w:p w14:paraId="70E7C53D" w14:textId="7BB7DAE7" w:rsidR="008D7222" w:rsidRPr="001079BD" w:rsidRDefault="008D7222" w:rsidP="008D7222">
      <w:pPr>
        <w:spacing w:before="120" w:after="120"/>
        <w:jc w:val="center"/>
        <w:rPr>
          <w:rStyle w:val="FontStyle39"/>
          <w:rFonts w:ascii="Arial" w:hAnsi="Arial" w:cs="Arial"/>
          <w:b/>
          <w:bCs/>
          <w:sz w:val="22"/>
          <w:szCs w:val="22"/>
        </w:rPr>
      </w:pPr>
      <w:r w:rsidRPr="00853F07">
        <w:rPr>
          <w:rStyle w:val="FontStyle39"/>
          <w:rFonts w:ascii="Arial" w:hAnsi="Arial" w:cs="Arial"/>
          <w:b/>
          <w:bCs/>
          <w:sz w:val="22"/>
          <w:szCs w:val="22"/>
        </w:rPr>
        <w:t>§ 21</w:t>
      </w:r>
    </w:p>
    <w:p w14:paraId="0686ADCC" w14:textId="77777777" w:rsidR="008D7222" w:rsidRPr="001079BD" w:rsidRDefault="008D7222" w:rsidP="008D7222">
      <w:pPr>
        <w:spacing w:before="120" w:after="120"/>
        <w:jc w:val="center"/>
        <w:rPr>
          <w:rStyle w:val="FontStyle39"/>
          <w:rFonts w:ascii="Arial" w:hAnsi="Arial" w:cs="Arial"/>
          <w:b/>
          <w:bCs/>
          <w:sz w:val="22"/>
          <w:szCs w:val="22"/>
        </w:rPr>
      </w:pPr>
      <w:r w:rsidRPr="00F758A4">
        <w:rPr>
          <w:rStyle w:val="FontStyle39"/>
          <w:rFonts w:ascii="Arial" w:hAnsi="Arial" w:cs="Arial"/>
          <w:b/>
          <w:bCs/>
          <w:sz w:val="22"/>
          <w:szCs w:val="22"/>
        </w:rPr>
        <w:t xml:space="preserve">WYMAGANIA BEZPIECZEŃSTWA I OBOWIĄZEK ZGŁASZANIA INCYDENTÓW BEZPIECZEŃSTWA </w:t>
      </w:r>
    </w:p>
    <w:p w14:paraId="77C62FAA" w14:textId="77777777" w:rsidR="008D7222" w:rsidRPr="005D6769" w:rsidRDefault="008D7222" w:rsidP="00DD432C">
      <w:pPr>
        <w:pStyle w:val="Akapitzlist"/>
        <w:numPr>
          <w:ilvl w:val="6"/>
          <w:numId w:val="64"/>
        </w:numPr>
        <w:tabs>
          <w:tab w:val="clear" w:pos="2520"/>
          <w:tab w:val="num" w:pos="567"/>
        </w:tabs>
        <w:spacing w:line="276" w:lineRule="auto"/>
        <w:ind w:left="284" w:hanging="284"/>
        <w:contextualSpacing/>
        <w:jc w:val="both"/>
        <w:rPr>
          <w:rFonts w:eastAsia="Calibri" w:cs="Arial"/>
          <w:szCs w:val="22"/>
          <w:lang w:eastAsia="en-US"/>
        </w:rPr>
      </w:pPr>
      <w:r w:rsidRPr="005D6769">
        <w:rPr>
          <w:rFonts w:eastAsia="Calibri" w:cs="Arial"/>
          <w:szCs w:val="22"/>
          <w:lang w:eastAsia="en-US"/>
        </w:rPr>
        <w:t xml:space="preserve">Wykonawca zobowiązuje się do informowania Zamawiającego o wykrytych incydentach </w:t>
      </w:r>
    </w:p>
    <w:p w14:paraId="091F94AE" w14:textId="77777777" w:rsidR="008D7222" w:rsidRPr="005D6769" w:rsidRDefault="008D7222" w:rsidP="00DD432C">
      <w:pPr>
        <w:spacing w:line="276" w:lineRule="auto"/>
        <w:ind w:left="284"/>
        <w:contextualSpacing/>
        <w:jc w:val="both"/>
        <w:rPr>
          <w:rFonts w:eastAsia="Calibri" w:cs="Arial"/>
          <w:szCs w:val="22"/>
          <w:lang w:eastAsia="en-US"/>
        </w:rPr>
      </w:pPr>
      <w:r w:rsidRPr="005D6769">
        <w:rPr>
          <w:rFonts w:eastAsia="Calibri" w:cs="Arial"/>
          <w:szCs w:val="22"/>
          <w:lang w:eastAsia="en-US"/>
        </w:rPr>
        <w:t xml:space="preserve">bezpieczeństwa dotyczących danych i informacji powierzonych do przetwarzania przez </w:t>
      </w:r>
    </w:p>
    <w:p w14:paraId="1B979DDF" w14:textId="77777777" w:rsidR="008D7222" w:rsidRPr="005D6769" w:rsidRDefault="008D7222" w:rsidP="00DD432C">
      <w:pPr>
        <w:spacing w:line="276" w:lineRule="auto"/>
        <w:ind w:left="284"/>
        <w:contextualSpacing/>
        <w:jc w:val="both"/>
        <w:rPr>
          <w:rFonts w:eastAsia="Calibri" w:cs="Arial"/>
          <w:szCs w:val="22"/>
          <w:lang w:eastAsia="en-US"/>
        </w:rPr>
      </w:pPr>
      <w:r w:rsidRPr="005D6769">
        <w:rPr>
          <w:rFonts w:eastAsia="Calibri" w:cs="Arial"/>
          <w:szCs w:val="22"/>
          <w:lang w:eastAsia="en-US"/>
        </w:rPr>
        <w:t xml:space="preserve">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22903281" w14:textId="77777777" w:rsidR="008D7222" w:rsidRPr="005D6769" w:rsidRDefault="008D7222" w:rsidP="00DD432C">
      <w:pPr>
        <w:pStyle w:val="Akapitzlist"/>
        <w:numPr>
          <w:ilvl w:val="6"/>
          <w:numId w:val="64"/>
        </w:numPr>
        <w:tabs>
          <w:tab w:val="clear" w:pos="2520"/>
          <w:tab w:val="num" w:pos="567"/>
        </w:tabs>
        <w:spacing w:line="276" w:lineRule="auto"/>
        <w:ind w:left="284" w:hanging="284"/>
        <w:contextualSpacing/>
        <w:jc w:val="both"/>
        <w:rPr>
          <w:rFonts w:eastAsia="Calibri" w:cs="Arial"/>
          <w:szCs w:val="22"/>
          <w:lang w:eastAsia="en-US"/>
        </w:rPr>
      </w:pPr>
      <w:r w:rsidRPr="005D6769">
        <w:rPr>
          <w:rFonts w:eastAsia="Calibri" w:cs="Arial"/>
          <w:szCs w:val="22"/>
          <w:lang w:eastAsia="en-US"/>
        </w:rPr>
        <w:t>Do zgłaszania i wyjaśniania przyczyn i skutków incydentów bezpieczeństwa wykrytych odpowiednio przez Zamawiającego lub Spółkę Grupy TAURON lub wykrytych przez Wykonawcę ustala się następujące dane kontaktowe:</w:t>
      </w:r>
    </w:p>
    <w:p w14:paraId="10EE4513" w14:textId="77777777" w:rsidR="008D7222" w:rsidRPr="005D6769" w:rsidRDefault="008D7222" w:rsidP="00DD432C">
      <w:pPr>
        <w:pStyle w:val="Akapitzlist"/>
        <w:spacing w:line="276" w:lineRule="auto"/>
        <w:ind w:left="360"/>
        <w:jc w:val="both"/>
        <w:rPr>
          <w:rFonts w:eastAsia="Calibri" w:cs="Arial"/>
          <w:szCs w:val="22"/>
          <w:lang w:eastAsia="en-US"/>
        </w:rPr>
      </w:pPr>
    </w:p>
    <w:p w14:paraId="1FDCA4F3" w14:textId="77777777" w:rsidR="008D7222" w:rsidRPr="005D6769" w:rsidRDefault="008D7222" w:rsidP="00DD432C">
      <w:pPr>
        <w:spacing w:line="276" w:lineRule="auto"/>
        <w:ind w:firstLine="426"/>
        <w:contextualSpacing/>
        <w:jc w:val="both"/>
        <w:rPr>
          <w:rFonts w:eastAsia="Calibri" w:cs="Arial"/>
          <w:szCs w:val="22"/>
          <w:lang w:eastAsia="en-US"/>
        </w:rPr>
      </w:pPr>
      <w:r w:rsidRPr="005D6769">
        <w:rPr>
          <w:rFonts w:eastAsia="Calibri" w:cs="Arial"/>
          <w:szCs w:val="22"/>
          <w:lang w:eastAsia="en-US"/>
        </w:rPr>
        <w:t>1) Ze Strony Zamawiającego:</w:t>
      </w:r>
    </w:p>
    <w:p w14:paraId="6EB0B6D8" w14:textId="77777777" w:rsidR="008D7222" w:rsidRPr="005D6769" w:rsidRDefault="008D7222" w:rsidP="00DD432C">
      <w:pPr>
        <w:spacing w:line="276" w:lineRule="auto"/>
        <w:ind w:firstLine="426"/>
        <w:contextualSpacing/>
        <w:jc w:val="both"/>
        <w:rPr>
          <w:rFonts w:eastAsia="Calibri" w:cs="Arial"/>
          <w:szCs w:val="22"/>
          <w:lang w:eastAsia="en-US"/>
        </w:rPr>
      </w:pPr>
      <w:r w:rsidRPr="005D6769">
        <w:rPr>
          <w:rFonts w:eastAsia="Calibri" w:cs="Arial"/>
          <w:szCs w:val="22"/>
          <w:lang w:eastAsia="en-US"/>
        </w:rPr>
        <w:t xml:space="preserve">a) adres e-mail: </w:t>
      </w:r>
      <w:hyperlink r:id="rId13" w:history="1">
        <w:r w:rsidRPr="005D6769">
          <w:rPr>
            <w:rStyle w:val="Hipercze"/>
            <w:rFonts w:eastAsia="Calibri"/>
            <w:szCs w:val="22"/>
            <w:lang w:eastAsia="en-US"/>
          </w:rPr>
          <w:t>cuwit@tauron.pl</w:t>
        </w:r>
      </w:hyperlink>
    </w:p>
    <w:p w14:paraId="0C6381FF" w14:textId="77777777" w:rsidR="008D7222" w:rsidRPr="005D6769" w:rsidRDefault="008D7222" w:rsidP="00DD432C">
      <w:pPr>
        <w:spacing w:line="276" w:lineRule="auto"/>
        <w:ind w:firstLine="426"/>
        <w:contextualSpacing/>
        <w:jc w:val="both"/>
        <w:rPr>
          <w:rFonts w:eastAsia="Calibri" w:cs="Arial"/>
          <w:szCs w:val="22"/>
          <w:lang w:eastAsia="en-US"/>
        </w:rPr>
      </w:pPr>
      <w:r w:rsidRPr="005D6769">
        <w:rPr>
          <w:rFonts w:eastAsia="Calibri" w:cs="Arial"/>
          <w:szCs w:val="22"/>
          <w:lang w:eastAsia="en-US"/>
        </w:rPr>
        <w:t xml:space="preserve">b) nr telefonu: 500 99 5555 </w:t>
      </w:r>
    </w:p>
    <w:p w14:paraId="607EBB1F" w14:textId="77777777" w:rsidR="008D7222" w:rsidRPr="005D6769" w:rsidRDefault="008D7222" w:rsidP="00DD432C">
      <w:pPr>
        <w:spacing w:line="276" w:lineRule="auto"/>
        <w:ind w:firstLine="426"/>
        <w:contextualSpacing/>
        <w:jc w:val="both"/>
        <w:rPr>
          <w:rFonts w:eastAsia="Calibri" w:cs="Arial"/>
          <w:szCs w:val="22"/>
          <w:lang w:eastAsia="en-US"/>
        </w:rPr>
      </w:pPr>
    </w:p>
    <w:p w14:paraId="78DD89E5" w14:textId="77777777" w:rsidR="008D7222" w:rsidRPr="005D6769" w:rsidRDefault="008D7222" w:rsidP="00DD432C">
      <w:pPr>
        <w:spacing w:line="276" w:lineRule="auto"/>
        <w:ind w:firstLine="426"/>
        <w:contextualSpacing/>
        <w:jc w:val="both"/>
        <w:rPr>
          <w:rFonts w:eastAsia="Calibri" w:cs="Arial"/>
          <w:szCs w:val="22"/>
          <w:lang w:eastAsia="en-US"/>
        </w:rPr>
      </w:pPr>
      <w:r w:rsidRPr="005D6769">
        <w:rPr>
          <w:rFonts w:eastAsia="Calibri" w:cs="Arial"/>
          <w:szCs w:val="22"/>
          <w:lang w:eastAsia="en-US"/>
        </w:rPr>
        <w:t>2) Ze Strony Wykonawcy:</w:t>
      </w:r>
    </w:p>
    <w:p w14:paraId="66001D23" w14:textId="77777777" w:rsidR="008D7222" w:rsidRPr="005D6769" w:rsidRDefault="008D7222" w:rsidP="00DD432C">
      <w:pPr>
        <w:spacing w:line="276" w:lineRule="auto"/>
        <w:ind w:firstLine="426"/>
        <w:contextualSpacing/>
        <w:jc w:val="both"/>
        <w:rPr>
          <w:rFonts w:eastAsia="Calibri" w:cs="Arial"/>
          <w:szCs w:val="22"/>
          <w:lang w:eastAsia="en-US"/>
        </w:rPr>
      </w:pPr>
      <w:r w:rsidRPr="005D6769">
        <w:rPr>
          <w:rFonts w:eastAsia="Calibri" w:cs="Arial"/>
          <w:szCs w:val="22"/>
          <w:lang w:eastAsia="en-US"/>
        </w:rPr>
        <w:t xml:space="preserve">a) adres e-mail: </w:t>
      </w:r>
      <w:hyperlink r:id="rId14" w:history="1">
        <w:r w:rsidRPr="005D6769">
          <w:rPr>
            <w:rStyle w:val="Hipercze"/>
            <w:rFonts w:eastAsia="Calibri"/>
            <w:szCs w:val="22"/>
            <w:lang w:eastAsia="en-US"/>
          </w:rPr>
          <w:t>……………….</w:t>
        </w:r>
      </w:hyperlink>
    </w:p>
    <w:p w14:paraId="2D6AA6CD" w14:textId="77777777" w:rsidR="008D7222" w:rsidRPr="005D6769" w:rsidRDefault="008D7222" w:rsidP="00DD432C">
      <w:pPr>
        <w:spacing w:line="276" w:lineRule="auto"/>
        <w:ind w:firstLine="426"/>
        <w:contextualSpacing/>
        <w:jc w:val="both"/>
        <w:rPr>
          <w:rFonts w:eastAsia="Calibri" w:cs="Arial"/>
          <w:szCs w:val="22"/>
          <w:lang w:eastAsia="en-US"/>
        </w:rPr>
      </w:pPr>
      <w:r w:rsidRPr="005D6769">
        <w:rPr>
          <w:rFonts w:eastAsia="Calibri" w:cs="Arial"/>
          <w:szCs w:val="22"/>
          <w:lang w:eastAsia="en-US"/>
        </w:rPr>
        <w:t>b) nr telefonu: …………………..</w:t>
      </w:r>
      <w:bookmarkEnd w:id="7"/>
    </w:p>
    <w:p w14:paraId="2FA7EE7A" w14:textId="77777777" w:rsidR="00664544" w:rsidRPr="00F440F9" w:rsidRDefault="00664544" w:rsidP="00F440F9">
      <w:pPr>
        <w:autoSpaceDE w:val="0"/>
        <w:autoSpaceDN w:val="0"/>
        <w:adjustRightInd w:val="0"/>
        <w:rPr>
          <w:rStyle w:val="FontStyle39"/>
          <w:rFonts w:ascii="Arial" w:hAnsi="Arial" w:cs="Arial"/>
          <w:b/>
          <w:bCs/>
          <w:sz w:val="22"/>
          <w:szCs w:val="22"/>
        </w:rPr>
      </w:pPr>
    </w:p>
    <w:p w14:paraId="36E921E4" w14:textId="27C44F8E" w:rsidR="004C60F7" w:rsidRDefault="004C60F7" w:rsidP="004C60F7">
      <w:pPr>
        <w:pStyle w:val="Akapitzlist"/>
        <w:autoSpaceDE w:val="0"/>
        <w:autoSpaceDN w:val="0"/>
        <w:adjustRightInd w:val="0"/>
        <w:ind w:left="360"/>
        <w:jc w:val="center"/>
        <w:rPr>
          <w:rStyle w:val="FontStyle39"/>
          <w:rFonts w:ascii="Arial" w:hAnsi="Arial" w:cs="Arial"/>
          <w:b/>
          <w:bCs/>
          <w:sz w:val="22"/>
          <w:szCs w:val="22"/>
        </w:rPr>
      </w:pPr>
      <w:r w:rsidRPr="004C60F7">
        <w:rPr>
          <w:rFonts w:cs="Arial"/>
          <w:b/>
          <w:bCs/>
          <w:spacing w:val="-10"/>
          <w:szCs w:val="22"/>
        </w:rPr>
        <w:t>§ 2</w:t>
      </w:r>
      <w:r w:rsidR="00853F07">
        <w:rPr>
          <w:rFonts w:cs="Arial"/>
          <w:b/>
          <w:bCs/>
          <w:spacing w:val="-10"/>
          <w:szCs w:val="22"/>
        </w:rPr>
        <w:t>2</w:t>
      </w:r>
    </w:p>
    <w:p w14:paraId="4BF3748E" w14:textId="608B066F" w:rsidR="004C60F7" w:rsidRDefault="004C60F7" w:rsidP="004C60F7">
      <w:pPr>
        <w:pStyle w:val="Akapitzlist"/>
        <w:autoSpaceDE w:val="0"/>
        <w:autoSpaceDN w:val="0"/>
        <w:adjustRightInd w:val="0"/>
        <w:ind w:left="360"/>
        <w:jc w:val="center"/>
        <w:rPr>
          <w:rFonts w:cs="Arial"/>
          <w:b/>
          <w:bCs/>
          <w:spacing w:val="-10"/>
          <w:szCs w:val="22"/>
        </w:rPr>
      </w:pPr>
      <w:r w:rsidRPr="004C60F7">
        <w:rPr>
          <w:rFonts w:cs="Arial"/>
          <w:b/>
          <w:bCs/>
          <w:spacing w:val="-10"/>
          <w:szCs w:val="22"/>
        </w:rPr>
        <w:t>KLAUZULA SANKCYJNA</w:t>
      </w:r>
    </w:p>
    <w:p w14:paraId="13856069" w14:textId="399671D5" w:rsidR="00464825" w:rsidRPr="00DD432C" w:rsidRDefault="004C60F7" w:rsidP="00DD432C">
      <w:pPr>
        <w:pStyle w:val="Akapitzlist"/>
        <w:numPr>
          <w:ilvl w:val="0"/>
          <w:numId w:val="47"/>
        </w:numPr>
        <w:autoSpaceDE w:val="0"/>
        <w:autoSpaceDN w:val="0"/>
        <w:adjustRightInd w:val="0"/>
        <w:spacing w:line="276" w:lineRule="auto"/>
        <w:ind w:hanging="357"/>
        <w:jc w:val="both"/>
        <w:rPr>
          <w:rStyle w:val="FontStyle39"/>
          <w:rFonts w:ascii="Arial" w:hAnsi="Arial" w:cs="Arial"/>
          <w:spacing w:val="0"/>
          <w:sz w:val="22"/>
          <w:szCs w:val="22"/>
        </w:rPr>
      </w:pPr>
      <w:r w:rsidRPr="00DD432C">
        <w:rPr>
          <w:rStyle w:val="FontStyle39"/>
          <w:rFonts w:ascii="Arial" w:hAnsi="Arial" w:cs="Arial"/>
          <w:spacing w:val="0"/>
          <w:sz w:val="22"/>
          <w:szCs w:val="22"/>
        </w:rPr>
        <w:t xml:space="preserve">Wykonawca oświadcza, że na dzień zawarcia Umowy ani on, ani podmioty powiązane z nim osobowo, kapitałowo lub organizacyjnie, lub członkowie jego organów oraz jego praniu pieniędzy oraz finansowaniu terroryzmu nie są objęci sankcjami na podstawie Regulacji </w:t>
      </w:r>
      <w:r w:rsidRPr="00DD432C">
        <w:rPr>
          <w:rStyle w:val="FontStyle39"/>
          <w:rFonts w:ascii="Arial" w:hAnsi="Arial" w:cs="Arial"/>
          <w:spacing w:val="0"/>
          <w:sz w:val="22"/>
          <w:szCs w:val="22"/>
        </w:rPr>
        <w:lastRenderedPageBreak/>
        <w:t xml:space="preserve">Sankcyjnych, oraz że zawarcie i wykonywanie Umowy nie spowoduje naruszenia Regulacji Sankcyjnych. </w:t>
      </w:r>
    </w:p>
    <w:p w14:paraId="628DACFD" w14:textId="30ADB855" w:rsidR="00464825" w:rsidRPr="00DD432C" w:rsidRDefault="00464825" w:rsidP="00DD432C">
      <w:pPr>
        <w:pStyle w:val="Akapitzlist"/>
        <w:numPr>
          <w:ilvl w:val="0"/>
          <w:numId w:val="47"/>
        </w:numPr>
        <w:autoSpaceDE w:val="0"/>
        <w:autoSpaceDN w:val="0"/>
        <w:adjustRightInd w:val="0"/>
        <w:spacing w:line="276" w:lineRule="auto"/>
        <w:ind w:hanging="357"/>
        <w:jc w:val="both"/>
        <w:rPr>
          <w:rFonts w:cs="Arial"/>
          <w:szCs w:val="22"/>
        </w:rPr>
      </w:pPr>
      <w:r w:rsidRPr="003C6172">
        <w:rPr>
          <w:rFonts w:cs="Arial"/>
          <w:color w:val="000000"/>
          <w:szCs w:val="22"/>
        </w:rPr>
        <w:t xml:space="preserve">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 </w:t>
      </w:r>
    </w:p>
    <w:p w14:paraId="20DEB7C3" w14:textId="77777777" w:rsidR="00464825" w:rsidRPr="003C6172" w:rsidRDefault="00464825" w:rsidP="00DD432C">
      <w:pPr>
        <w:pStyle w:val="Akapitzlist"/>
        <w:numPr>
          <w:ilvl w:val="0"/>
          <w:numId w:val="48"/>
        </w:numPr>
        <w:autoSpaceDE w:val="0"/>
        <w:autoSpaceDN w:val="0"/>
        <w:adjustRightInd w:val="0"/>
        <w:spacing w:line="276" w:lineRule="auto"/>
        <w:ind w:hanging="357"/>
        <w:jc w:val="both"/>
        <w:rPr>
          <w:rFonts w:cs="Arial"/>
          <w:color w:val="000000"/>
          <w:szCs w:val="22"/>
        </w:rPr>
      </w:pPr>
      <w:r w:rsidRPr="003C6172">
        <w:rPr>
          <w:rFonts w:cs="Arial"/>
          <w:color w:val="000000"/>
          <w:szCs w:val="22"/>
        </w:rPr>
        <w:t xml:space="preserve">ustawę z dnia 13 kwietnia 2022 r. o szczególnych rozwiązaniach w zakresie przeciwdziałania wspieraniu agresji na Ukrainę oraz służących ochronie bezpieczeństwa narodowego, </w:t>
      </w:r>
    </w:p>
    <w:p w14:paraId="7A543B72" w14:textId="77777777" w:rsidR="00464825" w:rsidRPr="003C6172" w:rsidRDefault="00464825" w:rsidP="00DD432C">
      <w:pPr>
        <w:pStyle w:val="Akapitzlist"/>
        <w:numPr>
          <w:ilvl w:val="0"/>
          <w:numId w:val="48"/>
        </w:numPr>
        <w:autoSpaceDE w:val="0"/>
        <w:autoSpaceDN w:val="0"/>
        <w:adjustRightInd w:val="0"/>
        <w:spacing w:line="276" w:lineRule="auto"/>
        <w:ind w:hanging="357"/>
        <w:jc w:val="both"/>
        <w:rPr>
          <w:rFonts w:cs="Arial"/>
          <w:color w:val="000000"/>
          <w:szCs w:val="22"/>
        </w:rPr>
      </w:pPr>
      <w:r w:rsidRPr="003C6172">
        <w:rPr>
          <w:rFonts w:cs="Arial"/>
          <w:color w:val="000000"/>
          <w:szCs w:val="22"/>
        </w:rPr>
        <w:t xml:space="preserve">Rozporządzenie Rady (WE) nr 765/2006 z dnia 18 maja 2006 r. dotyczące środków ograniczających w związku z sytuacją na Białorusi i udziałem Białorusi w agresji Rosji wobec Ukrainy wraz z rozporządzeniami zmieniającymi, </w:t>
      </w:r>
    </w:p>
    <w:p w14:paraId="63FDE520" w14:textId="77777777" w:rsidR="00464825" w:rsidRPr="003C6172" w:rsidRDefault="00464825" w:rsidP="00DD432C">
      <w:pPr>
        <w:pStyle w:val="Akapitzlist"/>
        <w:numPr>
          <w:ilvl w:val="0"/>
          <w:numId w:val="48"/>
        </w:numPr>
        <w:autoSpaceDE w:val="0"/>
        <w:autoSpaceDN w:val="0"/>
        <w:adjustRightInd w:val="0"/>
        <w:spacing w:line="276" w:lineRule="auto"/>
        <w:ind w:hanging="357"/>
        <w:jc w:val="both"/>
        <w:rPr>
          <w:rFonts w:cs="Arial"/>
          <w:color w:val="000000"/>
          <w:szCs w:val="22"/>
        </w:rPr>
      </w:pPr>
      <w:r w:rsidRPr="003C6172">
        <w:rPr>
          <w:rFonts w:cs="Arial"/>
          <w:color w:val="000000"/>
          <w:szCs w:val="22"/>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65EAA83B" w14:textId="77777777" w:rsidR="00464825" w:rsidRPr="003C6172" w:rsidRDefault="00464825" w:rsidP="00DD432C">
      <w:pPr>
        <w:pStyle w:val="Akapitzlist"/>
        <w:numPr>
          <w:ilvl w:val="0"/>
          <w:numId w:val="48"/>
        </w:numPr>
        <w:autoSpaceDE w:val="0"/>
        <w:autoSpaceDN w:val="0"/>
        <w:adjustRightInd w:val="0"/>
        <w:spacing w:line="276" w:lineRule="auto"/>
        <w:ind w:hanging="357"/>
        <w:jc w:val="both"/>
        <w:rPr>
          <w:rFonts w:cs="Arial"/>
          <w:color w:val="000000"/>
          <w:szCs w:val="22"/>
        </w:rPr>
      </w:pPr>
      <w:r w:rsidRPr="003C6172">
        <w:rPr>
          <w:rFonts w:cs="Arial"/>
          <w:color w:val="000000"/>
          <w:szCs w:val="22"/>
        </w:rPr>
        <w:t xml:space="preserve">Rozporządzenie Rady (UE) nr 833/2014 z dnia 31 lipca 2014 r. dotyczące środków ograniczających w związku z działaniami Rosji destabilizującymi sytuację na Ukrainie wraz z rozporządzeniami zmieniającymi, </w:t>
      </w:r>
    </w:p>
    <w:p w14:paraId="3D4325EF" w14:textId="58378B5F" w:rsidR="00464825" w:rsidRPr="003C6172" w:rsidRDefault="00464825" w:rsidP="00DD432C">
      <w:pPr>
        <w:pStyle w:val="Akapitzlist"/>
        <w:numPr>
          <w:ilvl w:val="0"/>
          <w:numId w:val="48"/>
        </w:numPr>
        <w:autoSpaceDE w:val="0"/>
        <w:autoSpaceDN w:val="0"/>
        <w:adjustRightInd w:val="0"/>
        <w:spacing w:line="276" w:lineRule="auto"/>
        <w:ind w:hanging="357"/>
        <w:jc w:val="both"/>
        <w:rPr>
          <w:rFonts w:cs="Arial"/>
          <w:color w:val="000000"/>
          <w:szCs w:val="22"/>
        </w:rPr>
      </w:pPr>
      <w:r w:rsidRPr="003C6172">
        <w:rPr>
          <w:rFonts w:cs="Arial"/>
          <w:color w:val="000000"/>
          <w:szCs w:val="22"/>
        </w:rPr>
        <w:t xml:space="preserve">Rozporządzenie Rady (UE) 2022/263 z dnia 23 lutego 2022 r. w sprawie środków ograniczających w odpowiedzi na uznanie niekontrolowanych przez rząd obszarów ukraińskich obwodów donieckiego i </w:t>
      </w:r>
      <w:proofErr w:type="spellStart"/>
      <w:r w:rsidRPr="003C6172">
        <w:rPr>
          <w:rFonts w:cs="Arial"/>
          <w:color w:val="000000"/>
          <w:szCs w:val="22"/>
        </w:rPr>
        <w:t>ługańskiego</w:t>
      </w:r>
      <w:proofErr w:type="spellEnd"/>
      <w:r w:rsidRPr="003C6172">
        <w:rPr>
          <w:rFonts w:cs="Arial"/>
          <w:color w:val="000000"/>
          <w:szCs w:val="22"/>
        </w:rPr>
        <w:t xml:space="preserve"> oraz nakazanie rozmieszczenia rosyjskich sił zbrojnych na tych obszarach wraz z rozporządzeniami zmieniającymi. </w:t>
      </w:r>
    </w:p>
    <w:p w14:paraId="54130DF3" w14:textId="77777777" w:rsidR="00464825" w:rsidRPr="003C6172" w:rsidRDefault="00464825" w:rsidP="00DD432C">
      <w:pPr>
        <w:numPr>
          <w:ilvl w:val="0"/>
          <w:numId w:val="47"/>
        </w:numPr>
        <w:autoSpaceDE w:val="0"/>
        <w:autoSpaceDN w:val="0"/>
        <w:adjustRightInd w:val="0"/>
        <w:spacing w:line="276" w:lineRule="auto"/>
        <w:ind w:hanging="357"/>
        <w:jc w:val="both"/>
        <w:rPr>
          <w:rFonts w:cs="Arial"/>
          <w:color w:val="000000"/>
          <w:szCs w:val="22"/>
        </w:rPr>
      </w:pPr>
      <w:r w:rsidRPr="003C6172">
        <w:rPr>
          <w:rFonts w:cs="Arial"/>
          <w:color w:val="000000"/>
          <w:szCs w:val="22"/>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7A0B1218" w14:textId="77777777" w:rsidR="00464825" w:rsidRPr="003C6172" w:rsidRDefault="00464825" w:rsidP="00DD432C">
      <w:pPr>
        <w:numPr>
          <w:ilvl w:val="0"/>
          <w:numId w:val="47"/>
        </w:numPr>
        <w:autoSpaceDE w:val="0"/>
        <w:autoSpaceDN w:val="0"/>
        <w:adjustRightInd w:val="0"/>
        <w:spacing w:line="276" w:lineRule="auto"/>
        <w:ind w:hanging="357"/>
        <w:jc w:val="both"/>
        <w:rPr>
          <w:rFonts w:cs="Arial"/>
          <w:color w:val="000000"/>
          <w:szCs w:val="22"/>
        </w:rPr>
      </w:pPr>
      <w:r w:rsidRPr="003C6172">
        <w:rPr>
          <w:rFonts w:cs="Arial"/>
          <w:color w:val="000000"/>
          <w:szCs w:val="22"/>
        </w:rPr>
        <w:t xml:space="preserve">W przypadku, gdy Wykonawca lub powiązane z nim podmioty, członkowie jego organów lub beneficjenci rzeczywiści zostaną objęci sankcjami na podstawie Regulacji Sankcyjnych, bądź też wykonywanie Umowy spowoduje naruszenia Regulacji Sankcyjnych, to druga Strona może: </w:t>
      </w:r>
    </w:p>
    <w:p w14:paraId="2A6F31A4" w14:textId="563671DF" w:rsidR="004C60F7" w:rsidRPr="003C6172" w:rsidRDefault="00464825" w:rsidP="00DD432C">
      <w:pPr>
        <w:pStyle w:val="Akapitzlist"/>
        <w:numPr>
          <w:ilvl w:val="0"/>
          <w:numId w:val="49"/>
        </w:numPr>
        <w:autoSpaceDE w:val="0"/>
        <w:autoSpaceDN w:val="0"/>
        <w:adjustRightInd w:val="0"/>
        <w:spacing w:line="276" w:lineRule="auto"/>
        <w:ind w:hanging="357"/>
        <w:jc w:val="both"/>
        <w:rPr>
          <w:rFonts w:cs="Arial"/>
          <w:color w:val="000000"/>
          <w:szCs w:val="22"/>
        </w:rPr>
      </w:pPr>
      <w:r w:rsidRPr="003C6172">
        <w:rPr>
          <w:rFonts w:cs="Arial"/>
          <w:color w:val="000000"/>
          <w:szCs w:val="22"/>
        </w:rPr>
        <w:t>powstrzymać się od wykonywania Umowy w zakresie, który naruszałyby Regulacje Sankcyjne lub</w:t>
      </w:r>
    </w:p>
    <w:p w14:paraId="2CB927BE" w14:textId="49A69CCF" w:rsidR="00464825" w:rsidRPr="00DD432C" w:rsidRDefault="00464825" w:rsidP="00DD432C">
      <w:pPr>
        <w:pStyle w:val="Akapitzlist"/>
        <w:numPr>
          <w:ilvl w:val="0"/>
          <w:numId w:val="49"/>
        </w:numPr>
        <w:autoSpaceDE w:val="0"/>
        <w:autoSpaceDN w:val="0"/>
        <w:adjustRightInd w:val="0"/>
        <w:spacing w:line="276" w:lineRule="auto"/>
        <w:ind w:hanging="357"/>
        <w:jc w:val="both"/>
        <w:rPr>
          <w:rStyle w:val="FontStyle39"/>
          <w:rFonts w:ascii="Arial" w:hAnsi="Arial" w:cs="Arial"/>
          <w:spacing w:val="0"/>
          <w:sz w:val="22"/>
          <w:szCs w:val="22"/>
        </w:rPr>
      </w:pPr>
      <w:r w:rsidRPr="00DD432C">
        <w:rPr>
          <w:rStyle w:val="FontStyle39"/>
          <w:rFonts w:ascii="Arial" w:hAnsi="Arial" w:cs="Arial"/>
          <w:spacing w:val="0"/>
          <w:sz w:val="22"/>
          <w:szCs w:val="22"/>
        </w:rPr>
        <w:t>odstąpić od Umowy w ciągu 14 dni od dnia wystąpienia zdarzenia uprawniającego do złożenia oświadczenia o odstąpieniu od Umowy - rozwiązać Umowę bez zachowania okresu wypowiedzenia</w:t>
      </w:r>
    </w:p>
    <w:p w14:paraId="70AD8717" w14:textId="1AB3B2D8" w:rsidR="00464825" w:rsidRPr="003D1134" w:rsidRDefault="00464825" w:rsidP="00DD432C">
      <w:pPr>
        <w:pStyle w:val="Akapitzlist"/>
        <w:numPr>
          <w:ilvl w:val="0"/>
          <w:numId w:val="47"/>
        </w:numPr>
        <w:autoSpaceDE w:val="0"/>
        <w:autoSpaceDN w:val="0"/>
        <w:adjustRightInd w:val="0"/>
        <w:spacing w:line="276" w:lineRule="auto"/>
        <w:ind w:hanging="357"/>
        <w:jc w:val="both"/>
        <w:rPr>
          <w:rFonts w:cs="Arial"/>
          <w:color w:val="000000"/>
          <w:sz w:val="24"/>
        </w:rPr>
      </w:pPr>
      <w:r w:rsidRPr="003D1134">
        <w:rPr>
          <w:rFonts w:cs="Arial"/>
          <w:color w:val="000000"/>
          <w:szCs w:val="22"/>
        </w:rPr>
        <w:t xml:space="preserve">Oświadczenie </w:t>
      </w:r>
      <w:r w:rsidRPr="00DD432C">
        <w:rPr>
          <w:rFonts w:cs="Arial"/>
          <w:color w:val="000000"/>
          <w:szCs w:val="22"/>
        </w:rPr>
        <w:t>o odstąpieniu od Umowy/rozwiązaniu Umowy wymaga zachowania formy pisemnej pod rygorem nieważności</w:t>
      </w:r>
      <w:r w:rsidR="003D1134" w:rsidRPr="00DD432C">
        <w:rPr>
          <w:rFonts w:cs="Arial"/>
          <w:color w:val="000000"/>
          <w:szCs w:val="22"/>
        </w:rPr>
        <w:t>.</w:t>
      </w:r>
      <w:r w:rsidRPr="00DD432C">
        <w:rPr>
          <w:rFonts w:cs="Arial"/>
          <w:color w:val="000000"/>
          <w:szCs w:val="22"/>
        </w:rPr>
        <w:t xml:space="preserve"> </w:t>
      </w:r>
    </w:p>
    <w:p w14:paraId="4C2482CD" w14:textId="571665BA" w:rsidR="00464825" w:rsidRPr="003C6172" w:rsidRDefault="00464825" w:rsidP="00DD432C">
      <w:pPr>
        <w:pStyle w:val="Akapitzlist"/>
        <w:numPr>
          <w:ilvl w:val="0"/>
          <w:numId w:val="47"/>
        </w:numPr>
        <w:autoSpaceDE w:val="0"/>
        <w:autoSpaceDN w:val="0"/>
        <w:adjustRightInd w:val="0"/>
        <w:spacing w:line="276" w:lineRule="auto"/>
        <w:ind w:hanging="357"/>
        <w:jc w:val="both"/>
        <w:rPr>
          <w:rFonts w:cs="Arial"/>
          <w:color w:val="000000"/>
          <w:szCs w:val="22"/>
        </w:rPr>
      </w:pPr>
      <w:r w:rsidRPr="003C6172">
        <w:rPr>
          <w:rFonts w:cs="Arial"/>
          <w:color w:val="000000"/>
          <w:szCs w:val="22"/>
        </w:rPr>
        <w:t xml:space="preserve">Wykonanie uprawnień wskazanych w ust. 4 nie powoduje powstania praw do dochodzenia jakichkolwiek roszczeń z tego tytułu przez Wykonawcę. </w:t>
      </w:r>
    </w:p>
    <w:p w14:paraId="38E92FB7" w14:textId="6D392817" w:rsidR="00464825" w:rsidRPr="00F440F9" w:rsidRDefault="00464825" w:rsidP="00DD432C">
      <w:pPr>
        <w:pStyle w:val="Akapitzlist"/>
        <w:numPr>
          <w:ilvl w:val="0"/>
          <w:numId w:val="47"/>
        </w:numPr>
        <w:autoSpaceDE w:val="0"/>
        <w:autoSpaceDN w:val="0"/>
        <w:adjustRightInd w:val="0"/>
        <w:spacing w:line="276" w:lineRule="auto"/>
        <w:ind w:hanging="357"/>
        <w:jc w:val="both"/>
        <w:rPr>
          <w:rStyle w:val="FontStyle39"/>
          <w:rFonts w:ascii="Arial" w:hAnsi="Arial" w:cs="Arial"/>
          <w:color w:val="000000"/>
          <w:spacing w:val="0"/>
          <w:sz w:val="22"/>
          <w:szCs w:val="22"/>
        </w:rPr>
      </w:pPr>
      <w:r w:rsidRPr="003C6172">
        <w:rPr>
          <w:rFonts w:cs="Arial"/>
          <w:color w:val="000000" w:themeColor="text1"/>
        </w:rPr>
        <w:t xml:space="preserve">Wykonawca pokryje wszelkie szkody drugiej Strony powstałe w wyniku działań bądź </w:t>
      </w:r>
      <w:r w:rsidR="715F9549" w:rsidRPr="003C6172">
        <w:rPr>
          <w:rFonts w:cs="Arial"/>
          <w:color w:val="000000" w:themeColor="text1"/>
        </w:rPr>
        <w:t>z</w:t>
      </w:r>
      <w:r w:rsidRPr="003C6172">
        <w:rPr>
          <w:rFonts w:cs="Arial"/>
          <w:color w:val="000000" w:themeColor="text1"/>
        </w:rPr>
        <w:t>aniechań jego, podmiotów powiązanych z nim osobowo, kapitałowo lub organizacyjnie oraz członków jego organów lub osób działających</w:t>
      </w:r>
      <w:r w:rsidRPr="76242BAF">
        <w:rPr>
          <w:rFonts w:cs="Arial"/>
          <w:color w:val="000000" w:themeColor="text1"/>
        </w:rPr>
        <w:t xml:space="preserve"> w jego imieniu i na jego rzecz, a także jego beneficjentów rzeczywistych w rozumieniu ustawy z dnia 1 marca 2018 r. o przeciwdziałaniu praniu pieniędzy oraz finansowaniu terroryzmu, skutkujących nieprawdziwością jego </w:t>
      </w:r>
      <w:r w:rsidRPr="76242BAF">
        <w:rPr>
          <w:rFonts w:cs="Arial"/>
          <w:color w:val="000000" w:themeColor="text1"/>
        </w:rPr>
        <w:lastRenderedPageBreak/>
        <w:t xml:space="preserve">oświadczenia, o którym mowa w ust. 1, lub niewykonaniem bądź nienależytym wykonaniem zobowiązań, o których mowa w ust. 3. </w:t>
      </w:r>
    </w:p>
    <w:p w14:paraId="424C2A9A" w14:textId="77777777" w:rsidR="004411FF" w:rsidRDefault="004411FF" w:rsidP="004C60F7">
      <w:pPr>
        <w:pStyle w:val="Akapitzlist"/>
        <w:autoSpaceDE w:val="0"/>
        <w:autoSpaceDN w:val="0"/>
        <w:adjustRightInd w:val="0"/>
        <w:ind w:left="360"/>
        <w:jc w:val="center"/>
        <w:rPr>
          <w:rStyle w:val="FontStyle39"/>
          <w:rFonts w:ascii="Arial" w:hAnsi="Arial" w:cs="Arial"/>
          <w:b/>
          <w:bCs/>
          <w:sz w:val="22"/>
          <w:szCs w:val="22"/>
        </w:rPr>
      </w:pPr>
    </w:p>
    <w:p w14:paraId="19A14F91" w14:textId="4908DBA8" w:rsidR="004411FF" w:rsidRPr="004411FF" w:rsidRDefault="004411FF" w:rsidP="004411FF">
      <w:pPr>
        <w:pStyle w:val="Akapitzlist"/>
        <w:ind w:left="360"/>
        <w:jc w:val="center"/>
        <w:rPr>
          <w:rFonts w:cs="Arial"/>
          <w:b/>
          <w:bCs/>
          <w:spacing w:val="-10"/>
          <w:szCs w:val="22"/>
        </w:rPr>
      </w:pPr>
      <w:r w:rsidRPr="004411FF">
        <w:rPr>
          <w:rFonts w:cs="Arial"/>
          <w:b/>
          <w:bCs/>
          <w:spacing w:val="-10"/>
          <w:szCs w:val="22"/>
        </w:rPr>
        <w:t>§ 2</w:t>
      </w:r>
      <w:r w:rsidR="00853F07">
        <w:rPr>
          <w:rFonts w:cs="Arial"/>
          <w:b/>
          <w:bCs/>
          <w:spacing w:val="-10"/>
          <w:szCs w:val="22"/>
        </w:rPr>
        <w:t>3</w:t>
      </w:r>
    </w:p>
    <w:p w14:paraId="68B120A9" w14:textId="5C761A8E" w:rsidR="004411FF" w:rsidRDefault="004411FF" w:rsidP="004411FF">
      <w:pPr>
        <w:pStyle w:val="Akapitzlist"/>
        <w:autoSpaceDE w:val="0"/>
        <w:autoSpaceDN w:val="0"/>
        <w:adjustRightInd w:val="0"/>
        <w:ind w:left="360"/>
        <w:jc w:val="center"/>
        <w:rPr>
          <w:rFonts w:cs="Arial"/>
          <w:b/>
          <w:bCs/>
          <w:spacing w:val="-10"/>
          <w:szCs w:val="22"/>
        </w:rPr>
      </w:pPr>
      <w:r w:rsidRPr="004411FF">
        <w:rPr>
          <w:rFonts w:cs="Arial"/>
          <w:b/>
          <w:bCs/>
          <w:spacing w:val="-10"/>
          <w:szCs w:val="22"/>
        </w:rPr>
        <w:t>KLAUZULA ZRÓWNOWAŻONEGO ROZWOJU (ESG)</w:t>
      </w:r>
    </w:p>
    <w:p w14:paraId="3C359D5D" w14:textId="01187BE2" w:rsidR="004411FF" w:rsidRPr="003D1134" w:rsidRDefault="004411FF" w:rsidP="00DD432C">
      <w:pPr>
        <w:numPr>
          <w:ilvl w:val="0"/>
          <w:numId w:val="50"/>
        </w:numPr>
        <w:suppressAutoHyphens/>
        <w:spacing w:line="276" w:lineRule="auto"/>
        <w:ind w:left="284" w:hanging="284"/>
        <w:jc w:val="both"/>
        <w:rPr>
          <w:rFonts w:cs="Arial"/>
          <w:color w:val="000000"/>
          <w:szCs w:val="22"/>
        </w:rPr>
      </w:pPr>
      <w:r w:rsidRPr="003D1134">
        <w:rPr>
          <w:rFonts w:cs="Arial"/>
          <w:color w:val="000000"/>
          <w:szCs w:val="22"/>
        </w:rPr>
        <w:t xml:space="preserve">Wykonawca zobowiązany jest do wykonywania Przedmiotu Umowy zgodnie z wymaganiami określonymi w postępowaniu o udzielenie zamówienia, tj.: </w:t>
      </w:r>
    </w:p>
    <w:p w14:paraId="146E2763" w14:textId="60946912" w:rsidR="004411FF" w:rsidRPr="003D1134" w:rsidRDefault="004411FF" w:rsidP="00DD432C">
      <w:pPr>
        <w:pStyle w:val="Akapitzlist"/>
        <w:numPr>
          <w:ilvl w:val="0"/>
          <w:numId w:val="51"/>
        </w:numPr>
        <w:spacing w:line="276" w:lineRule="auto"/>
        <w:contextualSpacing/>
        <w:jc w:val="both"/>
        <w:rPr>
          <w:rFonts w:eastAsia="Calibri"/>
          <w:lang w:eastAsia="en-US"/>
        </w:rPr>
      </w:pPr>
      <w:r w:rsidRPr="003D1134">
        <w:rPr>
          <w:rFonts w:eastAsia="Calibri"/>
          <w:lang w:eastAsia="en-US"/>
        </w:rPr>
        <w:t xml:space="preserve">takie organizowanie czasu pracy, aby eliminować </w:t>
      </w:r>
      <w:proofErr w:type="spellStart"/>
      <w:r w:rsidRPr="003D1134">
        <w:rPr>
          <w:rFonts w:eastAsia="Calibri"/>
          <w:lang w:eastAsia="en-US"/>
        </w:rPr>
        <w:t>ponadmiarową</w:t>
      </w:r>
      <w:proofErr w:type="spellEnd"/>
      <w:r w:rsidRPr="003D1134">
        <w:rPr>
          <w:rFonts w:eastAsia="Calibri"/>
          <w:lang w:eastAsia="en-US"/>
        </w:rPr>
        <w:t xml:space="preserve"> i ponadnormatywną pracę w godzinach nadliczbowych,</w:t>
      </w:r>
    </w:p>
    <w:p w14:paraId="77BE2C33" w14:textId="3DD4CD24" w:rsidR="00516FF2" w:rsidRPr="003D1134" w:rsidRDefault="00516FF2" w:rsidP="00DD432C">
      <w:pPr>
        <w:pStyle w:val="Akapitzlist"/>
        <w:numPr>
          <w:ilvl w:val="0"/>
          <w:numId w:val="51"/>
        </w:numPr>
        <w:spacing w:line="276" w:lineRule="auto"/>
        <w:contextualSpacing/>
        <w:jc w:val="both"/>
        <w:rPr>
          <w:rFonts w:eastAsia="Calibri"/>
          <w:lang w:eastAsia="en-US"/>
        </w:rPr>
      </w:pPr>
      <w:r w:rsidRPr="003D1134">
        <w:rPr>
          <w:rFonts w:eastAsia="Calibri"/>
          <w:lang w:eastAsia="en-US"/>
        </w:rPr>
        <w:t>w przypadku wykonywania Przedmiotu Umowy w ramach, którego wymagane jest zachowanie zgodności z zasadą „nie czyń poważnych szkód (DNSH)”, złożenie oświadczenia,</w:t>
      </w:r>
      <w:r w:rsidR="00C72354" w:rsidRPr="003D1134">
        <w:rPr>
          <w:rFonts w:eastAsia="Calibri"/>
          <w:lang w:eastAsia="en-US"/>
        </w:rPr>
        <w:t xml:space="preserve"> </w:t>
      </w:r>
      <w:r w:rsidRPr="003D1134">
        <w:rPr>
          <w:rFonts w:eastAsia="Calibri"/>
          <w:lang w:eastAsia="en-US"/>
        </w:rPr>
        <w:t>potwierdzającego spełnienie wymogów w zakresie zgodności</w:t>
      </w:r>
    </w:p>
    <w:p w14:paraId="5929E5B4" w14:textId="0C7BAD94" w:rsidR="00676D5D" w:rsidRPr="003D1134" w:rsidRDefault="00676D5D" w:rsidP="00DD432C">
      <w:pPr>
        <w:pStyle w:val="Akapitzlist"/>
        <w:spacing w:line="276" w:lineRule="auto"/>
        <w:ind w:left="720"/>
        <w:contextualSpacing/>
        <w:jc w:val="both"/>
        <w:rPr>
          <w:rFonts w:eastAsia="Calibri"/>
          <w:lang w:eastAsia="en-US"/>
        </w:rPr>
      </w:pPr>
      <w:r w:rsidRPr="003D1134">
        <w:rPr>
          <w:rFonts w:eastAsia="Calibri"/>
          <w:lang w:eastAsia="en-US"/>
        </w:rPr>
        <w:t>-</w:t>
      </w:r>
      <w:r w:rsidR="00B05C46" w:rsidRPr="003D1134">
        <w:rPr>
          <w:rFonts w:eastAsia="Calibri"/>
          <w:lang w:eastAsia="en-US"/>
        </w:rPr>
        <w:t>instalacja infrastruktury pomiarowej, która spełnia wymogi dotyczące inteligentnych systemów opomiarowania określonych w art. 20 dyrektywy (UE) 2019/944;</w:t>
      </w:r>
    </w:p>
    <w:p w14:paraId="1848ECFC" w14:textId="4EE11505" w:rsidR="00B05C46" w:rsidRPr="003D1134" w:rsidRDefault="00B05C46" w:rsidP="00DD432C">
      <w:pPr>
        <w:pStyle w:val="Akapitzlist"/>
        <w:spacing w:line="276" w:lineRule="auto"/>
        <w:ind w:left="720"/>
        <w:contextualSpacing/>
        <w:jc w:val="both"/>
        <w:rPr>
          <w:rFonts w:eastAsia="Calibri"/>
          <w:lang w:eastAsia="en-US"/>
        </w:rPr>
      </w:pPr>
      <w:r w:rsidRPr="003D1134">
        <w:rPr>
          <w:rFonts w:eastAsia="Calibri"/>
          <w:lang w:eastAsia="en-US"/>
        </w:rPr>
        <w:t xml:space="preserve">- </w:t>
      </w:r>
      <w:r w:rsidR="00AA6BEA" w:rsidRPr="003D1134">
        <w:rPr>
          <w:rFonts w:eastAsia="Calibri"/>
          <w:lang w:eastAsia="en-US"/>
        </w:rPr>
        <w:t xml:space="preserve">instalacja transformatorów wykorzystywanych w sieciach </w:t>
      </w:r>
      <w:proofErr w:type="spellStart"/>
      <w:r w:rsidR="00AA6BEA" w:rsidRPr="003D1134">
        <w:rPr>
          <w:rFonts w:eastAsia="Calibri"/>
          <w:lang w:eastAsia="en-US"/>
        </w:rPr>
        <w:t>przesyłu</w:t>
      </w:r>
      <w:proofErr w:type="spellEnd"/>
      <w:r w:rsidR="00AA6BEA" w:rsidRPr="003D1134">
        <w:rPr>
          <w:rFonts w:eastAsia="Calibri"/>
          <w:lang w:eastAsia="en-US"/>
        </w:rPr>
        <w:t xml:space="preserve"> i dystrybucji, które spełniają wymogi dla etapu 2 (1 lipca 2021 r.) określone w załączniku I do rozporządzenia Komisji (UE) nr 548/2014 oraz – w przypadku transformatorów elektroenergetycznych średniej mocy o najwyższym napięciu urządzenia nieprzekraczającym 36 </w:t>
      </w:r>
      <w:proofErr w:type="spellStart"/>
      <w:r w:rsidR="00AA6BEA" w:rsidRPr="003D1134">
        <w:rPr>
          <w:rFonts w:eastAsia="Calibri"/>
          <w:lang w:eastAsia="en-US"/>
        </w:rPr>
        <w:t>kV</w:t>
      </w:r>
      <w:proofErr w:type="spellEnd"/>
      <w:r w:rsidR="00AA6BEA" w:rsidRPr="003D1134">
        <w:rPr>
          <w:rFonts w:eastAsia="Calibri"/>
          <w:lang w:eastAsia="en-US"/>
        </w:rPr>
        <w:t xml:space="preserve"> – wymogi dla poziomu AAA0 dotyczące strat stanu jałowego określone w normie EN 50588-1;</w:t>
      </w:r>
    </w:p>
    <w:p w14:paraId="1BA7E3E8" w14:textId="5764F273" w:rsidR="00C6626F" w:rsidRPr="003D1134" w:rsidRDefault="00C6626F" w:rsidP="00DD432C">
      <w:pPr>
        <w:pStyle w:val="Akapitzlist"/>
        <w:spacing w:line="276" w:lineRule="auto"/>
        <w:ind w:left="720"/>
        <w:contextualSpacing/>
        <w:jc w:val="both"/>
        <w:rPr>
          <w:rFonts w:eastAsia="Calibri"/>
          <w:lang w:eastAsia="en-US"/>
        </w:rPr>
      </w:pPr>
      <w:r w:rsidRPr="003D1134">
        <w:rPr>
          <w:rFonts w:eastAsia="Calibri"/>
          <w:lang w:eastAsia="en-US"/>
        </w:rPr>
        <w:t>- instalacja takiego sprzętu jak m.in. przyszłe inteligentne systemy opomiarowania lub systemy zastępujące inteligentne systemy opomiarowania zgodnie z art. 19 ust. 6 dyrektywy Parlamentu Europejskiego i Rady (UE) 2019/944, które spełniają wymogi art. 20 dyrektywy (UE) 2019/944, zdolne  do przekazywania informacji użytkownikom w celu zdalnego zarządzania zużyciem, w tym centrów danych klientów;</w:t>
      </w:r>
    </w:p>
    <w:p w14:paraId="456C94C7" w14:textId="15A1EF46" w:rsidR="009222EE" w:rsidRPr="003D1134" w:rsidRDefault="009222EE" w:rsidP="00DD432C">
      <w:pPr>
        <w:pStyle w:val="Akapitzlist"/>
        <w:spacing w:line="276" w:lineRule="auto"/>
        <w:ind w:left="720"/>
        <w:contextualSpacing/>
        <w:jc w:val="both"/>
        <w:rPr>
          <w:rFonts w:eastAsia="Calibri"/>
          <w:lang w:eastAsia="en-US"/>
        </w:rPr>
      </w:pPr>
      <w:r w:rsidRPr="003D1134">
        <w:rPr>
          <w:rFonts w:eastAsia="Calibri"/>
          <w:lang w:eastAsia="en-US"/>
        </w:rPr>
        <w:t xml:space="preserve">- w działalności nie wykorzystuje się polichlorowanych </w:t>
      </w:r>
      <w:proofErr w:type="spellStart"/>
      <w:r w:rsidRPr="003D1134">
        <w:rPr>
          <w:rFonts w:eastAsia="Calibri"/>
          <w:lang w:eastAsia="en-US"/>
        </w:rPr>
        <w:t>bifenyli</w:t>
      </w:r>
      <w:proofErr w:type="spellEnd"/>
      <w:r w:rsidRPr="003D1134">
        <w:rPr>
          <w:rFonts w:eastAsia="Calibri"/>
          <w:lang w:eastAsia="en-US"/>
        </w:rPr>
        <w:t xml:space="preserve"> (PCB)</w:t>
      </w:r>
    </w:p>
    <w:p w14:paraId="0B17ADEF" w14:textId="5652F3C6" w:rsidR="00EE250F" w:rsidRPr="003D1134" w:rsidRDefault="00EE250F" w:rsidP="00DD432C">
      <w:pPr>
        <w:pStyle w:val="Akapitzlist"/>
        <w:spacing w:line="276" w:lineRule="auto"/>
        <w:ind w:left="720"/>
        <w:contextualSpacing/>
        <w:jc w:val="both"/>
        <w:rPr>
          <w:rFonts w:eastAsia="Calibri"/>
          <w:lang w:eastAsia="en-US"/>
        </w:rPr>
      </w:pPr>
      <w:r w:rsidRPr="003D1134">
        <w:rPr>
          <w:rFonts w:eastAsia="Calibri"/>
          <w:lang w:eastAsia="en-US"/>
        </w:rPr>
        <w:t>- urządzenia objęte dyrektywą Parlamentu Europejskiego i Rady 2009/125/WE ( 187 ) są zgodne, w stosownych przypadkach, z wymogami dotyczącymi najwyższej klasy efektywności energetycznej oraz z rozporządzeniami wykonawczymi do tej dyrektywy</w:t>
      </w:r>
      <w:r w:rsidR="003D1134">
        <w:rPr>
          <w:rFonts w:eastAsia="Calibri"/>
          <w:lang w:eastAsia="en-US"/>
        </w:rPr>
        <w:br/>
      </w:r>
      <w:r w:rsidRPr="003D1134">
        <w:rPr>
          <w:rFonts w:eastAsia="Calibri"/>
          <w:lang w:eastAsia="en-US"/>
        </w:rPr>
        <w:t>i zastosowano w nich najlepszą dostępną technologię;</w:t>
      </w:r>
    </w:p>
    <w:p w14:paraId="16C70671" w14:textId="7F829A17" w:rsidR="00AC18A0" w:rsidRPr="003D1134" w:rsidRDefault="00AC18A0" w:rsidP="00DD432C">
      <w:pPr>
        <w:pStyle w:val="Akapitzlist"/>
        <w:spacing w:line="276" w:lineRule="auto"/>
        <w:ind w:left="720"/>
        <w:contextualSpacing/>
        <w:jc w:val="both"/>
        <w:rPr>
          <w:rFonts w:eastAsia="Calibri"/>
          <w:lang w:eastAsia="en-US"/>
        </w:rPr>
      </w:pPr>
      <w:r w:rsidRPr="003D1134">
        <w:rPr>
          <w:rFonts w:eastAsia="Calibri"/>
          <w:lang w:eastAsia="en-US"/>
        </w:rPr>
        <w:t>- montaż, konserwacja i naprawa sprzętu zwiększającego efektywność energetyczną</w:t>
      </w:r>
      <w:r w:rsidR="003D1134">
        <w:rPr>
          <w:rFonts w:eastAsia="Calibri"/>
          <w:lang w:eastAsia="en-US"/>
        </w:rPr>
        <w:br/>
      </w:r>
      <w:r w:rsidRPr="003D1134">
        <w:rPr>
          <w:rFonts w:eastAsia="Calibri"/>
          <w:lang w:eastAsia="en-US"/>
        </w:rPr>
        <w:t>(w tym budynków) – zastosowano indywidualne środki, które spełniają minimalne wymagania określone dla poszczególnych elementów i systemów w mających zastosowanie środkach krajowych wdrażających dyrektywę 2010/31/UE oraz,</w:t>
      </w:r>
      <w:r w:rsidR="003D1134">
        <w:rPr>
          <w:rFonts w:eastAsia="Calibri"/>
          <w:lang w:eastAsia="en-US"/>
        </w:rPr>
        <w:br/>
      </w:r>
      <w:r w:rsidRPr="003D1134">
        <w:rPr>
          <w:rFonts w:eastAsia="Calibri"/>
          <w:lang w:eastAsia="en-US"/>
        </w:rPr>
        <w:t>w stosownych przypadkach, należą do dwóch najwyższych klas efektywności energetycznej zgodnie z rozporządzeniem (UE) 2017/1369 i aktami delegowanymi przyjętymi na podstawie tego rozporządzenia.</w:t>
      </w:r>
    </w:p>
    <w:p w14:paraId="1A26EA7F" w14:textId="4A55D911" w:rsidR="004411FF" w:rsidRPr="003D1134" w:rsidRDefault="004411FF" w:rsidP="00DD432C">
      <w:pPr>
        <w:numPr>
          <w:ilvl w:val="0"/>
          <w:numId w:val="50"/>
        </w:numPr>
        <w:suppressAutoHyphens/>
        <w:spacing w:line="276" w:lineRule="auto"/>
        <w:ind w:left="284" w:hanging="284"/>
        <w:jc w:val="both"/>
        <w:rPr>
          <w:rFonts w:eastAsia="Calibri"/>
          <w:lang w:eastAsia="en-US"/>
        </w:rPr>
      </w:pPr>
      <w:r w:rsidRPr="003D1134">
        <w:rPr>
          <w:rFonts w:eastAsia="Calibri"/>
          <w:lang w:eastAsia="en-US"/>
        </w:rPr>
        <w:t>Zamawiający zastrzega sobie prawo do przeprowadzania audytów u Wykonawcy osobiście lub przez podmioty/osoby trzecie wskazane przez Zamawiającego w zakresie związanym</w:t>
      </w:r>
      <w:r w:rsidR="003D1134">
        <w:rPr>
          <w:rFonts w:eastAsia="Calibri"/>
          <w:lang w:eastAsia="en-US"/>
        </w:rPr>
        <w:br/>
      </w:r>
      <w:r w:rsidRPr="003D1134">
        <w:rPr>
          <w:rFonts w:eastAsia="Calibri"/>
          <w:lang w:eastAsia="en-US"/>
        </w:rPr>
        <w:t>z realizacją Przedmiotu Umowy, w tym:</w:t>
      </w:r>
    </w:p>
    <w:p w14:paraId="0712E6D0" w14:textId="77777777" w:rsidR="004411FF" w:rsidRPr="003D1134" w:rsidRDefault="004411FF" w:rsidP="00DD432C">
      <w:pPr>
        <w:pStyle w:val="Akapitzlist"/>
        <w:numPr>
          <w:ilvl w:val="0"/>
          <w:numId w:val="52"/>
        </w:numPr>
        <w:spacing w:line="276" w:lineRule="auto"/>
        <w:contextualSpacing/>
        <w:jc w:val="both"/>
        <w:rPr>
          <w:rFonts w:eastAsia="Calibri"/>
          <w:lang w:eastAsia="en-US"/>
        </w:rPr>
      </w:pPr>
      <w:r w:rsidRPr="003D1134">
        <w:rPr>
          <w:rFonts w:eastAsia="Calibri"/>
          <w:lang w:eastAsia="en-US"/>
        </w:rPr>
        <w:t>weryfikacji przeprowadzonych szkoleń BHP dla pracowników, którymi posługuje się Wykonawca w celu realizacji Przedmiotu Umowy</w:t>
      </w:r>
    </w:p>
    <w:p w14:paraId="16B1C1D8" w14:textId="77777777" w:rsidR="004411FF" w:rsidRPr="003D1134" w:rsidRDefault="004411FF" w:rsidP="00DD432C">
      <w:pPr>
        <w:numPr>
          <w:ilvl w:val="0"/>
          <w:numId w:val="52"/>
        </w:numPr>
        <w:spacing w:line="276" w:lineRule="auto"/>
        <w:contextualSpacing/>
        <w:jc w:val="both"/>
        <w:rPr>
          <w:rFonts w:eastAsia="Calibri"/>
          <w:lang w:eastAsia="en-US"/>
        </w:rPr>
      </w:pPr>
      <w:r w:rsidRPr="003D1134">
        <w:rPr>
          <w:rFonts w:eastAsia="Calibri"/>
          <w:lang w:eastAsia="en-US"/>
        </w:rPr>
        <w:t>weryfikacji czy Wykonawca nie bierze udziału w procederze pracy przymusowej lub handlu ludźmi,</w:t>
      </w:r>
    </w:p>
    <w:p w14:paraId="3C6643A0" w14:textId="77777777" w:rsidR="004411FF" w:rsidRPr="003D1134" w:rsidRDefault="004411FF" w:rsidP="00DD432C">
      <w:pPr>
        <w:numPr>
          <w:ilvl w:val="0"/>
          <w:numId w:val="52"/>
        </w:numPr>
        <w:spacing w:line="276" w:lineRule="auto"/>
        <w:contextualSpacing/>
        <w:jc w:val="both"/>
        <w:rPr>
          <w:rFonts w:eastAsia="Calibri"/>
          <w:lang w:eastAsia="en-US"/>
        </w:rPr>
      </w:pPr>
      <w:r w:rsidRPr="003D1134">
        <w:rPr>
          <w:rFonts w:eastAsia="Calibri"/>
          <w:lang w:eastAsia="en-US"/>
        </w:rPr>
        <w:t>weryfikacji czy urządzenia, pojazdy przeznaczone do realizacji Przedmiotu Umowy posiadają wymagane  certyfikaty, dopuszczenia lub  homologacje,</w:t>
      </w:r>
    </w:p>
    <w:p w14:paraId="3A3D27E5" w14:textId="77777777" w:rsidR="004411FF" w:rsidRPr="003D1134" w:rsidRDefault="004411FF" w:rsidP="00DD432C">
      <w:pPr>
        <w:numPr>
          <w:ilvl w:val="0"/>
          <w:numId w:val="52"/>
        </w:numPr>
        <w:spacing w:line="276" w:lineRule="auto"/>
        <w:contextualSpacing/>
        <w:jc w:val="both"/>
        <w:rPr>
          <w:rFonts w:eastAsia="Calibri"/>
          <w:lang w:eastAsia="en-US"/>
        </w:rPr>
      </w:pPr>
      <w:r w:rsidRPr="003D1134">
        <w:rPr>
          <w:rFonts w:eastAsia="Calibri"/>
          <w:lang w:eastAsia="en-US"/>
        </w:rPr>
        <w:t>weryfikacji czy urządzenia, pojazdy przeznaczone do realizacji Przedmiotu Umowy są sprawne i nie stanowią zagrożenia dla zdrowia lub życia pracowników oraz dla środowiska</w:t>
      </w:r>
    </w:p>
    <w:p w14:paraId="57303CB4" w14:textId="0CC91C4C" w:rsidR="004411FF" w:rsidRPr="003D1134" w:rsidRDefault="004411FF" w:rsidP="00DD432C">
      <w:pPr>
        <w:numPr>
          <w:ilvl w:val="0"/>
          <w:numId w:val="52"/>
        </w:numPr>
        <w:spacing w:line="276" w:lineRule="auto"/>
        <w:contextualSpacing/>
        <w:jc w:val="both"/>
        <w:rPr>
          <w:rFonts w:eastAsia="Calibri"/>
          <w:lang w:eastAsia="en-US"/>
        </w:rPr>
      </w:pPr>
      <w:r w:rsidRPr="003D1134">
        <w:rPr>
          <w:rFonts w:eastAsia="Calibri"/>
          <w:lang w:eastAsia="en-US"/>
        </w:rPr>
        <w:lastRenderedPageBreak/>
        <w:t>weryfikacji czy środki chemiczne używane do wykonania Przedmiotu Umowy posiadają odpowiednie certyfikaty i atesty oraz karty charakterystyki substancji niebezpiecznych (Rozporządzenie (W) Nr 1907/2006 Parlamentu Europejskiego I Rady z dnia 18 grudnia 2006 r. w sprawie rejestracji, oceny, udzielania zezwoleń i stosowanych ograniczeń</w:t>
      </w:r>
      <w:r w:rsidR="003D1134">
        <w:rPr>
          <w:rFonts w:eastAsia="Calibri"/>
          <w:lang w:eastAsia="en-US"/>
        </w:rPr>
        <w:br/>
      </w:r>
      <w:r w:rsidRPr="003D1134">
        <w:rPr>
          <w:rFonts w:eastAsia="Calibri"/>
          <w:lang w:eastAsia="en-US"/>
        </w:rPr>
        <w:t>w zakresie chemikaliów (REACH) i utworzenia Europejskiej Agencji Chemikaliów, zmieniające dyrektywę 1999/45/WE oraz uchylające rozporządzenie Rady (EWG)</w:t>
      </w:r>
      <w:r w:rsidR="003D1134">
        <w:rPr>
          <w:rFonts w:eastAsia="Calibri"/>
          <w:lang w:eastAsia="en-US"/>
        </w:rPr>
        <w:br/>
      </w:r>
      <w:r w:rsidRPr="003D1134">
        <w:rPr>
          <w:rFonts w:eastAsia="Calibri"/>
          <w:lang w:eastAsia="en-US"/>
        </w:rPr>
        <w:t>nr 793/93 i rozporządzenie Komisji (WE) nr 1488/94, jak również dyrektywę Rady 76/769/EWG i dyrektywy Komisji 91/155/EWG, 93/67/EWG, 93/105/WE i 2000/21/WE. ROZPORZĄDZENIE PARLAMENTU EUROPEJSKIEGO I RADY (WE) NR 1272/2008</w:t>
      </w:r>
      <w:r w:rsidR="003D1134">
        <w:rPr>
          <w:rFonts w:eastAsia="Calibri"/>
          <w:lang w:eastAsia="en-US"/>
        </w:rPr>
        <w:br/>
      </w:r>
      <w:r w:rsidRPr="003D1134">
        <w:rPr>
          <w:rFonts w:eastAsia="Calibri"/>
          <w:lang w:eastAsia="en-US"/>
        </w:rPr>
        <w:t>z dnia 16 grudnia 2008 r. w sprawie klasyfikacji, oznakowania i pakowania substancji</w:t>
      </w:r>
      <w:r w:rsidR="003D1134">
        <w:rPr>
          <w:rFonts w:eastAsia="Calibri"/>
          <w:lang w:eastAsia="en-US"/>
        </w:rPr>
        <w:br/>
      </w:r>
      <w:r w:rsidRPr="003D1134">
        <w:rPr>
          <w:rFonts w:eastAsia="Calibri"/>
          <w:lang w:eastAsia="en-US"/>
        </w:rPr>
        <w:t>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7095AE4A" w14:textId="77777777" w:rsidR="004411FF" w:rsidRPr="003D1134" w:rsidRDefault="004411FF" w:rsidP="00DD432C">
      <w:pPr>
        <w:numPr>
          <w:ilvl w:val="0"/>
          <w:numId w:val="52"/>
        </w:numPr>
        <w:spacing w:line="276" w:lineRule="auto"/>
        <w:contextualSpacing/>
        <w:jc w:val="both"/>
        <w:rPr>
          <w:rFonts w:eastAsia="Calibri"/>
          <w:lang w:eastAsia="en-US"/>
        </w:rPr>
      </w:pPr>
      <w:r w:rsidRPr="003D1134">
        <w:rPr>
          <w:rFonts w:eastAsia="Calibri"/>
          <w:lang w:eastAsia="en-US"/>
        </w:rPr>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394C321D" w14:textId="77777777" w:rsidR="004411FF" w:rsidRPr="003D1134" w:rsidRDefault="004411FF" w:rsidP="00DD432C">
      <w:pPr>
        <w:numPr>
          <w:ilvl w:val="0"/>
          <w:numId w:val="52"/>
        </w:numPr>
        <w:spacing w:line="276" w:lineRule="auto"/>
        <w:contextualSpacing/>
        <w:jc w:val="both"/>
        <w:rPr>
          <w:rFonts w:eastAsia="Calibri"/>
          <w:lang w:eastAsia="en-US"/>
        </w:rPr>
      </w:pPr>
      <w:r w:rsidRPr="003D1134">
        <w:rPr>
          <w:rFonts w:eastAsia="Calibri"/>
          <w:lang w:eastAsia="en-US"/>
        </w:rPr>
        <w:t>weryfikacji czy przy realizacji Przedmiotu Umowy nie dochodzi do naruszenia nrom i zasad współżycia społecznego, w tym generowania hałasu, zakłóceń komunikacyjnych, istotnych utrudnień dla mieszkańców etc.,</w:t>
      </w:r>
    </w:p>
    <w:p w14:paraId="3B2B454C" w14:textId="20E45F7F" w:rsidR="004411FF" w:rsidRPr="003D1134" w:rsidRDefault="004411FF" w:rsidP="00DD432C">
      <w:pPr>
        <w:numPr>
          <w:ilvl w:val="0"/>
          <w:numId w:val="52"/>
        </w:numPr>
        <w:spacing w:line="276" w:lineRule="auto"/>
        <w:contextualSpacing/>
        <w:jc w:val="both"/>
        <w:rPr>
          <w:rFonts w:eastAsia="Calibri"/>
          <w:lang w:eastAsia="en-US"/>
        </w:rPr>
      </w:pPr>
      <w:r w:rsidRPr="003D1134">
        <w:rPr>
          <w:rFonts w:eastAsia="Calibri"/>
          <w:lang w:eastAsia="en-US"/>
        </w:rPr>
        <w:t>weryfikacji prowadzenia transparentnej rachunkowości oraz płacenia podatków, zgodnej</w:t>
      </w:r>
      <w:r w:rsidR="003D1134">
        <w:rPr>
          <w:rFonts w:eastAsia="Calibri"/>
          <w:lang w:eastAsia="en-US"/>
        </w:rPr>
        <w:br/>
      </w:r>
      <w:r w:rsidRPr="003D1134">
        <w:rPr>
          <w:rFonts w:eastAsia="Calibri"/>
          <w:lang w:eastAsia="en-US"/>
        </w:rPr>
        <w:t>z przepisami prawa w tym zakresie,</w:t>
      </w:r>
    </w:p>
    <w:p w14:paraId="060E4862" w14:textId="0943C74E" w:rsidR="004411FF" w:rsidRPr="00DD432C" w:rsidRDefault="004411FF" w:rsidP="00DD432C">
      <w:pPr>
        <w:numPr>
          <w:ilvl w:val="0"/>
          <w:numId w:val="50"/>
        </w:numPr>
        <w:suppressAutoHyphens/>
        <w:spacing w:line="276" w:lineRule="auto"/>
        <w:ind w:left="284" w:hanging="284"/>
        <w:jc w:val="both"/>
        <w:rPr>
          <w:rStyle w:val="FontStyle39"/>
          <w:rFonts w:ascii="Arial" w:hAnsi="Arial" w:cs="Arial"/>
          <w:b/>
          <w:bCs/>
          <w:spacing w:val="0"/>
          <w:sz w:val="22"/>
          <w:szCs w:val="22"/>
        </w:rPr>
      </w:pPr>
      <w:r w:rsidRPr="003D1134">
        <w:rPr>
          <w:rFonts w:eastAsia="Calibri"/>
          <w:lang w:eastAsia="en-US"/>
        </w:rPr>
        <w:t xml:space="preserve">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zgodnie z </w:t>
      </w:r>
      <w:r w:rsidRPr="00DD432C">
        <w:rPr>
          <w:rStyle w:val="FontStyle39"/>
          <w:rFonts w:ascii="Arial" w:hAnsi="Arial" w:cs="Arial"/>
          <w:spacing w:val="0"/>
          <w:sz w:val="22"/>
          <w:szCs w:val="22"/>
        </w:rPr>
        <w:t>§ 1</w:t>
      </w:r>
      <w:r w:rsidR="002E3634" w:rsidRPr="00DD432C">
        <w:rPr>
          <w:rStyle w:val="FontStyle39"/>
          <w:rFonts w:ascii="Arial" w:hAnsi="Arial" w:cs="Arial"/>
          <w:spacing w:val="0"/>
          <w:sz w:val="22"/>
          <w:szCs w:val="22"/>
        </w:rPr>
        <w:t>2</w:t>
      </w:r>
      <w:r w:rsidRPr="00DD432C">
        <w:rPr>
          <w:rStyle w:val="FontStyle39"/>
          <w:rFonts w:ascii="Arial" w:hAnsi="Arial" w:cs="Arial"/>
          <w:spacing w:val="0"/>
          <w:sz w:val="22"/>
          <w:szCs w:val="22"/>
        </w:rPr>
        <w:t xml:space="preserve"> ust. 3</w:t>
      </w:r>
    </w:p>
    <w:p w14:paraId="6CFB8DEC" w14:textId="77777777" w:rsidR="004411FF" w:rsidRPr="00DD432C" w:rsidRDefault="004411FF" w:rsidP="00DD432C">
      <w:pPr>
        <w:numPr>
          <w:ilvl w:val="0"/>
          <w:numId w:val="50"/>
        </w:numPr>
        <w:suppressAutoHyphens/>
        <w:spacing w:line="276" w:lineRule="auto"/>
        <w:ind w:left="284" w:hanging="284"/>
        <w:jc w:val="both"/>
        <w:rPr>
          <w:rFonts w:cs="Arial"/>
          <w:b/>
          <w:bCs/>
        </w:rPr>
      </w:pPr>
      <w:r w:rsidRPr="003D1134">
        <w:rPr>
          <w:rFonts w:eastAsia="Calibri"/>
          <w:lang w:eastAsia="en-US"/>
        </w:rPr>
        <w:t xml:space="preserve">Wykonawca  zapozna się z rekomendacjami zawartymi w raporcie z audytu i w razie konieczności prześle swoje uwagi, i zastrzeżenia do 7 dni od daty otrzymania raportu. </w:t>
      </w:r>
    </w:p>
    <w:p w14:paraId="09808B07" w14:textId="77777777" w:rsidR="004411FF" w:rsidRPr="003D1134" w:rsidRDefault="004411FF" w:rsidP="00DD432C">
      <w:pPr>
        <w:numPr>
          <w:ilvl w:val="0"/>
          <w:numId w:val="50"/>
        </w:numPr>
        <w:spacing w:line="276" w:lineRule="auto"/>
        <w:ind w:left="284" w:hanging="284"/>
        <w:jc w:val="both"/>
        <w:rPr>
          <w:rFonts w:eastAsia="Calibri" w:cs="Arial"/>
          <w:lang w:eastAsia="en-US"/>
        </w:rPr>
      </w:pPr>
      <w:r w:rsidRPr="003D1134">
        <w:rPr>
          <w:rFonts w:eastAsia="Calibri" w:cs="Arial"/>
          <w:lang w:eastAsia="en-US"/>
        </w:rPr>
        <w:t xml:space="preserve">Zamawiający zapozna się z uwagami Wykonawcy, o których mowa w ust.4 i prześle Wykonawcy w terminie 7 dni od dnia ich otrzymania. </w:t>
      </w:r>
    </w:p>
    <w:p w14:paraId="23623B6D" w14:textId="77777777" w:rsidR="004411FF" w:rsidRPr="003D1134" w:rsidRDefault="004411FF" w:rsidP="00DD432C">
      <w:pPr>
        <w:numPr>
          <w:ilvl w:val="0"/>
          <w:numId w:val="50"/>
        </w:numPr>
        <w:spacing w:line="276" w:lineRule="auto"/>
        <w:ind w:left="284" w:hanging="284"/>
        <w:jc w:val="both"/>
        <w:rPr>
          <w:rFonts w:cs="Arial"/>
          <w:b/>
          <w:bCs/>
        </w:rPr>
      </w:pPr>
      <w:r w:rsidRPr="003D1134">
        <w:rPr>
          <w:rFonts w:eastAsia="Calibri"/>
          <w:lang w:eastAsia="en-US"/>
        </w:rPr>
        <w:t>Jeżeli w ramach audytu zostaną stwierdzone uchybienia skutkujące podjęciem działań naprawczych, Wykonawca  wdroży je na własny koszt.</w:t>
      </w:r>
    </w:p>
    <w:p w14:paraId="0A8E7AB3" w14:textId="77777777" w:rsidR="004411FF" w:rsidRPr="00DD432C" w:rsidRDefault="004411FF" w:rsidP="00DD432C">
      <w:pPr>
        <w:numPr>
          <w:ilvl w:val="0"/>
          <w:numId w:val="50"/>
        </w:numPr>
        <w:suppressAutoHyphens/>
        <w:spacing w:line="276" w:lineRule="auto"/>
        <w:ind w:left="284" w:hanging="284"/>
        <w:jc w:val="both"/>
        <w:rPr>
          <w:rFonts w:cs="Arial"/>
          <w:b/>
          <w:bCs/>
        </w:rPr>
      </w:pPr>
      <w:r w:rsidRPr="003D1134">
        <w:rPr>
          <w:rFonts w:eastAsia="Calibri"/>
          <w:lang w:eastAsia="en-US"/>
        </w:rPr>
        <w:t xml:space="preserve">Zamawiający zastrzega sobie możliwość powiadomienia odpowiednich służb w szczególności: Państwowej Inspekcji Pracy, Policji, Wojewódzkiego Inspektora Ochrony Środowiska, Urząd Dozoru Technicznego o zaistniałych naruszeniach przepisów prawa. </w:t>
      </w:r>
    </w:p>
    <w:p w14:paraId="1705DE0D" w14:textId="77777777" w:rsidR="004411FF" w:rsidRPr="00DD432C" w:rsidRDefault="004411FF" w:rsidP="00DD432C">
      <w:pPr>
        <w:numPr>
          <w:ilvl w:val="0"/>
          <w:numId w:val="50"/>
        </w:numPr>
        <w:suppressAutoHyphens/>
        <w:spacing w:line="276" w:lineRule="auto"/>
        <w:ind w:left="284" w:hanging="284"/>
        <w:jc w:val="both"/>
        <w:rPr>
          <w:rFonts w:cs="Arial"/>
          <w:b/>
          <w:bCs/>
        </w:rPr>
      </w:pPr>
      <w:r w:rsidRPr="003D1134">
        <w:rPr>
          <w:rFonts w:eastAsia="Calibri"/>
          <w:lang w:eastAsia="en-US"/>
        </w:rPr>
        <w:t>Zapisy ust. 1 - 6 mają zastosowanie do wszystkich Podwykonawców i ich pracowników, którymi posługuje się Wykonawca  w celu realizacji Przedmiotu Umowy.</w:t>
      </w:r>
    </w:p>
    <w:p w14:paraId="524AE4DB" w14:textId="2550959A" w:rsidR="004411FF" w:rsidRDefault="004411FF" w:rsidP="004411FF">
      <w:pPr>
        <w:autoSpaceDE w:val="0"/>
        <w:autoSpaceDN w:val="0"/>
        <w:adjustRightInd w:val="0"/>
        <w:spacing w:after="32"/>
        <w:rPr>
          <w:rStyle w:val="FontStyle39"/>
          <w:rFonts w:ascii="Arial" w:hAnsi="Arial" w:cs="Arial"/>
          <w:b/>
          <w:bCs/>
          <w:sz w:val="22"/>
          <w:szCs w:val="22"/>
        </w:rPr>
      </w:pPr>
    </w:p>
    <w:p w14:paraId="452C82CE" w14:textId="59233D5B" w:rsidR="00CD18F6" w:rsidRPr="00A846C3" w:rsidRDefault="00CD18F6" w:rsidP="00CD18F6">
      <w:pPr>
        <w:spacing w:before="120" w:after="120"/>
        <w:jc w:val="center"/>
        <w:rPr>
          <w:rStyle w:val="FontStyle39"/>
          <w:rFonts w:ascii="Arial" w:hAnsi="Arial" w:cs="Arial"/>
          <w:b/>
          <w:bCs/>
          <w:sz w:val="22"/>
          <w:szCs w:val="22"/>
        </w:rPr>
      </w:pPr>
      <w:r w:rsidRPr="00E572D0">
        <w:rPr>
          <w:rStyle w:val="FontStyle39"/>
          <w:rFonts w:ascii="Arial" w:hAnsi="Arial" w:cs="Arial"/>
          <w:b/>
          <w:bCs/>
          <w:sz w:val="22"/>
          <w:szCs w:val="22"/>
        </w:rPr>
        <w:t xml:space="preserve">§ </w:t>
      </w:r>
      <w:r w:rsidR="00853F07">
        <w:rPr>
          <w:rStyle w:val="FontStyle39"/>
          <w:rFonts w:ascii="Arial" w:hAnsi="Arial" w:cs="Arial"/>
          <w:b/>
          <w:bCs/>
          <w:sz w:val="22"/>
          <w:szCs w:val="22"/>
        </w:rPr>
        <w:t>24</w:t>
      </w:r>
    </w:p>
    <w:p w14:paraId="57A2E005" w14:textId="77777777" w:rsidR="00CD18F6" w:rsidRPr="00A846C3" w:rsidRDefault="00CD18F6" w:rsidP="00CD18F6">
      <w:pPr>
        <w:spacing w:before="120" w:after="120"/>
        <w:jc w:val="center"/>
        <w:rPr>
          <w:rStyle w:val="FontStyle39"/>
          <w:rFonts w:ascii="Arial" w:hAnsi="Arial" w:cs="Arial"/>
          <w:b/>
          <w:bCs/>
          <w:sz w:val="22"/>
          <w:szCs w:val="22"/>
        </w:rPr>
      </w:pPr>
      <w:r w:rsidRPr="00E572D0">
        <w:rPr>
          <w:rStyle w:val="FontStyle39"/>
          <w:rFonts w:ascii="Arial" w:hAnsi="Arial" w:cs="Arial"/>
          <w:b/>
          <w:bCs/>
          <w:sz w:val="22"/>
          <w:szCs w:val="22"/>
        </w:rPr>
        <w:t>PRZENIESIENIE PRAW I OBOWIĄZKÓW</w:t>
      </w:r>
    </w:p>
    <w:p w14:paraId="1E78F71C" w14:textId="77777777" w:rsidR="00CD18F6" w:rsidRPr="005D6769" w:rsidRDefault="00CD18F6" w:rsidP="00DD432C">
      <w:pPr>
        <w:pStyle w:val="Akapitzlist"/>
        <w:numPr>
          <w:ilvl w:val="0"/>
          <w:numId w:val="62"/>
        </w:numPr>
        <w:suppressAutoHyphens/>
        <w:spacing w:after="60" w:line="276" w:lineRule="auto"/>
        <w:jc w:val="both"/>
        <w:rPr>
          <w:rFonts w:cs="Arial"/>
          <w:szCs w:val="22"/>
        </w:rPr>
      </w:pPr>
      <w:r w:rsidRPr="005D6769">
        <w:rPr>
          <w:rFonts w:cs="Arial"/>
          <w:szCs w:val="22"/>
        </w:rPr>
        <w:t>Wykonawca nie może bez zgody Zamawiającego wyrażonej na piśmie pod rygorem nieważności przenieść wierzytelności wynikających z niniejszej Umowy na osoby trzecie tak tytułem darmym, jak i odpłatnie.</w:t>
      </w:r>
    </w:p>
    <w:p w14:paraId="21ACB81A" w14:textId="77777777" w:rsidR="00CD18F6" w:rsidRPr="005D6769" w:rsidRDefault="00CD18F6" w:rsidP="00DD432C">
      <w:pPr>
        <w:pStyle w:val="Akapitzlist"/>
        <w:numPr>
          <w:ilvl w:val="0"/>
          <w:numId w:val="62"/>
        </w:numPr>
        <w:suppressAutoHyphens/>
        <w:spacing w:after="60" w:line="276" w:lineRule="auto"/>
        <w:ind w:left="340" w:hanging="340"/>
        <w:jc w:val="both"/>
        <w:rPr>
          <w:rFonts w:cs="Arial"/>
          <w:szCs w:val="22"/>
        </w:rPr>
      </w:pPr>
      <w:r w:rsidRPr="005D6769">
        <w:rPr>
          <w:rFonts w:cs="Arial"/>
          <w:szCs w:val="22"/>
        </w:rPr>
        <w:lastRenderedPageBreak/>
        <w:t xml:space="preserve">W sytuacji, w której Wykonawca będzie chciał dokonać cesji zobowiązany jest wystąpić z pisemnym wnioskiem do Zamawiającego wraz z jego uzasadnieniem. </w:t>
      </w:r>
    </w:p>
    <w:p w14:paraId="7A1F897F" w14:textId="65D171FC" w:rsidR="00CD18F6" w:rsidRPr="005D6769" w:rsidRDefault="00CD18F6" w:rsidP="00DD432C">
      <w:pPr>
        <w:pStyle w:val="Akapitzlist"/>
        <w:numPr>
          <w:ilvl w:val="0"/>
          <w:numId w:val="62"/>
        </w:numPr>
        <w:suppressAutoHyphens/>
        <w:spacing w:after="60" w:line="276" w:lineRule="auto"/>
        <w:ind w:left="340" w:hanging="340"/>
        <w:contextualSpacing/>
        <w:jc w:val="both"/>
        <w:rPr>
          <w:rFonts w:cs="Arial"/>
        </w:rPr>
      </w:pPr>
      <w:r w:rsidRPr="005D6769">
        <w:rPr>
          <w:rFonts w:cs="Arial"/>
        </w:rPr>
        <w:t xml:space="preserve">Zamawiający w terminie 14 dni od otrzymania wniosku, o którym mowa w ustępie powyżej, udzieli Wykonawcy odpowiedzi w formie pisemnej, a w przypadku udzielenia zgody zobowiązując go jednocześnie do wskazania w umowie przelewu wierzytelności informacji od nabywcy wierzytelności o których mowa w § </w:t>
      </w:r>
      <w:r w:rsidR="00464578">
        <w:rPr>
          <w:rFonts w:cs="Arial"/>
        </w:rPr>
        <w:t>5</w:t>
      </w:r>
      <w:r w:rsidRPr="005D6769">
        <w:rPr>
          <w:rFonts w:cs="Arial"/>
        </w:rPr>
        <w:t xml:space="preserve"> ust. 1</w:t>
      </w:r>
      <w:r w:rsidR="00464578">
        <w:rPr>
          <w:rFonts w:cs="Arial"/>
        </w:rPr>
        <w:t>2</w:t>
      </w:r>
      <w:r w:rsidRPr="005D6769">
        <w:rPr>
          <w:rFonts w:cs="Arial"/>
        </w:rPr>
        <w:t xml:space="preserve">, </w:t>
      </w:r>
      <w:r w:rsidR="004732F4">
        <w:rPr>
          <w:rFonts w:cs="Arial"/>
        </w:rPr>
        <w:t>16</w:t>
      </w:r>
      <w:r w:rsidRPr="005D6769">
        <w:rPr>
          <w:rFonts w:cs="Arial"/>
        </w:rPr>
        <w:t>.</w:t>
      </w:r>
    </w:p>
    <w:p w14:paraId="26EAB4FD" w14:textId="77777777" w:rsidR="00CD18F6" w:rsidRPr="005D6769" w:rsidRDefault="00CD18F6" w:rsidP="00DD432C">
      <w:pPr>
        <w:pStyle w:val="Akapitzlist"/>
        <w:numPr>
          <w:ilvl w:val="0"/>
          <w:numId w:val="62"/>
        </w:numPr>
        <w:suppressAutoHyphens/>
        <w:spacing w:after="60" w:line="276" w:lineRule="auto"/>
        <w:ind w:left="340" w:hanging="340"/>
        <w:contextualSpacing/>
        <w:jc w:val="both"/>
        <w:rPr>
          <w:rStyle w:val="FontStyle39"/>
          <w:rFonts w:ascii="Arial" w:hAnsi="Arial" w:cs="Arial"/>
          <w:spacing w:val="0"/>
          <w:sz w:val="22"/>
          <w:szCs w:val="22"/>
        </w:rPr>
      </w:pPr>
      <w:r w:rsidRPr="005D6769">
        <w:rPr>
          <w:rFonts w:cs="Arial"/>
        </w:rPr>
        <w:t>W sytuacji udzielenia zgody na przeniesienie wierzytelności Wykonawca zobowiązany jest niezwłocznie, nie później niż na 3 dni po dokonaniu cesji poinformować o tym fakcie Zamawiającego wraz z dostarczeniem uwierzytelnionej za zgodność z oryginałem Umowy cesji.</w:t>
      </w:r>
    </w:p>
    <w:p w14:paraId="152E1E76" w14:textId="77777777" w:rsidR="00CD18F6" w:rsidRPr="005D6769" w:rsidRDefault="00CD18F6" w:rsidP="00DD432C">
      <w:pPr>
        <w:pStyle w:val="Akapitzlist"/>
        <w:numPr>
          <w:ilvl w:val="0"/>
          <w:numId w:val="62"/>
        </w:numPr>
        <w:spacing w:after="60" w:line="276" w:lineRule="auto"/>
        <w:ind w:left="340" w:hanging="340"/>
        <w:contextualSpacing/>
        <w:jc w:val="both"/>
        <w:rPr>
          <w:rFonts w:eastAsia="Arial" w:cs="Arial"/>
          <w:szCs w:val="22"/>
        </w:rPr>
      </w:pPr>
      <w:r w:rsidRPr="005D6769">
        <w:rPr>
          <w:rFonts w:eastAsia="Arial" w:cs="Arial"/>
        </w:rPr>
        <w:t>Zamawiający, wyrażając zgodę na przeniesienie praw lub obowiązków wynikających z Umowy na osobę trzecią, może uzależnić swoją zgodę od spełnienia przez Wykonawcę praw lub obowiązków wynikających z Umowy, określonych warunków lub przesłanek.</w:t>
      </w:r>
    </w:p>
    <w:p w14:paraId="2AA4C46B" w14:textId="77777777" w:rsidR="00CD18F6" w:rsidRPr="004411FF" w:rsidRDefault="00CD18F6" w:rsidP="004411FF">
      <w:pPr>
        <w:autoSpaceDE w:val="0"/>
        <w:autoSpaceDN w:val="0"/>
        <w:adjustRightInd w:val="0"/>
        <w:spacing w:after="32"/>
        <w:rPr>
          <w:rStyle w:val="FontStyle39"/>
          <w:rFonts w:ascii="Arial" w:hAnsi="Arial" w:cs="Arial"/>
          <w:b/>
          <w:bCs/>
          <w:sz w:val="22"/>
          <w:szCs w:val="22"/>
        </w:rPr>
      </w:pPr>
    </w:p>
    <w:p w14:paraId="6C061EDF" w14:textId="37F5BA81" w:rsidR="00D878CA" w:rsidRPr="00D878CA" w:rsidRDefault="00D878CA" w:rsidP="004C60F7">
      <w:pPr>
        <w:pStyle w:val="Akapitzlist"/>
        <w:autoSpaceDE w:val="0"/>
        <w:autoSpaceDN w:val="0"/>
        <w:adjustRightInd w:val="0"/>
        <w:ind w:left="360"/>
        <w:jc w:val="center"/>
        <w:rPr>
          <w:rStyle w:val="FontStyle39"/>
          <w:rFonts w:ascii="Arial" w:hAnsi="Arial" w:cs="Arial"/>
          <w:b/>
          <w:sz w:val="22"/>
          <w:szCs w:val="22"/>
        </w:rPr>
      </w:pPr>
      <w:r w:rsidRPr="00D878CA">
        <w:rPr>
          <w:rStyle w:val="FontStyle39"/>
          <w:rFonts w:ascii="Arial" w:hAnsi="Arial" w:cs="Arial"/>
          <w:b/>
          <w:bCs/>
          <w:sz w:val="22"/>
          <w:szCs w:val="22"/>
        </w:rPr>
        <w:t>§</w:t>
      </w:r>
      <w:r w:rsidRPr="00D878CA">
        <w:rPr>
          <w:rStyle w:val="FontStyle39"/>
          <w:rFonts w:ascii="Arial" w:hAnsi="Arial" w:cs="Arial"/>
          <w:b/>
          <w:sz w:val="22"/>
          <w:szCs w:val="22"/>
        </w:rPr>
        <w:t xml:space="preserve"> </w:t>
      </w:r>
      <w:r w:rsidR="00F440F9">
        <w:rPr>
          <w:rStyle w:val="FontStyle39"/>
          <w:rFonts w:ascii="Arial" w:hAnsi="Arial" w:cs="Arial"/>
          <w:b/>
          <w:sz w:val="22"/>
          <w:szCs w:val="22"/>
        </w:rPr>
        <w:t>2</w:t>
      </w:r>
      <w:r w:rsidR="00853F07">
        <w:rPr>
          <w:rStyle w:val="FontStyle39"/>
          <w:rFonts w:ascii="Arial" w:hAnsi="Arial" w:cs="Arial"/>
          <w:b/>
          <w:sz w:val="22"/>
          <w:szCs w:val="22"/>
        </w:rPr>
        <w:t>5</w:t>
      </w:r>
    </w:p>
    <w:p w14:paraId="41DB51AA" w14:textId="77777777" w:rsidR="00D878CA" w:rsidRPr="00D878CA" w:rsidRDefault="00D878CA" w:rsidP="00D878CA">
      <w:pPr>
        <w:spacing w:before="120" w:after="120"/>
        <w:jc w:val="center"/>
        <w:rPr>
          <w:rStyle w:val="FontStyle39"/>
          <w:rFonts w:ascii="Arial" w:hAnsi="Arial" w:cs="Arial"/>
          <w:b/>
          <w:sz w:val="22"/>
          <w:szCs w:val="22"/>
        </w:rPr>
      </w:pPr>
      <w:r w:rsidRPr="00D878CA">
        <w:rPr>
          <w:rStyle w:val="FontStyle39"/>
          <w:rFonts w:ascii="Arial" w:hAnsi="Arial" w:cs="Arial"/>
          <w:b/>
          <w:sz w:val="22"/>
          <w:szCs w:val="22"/>
        </w:rPr>
        <w:t>POSTANOWIENIA KOŃCOWE</w:t>
      </w:r>
    </w:p>
    <w:p w14:paraId="36AF4746" w14:textId="1C88E283" w:rsidR="00D878CA" w:rsidRPr="00A06BAA" w:rsidRDefault="00D93BE4" w:rsidP="00DD432C">
      <w:pPr>
        <w:pStyle w:val="Akapitzlist"/>
        <w:numPr>
          <w:ilvl w:val="0"/>
          <w:numId w:val="53"/>
        </w:numPr>
        <w:autoSpaceDE w:val="0"/>
        <w:autoSpaceDN w:val="0"/>
        <w:adjustRightInd w:val="0"/>
        <w:spacing w:line="276" w:lineRule="auto"/>
        <w:ind w:hanging="357"/>
        <w:jc w:val="both"/>
        <w:rPr>
          <w:rFonts w:cs="Arial"/>
          <w:color w:val="000000"/>
          <w:szCs w:val="22"/>
        </w:rPr>
      </w:pPr>
      <w:r w:rsidRPr="00D93BE4">
        <w:rPr>
          <w:rFonts w:cs="Arial"/>
          <w:color w:val="000000"/>
          <w:szCs w:val="22"/>
        </w:rPr>
        <w:t xml:space="preserve">Zamawiający może bez zgody Wykonawcy przenieść wszelkie wierzytelności wynikające </w:t>
      </w:r>
      <w:r w:rsidR="00385623">
        <w:rPr>
          <w:rFonts w:cs="Arial"/>
          <w:color w:val="000000"/>
          <w:szCs w:val="22"/>
        </w:rPr>
        <w:br/>
      </w:r>
      <w:r w:rsidRPr="00D93BE4">
        <w:rPr>
          <w:rFonts w:cs="Arial"/>
          <w:color w:val="000000"/>
          <w:szCs w:val="22"/>
        </w:rPr>
        <w:t xml:space="preserve">z niniejszej Umowy na osobę trzecią, chyba że sprzeciwiałoby się to ustawie, zastrzeżeniu umownemu albo właściwości zobowiązania. Z zastrzeżeniem odmiennych postanowień wynikających z Umowy, przeniesienie praw lub obowiązków Wykonawcy, wynikających </w:t>
      </w:r>
      <w:r w:rsidR="00385623">
        <w:rPr>
          <w:rFonts w:cs="Arial"/>
          <w:color w:val="000000"/>
          <w:szCs w:val="22"/>
        </w:rPr>
        <w:br/>
      </w:r>
      <w:r w:rsidRPr="00D93BE4">
        <w:rPr>
          <w:rFonts w:cs="Arial"/>
          <w:color w:val="000000"/>
          <w:szCs w:val="22"/>
        </w:rPr>
        <w:t>z Umowy, na osobę trzecią wymaga uprzedniej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r w:rsidR="00A06BAA">
        <w:rPr>
          <w:rFonts w:cs="Arial"/>
          <w:color w:val="000000"/>
          <w:szCs w:val="22"/>
        </w:rPr>
        <w:t xml:space="preserve"> z tym jednak zastrzeżeniem, iż nie wpłynie to na wysokość wynagrodzenia określonego w postanowieniach § 5 ust.1 Umowy. </w:t>
      </w:r>
      <w:r w:rsidR="00D878CA" w:rsidRPr="00A06BAA">
        <w:rPr>
          <w:rFonts w:cs="Arial"/>
          <w:color w:val="000000"/>
          <w:szCs w:val="22"/>
        </w:rPr>
        <w:t>Wykonawca nie może powierzyć wykonania przedmiotu Umowy innej osobie.</w:t>
      </w:r>
    </w:p>
    <w:p w14:paraId="32662296" w14:textId="4D3C32D5" w:rsidR="00D93BE4" w:rsidRDefault="00D93BE4" w:rsidP="00DD432C">
      <w:pPr>
        <w:pStyle w:val="Akapitzlist"/>
        <w:numPr>
          <w:ilvl w:val="0"/>
          <w:numId w:val="53"/>
        </w:numPr>
        <w:autoSpaceDE w:val="0"/>
        <w:autoSpaceDN w:val="0"/>
        <w:adjustRightInd w:val="0"/>
        <w:spacing w:line="276" w:lineRule="auto"/>
        <w:ind w:hanging="357"/>
        <w:jc w:val="both"/>
        <w:rPr>
          <w:rFonts w:cs="Arial"/>
          <w:color w:val="000000"/>
          <w:szCs w:val="22"/>
        </w:rPr>
      </w:pPr>
      <w:r w:rsidRPr="00D93BE4">
        <w:rPr>
          <w:rFonts w:cs="Arial"/>
          <w:color w:val="000000"/>
          <w:szCs w:val="22"/>
        </w:rPr>
        <w:t xml:space="preserve">Strony zobowiązane są informować się wzajemnie w formie pisemnej o zmianie ich siedzib </w:t>
      </w:r>
      <w:r w:rsidR="00385623">
        <w:rPr>
          <w:rFonts w:cs="Arial"/>
          <w:color w:val="000000"/>
          <w:szCs w:val="22"/>
        </w:rPr>
        <w:br/>
      </w:r>
      <w:r w:rsidRPr="00D93BE4">
        <w:rPr>
          <w:rFonts w:cs="Arial"/>
          <w:color w:val="000000"/>
          <w:szCs w:val="22"/>
        </w:rPr>
        <w:t>i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22988DBB" w14:textId="4DC7EC22" w:rsidR="00D93BE4" w:rsidRDefault="00D93BE4" w:rsidP="00DD432C">
      <w:pPr>
        <w:pStyle w:val="Akapitzlist"/>
        <w:numPr>
          <w:ilvl w:val="0"/>
          <w:numId w:val="53"/>
        </w:numPr>
        <w:autoSpaceDE w:val="0"/>
        <w:autoSpaceDN w:val="0"/>
        <w:adjustRightInd w:val="0"/>
        <w:spacing w:line="276" w:lineRule="auto"/>
        <w:ind w:hanging="357"/>
        <w:jc w:val="both"/>
        <w:rPr>
          <w:rFonts w:cs="Arial"/>
          <w:color w:val="000000"/>
          <w:szCs w:val="22"/>
        </w:rPr>
      </w:pPr>
      <w:r w:rsidRPr="00D93BE4">
        <w:rPr>
          <w:rFonts w:cs="Arial"/>
          <w:color w:val="000000"/>
          <w:szCs w:val="22"/>
        </w:rPr>
        <w:t xml:space="preserve">Z zastrzeżeniem ust. </w:t>
      </w:r>
      <w:r w:rsidR="00A75BBA">
        <w:rPr>
          <w:rFonts w:cs="Arial"/>
          <w:color w:val="000000"/>
          <w:szCs w:val="22"/>
        </w:rPr>
        <w:t>2</w:t>
      </w:r>
      <w:r w:rsidR="00234138">
        <w:rPr>
          <w:rFonts w:cs="Arial"/>
          <w:color w:val="000000"/>
          <w:szCs w:val="22"/>
        </w:rPr>
        <w:t xml:space="preserve"> </w:t>
      </w:r>
      <w:r w:rsidRPr="00D93BE4">
        <w:rPr>
          <w:rFonts w:cs="Arial"/>
          <w:color w:val="000000"/>
          <w:szCs w:val="22"/>
        </w:rPr>
        <w:t>ilekroć w niniejszej Umowie mowa o wymogu zachowania formy pisemnej niezastrzeżonej pod rygorem nieważności, Strony rozumieją przez to również zachowanie formy elektronicznej, o której mowa w art. 78(1) Kodeksu cywilnego.</w:t>
      </w:r>
    </w:p>
    <w:p w14:paraId="1A69232B" w14:textId="04AF3FB9" w:rsidR="00D93BE4" w:rsidRDefault="00D93BE4" w:rsidP="00DD432C">
      <w:pPr>
        <w:pStyle w:val="Akapitzlist"/>
        <w:numPr>
          <w:ilvl w:val="0"/>
          <w:numId w:val="53"/>
        </w:numPr>
        <w:autoSpaceDE w:val="0"/>
        <w:autoSpaceDN w:val="0"/>
        <w:adjustRightInd w:val="0"/>
        <w:spacing w:line="276" w:lineRule="auto"/>
        <w:ind w:hanging="357"/>
        <w:jc w:val="both"/>
        <w:rPr>
          <w:rFonts w:cs="Arial"/>
          <w:color w:val="000000"/>
          <w:szCs w:val="22"/>
        </w:rPr>
      </w:pPr>
      <w:r w:rsidRPr="00D93BE4">
        <w:rPr>
          <w:rFonts w:cs="Arial"/>
          <w:color w:val="000000"/>
          <w:szCs w:val="22"/>
        </w:rPr>
        <w:t xml:space="preserve">W sprawach nieuregulowanych Umową będą miały zastosowanie przepisy powszechnie obowiązujące. W przypadku sprzeczności któregokolwiek postanowienia Umowy </w:t>
      </w:r>
      <w:r w:rsidR="00385623">
        <w:rPr>
          <w:rFonts w:cs="Arial"/>
          <w:color w:val="000000"/>
          <w:szCs w:val="22"/>
        </w:rPr>
        <w:br/>
      </w:r>
      <w:r w:rsidRPr="00D93BE4">
        <w:rPr>
          <w:rFonts w:cs="Arial"/>
          <w:color w:val="000000"/>
          <w:szCs w:val="22"/>
        </w:rPr>
        <w:t>z powszechnie obowiązującymi przepisami prawa, pierwszeństwo mają powszechnie obowiązujące przepisy prawa.</w:t>
      </w:r>
    </w:p>
    <w:p w14:paraId="5318584C" w14:textId="69851D2A" w:rsidR="00D93BE4" w:rsidRDefault="00A06BAA" w:rsidP="00DD432C">
      <w:pPr>
        <w:pStyle w:val="Akapitzlist"/>
        <w:numPr>
          <w:ilvl w:val="0"/>
          <w:numId w:val="53"/>
        </w:numPr>
        <w:autoSpaceDE w:val="0"/>
        <w:autoSpaceDN w:val="0"/>
        <w:adjustRightInd w:val="0"/>
        <w:spacing w:line="276" w:lineRule="auto"/>
        <w:ind w:hanging="357"/>
        <w:jc w:val="both"/>
        <w:rPr>
          <w:rFonts w:cs="Arial"/>
          <w:color w:val="000000"/>
          <w:szCs w:val="22"/>
        </w:rPr>
      </w:pPr>
      <w:r w:rsidRPr="00A06BAA">
        <w:rPr>
          <w:rFonts w:cs="Arial"/>
          <w:color w:val="000000"/>
          <w:szCs w:val="22"/>
        </w:rPr>
        <w:t>Umowa podlega prawu polskiemu i zgodnie z nim powinna być interpretowana</w:t>
      </w:r>
    </w:p>
    <w:p w14:paraId="1EA80EEF" w14:textId="61689970" w:rsidR="00A06BAA" w:rsidRPr="00A06BAA" w:rsidRDefault="00A06BAA" w:rsidP="00DD432C">
      <w:pPr>
        <w:pStyle w:val="Akapitzlist"/>
        <w:numPr>
          <w:ilvl w:val="0"/>
          <w:numId w:val="53"/>
        </w:numPr>
        <w:autoSpaceDE w:val="0"/>
        <w:autoSpaceDN w:val="0"/>
        <w:adjustRightInd w:val="0"/>
        <w:spacing w:line="276" w:lineRule="auto"/>
        <w:ind w:hanging="357"/>
        <w:jc w:val="both"/>
        <w:rPr>
          <w:rFonts w:cs="Arial"/>
          <w:color w:val="000000"/>
          <w:szCs w:val="22"/>
        </w:rPr>
      </w:pPr>
      <w:r w:rsidRPr="00A06BAA">
        <w:rPr>
          <w:rFonts w:cs="Arial"/>
          <w:color w:val="000000"/>
          <w:szCs w:val="22"/>
        </w:rPr>
        <w:t>Wszelkie spory wynikłe lub mogące wyniknąć w przyszłości z Umowy, Strony poddają pod rozstrzygnięcie sądu właściwego dla siedziby Zamawiającego.</w:t>
      </w:r>
    </w:p>
    <w:p w14:paraId="7D4E14C7" w14:textId="357CB3B1" w:rsidR="00D878CA" w:rsidRDefault="00D878CA" w:rsidP="00DD432C">
      <w:pPr>
        <w:pStyle w:val="Akapitzlist"/>
        <w:numPr>
          <w:ilvl w:val="0"/>
          <w:numId w:val="53"/>
        </w:numPr>
        <w:autoSpaceDE w:val="0"/>
        <w:autoSpaceDN w:val="0"/>
        <w:adjustRightInd w:val="0"/>
        <w:spacing w:line="276" w:lineRule="auto"/>
        <w:ind w:hanging="357"/>
        <w:jc w:val="both"/>
        <w:rPr>
          <w:rFonts w:cs="Arial"/>
          <w:color w:val="000000"/>
          <w:szCs w:val="22"/>
        </w:rPr>
      </w:pPr>
      <w:r>
        <w:rPr>
          <w:rFonts w:cs="Arial"/>
          <w:color w:val="000000"/>
          <w:szCs w:val="22"/>
        </w:rPr>
        <w:t xml:space="preserve">Wszelkie zmiany lub uzupełnienia postanowień Umowy wymagają formy pisemnej pod rygorem nieważności, z zastrzeżeniem, iż zmiana numeru rachunku bankowego, o którym mowa w § 5 ust. </w:t>
      </w:r>
      <w:r w:rsidR="00BE1415">
        <w:rPr>
          <w:rFonts w:cs="Arial"/>
          <w:color w:val="000000"/>
          <w:szCs w:val="22"/>
        </w:rPr>
        <w:t>12</w:t>
      </w:r>
      <w:r>
        <w:rPr>
          <w:rFonts w:cs="Arial"/>
          <w:color w:val="000000"/>
          <w:szCs w:val="22"/>
        </w:rPr>
        <w:t xml:space="preserve"> oraz zmiana osób upoważnionych w imieniu Zamawiającego do składania Zamówień, o których mowa w § 12 ust. 2</w:t>
      </w:r>
      <w:r w:rsidR="00F440F9">
        <w:rPr>
          <w:rFonts w:cs="Arial"/>
          <w:color w:val="000000"/>
          <w:szCs w:val="22"/>
        </w:rPr>
        <w:t xml:space="preserve"> i 3</w:t>
      </w:r>
      <w:r>
        <w:rPr>
          <w:rFonts w:cs="Arial"/>
          <w:color w:val="000000"/>
          <w:szCs w:val="22"/>
        </w:rPr>
        <w:t>,</w:t>
      </w:r>
      <w:r w:rsidR="004732F4">
        <w:rPr>
          <w:rFonts w:cs="Arial"/>
          <w:color w:val="000000"/>
          <w:szCs w:val="22"/>
        </w:rPr>
        <w:t xml:space="preserve"> oraz §6 ust. 8</w:t>
      </w:r>
      <w:r>
        <w:rPr>
          <w:rFonts w:cs="Arial"/>
          <w:color w:val="000000"/>
          <w:szCs w:val="22"/>
        </w:rPr>
        <w:t xml:space="preserve"> nie wymaga zmiany Umowy, </w:t>
      </w:r>
      <w:r w:rsidR="00385623">
        <w:rPr>
          <w:rFonts w:cs="Arial"/>
          <w:color w:val="000000"/>
          <w:szCs w:val="22"/>
        </w:rPr>
        <w:br/>
      </w:r>
      <w:r>
        <w:rPr>
          <w:rFonts w:cs="Arial"/>
          <w:color w:val="000000"/>
          <w:szCs w:val="22"/>
        </w:rPr>
        <w:t xml:space="preserve">a następuje poprzez złożenie przez Stronę oświadczenia podpisanego zgodnie z zasadami </w:t>
      </w:r>
      <w:r>
        <w:rPr>
          <w:rFonts w:cs="Arial"/>
          <w:color w:val="000000"/>
          <w:szCs w:val="22"/>
        </w:rPr>
        <w:lastRenderedPageBreak/>
        <w:t>reprezentacji, pod rygorem nieważności i staje się skuteczna z chwilą otrzymania tego oświadczenia przez drugą Stronę.</w:t>
      </w:r>
    </w:p>
    <w:p w14:paraId="257C817C" w14:textId="77777777" w:rsidR="00D878CA" w:rsidRDefault="00D878CA" w:rsidP="00DD432C">
      <w:pPr>
        <w:pStyle w:val="Akapitzlist"/>
        <w:numPr>
          <w:ilvl w:val="0"/>
          <w:numId w:val="53"/>
        </w:numPr>
        <w:autoSpaceDE w:val="0"/>
        <w:autoSpaceDN w:val="0"/>
        <w:adjustRightInd w:val="0"/>
        <w:spacing w:line="276" w:lineRule="auto"/>
        <w:ind w:hanging="357"/>
        <w:jc w:val="both"/>
        <w:rPr>
          <w:rFonts w:cs="Arial"/>
          <w:color w:val="000000"/>
          <w:szCs w:val="22"/>
        </w:rPr>
      </w:pPr>
      <w:r>
        <w:rPr>
          <w:rFonts w:cs="Arial"/>
          <w:color w:val="000000"/>
          <w:szCs w:val="22"/>
        </w:rPr>
        <w:t>Wykonawca oświadcza, iż zawarcie i wykonanie przedmiotu Umowy nie wymaga uzyskania zezwoleń osób trzecich i nie narusza praw osób trzecich.</w:t>
      </w:r>
    </w:p>
    <w:p w14:paraId="34D5C436" w14:textId="77777777" w:rsidR="00D878CA" w:rsidRDefault="00D878CA" w:rsidP="00DD432C">
      <w:pPr>
        <w:pStyle w:val="Akapitzlist"/>
        <w:numPr>
          <w:ilvl w:val="0"/>
          <w:numId w:val="53"/>
        </w:numPr>
        <w:autoSpaceDE w:val="0"/>
        <w:autoSpaceDN w:val="0"/>
        <w:adjustRightInd w:val="0"/>
        <w:spacing w:line="276" w:lineRule="auto"/>
        <w:ind w:hanging="357"/>
        <w:jc w:val="both"/>
        <w:rPr>
          <w:rFonts w:cs="Arial"/>
          <w:color w:val="000000"/>
          <w:szCs w:val="22"/>
        </w:rPr>
      </w:pPr>
      <w:r>
        <w:rPr>
          <w:rFonts w:cs="Arial"/>
          <w:color w:val="000000"/>
          <w:szCs w:val="22"/>
        </w:rPr>
        <w:t xml:space="preserve">W zakresie nieuregulowanym niniejszą Umową mają zastosowanie powszechnie obowiązujące przepisy prawa, w tym w szczególności przepisy Kodeksu cywilnego i ustawy o prawie autorskim i prawach pokrewnych. </w:t>
      </w:r>
    </w:p>
    <w:p w14:paraId="07D528E8" w14:textId="77777777" w:rsidR="00D878CA" w:rsidRDefault="00D878CA" w:rsidP="00DD432C">
      <w:pPr>
        <w:pStyle w:val="Akapitzlist"/>
        <w:numPr>
          <w:ilvl w:val="0"/>
          <w:numId w:val="53"/>
        </w:numPr>
        <w:autoSpaceDE w:val="0"/>
        <w:autoSpaceDN w:val="0"/>
        <w:adjustRightInd w:val="0"/>
        <w:spacing w:line="276" w:lineRule="auto"/>
        <w:ind w:hanging="357"/>
        <w:jc w:val="both"/>
        <w:rPr>
          <w:rFonts w:cs="Arial"/>
          <w:color w:val="000000"/>
          <w:szCs w:val="22"/>
        </w:rPr>
      </w:pPr>
      <w:r>
        <w:rPr>
          <w:rFonts w:cs="Arial"/>
          <w:color w:val="000000"/>
          <w:szCs w:val="22"/>
        </w:rPr>
        <w:t>W razie gdyby którekolwiek z postanowień niniejszej Umowy było lub miało się stać nieważne, ważność Umowy pozostaje przez to w pozostałej części nienaruszona.</w:t>
      </w:r>
    </w:p>
    <w:p w14:paraId="178F053B" w14:textId="2E735005" w:rsidR="00D878CA" w:rsidRDefault="00D878CA" w:rsidP="00DD432C">
      <w:pPr>
        <w:pStyle w:val="Akapitzlist"/>
        <w:numPr>
          <w:ilvl w:val="0"/>
          <w:numId w:val="53"/>
        </w:numPr>
        <w:autoSpaceDE w:val="0"/>
        <w:autoSpaceDN w:val="0"/>
        <w:adjustRightInd w:val="0"/>
        <w:spacing w:line="276" w:lineRule="auto"/>
        <w:ind w:hanging="357"/>
        <w:jc w:val="both"/>
        <w:rPr>
          <w:rFonts w:cs="Arial"/>
          <w:color w:val="000000"/>
          <w:szCs w:val="22"/>
        </w:rPr>
      </w:pPr>
      <w:r>
        <w:rPr>
          <w:rFonts w:cs="Arial"/>
          <w:szCs w:val="22"/>
        </w:rPr>
        <w:t xml:space="preserve">W przypadku określonym w ust. </w:t>
      </w:r>
      <w:r w:rsidR="003D1134">
        <w:rPr>
          <w:rFonts w:cs="Arial"/>
          <w:szCs w:val="22"/>
        </w:rPr>
        <w:t xml:space="preserve">10 </w:t>
      </w:r>
      <w:r>
        <w:rPr>
          <w:rFonts w:cs="Arial"/>
          <w:szCs w:val="22"/>
        </w:rPr>
        <w:t>powyżej Strony Umowy zastąpią nieważne postanowienie innym, niepodważalnym prawnie postanowieniem, które możliwie najwierniej oddaje zamierzony cel gospodarczy nieważnego postanowienia.</w:t>
      </w:r>
    </w:p>
    <w:p w14:paraId="64C85DB5" w14:textId="77777777" w:rsidR="00D878CA" w:rsidRDefault="00D878CA" w:rsidP="00DD432C">
      <w:pPr>
        <w:pStyle w:val="Akapitzlist"/>
        <w:numPr>
          <w:ilvl w:val="0"/>
          <w:numId w:val="53"/>
        </w:numPr>
        <w:autoSpaceDE w:val="0"/>
        <w:autoSpaceDN w:val="0"/>
        <w:adjustRightInd w:val="0"/>
        <w:spacing w:line="276" w:lineRule="auto"/>
        <w:ind w:hanging="357"/>
        <w:jc w:val="both"/>
        <w:rPr>
          <w:rFonts w:cs="Arial"/>
          <w:color w:val="000000"/>
          <w:szCs w:val="22"/>
        </w:rPr>
      </w:pPr>
      <w:r>
        <w:rPr>
          <w:rFonts w:cs="Arial"/>
          <w:color w:val="000000"/>
          <w:szCs w:val="22"/>
        </w:rPr>
        <w:t>Strony zobowiązują się do lojalnego współdziałania w celu realizacji Umowy, a wszelkie trudności związane z jej realizacją zobowiązują się rozwiązywać niezwłocznie mając na uwadze cel Umowy.</w:t>
      </w:r>
    </w:p>
    <w:p w14:paraId="75BFC836" w14:textId="77777777" w:rsidR="00D878CA" w:rsidRPr="00AE3B56" w:rsidRDefault="00D878CA" w:rsidP="00DD432C">
      <w:pPr>
        <w:pStyle w:val="Akapitzlist"/>
        <w:numPr>
          <w:ilvl w:val="0"/>
          <w:numId w:val="53"/>
        </w:numPr>
        <w:autoSpaceDE w:val="0"/>
        <w:autoSpaceDN w:val="0"/>
        <w:adjustRightInd w:val="0"/>
        <w:spacing w:line="276" w:lineRule="auto"/>
        <w:ind w:hanging="357"/>
        <w:jc w:val="both"/>
        <w:rPr>
          <w:rFonts w:cs="Arial"/>
          <w:color w:val="000000"/>
          <w:szCs w:val="22"/>
        </w:rPr>
      </w:pPr>
      <w:r w:rsidRPr="00AE3B56">
        <w:rPr>
          <w:rFonts w:cs="Arial"/>
          <w:color w:val="000000"/>
          <w:szCs w:val="22"/>
        </w:rPr>
        <w:t>Wszelkie spory wynikłe na tle realizacji niniejszej Umowy, będą poddawane pod rozstrzygnięcie  sądu właściwego miejscowo dla siedziby Zamawiającego.</w:t>
      </w:r>
    </w:p>
    <w:p w14:paraId="5970A931" w14:textId="77777777" w:rsidR="00D878CA" w:rsidRPr="00AE3B56" w:rsidRDefault="00D878CA" w:rsidP="00DD432C">
      <w:pPr>
        <w:pStyle w:val="Akapitzlist"/>
        <w:numPr>
          <w:ilvl w:val="0"/>
          <w:numId w:val="53"/>
        </w:numPr>
        <w:autoSpaceDE w:val="0"/>
        <w:autoSpaceDN w:val="0"/>
        <w:adjustRightInd w:val="0"/>
        <w:spacing w:line="276" w:lineRule="auto"/>
        <w:ind w:hanging="357"/>
        <w:jc w:val="both"/>
        <w:rPr>
          <w:rFonts w:cs="Arial"/>
          <w:color w:val="000000"/>
          <w:szCs w:val="22"/>
        </w:rPr>
      </w:pPr>
      <w:r w:rsidRPr="00AE3B56">
        <w:rPr>
          <w:rFonts w:cs="Arial"/>
          <w:color w:val="000000"/>
          <w:szCs w:val="22"/>
        </w:rPr>
        <w:t>Umowa podlega prawu polskiemu i zgodnie z nim powinna być interpretowana.</w:t>
      </w:r>
    </w:p>
    <w:p w14:paraId="69CF8D63" w14:textId="77777777" w:rsidR="0009300C" w:rsidRPr="00AE3B56" w:rsidRDefault="0009300C" w:rsidP="00DD432C">
      <w:pPr>
        <w:pStyle w:val="Akapitzlist"/>
        <w:numPr>
          <w:ilvl w:val="0"/>
          <w:numId w:val="53"/>
        </w:numPr>
        <w:autoSpaceDE w:val="0"/>
        <w:autoSpaceDN w:val="0"/>
        <w:adjustRightInd w:val="0"/>
        <w:spacing w:line="276" w:lineRule="auto"/>
        <w:ind w:hanging="357"/>
        <w:jc w:val="both"/>
        <w:rPr>
          <w:rFonts w:cs="Arial"/>
          <w:szCs w:val="22"/>
        </w:rPr>
      </w:pPr>
      <w:r w:rsidRPr="00AE3B56">
        <w:rPr>
          <w:rFonts w:cs="Arial"/>
          <w:szCs w:val="22"/>
        </w:rPr>
        <w:t>Niniejsza Umowa została sporządzona w dwóch jednobrzmiących egzemplarzach po jednym dla każdej ze Stron / Umowa zawarta została w formie elektronicznej w rozumieniu art. 78(1) Kodeksu cywilnego.</w:t>
      </w:r>
    </w:p>
    <w:p w14:paraId="5A700A25" w14:textId="77777777" w:rsidR="0009300C" w:rsidRPr="00AE3B56" w:rsidRDefault="0009300C" w:rsidP="00DD432C">
      <w:pPr>
        <w:pStyle w:val="Akapitzlist"/>
        <w:numPr>
          <w:ilvl w:val="0"/>
          <w:numId w:val="53"/>
        </w:numPr>
        <w:autoSpaceDE w:val="0"/>
        <w:autoSpaceDN w:val="0"/>
        <w:adjustRightInd w:val="0"/>
        <w:spacing w:line="276" w:lineRule="auto"/>
        <w:ind w:hanging="357"/>
        <w:jc w:val="both"/>
        <w:rPr>
          <w:rFonts w:cs="Arial"/>
          <w:szCs w:val="22"/>
        </w:rPr>
      </w:pPr>
      <w:r w:rsidRPr="00AE3B56">
        <w:rPr>
          <w:rFonts w:cs="Arial"/>
          <w:szCs w:val="22"/>
        </w:rPr>
        <w:t>W przypadku gdy Umowa została zawarta w formie elektronicznej za dzień zawarcia Umowy uznaje się dzień złożenia ostatniego kwalifikowanego podpisu elektronicznego.</w:t>
      </w:r>
    </w:p>
    <w:p w14:paraId="17421EF6" w14:textId="77777777" w:rsidR="0009300C" w:rsidRPr="00AE3B56" w:rsidRDefault="0009300C" w:rsidP="00DD432C">
      <w:pPr>
        <w:pStyle w:val="Akapitzlist"/>
        <w:numPr>
          <w:ilvl w:val="0"/>
          <w:numId w:val="53"/>
        </w:numPr>
        <w:autoSpaceDE w:val="0"/>
        <w:autoSpaceDN w:val="0"/>
        <w:adjustRightInd w:val="0"/>
        <w:spacing w:line="276" w:lineRule="auto"/>
        <w:ind w:hanging="357"/>
        <w:jc w:val="both"/>
        <w:rPr>
          <w:rFonts w:cs="Arial"/>
          <w:szCs w:val="22"/>
        </w:rPr>
      </w:pPr>
      <w:r w:rsidRPr="00AE3B56">
        <w:rPr>
          <w:rFonts w:cs="Arial"/>
          <w:szCs w:val="22"/>
        </w:rPr>
        <w:t>Integralną część Umowy stanowią następujące załączniki:</w:t>
      </w:r>
    </w:p>
    <w:p w14:paraId="2792D75C" w14:textId="3E63197C" w:rsidR="00D878CA" w:rsidRDefault="00D878CA" w:rsidP="00E03A64">
      <w:pPr>
        <w:pStyle w:val="Akapitzlist1"/>
        <w:numPr>
          <w:ilvl w:val="0"/>
          <w:numId w:val="18"/>
        </w:numPr>
        <w:autoSpaceDN w:val="0"/>
        <w:spacing w:line="276" w:lineRule="auto"/>
        <w:ind w:hanging="357"/>
        <w:rPr>
          <w:rStyle w:val="FontStyle39"/>
          <w:rFonts w:ascii="Arial" w:hAnsi="Arial" w:cs="Arial"/>
          <w:sz w:val="22"/>
          <w:szCs w:val="22"/>
          <w:lang w:eastAsia="pl-PL"/>
        </w:rPr>
      </w:pPr>
      <w:r w:rsidRPr="00AE3B56">
        <w:rPr>
          <w:rStyle w:val="FontStyle39"/>
          <w:rFonts w:ascii="Arial" w:hAnsi="Arial" w:cs="Arial"/>
          <w:sz w:val="22"/>
          <w:szCs w:val="22"/>
        </w:rPr>
        <w:t>Załącznik nr 1 – Wykaz wersji stacji ładowania samochodów</w:t>
      </w:r>
      <w:r w:rsidRPr="008D2A66">
        <w:rPr>
          <w:rStyle w:val="FontStyle39"/>
          <w:rFonts w:ascii="Arial" w:hAnsi="Arial" w:cs="Arial"/>
          <w:sz w:val="22"/>
          <w:szCs w:val="22"/>
        </w:rPr>
        <w:t xml:space="preserve"> elektrycznych wraz z cennikiem </w:t>
      </w:r>
    </w:p>
    <w:p w14:paraId="475CA5FC" w14:textId="68556E3F" w:rsidR="00D878CA" w:rsidRDefault="00D878CA" w:rsidP="00E03A64">
      <w:pPr>
        <w:pStyle w:val="Akapitzlist1"/>
        <w:numPr>
          <w:ilvl w:val="0"/>
          <w:numId w:val="18"/>
        </w:numPr>
        <w:autoSpaceDN w:val="0"/>
        <w:spacing w:line="276" w:lineRule="auto"/>
        <w:ind w:hanging="357"/>
        <w:rPr>
          <w:rStyle w:val="FontStyle39"/>
          <w:rFonts w:ascii="Arial" w:hAnsi="Arial" w:cs="Arial"/>
          <w:sz w:val="22"/>
          <w:szCs w:val="22"/>
        </w:rPr>
      </w:pPr>
      <w:r>
        <w:rPr>
          <w:rStyle w:val="FontStyle39"/>
          <w:rFonts w:ascii="Arial" w:hAnsi="Arial" w:cs="Arial"/>
          <w:sz w:val="22"/>
          <w:szCs w:val="22"/>
        </w:rPr>
        <w:t xml:space="preserve">Załącznik nr 2 – </w:t>
      </w:r>
      <w:r w:rsidRPr="00D6655E">
        <w:rPr>
          <w:rStyle w:val="FontStyle39"/>
          <w:rFonts w:ascii="Arial" w:hAnsi="Arial" w:cs="Arial"/>
          <w:sz w:val="22"/>
          <w:szCs w:val="22"/>
        </w:rPr>
        <w:t xml:space="preserve">Szczegółowy opis </w:t>
      </w:r>
      <w:r w:rsidR="009F6649">
        <w:rPr>
          <w:rStyle w:val="FontStyle39"/>
          <w:rFonts w:ascii="Arial" w:hAnsi="Arial" w:cs="Arial"/>
          <w:sz w:val="22"/>
          <w:szCs w:val="22"/>
        </w:rPr>
        <w:t>P</w:t>
      </w:r>
      <w:r w:rsidRPr="00D6655E">
        <w:rPr>
          <w:rStyle w:val="FontStyle39"/>
          <w:rFonts w:ascii="Arial" w:hAnsi="Arial" w:cs="Arial"/>
          <w:sz w:val="22"/>
          <w:szCs w:val="22"/>
        </w:rPr>
        <w:t>rzedmiotu Umowy</w:t>
      </w:r>
      <w:r>
        <w:rPr>
          <w:rStyle w:val="FontStyle39"/>
          <w:rFonts w:ascii="Arial" w:hAnsi="Arial" w:cs="Arial"/>
          <w:sz w:val="22"/>
          <w:szCs w:val="22"/>
        </w:rPr>
        <w:t>;</w:t>
      </w:r>
    </w:p>
    <w:p w14:paraId="48588BEA" w14:textId="40117DE0" w:rsidR="00D878CA" w:rsidRDefault="00D878CA" w:rsidP="00E03A64">
      <w:pPr>
        <w:pStyle w:val="Akapitzlist1"/>
        <w:numPr>
          <w:ilvl w:val="0"/>
          <w:numId w:val="18"/>
        </w:numPr>
        <w:autoSpaceDN w:val="0"/>
        <w:spacing w:line="276" w:lineRule="auto"/>
        <w:ind w:hanging="357"/>
        <w:rPr>
          <w:rStyle w:val="FontStyle39"/>
          <w:rFonts w:ascii="Arial" w:hAnsi="Arial" w:cs="Arial"/>
          <w:sz w:val="22"/>
          <w:szCs w:val="22"/>
        </w:rPr>
      </w:pPr>
      <w:r>
        <w:rPr>
          <w:rStyle w:val="FontStyle39"/>
          <w:rFonts w:ascii="Arial" w:hAnsi="Arial" w:cs="Arial"/>
          <w:sz w:val="22"/>
          <w:szCs w:val="22"/>
        </w:rPr>
        <w:t>Załącznik nr 3 – Protokół</w:t>
      </w:r>
      <w:r w:rsidR="00E73509">
        <w:rPr>
          <w:rStyle w:val="FontStyle39"/>
          <w:rFonts w:ascii="Arial" w:hAnsi="Arial" w:cs="Arial"/>
          <w:sz w:val="22"/>
          <w:szCs w:val="22"/>
        </w:rPr>
        <w:t xml:space="preserve"> odbioru</w:t>
      </w:r>
    </w:p>
    <w:p w14:paraId="07FC61E8" w14:textId="77777777" w:rsidR="00D878CA" w:rsidRDefault="00D878CA" w:rsidP="00E03A64">
      <w:pPr>
        <w:pStyle w:val="Akapitzlist1"/>
        <w:numPr>
          <w:ilvl w:val="0"/>
          <w:numId w:val="18"/>
        </w:numPr>
        <w:autoSpaceDN w:val="0"/>
        <w:spacing w:line="276" w:lineRule="auto"/>
        <w:ind w:hanging="357"/>
        <w:rPr>
          <w:rStyle w:val="FontStyle39"/>
          <w:rFonts w:ascii="Arial" w:hAnsi="Arial" w:cs="Arial"/>
          <w:sz w:val="22"/>
          <w:szCs w:val="22"/>
        </w:rPr>
      </w:pPr>
      <w:r>
        <w:rPr>
          <w:rStyle w:val="FontStyle39"/>
          <w:rFonts w:ascii="Arial" w:hAnsi="Arial" w:cs="Arial"/>
          <w:sz w:val="22"/>
          <w:szCs w:val="22"/>
        </w:rPr>
        <w:t xml:space="preserve">Załącznik nr 4 – </w:t>
      </w:r>
      <w:r w:rsidRPr="00167C21">
        <w:rPr>
          <w:rStyle w:val="FontStyle39"/>
          <w:rFonts w:ascii="Arial" w:hAnsi="Arial" w:cs="Arial"/>
          <w:sz w:val="22"/>
          <w:szCs w:val="22"/>
        </w:rPr>
        <w:t>Polisy ubezpieczeniowe z dowodami zapłaty składek</w:t>
      </w:r>
      <w:r w:rsidRPr="00EA2A5D">
        <w:rPr>
          <w:rStyle w:val="FontStyle39"/>
          <w:rFonts w:ascii="Arial" w:hAnsi="Arial" w:cs="Arial"/>
          <w:sz w:val="22"/>
          <w:szCs w:val="22"/>
        </w:rPr>
        <w:t xml:space="preserve"> </w:t>
      </w:r>
    </w:p>
    <w:p w14:paraId="779AB0A7" w14:textId="042B425C" w:rsidR="00CE4A26" w:rsidRDefault="00CE4A26" w:rsidP="00E03A64">
      <w:pPr>
        <w:pStyle w:val="Akapitzlist1"/>
        <w:numPr>
          <w:ilvl w:val="0"/>
          <w:numId w:val="18"/>
        </w:numPr>
        <w:autoSpaceDN w:val="0"/>
        <w:spacing w:line="276" w:lineRule="auto"/>
        <w:ind w:hanging="357"/>
        <w:rPr>
          <w:rStyle w:val="FontStyle39"/>
          <w:rFonts w:ascii="Arial" w:hAnsi="Arial" w:cs="Arial"/>
          <w:sz w:val="22"/>
          <w:szCs w:val="22"/>
        </w:rPr>
      </w:pPr>
      <w:r>
        <w:rPr>
          <w:rStyle w:val="FontStyle39"/>
          <w:rFonts w:ascii="Arial" w:hAnsi="Arial" w:cs="Arial"/>
          <w:sz w:val="22"/>
          <w:szCs w:val="22"/>
        </w:rPr>
        <w:t xml:space="preserve"> Załącznik nr 5 – Oświadczenia Wykonawcy </w:t>
      </w:r>
    </w:p>
    <w:p w14:paraId="7844C936" w14:textId="192B248F" w:rsidR="00D878CA" w:rsidRPr="00515BFB" w:rsidRDefault="00D878CA" w:rsidP="00E03A64">
      <w:pPr>
        <w:pStyle w:val="Akapitzlist1"/>
        <w:numPr>
          <w:ilvl w:val="0"/>
          <w:numId w:val="18"/>
        </w:numPr>
        <w:autoSpaceDN w:val="0"/>
        <w:spacing w:line="276" w:lineRule="auto"/>
        <w:ind w:hanging="357"/>
        <w:rPr>
          <w:rStyle w:val="FontStyle39"/>
          <w:rFonts w:ascii="Arial" w:hAnsi="Arial" w:cs="Arial"/>
          <w:sz w:val="22"/>
          <w:szCs w:val="22"/>
        </w:rPr>
      </w:pPr>
      <w:r>
        <w:rPr>
          <w:rStyle w:val="FontStyle39"/>
          <w:rFonts w:ascii="Arial" w:hAnsi="Arial" w:cs="Arial"/>
          <w:sz w:val="22"/>
          <w:szCs w:val="22"/>
        </w:rPr>
        <w:t xml:space="preserve">Załącznik nr </w:t>
      </w:r>
      <w:r w:rsidR="00CE4A26">
        <w:rPr>
          <w:rStyle w:val="FontStyle39"/>
          <w:rFonts w:ascii="Arial" w:hAnsi="Arial" w:cs="Arial"/>
          <w:sz w:val="22"/>
          <w:szCs w:val="22"/>
        </w:rPr>
        <w:t>6</w:t>
      </w:r>
      <w:r>
        <w:rPr>
          <w:rStyle w:val="FontStyle39"/>
          <w:rFonts w:ascii="Arial" w:hAnsi="Arial" w:cs="Arial"/>
          <w:sz w:val="22"/>
          <w:szCs w:val="22"/>
        </w:rPr>
        <w:t xml:space="preserve"> – </w:t>
      </w:r>
      <w:r w:rsidRPr="00EA2A5D">
        <w:rPr>
          <w:rStyle w:val="FontStyle39"/>
          <w:rFonts w:ascii="Arial" w:hAnsi="Arial" w:cs="Arial"/>
          <w:sz w:val="22"/>
          <w:szCs w:val="22"/>
        </w:rPr>
        <w:t xml:space="preserve">Oświadczenie dla potrzeb zryczałtowanego podatku dochodowego </w:t>
      </w:r>
      <w:r w:rsidRPr="00515BFB">
        <w:rPr>
          <w:rStyle w:val="FontStyle39"/>
          <w:rFonts w:ascii="Arial" w:hAnsi="Arial" w:cs="Arial"/>
          <w:sz w:val="22"/>
          <w:szCs w:val="22"/>
        </w:rPr>
        <w:t>oraz innych obowiązków raportowych w Polsce</w:t>
      </w:r>
    </w:p>
    <w:p w14:paraId="01E804D9" w14:textId="77777777" w:rsidR="00D878CA" w:rsidRDefault="00D878CA" w:rsidP="00D878CA">
      <w:pPr>
        <w:pStyle w:val="Akapitzlist1"/>
        <w:spacing w:before="120" w:after="120"/>
        <w:ind w:left="1004"/>
        <w:rPr>
          <w:rStyle w:val="FontStyle39"/>
          <w:rFonts w:ascii="Arial" w:hAnsi="Arial" w:cs="Arial"/>
          <w:sz w:val="22"/>
          <w:szCs w:val="22"/>
        </w:rPr>
      </w:pPr>
    </w:p>
    <w:p w14:paraId="3D0E9F6C" w14:textId="77777777" w:rsidR="00D878CA" w:rsidRDefault="00D878CA" w:rsidP="00D878CA">
      <w:pPr>
        <w:spacing w:before="120" w:after="120"/>
        <w:jc w:val="center"/>
        <w:rPr>
          <w:b/>
        </w:rPr>
      </w:pPr>
    </w:p>
    <w:p w14:paraId="7506BA9D" w14:textId="77777777" w:rsidR="00D878CA" w:rsidRDefault="00D878CA" w:rsidP="00D878CA">
      <w:pPr>
        <w:spacing w:before="120" w:after="120"/>
        <w:jc w:val="center"/>
        <w:rPr>
          <w:rFonts w:cs="Arial"/>
          <w:b/>
          <w:szCs w:val="22"/>
        </w:rPr>
      </w:pPr>
      <w:r>
        <w:rPr>
          <w:rFonts w:cs="Arial"/>
          <w:b/>
          <w:szCs w:val="22"/>
        </w:rPr>
        <w:t xml:space="preserve">Za Wykonawcę : </w:t>
      </w:r>
      <w:r>
        <w:rPr>
          <w:rFonts w:cs="Arial"/>
          <w:b/>
          <w:szCs w:val="22"/>
        </w:rPr>
        <w:tab/>
      </w:r>
      <w:r>
        <w:rPr>
          <w:rFonts w:cs="Arial"/>
          <w:b/>
          <w:szCs w:val="22"/>
        </w:rPr>
        <w:tab/>
      </w:r>
      <w:r>
        <w:rPr>
          <w:rFonts w:cs="Arial"/>
          <w:b/>
          <w:szCs w:val="22"/>
        </w:rPr>
        <w:tab/>
      </w:r>
      <w:r>
        <w:rPr>
          <w:rFonts w:cs="Arial"/>
          <w:b/>
          <w:szCs w:val="22"/>
        </w:rPr>
        <w:tab/>
      </w:r>
      <w:r>
        <w:rPr>
          <w:rFonts w:cs="Arial"/>
          <w:b/>
          <w:szCs w:val="22"/>
        </w:rPr>
        <w:tab/>
        <w:t xml:space="preserve">    Za Zamawiającego:</w:t>
      </w:r>
    </w:p>
    <w:p w14:paraId="1E321BB6" w14:textId="77777777" w:rsidR="00D878CA" w:rsidRDefault="00D878CA" w:rsidP="00D878CA">
      <w:pPr>
        <w:spacing w:before="120" w:after="120"/>
        <w:jc w:val="center"/>
        <w:rPr>
          <w:rFonts w:cs="Arial"/>
          <w:b/>
          <w:szCs w:val="22"/>
        </w:rPr>
      </w:pPr>
    </w:p>
    <w:p w14:paraId="035DE691" w14:textId="77777777" w:rsidR="00D878CA" w:rsidRDefault="00D878CA" w:rsidP="00D878CA">
      <w:pPr>
        <w:spacing w:before="120" w:after="120"/>
        <w:jc w:val="center"/>
        <w:rPr>
          <w:rFonts w:cs="Arial"/>
          <w:szCs w:val="22"/>
        </w:rPr>
      </w:pPr>
      <w:r>
        <w:rPr>
          <w:rFonts w:cs="Arial"/>
          <w:szCs w:val="22"/>
        </w:rPr>
        <w:t>1…………………………………..                                    1…………………………………..</w:t>
      </w:r>
    </w:p>
    <w:p w14:paraId="44630D29" w14:textId="77777777" w:rsidR="00D878CA" w:rsidRDefault="00D878CA" w:rsidP="00D878CA">
      <w:pPr>
        <w:spacing w:before="120" w:after="120"/>
        <w:jc w:val="center"/>
        <w:rPr>
          <w:rFonts w:cs="Arial"/>
          <w:szCs w:val="22"/>
        </w:rPr>
      </w:pPr>
    </w:p>
    <w:p w14:paraId="26FCB87C" w14:textId="77777777" w:rsidR="00D878CA" w:rsidRDefault="00D878CA" w:rsidP="00D878CA">
      <w:pPr>
        <w:spacing w:before="120" w:after="120"/>
        <w:jc w:val="center"/>
        <w:rPr>
          <w:rFonts w:cs="Arial"/>
          <w:szCs w:val="22"/>
        </w:rPr>
      </w:pPr>
      <w:r>
        <w:rPr>
          <w:rFonts w:cs="Arial"/>
          <w:szCs w:val="22"/>
        </w:rPr>
        <w:t>2………………………………….                                     2………………………………….</w:t>
      </w:r>
    </w:p>
    <w:p w14:paraId="483E37AD" w14:textId="77777777" w:rsidR="00D878CA" w:rsidRDefault="00D878CA" w:rsidP="00D878CA">
      <w:pPr>
        <w:rPr>
          <w:rFonts w:cs="Arial"/>
          <w:b/>
          <w:szCs w:val="22"/>
        </w:rPr>
      </w:pPr>
    </w:p>
    <w:p w14:paraId="5A5B5CDF" w14:textId="77777777" w:rsidR="00D878CA" w:rsidRDefault="00D878CA" w:rsidP="00D878CA">
      <w:pPr>
        <w:rPr>
          <w:rFonts w:cs="Arial"/>
          <w:b/>
          <w:szCs w:val="22"/>
        </w:rPr>
        <w:sectPr w:rsidR="00D878CA" w:rsidSect="003C24B4">
          <w:headerReference w:type="even" r:id="rId15"/>
          <w:headerReference w:type="default" r:id="rId16"/>
          <w:footerReference w:type="even" r:id="rId17"/>
          <w:footerReference w:type="default" r:id="rId18"/>
          <w:headerReference w:type="first" r:id="rId19"/>
          <w:footerReference w:type="first" r:id="rId20"/>
          <w:pgSz w:w="11906" w:h="16838"/>
          <w:pgMar w:top="1418" w:right="1418" w:bottom="1418" w:left="1077" w:header="709" w:footer="709" w:gutter="0"/>
          <w:cols w:space="708"/>
          <w:docGrid w:linePitch="360"/>
        </w:sectPr>
      </w:pPr>
    </w:p>
    <w:p w14:paraId="7E06BB1D" w14:textId="78D78C30" w:rsidR="00D878CA" w:rsidRDefault="00D878CA" w:rsidP="00D878CA">
      <w:pPr>
        <w:jc w:val="right"/>
        <w:rPr>
          <w:rFonts w:cs="Arial"/>
          <w:bCs/>
        </w:rPr>
      </w:pPr>
      <w:r w:rsidRPr="00870E83">
        <w:rPr>
          <w:rFonts w:cs="Arial"/>
          <w:bCs/>
        </w:rPr>
        <w:lastRenderedPageBreak/>
        <w:t xml:space="preserve">Załącznik nr </w:t>
      </w:r>
      <w:r>
        <w:rPr>
          <w:rFonts w:cs="Arial"/>
          <w:bCs/>
        </w:rPr>
        <w:t>1</w:t>
      </w:r>
      <w:r w:rsidRPr="00870E83">
        <w:rPr>
          <w:rFonts w:cs="Arial"/>
          <w:bCs/>
        </w:rPr>
        <w:t xml:space="preserve"> do Umowy</w:t>
      </w:r>
    </w:p>
    <w:p w14:paraId="3A358BCE" w14:textId="77777777" w:rsidR="00E966A9" w:rsidRDefault="00E966A9" w:rsidP="00D878CA">
      <w:pPr>
        <w:jc w:val="right"/>
        <w:rPr>
          <w:rFonts w:cs="Arial"/>
          <w:bCs/>
        </w:rPr>
      </w:pPr>
    </w:p>
    <w:p w14:paraId="684F5607" w14:textId="77777777" w:rsidR="00E966A9" w:rsidRPr="00870E83" w:rsidRDefault="00E966A9" w:rsidP="00D878CA">
      <w:pPr>
        <w:jc w:val="right"/>
        <w:rPr>
          <w:rFonts w:cs="Arial"/>
          <w:bCs/>
        </w:rPr>
      </w:pPr>
    </w:p>
    <w:p w14:paraId="63453B26" w14:textId="7D11A968" w:rsidR="00D878CA" w:rsidRPr="00E966A9" w:rsidRDefault="00E966A9" w:rsidP="00E966A9">
      <w:pPr>
        <w:pStyle w:val="Nagwek"/>
        <w:jc w:val="center"/>
        <w:rPr>
          <w:rFonts w:cs="Arial"/>
          <w:bCs/>
          <w:i/>
          <w:iCs/>
          <w:color w:val="FF0000"/>
          <w:szCs w:val="22"/>
        </w:rPr>
      </w:pPr>
      <w:r>
        <w:rPr>
          <w:rFonts w:cs="Arial"/>
          <w:bCs/>
          <w:i/>
          <w:iCs/>
          <w:color w:val="FF0000"/>
          <w:szCs w:val="22"/>
        </w:rPr>
        <w:t>(</w:t>
      </w:r>
      <w:r w:rsidRPr="00E966A9">
        <w:rPr>
          <w:rFonts w:cs="Arial"/>
          <w:bCs/>
          <w:i/>
          <w:iCs/>
          <w:color w:val="FF0000"/>
          <w:szCs w:val="22"/>
        </w:rPr>
        <w:t>Załącznik przeznaczony dla Zadania 1</w:t>
      </w:r>
      <w:r>
        <w:rPr>
          <w:rFonts w:cs="Arial"/>
          <w:bCs/>
          <w:i/>
          <w:iCs/>
          <w:color w:val="FF0000"/>
          <w:szCs w:val="22"/>
        </w:rPr>
        <w:t>)</w:t>
      </w:r>
    </w:p>
    <w:p w14:paraId="71FB0522" w14:textId="77777777" w:rsidR="00D878CA" w:rsidRPr="00CF21FB" w:rsidRDefault="00D878CA" w:rsidP="00D878CA">
      <w:pPr>
        <w:pStyle w:val="Nagwek"/>
        <w:rPr>
          <w:rFonts w:cs="Arial"/>
          <w:b/>
          <w:szCs w:val="22"/>
        </w:rPr>
      </w:pPr>
    </w:p>
    <w:p w14:paraId="4600CB82" w14:textId="2AF53F33" w:rsidR="00D878CA" w:rsidRPr="006F2520" w:rsidRDefault="00D878CA" w:rsidP="00EB301F">
      <w:pPr>
        <w:jc w:val="both"/>
        <w:rPr>
          <w:rFonts w:cs="Arial"/>
          <w:b/>
          <w:sz w:val="20"/>
          <w:szCs w:val="22"/>
        </w:rPr>
      </w:pPr>
      <w:r w:rsidRPr="006F2520">
        <w:rPr>
          <w:rFonts w:cs="Arial"/>
          <w:b/>
          <w:sz w:val="20"/>
          <w:szCs w:val="22"/>
        </w:rPr>
        <w:t>Wykaz wersji stacji ładowania samochodów elektrycznych wraz z cennikiem</w:t>
      </w:r>
      <w:r w:rsidR="00C13198">
        <w:rPr>
          <w:rFonts w:cs="Arial"/>
          <w:b/>
          <w:sz w:val="20"/>
          <w:szCs w:val="22"/>
        </w:rPr>
        <w:t>.</w:t>
      </w:r>
    </w:p>
    <w:p w14:paraId="278C1245" w14:textId="77777777" w:rsidR="00D878CA" w:rsidRDefault="00D878CA" w:rsidP="00D878CA">
      <w:pPr>
        <w:rPr>
          <w:rFonts w:cs="Arial"/>
          <w:b/>
          <w:szCs w:val="22"/>
        </w:rPr>
      </w:pPr>
    </w:p>
    <w:tbl>
      <w:tblPr>
        <w:tblStyle w:val="Tabela-Siatka"/>
        <w:tblW w:w="9918" w:type="dxa"/>
        <w:tblLayout w:type="fixed"/>
        <w:tblLook w:val="04A0" w:firstRow="1" w:lastRow="0" w:firstColumn="1" w:lastColumn="0" w:noHBand="0" w:noVBand="1"/>
      </w:tblPr>
      <w:tblGrid>
        <w:gridCol w:w="562"/>
        <w:gridCol w:w="4678"/>
        <w:gridCol w:w="1561"/>
        <w:gridCol w:w="1274"/>
        <w:gridCol w:w="1843"/>
      </w:tblGrid>
      <w:tr w:rsidR="00D878CA" w:rsidRPr="006F2520" w14:paraId="44B5EDD8" w14:textId="77777777" w:rsidTr="003C24B4">
        <w:trPr>
          <w:trHeight w:val="217"/>
        </w:trPr>
        <w:tc>
          <w:tcPr>
            <w:tcW w:w="9918" w:type="dxa"/>
            <w:gridSpan w:val="5"/>
          </w:tcPr>
          <w:p w14:paraId="43A5A4F4" w14:textId="1C4AA72A" w:rsidR="00D878CA" w:rsidRPr="00D6655E" w:rsidRDefault="00D878CA" w:rsidP="003C24B4">
            <w:pPr>
              <w:jc w:val="center"/>
              <w:rPr>
                <w:rFonts w:cs="Arial"/>
                <w:b/>
                <w:szCs w:val="20"/>
              </w:rPr>
            </w:pPr>
            <w:r w:rsidRPr="003650A2">
              <w:rPr>
                <w:rFonts w:cs="Arial"/>
                <w:b/>
                <w:szCs w:val="20"/>
              </w:rPr>
              <w:t>CENNIK</w:t>
            </w:r>
            <w:r w:rsidR="00B34168">
              <w:rPr>
                <w:rFonts w:cs="Arial"/>
                <w:b/>
                <w:szCs w:val="20"/>
              </w:rPr>
              <w:t xml:space="preserve"> Zadanie 1</w:t>
            </w:r>
          </w:p>
        </w:tc>
      </w:tr>
      <w:tr w:rsidR="00D878CA" w:rsidRPr="006F2520" w14:paraId="494F56B8" w14:textId="77777777" w:rsidTr="003C24B4">
        <w:trPr>
          <w:trHeight w:val="491"/>
        </w:trPr>
        <w:tc>
          <w:tcPr>
            <w:tcW w:w="9918" w:type="dxa"/>
            <w:gridSpan w:val="5"/>
            <w:vAlign w:val="center"/>
          </w:tcPr>
          <w:p w14:paraId="12726312" w14:textId="77777777" w:rsidR="00D878CA" w:rsidRPr="00D6655E" w:rsidRDefault="00D878CA" w:rsidP="003C24B4">
            <w:pPr>
              <w:jc w:val="center"/>
              <w:rPr>
                <w:rFonts w:cs="Arial"/>
                <w:b/>
                <w:szCs w:val="20"/>
              </w:rPr>
            </w:pPr>
            <w:r w:rsidRPr="00D6655E">
              <w:rPr>
                <w:rFonts w:cs="Arial"/>
                <w:b/>
                <w:szCs w:val="20"/>
              </w:rPr>
              <w:t>Stacje AC</w:t>
            </w:r>
          </w:p>
        </w:tc>
      </w:tr>
      <w:tr w:rsidR="00D878CA" w:rsidRPr="006F2520" w14:paraId="706B50A9" w14:textId="77777777" w:rsidTr="00AE3B56">
        <w:trPr>
          <w:trHeight w:val="20"/>
        </w:trPr>
        <w:tc>
          <w:tcPr>
            <w:tcW w:w="562" w:type="dxa"/>
            <w:vAlign w:val="center"/>
          </w:tcPr>
          <w:p w14:paraId="03BEBEFE" w14:textId="77777777" w:rsidR="00D878CA" w:rsidRPr="006F2520" w:rsidRDefault="00D878CA" w:rsidP="003C24B4">
            <w:pPr>
              <w:jc w:val="center"/>
              <w:rPr>
                <w:rFonts w:cs="Arial"/>
                <w:b/>
                <w:sz w:val="20"/>
                <w:szCs w:val="20"/>
              </w:rPr>
            </w:pPr>
            <w:r w:rsidRPr="006F2520">
              <w:rPr>
                <w:rFonts w:cs="Arial"/>
                <w:b/>
                <w:sz w:val="20"/>
                <w:szCs w:val="20"/>
              </w:rPr>
              <w:t>L</w:t>
            </w:r>
            <w:r>
              <w:rPr>
                <w:rFonts w:cs="Arial"/>
                <w:b/>
                <w:sz w:val="20"/>
                <w:szCs w:val="20"/>
              </w:rPr>
              <w:t>.p.</w:t>
            </w:r>
          </w:p>
        </w:tc>
        <w:tc>
          <w:tcPr>
            <w:tcW w:w="4678" w:type="dxa"/>
            <w:vAlign w:val="center"/>
          </w:tcPr>
          <w:p w14:paraId="47B1CA33" w14:textId="77777777" w:rsidR="00D878CA" w:rsidRPr="006F2520" w:rsidRDefault="00D878CA" w:rsidP="003C24B4">
            <w:pPr>
              <w:jc w:val="center"/>
              <w:rPr>
                <w:rFonts w:cs="Arial"/>
                <w:b/>
                <w:sz w:val="20"/>
                <w:szCs w:val="20"/>
              </w:rPr>
            </w:pPr>
            <w:r w:rsidRPr="006F2520">
              <w:rPr>
                <w:rFonts w:cs="Arial"/>
                <w:b/>
                <w:sz w:val="20"/>
                <w:szCs w:val="20"/>
              </w:rPr>
              <w:t>Nazwa</w:t>
            </w:r>
          </w:p>
        </w:tc>
        <w:tc>
          <w:tcPr>
            <w:tcW w:w="1561" w:type="dxa"/>
            <w:vAlign w:val="center"/>
          </w:tcPr>
          <w:p w14:paraId="0AA6DBA6" w14:textId="3ACBA1C5" w:rsidR="00D878CA" w:rsidRPr="006F2520" w:rsidRDefault="00103590" w:rsidP="00AE3B56">
            <w:pPr>
              <w:jc w:val="center"/>
              <w:rPr>
                <w:rFonts w:cs="Arial"/>
                <w:b/>
                <w:sz w:val="20"/>
                <w:szCs w:val="20"/>
              </w:rPr>
            </w:pPr>
            <w:r>
              <w:rPr>
                <w:rFonts w:cs="Arial"/>
                <w:b/>
                <w:sz w:val="20"/>
                <w:szCs w:val="20"/>
              </w:rPr>
              <w:t>Liczba</w:t>
            </w:r>
          </w:p>
        </w:tc>
        <w:tc>
          <w:tcPr>
            <w:tcW w:w="1274" w:type="dxa"/>
            <w:vAlign w:val="center"/>
          </w:tcPr>
          <w:p w14:paraId="3E452FF8" w14:textId="77777777" w:rsidR="00D878CA" w:rsidRPr="006F2520" w:rsidRDefault="00D878CA" w:rsidP="00AE3B56">
            <w:pPr>
              <w:jc w:val="center"/>
              <w:rPr>
                <w:rFonts w:cs="Arial"/>
                <w:b/>
                <w:sz w:val="20"/>
                <w:szCs w:val="20"/>
              </w:rPr>
            </w:pPr>
            <w:r w:rsidRPr="006F2520">
              <w:rPr>
                <w:rFonts w:cs="Arial"/>
                <w:b/>
                <w:sz w:val="20"/>
                <w:szCs w:val="20"/>
              </w:rPr>
              <w:t>Jednostka</w:t>
            </w:r>
          </w:p>
        </w:tc>
        <w:tc>
          <w:tcPr>
            <w:tcW w:w="1843" w:type="dxa"/>
            <w:vAlign w:val="center"/>
          </w:tcPr>
          <w:p w14:paraId="7F4E0D90" w14:textId="77777777" w:rsidR="00D878CA" w:rsidRPr="006F2520" w:rsidRDefault="00D878CA" w:rsidP="003C24B4">
            <w:pPr>
              <w:jc w:val="center"/>
              <w:rPr>
                <w:rFonts w:cs="Arial"/>
                <w:b/>
                <w:sz w:val="20"/>
                <w:szCs w:val="20"/>
              </w:rPr>
            </w:pPr>
            <w:r w:rsidRPr="006F2520">
              <w:rPr>
                <w:rFonts w:cs="Arial"/>
                <w:b/>
                <w:sz w:val="20"/>
                <w:szCs w:val="20"/>
              </w:rPr>
              <w:t>Cena jednostkowa (maksymalna) [PLN netto]</w:t>
            </w:r>
          </w:p>
        </w:tc>
      </w:tr>
      <w:tr w:rsidR="00C83912" w:rsidRPr="006F2520" w14:paraId="0CFDED9C" w14:textId="77777777" w:rsidTr="00AE3B56">
        <w:trPr>
          <w:trHeight w:val="20"/>
        </w:trPr>
        <w:tc>
          <w:tcPr>
            <w:tcW w:w="562" w:type="dxa"/>
          </w:tcPr>
          <w:p w14:paraId="32AB862C" w14:textId="38CCF07F" w:rsidR="00C83912" w:rsidRPr="006F2520" w:rsidRDefault="00103590" w:rsidP="003C24B4">
            <w:pPr>
              <w:rPr>
                <w:rFonts w:cs="Arial"/>
                <w:b/>
                <w:sz w:val="20"/>
                <w:szCs w:val="20"/>
              </w:rPr>
            </w:pPr>
            <w:r>
              <w:rPr>
                <w:rFonts w:cs="Arial"/>
                <w:b/>
                <w:sz w:val="20"/>
                <w:szCs w:val="20"/>
              </w:rPr>
              <w:t>1</w:t>
            </w:r>
          </w:p>
        </w:tc>
        <w:tc>
          <w:tcPr>
            <w:tcW w:w="4678" w:type="dxa"/>
          </w:tcPr>
          <w:p w14:paraId="794714CE" w14:textId="4ABDE68B" w:rsidR="00C83912" w:rsidRDefault="00C83912" w:rsidP="003C24B4">
            <w:pPr>
              <w:rPr>
                <w:rFonts w:cs="Arial"/>
                <w:b/>
                <w:sz w:val="20"/>
                <w:szCs w:val="20"/>
              </w:rPr>
            </w:pPr>
            <w:r w:rsidRPr="00C83912">
              <w:rPr>
                <w:rFonts w:cs="Arial"/>
                <w:b/>
                <w:sz w:val="20"/>
                <w:szCs w:val="20"/>
              </w:rPr>
              <w:t>Urządzenie AC naścienne lub przenośne</w:t>
            </w:r>
          </w:p>
        </w:tc>
        <w:tc>
          <w:tcPr>
            <w:tcW w:w="1561" w:type="dxa"/>
            <w:vAlign w:val="center"/>
          </w:tcPr>
          <w:p w14:paraId="36F62656" w14:textId="50989D13" w:rsidR="00C83912" w:rsidRDefault="00C83912" w:rsidP="00AE3B56">
            <w:pPr>
              <w:jc w:val="center"/>
              <w:rPr>
                <w:rFonts w:cs="Arial"/>
                <w:b/>
                <w:sz w:val="20"/>
                <w:szCs w:val="20"/>
              </w:rPr>
            </w:pPr>
            <w:r>
              <w:rPr>
                <w:rFonts w:cs="Arial"/>
                <w:b/>
                <w:sz w:val="20"/>
                <w:szCs w:val="20"/>
              </w:rPr>
              <w:t>do 3,7</w:t>
            </w:r>
          </w:p>
        </w:tc>
        <w:tc>
          <w:tcPr>
            <w:tcW w:w="1274" w:type="dxa"/>
            <w:vAlign w:val="center"/>
          </w:tcPr>
          <w:p w14:paraId="1C2982B1" w14:textId="6A1958E9" w:rsidR="00C83912" w:rsidRDefault="00B07C3D" w:rsidP="00AE3B56">
            <w:pPr>
              <w:jc w:val="center"/>
              <w:rPr>
                <w:rFonts w:cs="Arial"/>
                <w:b/>
                <w:sz w:val="20"/>
                <w:szCs w:val="20"/>
              </w:rPr>
            </w:pPr>
            <w:r>
              <w:rPr>
                <w:rFonts w:cs="Arial"/>
                <w:b/>
                <w:sz w:val="20"/>
                <w:szCs w:val="20"/>
              </w:rPr>
              <w:t>kW</w:t>
            </w:r>
          </w:p>
        </w:tc>
        <w:tc>
          <w:tcPr>
            <w:tcW w:w="1843" w:type="dxa"/>
          </w:tcPr>
          <w:p w14:paraId="7F8784C8" w14:textId="77777777" w:rsidR="00C83912" w:rsidRPr="006F2520" w:rsidRDefault="00C83912" w:rsidP="003C24B4">
            <w:pPr>
              <w:rPr>
                <w:rFonts w:cs="Arial"/>
                <w:b/>
                <w:sz w:val="20"/>
                <w:szCs w:val="20"/>
              </w:rPr>
            </w:pPr>
          </w:p>
        </w:tc>
      </w:tr>
      <w:tr w:rsidR="00C83912" w:rsidRPr="006F2520" w14:paraId="03804387" w14:textId="77777777" w:rsidTr="00AE3B56">
        <w:trPr>
          <w:trHeight w:val="20"/>
        </w:trPr>
        <w:tc>
          <w:tcPr>
            <w:tcW w:w="562" w:type="dxa"/>
          </w:tcPr>
          <w:p w14:paraId="734C5F9A" w14:textId="6BD7D373" w:rsidR="00C83912" w:rsidRPr="006F2520" w:rsidRDefault="00103590" w:rsidP="003C24B4">
            <w:pPr>
              <w:rPr>
                <w:rFonts w:cs="Arial"/>
                <w:b/>
                <w:sz w:val="20"/>
                <w:szCs w:val="20"/>
              </w:rPr>
            </w:pPr>
            <w:r>
              <w:rPr>
                <w:rFonts w:cs="Arial"/>
                <w:b/>
                <w:sz w:val="20"/>
                <w:szCs w:val="20"/>
              </w:rPr>
              <w:t>2</w:t>
            </w:r>
          </w:p>
        </w:tc>
        <w:tc>
          <w:tcPr>
            <w:tcW w:w="4678" w:type="dxa"/>
          </w:tcPr>
          <w:p w14:paraId="53FC91D4" w14:textId="3B4A8196" w:rsidR="00C83912" w:rsidRDefault="00C83912" w:rsidP="003C24B4">
            <w:pPr>
              <w:rPr>
                <w:rFonts w:cs="Arial"/>
                <w:b/>
                <w:sz w:val="20"/>
                <w:szCs w:val="20"/>
              </w:rPr>
            </w:pPr>
            <w:r w:rsidRPr="00C83912">
              <w:rPr>
                <w:rFonts w:cs="Arial"/>
                <w:b/>
                <w:sz w:val="20"/>
                <w:szCs w:val="20"/>
              </w:rPr>
              <w:t>Urządzenie AC naścienne lub przenośne</w:t>
            </w:r>
          </w:p>
        </w:tc>
        <w:tc>
          <w:tcPr>
            <w:tcW w:w="1561" w:type="dxa"/>
            <w:vAlign w:val="center"/>
          </w:tcPr>
          <w:p w14:paraId="1B7347A9" w14:textId="6B921D36" w:rsidR="00C83912" w:rsidRDefault="00C83912" w:rsidP="00AE3B56">
            <w:pPr>
              <w:jc w:val="center"/>
              <w:rPr>
                <w:rFonts w:cs="Arial"/>
                <w:b/>
                <w:sz w:val="20"/>
                <w:szCs w:val="20"/>
              </w:rPr>
            </w:pPr>
            <w:r>
              <w:rPr>
                <w:rFonts w:cs="Arial"/>
                <w:b/>
                <w:sz w:val="20"/>
                <w:szCs w:val="20"/>
              </w:rPr>
              <w:t>3,7-11</w:t>
            </w:r>
          </w:p>
        </w:tc>
        <w:tc>
          <w:tcPr>
            <w:tcW w:w="1274" w:type="dxa"/>
            <w:vAlign w:val="center"/>
          </w:tcPr>
          <w:p w14:paraId="3090E979" w14:textId="444C2F36" w:rsidR="00C83912" w:rsidRDefault="00B07C3D" w:rsidP="00AE3B56">
            <w:pPr>
              <w:jc w:val="center"/>
              <w:rPr>
                <w:rFonts w:cs="Arial"/>
                <w:b/>
                <w:sz w:val="20"/>
                <w:szCs w:val="20"/>
              </w:rPr>
            </w:pPr>
            <w:r>
              <w:rPr>
                <w:rFonts w:cs="Arial"/>
                <w:b/>
                <w:sz w:val="20"/>
                <w:szCs w:val="20"/>
              </w:rPr>
              <w:t>kW</w:t>
            </w:r>
          </w:p>
        </w:tc>
        <w:tc>
          <w:tcPr>
            <w:tcW w:w="1843" w:type="dxa"/>
          </w:tcPr>
          <w:p w14:paraId="4259A0F2" w14:textId="77777777" w:rsidR="00C83912" w:rsidRPr="006F2520" w:rsidRDefault="00C83912" w:rsidP="003C24B4">
            <w:pPr>
              <w:rPr>
                <w:rFonts w:cs="Arial"/>
                <w:b/>
                <w:sz w:val="20"/>
                <w:szCs w:val="20"/>
              </w:rPr>
            </w:pPr>
          </w:p>
        </w:tc>
      </w:tr>
      <w:tr w:rsidR="00D878CA" w:rsidRPr="006F2520" w14:paraId="4B4B7B0C" w14:textId="77777777" w:rsidTr="00AE3B56">
        <w:trPr>
          <w:trHeight w:val="20"/>
        </w:trPr>
        <w:tc>
          <w:tcPr>
            <w:tcW w:w="562" w:type="dxa"/>
          </w:tcPr>
          <w:p w14:paraId="60024D44" w14:textId="259AD6A9" w:rsidR="00D878CA" w:rsidRPr="006F2520" w:rsidRDefault="00103590" w:rsidP="003C24B4">
            <w:pPr>
              <w:rPr>
                <w:rFonts w:cs="Arial"/>
                <w:b/>
                <w:sz w:val="20"/>
                <w:szCs w:val="20"/>
              </w:rPr>
            </w:pPr>
            <w:r>
              <w:rPr>
                <w:rFonts w:cs="Arial"/>
                <w:b/>
                <w:sz w:val="20"/>
                <w:szCs w:val="20"/>
              </w:rPr>
              <w:t>3</w:t>
            </w:r>
          </w:p>
        </w:tc>
        <w:tc>
          <w:tcPr>
            <w:tcW w:w="4678" w:type="dxa"/>
          </w:tcPr>
          <w:p w14:paraId="535B1CDE" w14:textId="6790BB79" w:rsidR="00D878CA" w:rsidRPr="006F2520" w:rsidRDefault="00D878CA" w:rsidP="003C24B4">
            <w:pPr>
              <w:rPr>
                <w:rFonts w:cs="Arial"/>
                <w:b/>
                <w:sz w:val="20"/>
                <w:szCs w:val="20"/>
              </w:rPr>
            </w:pPr>
            <w:r>
              <w:rPr>
                <w:rFonts w:cs="Arial"/>
                <w:b/>
                <w:sz w:val="20"/>
                <w:szCs w:val="20"/>
              </w:rPr>
              <w:t xml:space="preserve">Stacja wolnostojąca AC – 2 </w:t>
            </w:r>
            <w:r w:rsidR="00000772">
              <w:rPr>
                <w:rFonts w:cs="Arial"/>
                <w:b/>
                <w:sz w:val="20"/>
                <w:szCs w:val="20"/>
              </w:rPr>
              <w:t>punkty ładowania</w:t>
            </w:r>
            <w:r w:rsidR="00B15FAA">
              <w:rPr>
                <w:rFonts w:cs="Arial"/>
                <w:b/>
                <w:sz w:val="20"/>
                <w:szCs w:val="20"/>
              </w:rPr>
              <w:t xml:space="preserve"> (bez kabli ładowania)</w:t>
            </w:r>
          </w:p>
        </w:tc>
        <w:tc>
          <w:tcPr>
            <w:tcW w:w="1561" w:type="dxa"/>
            <w:vAlign w:val="center"/>
          </w:tcPr>
          <w:p w14:paraId="696F5174" w14:textId="77777777" w:rsidR="00D878CA" w:rsidRDefault="00D878CA" w:rsidP="00AE3B56">
            <w:pPr>
              <w:jc w:val="center"/>
              <w:rPr>
                <w:rFonts w:cs="Arial"/>
                <w:b/>
                <w:sz w:val="20"/>
                <w:szCs w:val="20"/>
              </w:rPr>
            </w:pPr>
            <w:r>
              <w:rPr>
                <w:rFonts w:cs="Arial"/>
                <w:b/>
                <w:sz w:val="20"/>
                <w:szCs w:val="20"/>
              </w:rPr>
              <w:t>44</w:t>
            </w:r>
          </w:p>
        </w:tc>
        <w:tc>
          <w:tcPr>
            <w:tcW w:w="1274" w:type="dxa"/>
            <w:vAlign w:val="center"/>
          </w:tcPr>
          <w:p w14:paraId="6E94C30D" w14:textId="2C9913F9" w:rsidR="00D878CA" w:rsidRPr="006F2520" w:rsidRDefault="00684AAC" w:rsidP="00AE3B56">
            <w:pPr>
              <w:jc w:val="center"/>
              <w:rPr>
                <w:rFonts w:cs="Arial"/>
                <w:b/>
                <w:sz w:val="20"/>
                <w:szCs w:val="20"/>
              </w:rPr>
            </w:pPr>
            <w:r>
              <w:rPr>
                <w:rFonts w:cs="Arial"/>
                <w:b/>
                <w:sz w:val="20"/>
                <w:szCs w:val="20"/>
              </w:rPr>
              <w:t>kW</w:t>
            </w:r>
          </w:p>
        </w:tc>
        <w:tc>
          <w:tcPr>
            <w:tcW w:w="1843" w:type="dxa"/>
          </w:tcPr>
          <w:p w14:paraId="5C0BC9D9" w14:textId="77777777" w:rsidR="00D878CA" w:rsidRPr="006F2520" w:rsidRDefault="00D878CA" w:rsidP="003C24B4">
            <w:pPr>
              <w:rPr>
                <w:rFonts w:cs="Arial"/>
                <w:b/>
                <w:sz w:val="20"/>
                <w:szCs w:val="20"/>
              </w:rPr>
            </w:pPr>
          </w:p>
        </w:tc>
      </w:tr>
      <w:tr w:rsidR="00684AAC" w:rsidRPr="006F2520" w14:paraId="552407A7" w14:textId="77777777" w:rsidTr="00AE3B56">
        <w:trPr>
          <w:trHeight w:val="20"/>
        </w:trPr>
        <w:tc>
          <w:tcPr>
            <w:tcW w:w="562" w:type="dxa"/>
          </w:tcPr>
          <w:p w14:paraId="1645784A" w14:textId="47576521" w:rsidR="00684AAC" w:rsidRPr="006F2520" w:rsidRDefault="00103590" w:rsidP="00684AAC">
            <w:pPr>
              <w:rPr>
                <w:rFonts w:cs="Arial"/>
                <w:b/>
                <w:sz w:val="20"/>
                <w:szCs w:val="20"/>
              </w:rPr>
            </w:pPr>
            <w:r>
              <w:rPr>
                <w:rFonts w:cs="Arial"/>
                <w:b/>
                <w:sz w:val="20"/>
                <w:szCs w:val="20"/>
              </w:rPr>
              <w:t>4</w:t>
            </w:r>
          </w:p>
        </w:tc>
        <w:tc>
          <w:tcPr>
            <w:tcW w:w="4678" w:type="dxa"/>
          </w:tcPr>
          <w:p w14:paraId="02245E9E" w14:textId="4247A105" w:rsidR="00684AAC" w:rsidRDefault="00684AAC" w:rsidP="00684AAC">
            <w:pPr>
              <w:rPr>
                <w:rFonts w:cs="Arial"/>
                <w:b/>
                <w:sz w:val="20"/>
                <w:szCs w:val="20"/>
              </w:rPr>
            </w:pPr>
            <w:r>
              <w:rPr>
                <w:rFonts w:cs="Arial"/>
                <w:b/>
                <w:sz w:val="20"/>
                <w:szCs w:val="20"/>
              </w:rPr>
              <w:t xml:space="preserve">Stacja wolnostojąca AC – 1 </w:t>
            </w:r>
            <w:r w:rsidR="00000772">
              <w:rPr>
                <w:rFonts w:cs="Arial"/>
                <w:b/>
                <w:sz w:val="20"/>
                <w:szCs w:val="20"/>
              </w:rPr>
              <w:t>punkt ładowania</w:t>
            </w:r>
            <w:r w:rsidR="00B15FAA">
              <w:rPr>
                <w:rFonts w:cs="Arial"/>
                <w:b/>
                <w:sz w:val="20"/>
                <w:szCs w:val="20"/>
              </w:rPr>
              <w:t xml:space="preserve"> (bez kabla ładowania)</w:t>
            </w:r>
          </w:p>
        </w:tc>
        <w:tc>
          <w:tcPr>
            <w:tcW w:w="1561" w:type="dxa"/>
            <w:vAlign w:val="center"/>
          </w:tcPr>
          <w:p w14:paraId="484E7B8F" w14:textId="09F34DC6" w:rsidR="00684AAC" w:rsidRDefault="00684AAC" w:rsidP="00AE3B56">
            <w:pPr>
              <w:jc w:val="center"/>
              <w:rPr>
                <w:rFonts w:cs="Arial"/>
                <w:b/>
                <w:sz w:val="20"/>
                <w:szCs w:val="20"/>
              </w:rPr>
            </w:pPr>
            <w:r>
              <w:rPr>
                <w:rFonts w:cs="Arial"/>
                <w:b/>
                <w:sz w:val="20"/>
                <w:szCs w:val="20"/>
              </w:rPr>
              <w:t>44</w:t>
            </w:r>
          </w:p>
        </w:tc>
        <w:tc>
          <w:tcPr>
            <w:tcW w:w="1274" w:type="dxa"/>
            <w:vAlign w:val="center"/>
          </w:tcPr>
          <w:p w14:paraId="05E70495" w14:textId="6C6F7448" w:rsidR="00684AAC" w:rsidRDefault="00684AAC" w:rsidP="00AE3B56">
            <w:pPr>
              <w:jc w:val="center"/>
              <w:rPr>
                <w:rFonts w:cs="Arial"/>
                <w:b/>
                <w:sz w:val="20"/>
                <w:szCs w:val="20"/>
              </w:rPr>
            </w:pPr>
            <w:r w:rsidRPr="00B25C22">
              <w:rPr>
                <w:rFonts w:cs="Arial"/>
                <w:b/>
                <w:sz w:val="20"/>
                <w:szCs w:val="20"/>
              </w:rPr>
              <w:t>kW</w:t>
            </w:r>
          </w:p>
        </w:tc>
        <w:tc>
          <w:tcPr>
            <w:tcW w:w="1843" w:type="dxa"/>
          </w:tcPr>
          <w:p w14:paraId="0AA77444" w14:textId="77777777" w:rsidR="00684AAC" w:rsidRPr="006F2520" w:rsidRDefault="00684AAC" w:rsidP="00684AAC">
            <w:pPr>
              <w:rPr>
                <w:rFonts w:cs="Arial"/>
                <w:b/>
                <w:sz w:val="20"/>
                <w:szCs w:val="20"/>
              </w:rPr>
            </w:pPr>
          </w:p>
        </w:tc>
      </w:tr>
      <w:tr w:rsidR="00684AAC" w:rsidRPr="006F2520" w14:paraId="30C447EE" w14:textId="77777777" w:rsidTr="00AE3B56">
        <w:trPr>
          <w:trHeight w:val="20"/>
        </w:trPr>
        <w:tc>
          <w:tcPr>
            <w:tcW w:w="562" w:type="dxa"/>
          </w:tcPr>
          <w:p w14:paraId="3748BBB5" w14:textId="20B13A42" w:rsidR="00684AAC" w:rsidRDefault="00103590" w:rsidP="00684AAC">
            <w:pPr>
              <w:rPr>
                <w:rFonts w:cs="Arial"/>
                <w:b/>
                <w:sz w:val="20"/>
                <w:szCs w:val="20"/>
              </w:rPr>
            </w:pPr>
            <w:r>
              <w:rPr>
                <w:rFonts w:cs="Arial"/>
                <w:b/>
                <w:sz w:val="20"/>
                <w:szCs w:val="20"/>
              </w:rPr>
              <w:t>5</w:t>
            </w:r>
          </w:p>
        </w:tc>
        <w:tc>
          <w:tcPr>
            <w:tcW w:w="4678" w:type="dxa"/>
          </w:tcPr>
          <w:p w14:paraId="7C55D110" w14:textId="7BED46A7" w:rsidR="00684AAC" w:rsidRDefault="00684AAC" w:rsidP="00684AAC">
            <w:pPr>
              <w:rPr>
                <w:rFonts w:cs="Arial"/>
                <w:b/>
                <w:sz w:val="20"/>
                <w:szCs w:val="20"/>
              </w:rPr>
            </w:pPr>
            <w:proofErr w:type="spellStart"/>
            <w:r>
              <w:rPr>
                <w:rFonts w:cs="Arial"/>
                <w:b/>
                <w:sz w:val="20"/>
                <w:szCs w:val="20"/>
              </w:rPr>
              <w:t>Wallbox</w:t>
            </w:r>
            <w:proofErr w:type="spellEnd"/>
            <w:r>
              <w:rPr>
                <w:rFonts w:cs="Arial"/>
                <w:b/>
                <w:sz w:val="20"/>
                <w:szCs w:val="20"/>
              </w:rPr>
              <w:t xml:space="preserve"> AC – </w:t>
            </w:r>
            <w:r w:rsidR="00000772">
              <w:rPr>
                <w:rFonts w:cs="Arial"/>
                <w:b/>
                <w:sz w:val="20"/>
                <w:szCs w:val="20"/>
              </w:rPr>
              <w:t>2 punkty ładowania</w:t>
            </w:r>
            <w:r w:rsidR="00B15FAA">
              <w:rPr>
                <w:rFonts w:cs="Arial"/>
                <w:b/>
                <w:sz w:val="20"/>
                <w:szCs w:val="20"/>
              </w:rPr>
              <w:t xml:space="preserve"> (bez kabli ładowania)</w:t>
            </w:r>
          </w:p>
        </w:tc>
        <w:tc>
          <w:tcPr>
            <w:tcW w:w="1561" w:type="dxa"/>
            <w:vAlign w:val="center"/>
          </w:tcPr>
          <w:p w14:paraId="03424981" w14:textId="76400441" w:rsidR="00684AAC" w:rsidRDefault="00684AAC" w:rsidP="00AE3B56">
            <w:pPr>
              <w:jc w:val="center"/>
              <w:rPr>
                <w:rFonts w:cs="Arial"/>
                <w:b/>
                <w:sz w:val="20"/>
                <w:szCs w:val="20"/>
              </w:rPr>
            </w:pPr>
            <w:r w:rsidRPr="0027320B">
              <w:rPr>
                <w:rFonts w:cs="Arial"/>
                <w:b/>
                <w:sz w:val="20"/>
                <w:szCs w:val="20"/>
              </w:rPr>
              <w:t>44</w:t>
            </w:r>
          </w:p>
        </w:tc>
        <w:tc>
          <w:tcPr>
            <w:tcW w:w="1274" w:type="dxa"/>
            <w:vAlign w:val="center"/>
          </w:tcPr>
          <w:p w14:paraId="210A828D" w14:textId="57BF5330" w:rsidR="00684AAC" w:rsidRDefault="00684AAC" w:rsidP="00AE3B56">
            <w:pPr>
              <w:jc w:val="center"/>
              <w:rPr>
                <w:rFonts w:cs="Arial"/>
                <w:b/>
                <w:sz w:val="20"/>
                <w:szCs w:val="20"/>
              </w:rPr>
            </w:pPr>
            <w:r w:rsidRPr="00B25C22">
              <w:rPr>
                <w:rFonts w:cs="Arial"/>
                <w:b/>
                <w:sz w:val="20"/>
                <w:szCs w:val="20"/>
              </w:rPr>
              <w:t>kW</w:t>
            </w:r>
          </w:p>
        </w:tc>
        <w:tc>
          <w:tcPr>
            <w:tcW w:w="1843" w:type="dxa"/>
          </w:tcPr>
          <w:p w14:paraId="2B3F26E7" w14:textId="77777777" w:rsidR="00684AAC" w:rsidRPr="006F2520" w:rsidRDefault="00684AAC" w:rsidP="00684AAC">
            <w:pPr>
              <w:rPr>
                <w:rFonts w:cs="Arial"/>
                <w:b/>
                <w:sz w:val="20"/>
                <w:szCs w:val="20"/>
              </w:rPr>
            </w:pPr>
          </w:p>
        </w:tc>
      </w:tr>
      <w:tr w:rsidR="00684AAC" w:rsidRPr="006F2520" w14:paraId="3567DD27" w14:textId="77777777" w:rsidTr="00AE3B56">
        <w:trPr>
          <w:trHeight w:val="20"/>
        </w:trPr>
        <w:tc>
          <w:tcPr>
            <w:tcW w:w="562" w:type="dxa"/>
          </w:tcPr>
          <w:p w14:paraId="75085165" w14:textId="514087D9" w:rsidR="00684AAC" w:rsidRDefault="00103590" w:rsidP="00684AAC">
            <w:pPr>
              <w:rPr>
                <w:rFonts w:cs="Arial"/>
                <w:b/>
                <w:sz w:val="20"/>
                <w:szCs w:val="20"/>
              </w:rPr>
            </w:pPr>
            <w:r>
              <w:rPr>
                <w:rFonts w:cs="Arial"/>
                <w:b/>
                <w:sz w:val="20"/>
                <w:szCs w:val="20"/>
              </w:rPr>
              <w:t>6</w:t>
            </w:r>
          </w:p>
        </w:tc>
        <w:tc>
          <w:tcPr>
            <w:tcW w:w="4678" w:type="dxa"/>
          </w:tcPr>
          <w:p w14:paraId="5B278B06" w14:textId="6C863AD8" w:rsidR="00684AAC" w:rsidRDefault="00684AAC" w:rsidP="00684AAC">
            <w:pPr>
              <w:rPr>
                <w:rFonts w:cs="Arial"/>
                <w:b/>
                <w:sz w:val="20"/>
                <w:szCs w:val="20"/>
              </w:rPr>
            </w:pPr>
            <w:proofErr w:type="spellStart"/>
            <w:r>
              <w:rPr>
                <w:rFonts w:cs="Arial"/>
                <w:b/>
                <w:sz w:val="20"/>
                <w:szCs w:val="20"/>
              </w:rPr>
              <w:t>Wallbox</w:t>
            </w:r>
            <w:proofErr w:type="spellEnd"/>
            <w:r>
              <w:rPr>
                <w:rFonts w:cs="Arial"/>
                <w:b/>
                <w:sz w:val="20"/>
                <w:szCs w:val="20"/>
              </w:rPr>
              <w:t xml:space="preserve"> AC – </w:t>
            </w:r>
            <w:r w:rsidR="00000772">
              <w:rPr>
                <w:rFonts w:cs="Arial"/>
                <w:b/>
                <w:sz w:val="20"/>
                <w:szCs w:val="20"/>
              </w:rPr>
              <w:t>1 punkt ładowania</w:t>
            </w:r>
            <w:r w:rsidR="00B15FAA">
              <w:rPr>
                <w:rFonts w:cs="Arial"/>
                <w:b/>
                <w:sz w:val="20"/>
                <w:szCs w:val="20"/>
              </w:rPr>
              <w:t xml:space="preserve"> (bez kabla ładowania)</w:t>
            </w:r>
          </w:p>
        </w:tc>
        <w:tc>
          <w:tcPr>
            <w:tcW w:w="1561" w:type="dxa"/>
            <w:vAlign w:val="center"/>
          </w:tcPr>
          <w:p w14:paraId="170D3E6C" w14:textId="10F020C6" w:rsidR="00684AAC" w:rsidRDefault="00684AAC" w:rsidP="00AE3B56">
            <w:pPr>
              <w:jc w:val="center"/>
              <w:rPr>
                <w:rFonts w:cs="Arial"/>
                <w:b/>
                <w:sz w:val="20"/>
                <w:szCs w:val="20"/>
              </w:rPr>
            </w:pPr>
            <w:r w:rsidRPr="0027320B">
              <w:rPr>
                <w:rFonts w:cs="Arial"/>
                <w:b/>
                <w:sz w:val="20"/>
                <w:szCs w:val="20"/>
              </w:rPr>
              <w:t>44</w:t>
            </w:r>
          </w:p>
        </w:tc>
        <w:tc>
          <w:tcPr>
            <w:tcW w:w="1274" w:type="dxa"/>
            <w:vAlign w:val="center"/>
          </w:tcPr>
          <w:p w14:paraId="72207585" w14:textId="00B3DA9C" w:rsidR="00684AAC" w:rsidRDefault="00684AAC" w:rsidP="00AE3B56">
            <w:pPr>
              <w:jc w:val="center"/>
              <w:rPr>
                <w:rFonts w:cs="Arial"/>
                <w:b/>
                <w:sz w:val="20"/>
                <w:szCs w:val="20"/>
              </w:rPr>
            </w:pPr>
            <w:r w:rsidRPr="00B25C22">
              <w:rPr>
                <w:rFonts w:cs="Arial"/>
                <w:b/>
                <w:sz w:val="20"/>
                <w:szCs w:val="20"/>
              </w:rPr>
              <w:t>kW</w:t>
            </w:r>
          </w:p>
        </w:tc>
        <w:tc>
          <w:tcPr>
            <w:tcW w:w="1843" w:type="dxa"/>
          </w:tcPr>
          <w:p w14:paraId="624969AC" w14:textId="77777777" w:rsidR="00684AAC" w:rsidRPr="006F2520" w:rsidRDefault="00684AAC" w:rsidP="00684AAC">
            <w:pPr>
              <w:rPr>
                <w:rFonts w:cs="Arial"/>
                <w:b/>
                <w:sz w:val="20"/>
                <w:szCs w:val="20"/>
              </w:rPr>
            </w:pPr>
          </w:p>
        </w:tc>
      </w:tr>
      <w:tr w:rsidR="00CE18D1" w:rsidRPr="006F2520" w14:paraId="60B69864" w14:textId="77777777" w:rsidTr="00AE3B56">
        <w:trPr>
          <w:trHeight w:val="20"/>
        </w:trPr>
        <w:tc>
          <w:tcPr>
            <w:tcW w:w="562" w:type="dxa"/>
          </w:tcPr>
          <w:p w14:paraId="3F808F5D" w14:textId="5A773EBC" w:rsidR="00CE18D1" w:rsidRDefault="00103590" w:rsidP="00CE18D1">
            <w:pPr>
              <w:rPr>
                <w:rFonts w:cs="Arial"/>
                <w:b/>
                <w:sz w:val="20"/>
                <w:szCs w:val="20"/>
              </w:rPr>
            </w:pPr>
            <w:r>
              <w:rPr>
                <w:rFonts w:cs="Arial"/>
                <w:b/>
                <w:sz w:val="20"/>
                <w:szCs w:val="20"/>
              </w:rPr>
              <w:t>7</w:t>
            </w:r>
          </w:p>
        </w:tc>
        <w:tc>
          <w:tcPr>
            <w:tcW w:w="4678" w:type="dxa"/>
          </w:tcPr>
          <w:p w14:paraId="4208B0DC" w14:textId="32E32469" w:rsidR="00CE18D1" w:rsidRDefault="00CE18D1" w:rsidP="00CE18D1">
            <w:pPr>
              <w:rPr>
                <w:rFonts w:cs="Arial"/>
                <w:b/>
                <w:sz w:val="20"/>
                <w:szCs w:val="20"/>
              </w:rPr>
            </w:pPr>
            <w:r>
              <w:rPr>
                <w:rFonts w:cs="Arial"/>
                <w:b/>
                <w:sz w:val="20"/>
                <w:szCs w:val="20"/>
              </w:rPr>
              <w:t>Kabel ładowania Typ 2</w:t>
            </w:r>
          </w:p>
        </w:tc>
        <w:tc>
          <w:tcPr>
            <w:tcW w:w="1561" w:type="dxa"/>
            <w:vAlign w:val="center"/>
          </w:tcPr>
          <w:p w14:paraId="6275CC19" w14:textId="63E5940D" w:rsidR="00CE18D1" w:rsidRPr="0027320B" w:rsidRDefault="00103590" w:rsidP="00AE3B56">
            <w:pPr>
              <w:jc w:val="center"/>
              <w:rPr>
                <w:rFonts w:cs="Arial"/>
                <w:b/>
                <w:sz w:val="20"/>
                <w:szCs w:val="20"/>
              </w:rPr>
            </w:pPr>
            <w:r>
              <w:rPr>
                <w:rFonts w:cs="Arial"/>
                <w:b/>
                <w:sz w:val="20"/>
                <w:szCs w:val="20"/>
              </w:rPr>
              <w:t>1</w:t>
            </w:r>
          </w:p>
        </w:tc>
        <w:tc>
          <w:tcPr>
            <w:tcW w:w="1274" w:type="dxa"/>
            <w:vAlign w:val="center"/>
          </w:tcPr>
          <w:p w14:paraId="5C23D5AA" w14:textId="283E5AE2" w:rsidR="00CE18D1" w:rsidRPr="00B25C22" w:rsidRDefault="00CE18D1" w:rsidP="00AE3B56">
            <w:pPr>
              <w:jc w:val="center"/>
              <w:rPr>
                <w:rFonts w:cs="Arial"/>
                <w:b/>
                <w:sz w:val="20"/>
                <w:szCs w:val="20"/>
              </w:rPr>
            </w:pPr>
            <w:r w:rsidRPr="00985921">
              <w:rPr>
                <w:rFonts w:cs="Arial"/>
                <w:b/>
                <w:sz w:val="20"/>
                <w:szCs w:val="20"/>
              </w:rPr>
              <w:t>szt</w:t>
            </w:r>
            <w:r w:rsidR="00F10C57">
              <w:rPr>
                <w:rFonts w:cs="Arial"/>
                <w:b/>
                <w:sz w:val="20"/>
                <w:szCs w:val="20"/>
              </w:rPr>
              <w:t>.</w:t>
            </w:r>
          </w:p>
        </w:tc>
        <w:tc>
          <w:tcPr>
            <w:tcW w:w="1843" w:type="dxa"/>
          </w:tcPr>
          <w:p w14:paraId="65C8BAE4" w14:textId="77777777" w:rsidR="00CE18D1" w:rsidRPr="006F2520" w:rsidRDefault="00CE18D1" w:rsidP="00CE18D1">
            <w:pPr>
              <w:rPr>
                <w:rFonts w:cs="Arial"/>
                <w:b/>
                <w:sz w:val="20"/>
                <w:szCs w:val="20"/>
              </w:rPr>
            </w:pPr>
          </w:p>
        </w:tc>
      </w:tr>
      <w:tr w:rsidR="00CE18D1" w:rsidRPr="006F2520" w14:paraId="20AF904F" w14:textId="77777777" w:rsidTr="00AE3B56">
        <w:trPr>
          <w:trHeight w:val="20"/>
        </w:trPr>
        <w:tc>
          <w:tcPr>
            <w:tcW w:w="562" w:type="dxa"/>
          </w:tcPr>
          <w:p w14:paraId="3D49FC25" w14:textId="3A8CF848" w:rsidR="00CE18D1" w:rsidRDefault="00103590" w:rsidP="00CE18D1">
            <w:pPr>
              <w:rPr>
                <w:rFonts w:cs="Arial"/>
                <w:b/>
                <w:sz w:val="20"/>
                <w:szCs w:val="20"/>
              </w:rPr>
            </w:pPr>
            <w:r>
              <w:rPr>
                <w:rFonts w:cs="Arial"/>
                <w:b/>
                <w:sz w:val="20"/>
                <w:szCs w:val="20"/>
              </w:rPr>
              <w:t>8</w:t>
            </w:r>
          </w:p>
        </w:tc>
        <w:tc>
          <w:tcPr>
            <w:tcW w:w="4678" w:type="dxa"/>
          </w:tcPr>
          <w:p w14:paraId="5A5AEEA8" w14:textId="5556FCEB" w:rsidR="00CE18D1" w:rsidRDefault="00CE18D1" w:rsidP="00CE18D1">
            <w:pPr>
              <w:rPr>
                <w:rFonts w:cs="Arial"/>
                <w:b/>
                <w:sz w:val="20"/>
                <w:szCs w:val="20"/>
              </w:rPr>
            </w:pPr>
            <w:r>
              <w:rPr>
                <w:rFonts w:cs="Arial"/>
                <w:b/>
                <w:sz w:val="20"/>
                <w:szCs w:val="20"/>
              </w:rPr>
              <w:t>Gniazdo ładowania Typ 2</w:t>
            </w:r>
          </w:p>
        </w:tc>
        <w:tc>
          <w:tcPr>
            <w:tcW w:w="1561" w:type="dxa"/>
            <w:vAlign w:val="center"/>
          </w:tcPr>
          <w:p w14:paraId="6D828D5A" w14:textId="225B467A" w:rsidR="00CE18D1" w:rsidRPr="0027320B" w:rsidRDefault="00103590" w:rsidP="00AE3B56">
            <w:pPr>
              <w:jc w:val="center"/>
              <w:rPr>
                <w:rFonts w:cs="Arial"/>
                <w:b/>
                <w:sz w:val="20"/>
                <w:szCs w:val="20"/>
              </w:rPr>
            </w:pPr>
            <w:r>
              <w:rPr>
                <w:rFonts w:cs="Arial"/>
                <w:b/>
                <w:sz w:val="20"/>
                <w:szCs w:val="20"/>
              </w:rPr>
              <w:t>1</w:t>
            </w:r>
          </w:p>
        </w:tc>
        <w:tc>
          <w:tcPr>
            <w:tcW w:w="1274" w:type="dxa"/>
            <w:vAlign w:val="center"/>
          </w:tcPr>
          <w:p w14:paraId="4475AC3B" w14:textId="787E6026" w:rsidR="00CE18D1" w:rsidRPr="00B25C22" w:rsidRDefault="00CE18D1" w:rsidP="00AE3B56">
            <w:pPr>
              <w:jc w:val="center"/>
              <w:rPr>
                <w:rFonts w:cs="Arial"/>
                <w:b/>
                <w:sz w:val="20"/>
                <w:szCs w:val="20"/>
              </w:rPr>
            </w:pPr>
            <w:r w:rsidRPr="00985921">
              <w:rPr>
                <w:rFonts w:cs="Arial"/>
                <w:b/>
                <w:sz w:val="20"/>
                <w:szCs w:val="20"/>
              </w:rPr>
              <w:t>szt</w:t>
            </w:r>
            <w:r w:rsidR="00F10C57">
              <w:rPr>
                <w:rFonts w:cs="Arial"/>
                <w:b/>
                <w:sz w:val="20"/>
                <w:szCs w:val="20"/>
              </w:rPr>
              <w:t>.</w:t>
            </w:r>
          </w:p>
        </w:tc>
        <w:tc>
          <w:tcPr>
            <w:tcW w:w="1843" w:type="dxa"/>
          </w:tcPr>
          <w:p w14:paraId="715D3B0F" w14:textId="77777777" w:rsidR="00CE18D1" w:rsidRPr="006F2520" w:rsidRDefault="00CE18D1" w:rsidP="00CE18D1">
            <w:pPr>
              <w:rPr>
                <w:rFonts w:cs="Arial"/>
                <w:b/>
                <w:sz w:val="20"/>
                <w:szCs w:val="20"/>
              </w:rPr>
            </w:pPr>
          </w:p>
        </w:tc>
      </w:tr>
      <w:tr w:rsidR="00323D67" w:rsidRPr="006F2520" w14:paraId="3B87D432" w14:textId="77777777" w:rsidTr="00AE3B56">
        <w:trPr>
          <w:trHeight w:val="20"/>
        </w:trPr>
        <w:tc>
          <w:tcPr>
            <w:tcW w:w="562" w:type="dxa"/>
          </w:tcPr>
          <w:p w14:paraId="231D1298" w14:textId="77BAF7E5" w:rsidR="00323D67" w:rsidRDefault="00103590" w:rsidP="003C24B4">
            <w:pPr>
              <w:rPr>
                <w:rFonts w:cs="Arial"/>
                <w:b/>
                <w:sz w:val="20"/>
                <w:szCs w:val="20"/>
              </w:rPr>
            </w:pPr>
            <w:r>
              <w:rPr>
                <w:rFonts w:cs="Arial"/>
                <w:b/>
                <w:sz w:val="20"/>
                <w:szCs w:val="20"/>
              </w:rPr>
              <w:t>9</w:t>
            </w:r>
          </w:p>
        </w:tc>
        <w:tc>
          <w:tcPr>
            <w:tcW w:w="4678" w:type="dxa"/>
          </w:tcPr>
          <w:p w14:paraId="2D5F297C" w14:textId="092EB459" w:rsidR="00323D67" w:rsidRDefault="00323D67" w:rsidP="003C24B4">
            <w:pPr>
              <w:rPr>
                <w:rFonts w:cs="Arial"/>
                <w:b/>
                <w:sz w:val="20"/>
                <w:szCs w:val="20"/>
              </w:rPr>
            </w:pPr>
            <w:r>
              <w:rPr>
                <w:rFonts w:cs="Arial"/>
                <w:b/>
                <w:sz w:val="20"/>
                <w:szCs w:val="20"/>
              </w:rPr>
              <w:t xml:space="preserve">Wyświetlacz </w:t>
            </w:r>
            <w:r w:rsidR="00D36ADB">
              <w:rPr>
                <w:rFonts w:cs="Arial"/>
                <w:b/>
                <w:sz w:val="20"/>
                <w:szCs w:val="20"/>
              </w:rPr>
              <w:t>mul</w:t>
            </w:r>
            <w:r w:rsidR="002A0ADB">
              <w:rPr>
                <w:rFonts w:cs="Arial"/>
                <w:b/>
                <w:sz w:val="20"/>
                <w:szCs w:val="20"/>
              </w:rPr>
              <w:t>timediów oraz treści marketingowych</w:t>
            </w:r>
            <w:r w:rsidR="00DD20B3">
              <w:rPr>
                <w:rFonts w:cs="Arial"/>
                <w:b/>
                <w:sz w:val="20"/>
                <w:szCs w:val="20"/>
              </w:rPr>
              <w:t xml:space="preserve"> (</w:t>
            </w:r>
            <w:r w:rsidR="006F356A">
              <w:rPr>
                <w:rFonts w:cs="Arial"/>
                <w:b/>
                <w:sz w:val="20"/>
                <w:szCs w:val="20"/>
              </w:rPr>
              <w:t xml:space="preserve">min. </w:t>
            </w:r>
            <w:r w:rsidR="00DD20B3">
              <w:rPr>
                <w:rFonts w:cs="Arial"/>
                <w:b/>
                <w:sz w:val="20"/>
                <w:szCs w:val="20"/>
              </w:rPr>
              <w:t>20``)</w:t>
            </w:r>
          </w:p>
        </w:tc>
        <w:tc>
          <w:tcPr>
            <w:tcW w:w="1561" w:type="dxa"/>
            <w:vAlign w:val="center"/>
          </w:tcPr>
          <w:p w14:paraId="36C752D6" w14:textId="26A40705" w:rsidR="00323D67" w:rsidRDefault="00103590" w:rsidP="00AE3B56">
            <w:pPr>
              <w:jc w:val="center"/>
              <w:rPr>
                <w:rFonts w:cs="Arial"/>
                <w:b/>
                <w:sz w:val="20"/>
                <w:szCs w:val="20"/>
              </w:rPr>
            </w:pPr>
            <w:r>
              <w:rPr>
                <w:rFonts w:cs="Arial"/>
                <w:b/>
                <w:sz w:val="20"/>
                <w:szCs w:val="20"/>
              </w:rPr>
              <w:t>1</w:t>
            </w:r>
          </w:p>
        </w:tc>
        <w:tc>
          <w:tcPr>
            <w:tcW w:w="1274" w:type="dxa"/>
            <w:vAlign w:val="center"/>
          </w:tcPr>
          <w:p w14:paraId="17C1BEF3" w14:textId="79862375" w:rsidR="00323D67" w:rsidRDefault="00323D67" w:rsidP="00AE3B56">
            <w:pPr>
              <w:jc w:val="center"/>
              <w:rPr>
                <w:rFonts w:cs="Arial"/>
                <w:b/>
                <w:sz w:val="20"/>
                <w:szCs w:val="20"/>
              </w:rPr>
            </w:pPr>
            <w:r>
              <w:rPr>
                <w:rFonts w:cs="Arial"/>
                <w:b/>
                <w:sz w:val="20"/>
                <w:szCs w:val="20"/>
              </w:rPr>
              <w:t>szt</w:t>
            </w:r>
            <w:r w:rsidR="00F10C57">
              <w:rPr>
                <w:rFonts w:cs="Arial"/>
                <w:b/>
                <w:sz w:val="20"/>
                <w:szCs w:val="20"/>
              </w:rPr>
              <w:t>.</w:t>
            </w:r>
          </w:p>
        </w:tc>
        <w:tc>
          <w:tcPr>
            <w:tcW w:w="1843" w:type="dxa"/>
          </w:tcPr>
          <w:p w14:paraId="7EC736A2" w14:textId="77777777" w:rsidR="00323D67" w:rsidRPr="006F2520" w:rsidRDefault="00323D67" w:rsidP="003C24B4">
            <w:pPr>
              <w:rPr>
                <w:rFonts w:cs="Arial"/>
                <w:b/>
                <w:sz w:val="20"/>
                <w:szCs w:val="20"/>
              </w:rPr>
            </w:pPr>
          </w:p>
        </w:tc>
      </w:tr>
      <w:tr w:rsidR="00BA640D" w:rsidRPr="006F2520" w14:paraId="7B05A8C4" w14:textId="77777777" w:rsidTr="00AE3B56">
        <w:trPr>
          <w:trHeight w:val="20"/>
        </w:trPr>
        <w:tc>
          <w:tcPr>
            <w:tcW w:w="562" w:type="dxa"/>
          </w:tcPr>
          <w:p w14:paraId="057ABB73" w14:textId="4951CE6D" w:rsidR="00BA640D" w:rsidRDefault="00103590" w:rsidP="003C24B4">
            <w:pPr>
              <w:rPr>
                <w:rFonts w:cs="Arial"/>
                <w:b/>
                <w:sz w:val="20"/>
                <w:szCs w:val="20"/>
              </w:rPr>
            </w:pPr>
            <w:r>
              <w:rPr>
                <w:rFonts w:cs="Arial"/>
                <w:b/>
                <w:sz w:val="20"/>
                <w:szCs w:val="20"/>
              </w:rPr>
              <w:t>1</w:t>
            </w:r>
            <w:r w:rsidR="0036036F">
              <w:rPr>
                <w:rFonts w:cs="Arial"/>
                <w:b/>
                <w:sz w:val="20"/>
                <w:szCs w:val="20"/>
              </w:rPr>
              <w:t>0</w:t>
            </w:r>
          </w:p>
        </w:tc>
        <w:tc>
          <w:tcPr>
            <w:tcW w:w="4678" w:type="dxa"/>
          </w:tcPr>
          <w:p w14:paraId="5075F04F" w14:textId="293B8A08" w:rsidR="00BA640D" w:rsidRDefault="00BA640D" w:rsidP="003C24B4">
            <w:pPr>
              <w:rPr>
                <w:rFonts w:cs="Arial"/>
                <w:b/>
                <w:sz w:val="20"/>
                <w:szCs w:val="20"/>
              </w:rPr>
            </w:pPr>
            <w:r>
              <w:rPr>
                <w:rFonts w:cs="Arial"/>
                <w:b/>
                <w:sz w:val="20"/>
                <w:szCs w:val="20"/>
              </w:rPr>
              <w:t>Fundament do stacji wolnostojącej AC</w:t>
            </w:r>
            <w:r w:rsidR="00514AF8">
              <w:rPr>
                <w:rFonts w:cs="Arial"/>
                <w:b/>
                <w:sz w:val="20"/>
                <w:szCs w:val="20"/>
              </w:rPr>
              <w:t xml:space="preserve"> (prefabrykat)</w:t>
            </w:r>
          </w:p>
        </w:tc>
        <w:tc>
          <w:tcPr>
            <w:tcW w:w="1561" w:type="dxa"/>
            <w:vAlign w:val="center"/>
          </w:tcPr>
          <w:p w14:paraId="5790F61E" w14:textId="7668DBA7" w:rsidR="00BA640D" w:rsidRDefault="00103590" w:rsidP="00AE3B56">
            <w:pPr>
              <w:jc w:val="center"/>
              <w:rPr>
                <w:rFonts w:cs="Arial"/>
                <w:b/>
                <w:sz w:val="20"/>
                <w:szCs w:val="20"/>
              </w:rPr>
            </w:pPr>
            <w:r>
              <w:rPr>
                <w:rFonts w:cs="Arial"/>
                <w:b/>
                <w:sz w:val="20"/>
                <w:szCs w:val="20"/>
              </w:rPr>
              <w:t>1</w:t>
            </w:r>
          </w:p>
        </w:tc>
        <w:tc>
          <w:tcPr>
            <w:tcW w:w="1274" w:type="dxa"/>
            <w:vAlign w:val="center"/>
          </w:tcPr>
          <w:p w14:paraId="6F3EBA8E" w14:textId="39F42A61" w:rsidR="00BA640D" w:rsidRDefault="00514AF8" w:rsidP="00AE3B56">
            <w:pPr>
              <w:jc w:val="center"/>
              <w:rPr>
                <w:rFonts w:cs="Arial"/>
                <w:b/>
                <w:sz w:val="20"/>
                <w:szCs w:val="20"/>
              </w:rPr>
            </w:pPr>
            <w:r>
              <w:rPr>
                <w:rFonts w:cs="Arial"/>
                <w:b/>
                <w:sz w:val="20"/>
                <w:szCs w:val="20"/>
              </w:rPr>
              <w:t>szt</w:t>
            </w:r>
            <w:r w:rsidR="00F10C57">
              <w:rPr>
                <w:rFonts w:cs="Arial"/>
                <w:b/>
                <w:sz w:val="20"/>
                <w:szCs w:val="20"/>
              </w:rPr>
              <w:t>.</w:t>
            </w:r>
          </w:p>
        </w:tc>
        <w:tc>
          <w:tcPr>
            <w:tcW w:w="1843" w:type="dxa"/>
          </w:tcPr>
          <w:p w14:paraId="5487DBBC" w14:textId="77777777" w:rsidR="00BA640D" w:rsidRPr="006F2520" w:rsidRDefault="00BA640D" w:rsidP="003C24B4">
            <w:pPr>
              <w:rPr>
                <w:rFonts w:cs="Arial"/>
                <w:b/>
                <w:sz w:val="20"/>
                <w:szCs w:val="20"/>
              </w:rPr>
            </w:pPr>
          </w:p>
        </w:tc>
      </w:tr>
      <w:tr w:rsidR="00C22FF8" w:rsidRPr="006F2520" w14:paraId="278FC926" w14:textId="77777777" w:rsidTr="00AE3B56">
        <w:trPr>
          <w:trHeight w:val="20"/>
        </w:trPr>
        <w:tc>
          <w:tcPr>
            <w:tcW w:w="562" w:type="dxa"/>
          </w:tcPr>
          <w:p w14:paraId="79FB6191" w14:textId="62690DE7" w:rsidR="00C22FF8" w:rsidRDefault="00103590" w:rsidP="003C24B4">
            <w:pPr>
              <w:rPr>
                <w:rFonts w:cs="Arial"/>
                <w:b/>
                <w:sz w:val="20"/>
                <w:szCs w:val="20"/>
              </w:rPr>
            </w:pPr>
            <w:r>
              <w:rPr>
                <w:rFonts w:cs="Arial"/>
                <w:b/>
                <w:sz w:val="20"/>
                <w:szCs w:val="20"/>
              </w:rPr>
              <w:t>1</w:t>
            </w:r>
            <w:r w:rsidR="0036036F">
              <w:rPr>
                <w:rFonts w:cs="Arial"/>
                <w:b/>
                <w:sz w:val="20"/>
                <w:szCs w:val="20"/>
              </w:rPr>
              <w:t>1</w:t>
            </w:r>
          </w:p>
        </w:tc>
        <w:tc>
          <w:tcPr>
            <w:tcW w:w="4678" w:type="dxa"/>
          </w:tcPr>
          <w:p w14:paraId="3BDAEDD7" w14:textId="5ED56933" w:rsidR="00C22FF8" w:rsidRDefault="00C22FF8" w:rsidP="003C24B4">
            <w:pPr>
              <w:rPr>
                <w:rFonts w:cs="Arial"/>
                <w:b/>
                <w:sz w:val="20"/>
                <w:szCs w:val="20"/>
              </w:rPr>
            </w:pPr>
            <w:r>
              <w:rPr>
                <w:rFonts w:cs="Arial"/>
                <w:b/>
                <w:sz w:val="20"/>
                <w:szCs w:val="20"/>
              </w:rPr>
              <w:t xml:space="preserve">Szkolenie </w:t>
            </w:r>
            <w:r w:rsidR="006664A2">
              <w:rPr>
                <w:rFonts w:cs="Arial"/>
                <w:b/>
                <w:sz w:val="20"/>
                <w:szCs w:val="20"/>
              </w:rPr>
              <w:t xml:space="preserve">certyfikujące </w:t>
            </w:r>
            <w:r>
              <w:rPr>
                <w:rFonts w:cs="Arial"/>
                <w:b/>
                <w:sz w:val="20"/>
                <w:szCs w:val="20"/>
              </w:rPr>
              <w:t>z serwisu</w:t>
            </w:r>
            <w:r w:rsidR="00113E93">
              <w:rPr>
                <w:rFonts w:cs="Arial"/>
                <w:b/>
                <w:sz w:val="20"/>
                <w:szCs w:val="20"/>
              </w:rPr>
              <w:t xml:space="preserve"> i konserwacji</w:t>
            </w:r>
            <w:r>
              <w:rPr>
                <w:rFonts w:cs="Arial"/>
                <w:b/>
                <w:sz w:val="20"/>
                <w:szCs w:val="20"/>
              </w:rPr>
              <w:t xml:space="preserve"> stacji ładowania EV</w:t>
            </w:r>
          </w:p>
        </w:tc>
        <w:tc>
          <w:tcPr>
            <w:tcW w:w="1561" w:type="dxa"/>
            <w:vAlign w:val="center"/>
          </w:tcPr>
          <w:p w14:paraId="58E315D0" w14:textId="2E9A3521" w:rsidR="00C22FF8" w:rsidRDefault="00103590" w:rsidP="00AE3B56">
            <w:pPr>
              <w:jc w:val="center"/>
              <w:rPr>
                <w:rFonts w:cs="Arial"/>
                <w:b/>
                <w:sz w:val="20"/>
                <w:szCs w:val="20"/>
              </w:rPr>
            </w:pPr>
            <w:r>
              <w:rPr>
                <w:rFonts w:cs="Arial"/>
                <w:b/>
                <w:sz w:val="20"/>
                <w:szCs w:val="20"/>
              </w:rPr>
              <w:t>1</w:t>
            </w:r>
          </w:p>
        </w:tc>
        <w:tc>
          <w:tcPr>
            <w:tcW w:w="1274" w:type="dxa"/>
            <w:vAlign w:val="center"/>
          </w:tcPr>
          <w:p w14:paraId="1AC8BC0F" w14:textId="286BB560" w:rsidR="00C22FF8" w:rsidRDefault="00DA1B07" w:rsidP="00AE3B56">
            <w:pPr>
              <w:jc w:val="center"/>
              <w:rPr>
                <w:rFonts w:cs="Arial"/>
                <w:b/>
                <w:sz w:val="20"/>
                <w:szCs w:val="20"/>
              </w:rPr>
            </w:pPr>
            <w:r>
              <w:rPr>
                <w:rFonts w:cs="Arial"/>
                <w:b/>
                <w:sz w:val="20"/>
                <w:szCs w:val="20"/>
              </w:rPr>
              <w:t>zł/osobę</w:t>
            </w:r>
          </w:p>
        </w:tc>
        <w:tc>
          <w:tcPr>
            <w:tcW w:w="1843" w:type="dxa"/>
          </w:tcPr>
          <w:p w14:paraId="21E349B7" w14:textId="77777777" w:rsidR="00C22FF8" w:rsidRPr="006F2520" w:rsidRDefault="00C22FF8" w:rsidP="003C24B4">
            <w:pPr>
              <w:rPr>
                <w:rFonts w:cs="Arial"/>
                <w:b/>
                <w:sz w:val="20"/>
                <w:szCs w:val="20"/>
              </w:rPr>
            </w:pPr>
          </w:p>
        </w:tc>
      </w:tr>
      <w:tr w:rsidR="00B13BCC" w:rsidRPr="006F2520" w14:paraId="60D55BBF" w14:textId="77777777" w:rsidTr="00AE3B56">
        <w:trPr>
          <w:trHeight w:val="20"/>
        </w:trPr>
        <w:tc>
          <w:tcPr>
            <w:tcW w:w="562" w:type="dxa"/>
          </w:tcPr>
          <w:p w14:paraId="53A26E64" w14:textId="73473CBE" w:rsidR="00B13BCC" w:rsidRDefault="00103590" w:rsidP="003C24B4">
            <w:pPr>
              <w:rPr>
                <w:rFonts w:cs="Arial"/>
                <w:b/>
                <w:sz w:val="20"/>
                <w:szCs w:val="20"/>
              </w:rPr>
            </w:pPr>
            <w:r>
              <w:rPr>
                <w:rFonts w:cs="Arial"/>
                <w:b/>
                <w:sz w:val="20"/>
                <w:szCs w:val="20"/>
              </w:rPr>
              <w:t>1</w:t>
            </w:r>
            <w:r w:rsidR="0036036F">
              <w:rPr>
                <w:rFonts w:cs="Arial"/>
                <w:b/>
                <w:sz w:val="20"/>
                <w:szCs w:val="20"/>
              </w:rPr>
              <w:t>2</w:t>
            </w:r>
          </w:p>
        </w:tc>
        <w:tc>
          <w:tcPr>
            <w:tcW w:w="4678" w:type="dxa"/>
          </w:tcPr>
          <w:p w14:paraId="1971D95B" w14:textId="36B8B8E4" w:rsidR="00B13BCC" w:rsidRDefault="00B13BCC" w:rsidP="003C24B4">
            <w:pPr>
              <w:rPr>
                <w:rFonts w:cs="Arial"/>
                <w:b/>
                <w:sz w:val="20"/>
                <w:szCs w:val="20"/>
              </w:rPr>
            </w:pPr>
            <w:r w:rsidRPr="00B13BCC">
              <w:rPr>
                <w:rFonts w:cs="Arial"/>
                <w:b/>
                <w:sz w:val="20"/>
                <w:szCs w:val="20"/>
              </w:rPr>
              <w:t>Koszt serwisu</w:t>
            </w:r>
            <w:r w:rsidR="007502EA">
              <w:rPr>
                <w:rFonts w:cs="Arial"/>
                <w:b/>
                <w:sz w:val="20"/>
                <w:szCs w:val="20"/>
              </w:rPr>
              <w:t xml:space="preserve"> wraz z dojazdem</w:t>
            </w:r>
            <w:r w:rsidRPr="00B13BCC">
              <w:rPr>
                <w:rFonts w:cs="Arial"/>
                <w:b/>
                <w:sz w:val="20"/>
                <w:szCs w:val="20"/>
              </w:rPr>
              <w:t xml:space="preserve"> (fizycznie po okresie gwarancji)</w:t>
            </w:r>
          </w:p>
        </w:tc>
        <w:tc>
          <w:tcPr>
            <w:tcW w:w="1561" w:type="dxa"/>
            <w:vAlign w:val="center"/>
          </w:tcPr>
          <w:p w14:paraId="3FAC4888" w14:textId="52F74A49" w:rsidR="00B13BCC" w:rsidRDefault="00103590" w:rsidP="00AE3B56">
            <w:pPr>
              <w:jc w:val="center"/>
              <w:rPr>
                <w:rFonts w:cs="Arial"/>
                <w:b/>
                <w:sz w:val="20"/>
                <w:szCs w:val="20"/>
              </w:rPr>
            </w:pPr>
            <w:r>
              <w:rPr>
                <w:rFonts w:cs="Arial"/>
                <w:b/>
                <w:sz w:val="20"/>
                <w:szCs w:val="20"/>
              </w:rPr>
              <w:t>1</w:t>
            </w:r>
          </w:p>
        </w:tc>
        <w:tc>
          <w:tcPr>
            <w:tcW w:w="1274" w:type="dxa"/>
            <w:vAlign w:val="center"/>
          </w:tcPr>
          <w:p w14:paraId="4F676664" w14:textId="057DA197" w:rsidR="00B13BCC" w:rsidRDefault="007502EA" w:rsidP="00AE3B56">
            <w:pPr>
              <w:jc w:val="center"/>
              <w:rPr>
                <w:rFonts w:cs="Arial"/>
                <w:b/>
                <w:sz w:val="20"/>
                <w:szCs w:val="20"/>
              </w:rPr>
            </w:pPr>
            <w:proofErr w:type="spellStart"/>
            <w:r>
              <w:rPr>
                <w:rFonts w:cs="Arial"/>
                <w:b/>
                <w:sz w:val="20"/>
                <w:szCs w:val="20"/>
              </w:rPr>
              <w:t>rbh</w:t>
            </w:r>
            <w:proofErr w:type="spellEnd"/>
          </w:p>
        </w:tc>
        <w:tc>
          <w:tcPr>
            <w:tcW w:w="1843" w:type="dxa"/>
          </w:tcPr>
          <w:p w14:paraId="4CCFF420" w14:textId="77777777" w:rsidR="00B13BCC" w:rsidRPr="006F2520" w:rsidRDefault="00B13BCC" w:rsidP="003C24B4">
            <w:pPr>
              <w:rPr>
                <w:rFonts w:cs="Arial"/>
                <w:b/>
                <w:sz w:val="20"/>
                <w:szCs w:val="20"/>
              </w:rPr>
            </w:pPr>
          </w:p>
        </w:tc>
      </w:tr>
    </w:tbl>
    <w:p w14:paraId="165C4F8C" w14:textId="77777777" w:rsidR="00D878CA" w:rsidRDefault="00D878CA" w:rsidP="00D878CA">
      <w:pPr>
        <w:rPr>
          <w:rFonts w:cs="Arial"/>
          <w:b/>
          <w:szCs w:val="22"/>
        </w:rPr>
      </w:pPr>
    </w:p>
    <w:p w14:paraId="4B39E910" w14:textId="77777777" w:rsidR="005A67F1" w:rsidRDefault="005A67F1" w:rsidP="00D878CA">
      <w:pPr>
        <w:rPr>
          <w:rFonts w:cs="Arial"/>
          <w:b/>
          <w:szCs w:val="22"/>
        </w:rPr>
      </w:pPr>
    </w:p>
    <w:p w14:paraId="4F3C596D" w14:textId="70F2A892" w:rsidR="005A67F1" w:rsidRDefault="00E669A7" w:rsidP="00D878CA">
      <w:pPr>
        <w:rPr>
          <w:rFonts w:cs="Arial"/>
          <w:b/>
          <w:szCs w:val="22"/>
        </w:rPr>
      </w:pPr>
      <w:r>
        <w:rPr>
          <w:rFonts w:cs="Arial"/>
          <w:b/>
          <w:szCs w:val="22"/>
        </w:rPr>
        <w:t>Dostawa 1 stacji AC zostanie zrealizowana w terminie wskazanym w Zamówieniu jednak nie później niż 21 dni od daty Zamówienia.</w:t>
      </w:r>
    </w:p>
    <w:p w14:paraId="08DC62FF" w14:textId="77777777" w:rsidR="00E966A9" w:rsidRDefault="00E966A9" w:rsidP="00E966A9">
      <w:pPr>
        <w:rPr>
          <w:rFonts w:cs="Arial"/>
          <w:bCs/>
          <w:i/>
          <w:iCs/>
          <w:color w:val="FF0000"/>
          <w:szCs w:val="22"/>
        </w:rPr>
      </w:pPr>
    </w:p>
    <w:p w14:paraId="52AC3E56" w14:textId="77777777" w:rsidR="00E966A9" w:rsidRDefault="00E966A9" w:rsidP="00E966A9">
      <w:pPr>
        <w:rPr>
          <w:rFonts w:cs="Arial"/>
          <w:bCs/>
          <w:i/>
          <w:iCs/>
          <w:color w:val="FF0000"/>
          <w:szCs w:val="22"/>
        </w:rPr>
      </w:pPr>
    </w:p>
    <w:p w14:paraId="2DCCE755" w14:textId="04E46B5E" w:rsidR="00E966A9" w:rsidRDefault="00E966A9" w:rsidP="00E966A9">
      <w:pPr>
        <w:jc w:val="center"/>
        <w:rPr>
          <w:rFonts w:cs="Arial"/>
          <w:bCs/>
          <w:i/>
          <w:iCs/>
          <w:color w:val="FF0000"/>
          <w:szCs w:val="22"/>
        </w:rPr>
      </w:pPr>
      <w:r>
        <w:rPr>
          <w:rFonts w:cs="Arial"/>
          <w:bCs/>
          <w:i/>
          <w:iCs/>
          <w:color w:val="FF0000"/>
          <w:szCs w:val="22"/>
        </w:rPr>
        <w:t>(</w:t>
      </w:r>
      <w:r w:rsidRPr="00E966A9">
        <w:rPr>
          <w:rFonts w:cs="Arial"/>
          <w:bCs/>
          <w:i/>
          <w:iCs/>
          <w:color w:val="FF0000"/>
          <w:szCs w:val="22"/>
        </w:rPr>
        <w:t xml:space="preserve">Załącznik przeznaczony dla Zadania </w:t>
      </w:r>
      <w:r w:rsidR="00F10C57">
        <w:rPr>
          <w:rFonts w:cs="Arial"/>
          <w:bCs/>
          <w:i/>
          <w:iCs/>
          <w:color w:val="FF0000"/>
          <w:szCs w:val="22"/>
        </w:rPr>
        <w:t>2</w:t>
      </w:r>
      <w:r>
        <w:rPr>
          <w:rFonts w:cs="Arial"/>
          <w:bCs/>
          <w:i/>
          <w:iCs/>
          <w:color w:val="FF0000"/>
          <w:szCs w:val="22"/>
        </w:rPr>
        <w:t>)</w:t>
      </w:r>
    </w:p>
    <w:p w14:paraId="1B0727F7" w14:textId="77777777" w:rsidR="00E966A9" w:rsidRPr="00E966A9" w:rsidRDefault="00E966A9" w:rsidP="00E966A9">
      <w:pPr>
        <w:jc w:val="center"/>
        <w:rPr>
          <w:rFonts w:cs="Arial"/>
          <w:bCs/>
          <w:i/>
          <w:iCs/>
          <w:color w:val="FF0000"/>
          <w:szCs w:val="22"/>
        </w:rPr>
      </w:pPr>
    </w:p>
    <w:p w14:paraId="27B8083C" w14:textId="77777777" w:rsidR="00E966A9" w:rsidRPr="006F2520" w:rsidRDefault="00E966A9" w:rsidP="00E966A9">
      <w:pPr>
        <w:jc w:val="both"/>
        <w:rPr>
          <w:rFonts w:cs="Arial"/>
          <w:b/>
          <w:sz w:val="20"/>
          <w:szCs w:val="22"/>
        </w:rPr>
      </w:pPr>
      <w:r w:rsidRPr="006F2520">
        <w:rPr>
          <w:rFonts w:cs="Arial"/>
          <w:b/>
          <w:sz w:val="20"/>
          <w:szCs w:val="22"/>
        </w:rPr>
        <w:t>Wykaz wersji stacji ładowania samochodów elektrycznych wraz z cennikiem</w:t>
      </w:r>
      <w:r>
        <w:rPr>
          <w:rFonts w:cs="Arial"/>
          <w:b/>
          <w:sz w:val="20"/>
          <w:szCs w:val="22"/>
        </w:rPr>
        <w:t>.</w:t>
      </w:r>
    </w:p>
    <w:p w14:paraId="2DD142D5" w14:textId="77777777" w:rsidR="00E966A9" w:rsidRDefault="00E966A9">
      <w:pPr>
        <w:rPr>
          <w:rFonts w:cs="Arial"/>
          <w:b/>
          <w:szCs w:val="22"/>
        </w:rPr>
      </w:pPr>
    </w:p>
    <w:tbl>
      <w:tblPr>
        <w:tblStyle w:val="Tabela-Siatka"/>
        <w:tblW w:w="9918" w:type="dxa"/>
        <w:tblLayout w:type="fixed"/>
        <w:tblLook w:val="04A0" w:firstRow="1" w:lastRow="0" w:firstColumn="1" w:lastColumn="0" w:noHBand="0" w:noVBand="1"/>
      </w:tblPr>
      <w:tblGrid>
        <w:gridCol w:w="562"/>
        <w:gridCol w:w="4678"/>
        <w:gridCol w:w="1418"/>
        <w:gridCol w:w="1417"/>
        <w:gridCol w:w="1843"/>
      </w:tblGrid>
      <w:tr w:rsidR="00E966A9" w:rsidRPr="00E966A9" w14:paraId="32040F28" w14:textId="77777777" w:rsidTr="009C12CC">
        <w:trPr>
          <w:trHeight w:val="517"/>
        </w:trPr>
        <w:tc>
          <w:tcPr>
            <w:tcW w:w="9918" w:type="dxa"/>
            <w:gridSpan w:val="5"/>
            <w:vAlign w:val="center"/>
          </w:tcPr>
          <w:p w14:paraId="125A6C93" w14:textId="09DFBE27" w:rsidR="00E966A9" w:rsidRPr="00E966A9" w:rsidRDefault="00E966A9" w:rsidP="009C12CC">
            <w:pPr>
              <w:jc w:val="center"/>
              <w:rPr>
                <w:rFonts w:cs="Arial"/>
                <w:b/>
                <w:szCs w:val="22"/>
              </w:rPr>
            </w:pPr>
            <w:r w:rsidRPr="00E966A9">
              <w:rPr>
                <w:rFonts w:cs="Arial"/>
                <w:b/>
                <w:szCs w:val="22"/>
              </w:rPr>
              <w:t>Cennik Zadanie 2 - Stacje DC</w:t>
            </w:r>
          </w:p>
        </w:tc>
      </w:tr>
      <w:tr w:rsidR="00E966A9" w:rsidRPr="00E966A9" w14:paraId="23A2B66D" w14:textId="77777777" w:rsidTr="00B15FAA">
        <w:trPr>
          <w:trHeight w:val="20"/>
        </w:trPr>
        <w:tc>
          <w:tcPr>
            <w:tcW w:w="562" w:type="dxa"/>
          </w:tcPr>
          <w:p w14:paraId="1D2957B2" w14:textId="77777777" w:rsidR="00E966A9" w:rsidRPr="00E966A9" w:rsidRDefault="00E966A9" w:rsidP="009C12CC">
            <w:pPr>
              <w:rPr>
                <w:rFonts w:cs="Arial"/>
                <w:b/>
                <w:szCs w:val="22"/>
              </w:rPr>
            </w:pPr>
          </w:p>
        </w:tc>
        <w:tc>
          <w:tcPr>
            <w:tcW w:w="4678" w:type="dxa"/>
            <w:vAlign w:val="center"/>
          </w:tcPr>
          <w:p w14:paraId="5615F6F1" w14:textId="77777777" w:rsidR="00E966A9" w:rsidRPr="00E966A9" w:rsidRDefault="00E966A9" w:rsidP="009C12CC">
            <w:pPr>
              <w:jc w:val="center"/>
              <w:rPr>
                <w:rFonts w:cs="Arial"/>
                <w:b/>
                <w:szCs w:val="22"/>
              </w:rPr>
            </w:pPr>
            <w:r w:rsidRPr="00E966A9">
              <w:rPr>
                <w:rFonts w:cs="Arial"/>
                <w:b/>
                <w:szCs w:val="22"/>
              </w:rPr>
              <w:t>Nazwa</w:t>
            </w:r>
          </w:p>
        </w:tc>
        <w:tc>
          <w:tcPr>
            <w:tcW w:w="1418" w:type="dxa"/>
            <w:vAlign w:val="center"/>
          </w:tcPr>
          <w:p w14:paraId="23AF6CFF" w14:textId="77777777" w:rsidR="00E966A9" w:rsidRPr="00E966A9" w:rsidRDefault="00E966A9" w:rsidP="009C12CC">
            <w:pPr>
              <w:jc w:val="center"/>
              <w:rPr>
                <w:rFonts w:cs="Arial"/>
                <w:b/>
                <w:szCs w:val="22"/>
              </w:rPr>
            </w:pPr>
            <w:r w:rsidRPr="00E966A9">
              <w:rPr>
                <w:rFonts w:cs="Arial"/>
                <w:b/>
                <w:szCs w:val="22"/>
              </w:rPr>
              <w:t>Liczba</w:t>
            </w:r>
          </w:p>
        </w:tc>
        <w:tc>
          <w:tcPr>
            <w:tcW w:w="1417" w:type="dxa"/>
            <w:vAlign w:val="center"/>
          </w:tcPr>
          <w:p w14:paraId="1BF52644" w14:textId="77777777" w:rsidR="00E966A9" w:rsidRPr="00E966A9" w:rsidRDefault="00E966A9" w:rsidP="009C12CC">
            <w:pPr>
              <w:jc w:val="center"/>
              <w:rPr>
                <w:rFonts w:cs="Arial"/>
                <w:b/>
                <w:szCs w:val="22"/>
              </w:rPr>
            </w:pPr>
            <w:r w:rsidRPr="00E966A9">
              <w:rPr>
                <w:rFonts w:cs="Arial"/>
                <w:b/>
                <w:szCs w:val="22"/>
              </w:rPr>
              <w:t>Jednostka</w:t>
            </w:r>
          </w:p>
        </w:tc>
        <w:tc>
          <w:tcPr>
            <w:tcW w:w="1843" w:type="dxa"/>
            <w:vAlign w:val="center"/>
          </w:tcPr>
          <w:p w14:paraId="26C9B7F3" w14:textId="77777777" w:rsidR="00E966A9" w:rsidRPr="00E966A9" w:rsidRDefault="00E966A9" w:rsidP="009C12CC">
            <w:pPr>
              <w:jc w:val="center"/>
              <w:rPr>
                <w:rFonts w:cs="Arial"/>
                <w:b/>
                <w:szCs w:val="22"/>
              </w:rPr>
            </w:pPr>
            <w:r w:rsidRPr="00E966A9">
              <w:rPr>
                <w:rFonts w:cs="Arial"/>
                <w:b/>
                <w:szCs w:val="22"/>
              </w:rPr>
              <w:t>Cena jednostkowa (maksymalna) [PLN netto]</w:t>
            </w:r>
          </w:p>
        </w:tc>
      </w:tr>
      <w:tr w:rsidR="00E966A9" w:rsidRPr="00E966A9" w14:paraId="4F2F0068" w14:textId="77777777" w:rsidTr="00B15FAA">
        <w:trPr>
          <w:trHeight w:val="20"/>
        </w:trPr>
        <w:tc>
          <w:tcPr>
            <w:tcW w:w="562" w:type="dxa"/>
            <w:vAlign w:val="center"/>
          </w:tcPr>
          <w:p w14:paraId="343D4293" w14:textId="77777777" w:rsidR="00E966A9" w:rsidRPr="00E966A9" w:rsidRDefault="00E966A9" w:rsidP="009C12CC">
            <w:pPr>
              <w:jc w:val="center"/>
              <w:rPr>
                <w:rFonts w:cs="Arial"/>
                <w:b/>
                <w:szCs w:val="22"/>
              </w:rPr>
            </w:pPr>
            <w:r w:rsidRPr="00E966A9">
              <w:rPr>
                <w:rFonts w:cs="Arial"/>
                <w:b/>
                <w:szCs w:val="22"/>
              </w:rPr>
              <w:t>1</w:t>
            </w:r>
          </w:p>
        </w:tc>
        <w:tc>
          <w:tcPr>
            <w:tcW w:w="4678" w:type="dxa"/>
            <w:vAlign w:val="center"/>
          </w:tcPr>
          <w:p w14:paraId="2D2FC61D" w14:textId="22A915B0" w:rsidR="00E966A9" w:rsidRPr="00E966A9" w:rsidRDefault="00E966A9" w:rsidP="009C12CC">
            <w:pPr>
              <w:jc w:val="center"/>
              <w:rPr>
                <w:rFonts w:cs="Arial"/>
                <w:b/>
                <w:szCs w:val="22"/>
              </w:rPr>
            </w:pPr>
            <w:r w:rsidRPr="00E966A9">
              <w:rPr>
                <w:rFonts w:cs="Arial"/>
                <w:b/>
                <w:szCs w:val="22"/>
              </w:rPr>
              <w:t>Stacja wolnostojąca 1 pkt. ładowania DC</w:t>
            </w:r>
            <w:r w:rsidR="00B15FAA">
              <w:rPr>
                <w:rFonts w:cs="Arial"/>
                <w:b/>
                <w:szCs w:val="22"/>
              </w:rPr>
              <w:t xml:space="preserve"> (bez kabla ładowania)</w:t>
            </w:r>
          </w:p>
        </w:tc>
        <w:tc>
          <w:tcPr>
            <w:tcW w:w="1418" w:type="dxa"/>
          </w:tcPr>
          <w:p w14:paraId="1CD00FAB" w14:textId="77777777" w:rsidR="00E966A9" w:rsidRPr="00E966A9" w:rsidRDefault="00E966A9" w:rsidP="009C12CC">
            <w:pPr>
              <w:jc w:val="center"/>
              <w:rPr>
                <w:rFonts w:cs="Arial"/>
                <w:b/>
                <w:szCs w:val="22"/>
              </w:rPr>
            </w:pPr>
            <w:r w:rsidRPr="00E966A9">
              <w:rPr>
                <w:rFonts w:cs="Arial"/>
                <w:b/>
                <w:szCs w:val="22"/>
              </w:rPr>
              <w:t>350</w:t>
            </w:r>
          </w:p>
        </w:tc>
        <w:tc>
          <w:tcPr>
            <w:tcW w:w="1417" w:type="dxa"/>
          </w:tcPr>
          <w:p w14:paraId="74F5D162" w14:textId="77777777" w:rsidR="00E966A9" w:rsidRPr="00E966A9" w:rsidRDefault="00E966A9" w:rsidP="009C12CC">
            <w:pPr>
              <w:jc w:val="center"/>
              <w:rPr>
                <w:rFonts w:cs="Arial"/>
                <w:b/>
                <w:szCs w:val="22"/>
              </w:rPr>
            </w:pPr>
            <w:r w:rsidRPr="00E966A9">
              <w:rPr>
                <w:rFonts w:cs="Arial"/>
                <w:b/>
                <w:szCs w:val="22"/>
              </w:rPr>
              <w:t>kW</w:t>
            </w:r>
          </w:p>
        </w:tc>
        <w:tc>
          <w:tcPr>
            <w:tcW w:w="1843" w:type="dxa"/>
          </w:tcPr>
          <w:p w14:paraId="156E9AA2" w14:textId="77777777" w:rsidR="00E966A9" w:rsidRPr="00E966A9" w:rsidRDefault="00E966A9" w:rsidP="009C12CC">
            <w:pPr>
              <w:jc w:val="center"/>
              <w:rPr>
                <w:rFonts w:cs="Arial"/>
                <w:b/>
                <w:szCs w:val="22"/>
              </w:rPr>
            </w:pPr>
          </w:p>
        </w:tc>
      </w:tr>
      <w:tr w:rsidR="00E966A9" w:rsidRPr="00E966A9" w14:paraId="18C985D9" w14:textId="77777777" w:rsidTr="00B15FAA">
        <w:trPr>
          <w:trHeight w:val="20"/>
        </w:trPr>
        <w:tc>
          <w:tcPr>
            <w:tcW w:w="562" w:type="dxa"/>
            <w:vMerge w:val="restart"/>
            <w:vAlign w:val="center"/>
          </w:tcPr>
          <w:p w14:paraId="592F8187" w14:textId="77777777" w:rsidR="00E966A9" w:rsidRPr="00E966A9" w:rsidRDefault="00E966A9" w:rsidP="009C12CC">
            <w:pPr>
              <w:jc w:val="center"/>
              <w:rPr>
                <w:rFonts w:cs="Arial"/>
                <w:b/>
                <w:szCs w:val="22"/>
              </w:rPr>
            </w:pPr>
            <w:r w:rsidRPr="00E966A9">
              <w:rPr>
                <w:rFonts w:cs="Arial"/>
                <w:b/>
                <w:szCs w:val="22"/>
              </w:rPr>
              <w:t>2</w:t>
            </w:r>
          </w:p>
        </w:tc>
        <w:tc>
          <w:tcPr>
            <w:tcW w:w="4678" w:type="dxa"/>
            <w:vMerge w:val="restart"/>
            <w:vAlign w:val="center"/>
          </w:tcPr>
          <w:p w14:paraId="0E88F987" w14:textId="48894AAD" w:rsidR="00E966A9" w:rsidRPr="00E966A9" w:rsidRDefault="00E966A9" w:rsidP="009C12CC">
            <w:pPr>
              <w:jc w:val="center"/>
              <w:rPr>
                <w:rFonts w:cs="Arial"/>
                <w:b/>
                <w:szCs w:val="22"/>
              </w:rPr>
            </w:pPr>
            <w:r w:rsidRPr="00E966A9">
              <w:rPr>
                <w:rFonts w:cs="Arial"/>
                <w:b/>
                <w:szCs w:val="22"/>
              </w:rPr>
              <w:t>Stacja wolnostojąca 2 pkt. ładowania DC</w:t>
            </w:r>
            <w:r w:rsidR="00B15FAA">
              <w:rPr>
                <w:rFonts w:cs="Arial"/>
                <w:b/>
                <w:szCs w:val="22"/>
              </w:rPr>
              <w:t xml:space="preserve"> (bez kabli ładowania)</w:t>
            </w:r>
          </w:p>
        </w:tc>
        <w:tc>
          <w:tcPr>
            <w:tcW w:w="1418" w:type="dxa"/>
          </w:tcPr>
          <w:p w14:paraId="37D96F95" w14:textId="77777777" w:rsidR="00E966A9" w:rsidRPr="00E966A9" w:rsidRDefault="00E966A9" w:rsidP="009C12CC">
            <w:pPr>
              <w:jc w:val="center"/>
              <w:rPr>
                <w:rFonts w:cs="Arial"/>
                <w:b/>
                <w:szCs w:val="22"/>
              </w:rPr>
            </w:pPr>
            <w:r w:rsidRPr="00E966A9">
              <w:rPr>
                <w:rFonts w:cs="Arial"/>
                <w:b/>
                <w:szCs w:val="22"/>
              </w:rPr>
              <w:t>50</w:t>
            </w:r>
          </w:p>
        </w:tc>
        <w:tc>
          <w:tcPr>
            <w:tcW w:w="1417" w:type="dxa"/>
          </w:tcPr>
          <w:p w14:paraId="2B9A822B" w14:textId="77777777" w:rsidR="00E966A9" w:rsidRPr="00E966A9" w:rsidRDefault="00E966A9" w:rsidP="009C12CC">
            <w:pPr>
              <w:jc w:val="center"/>
              <w:rPr>
                <w:rFonts w:cs="Arial"/>
                <w:b/>
                <w:szCs w:val="22"/>
              </w:rPr>
            </w:pPr>
            <w:r w:rsidRPr="00E966A9">
              <w:rPr>
                <w:rFonts w:cs="Arial"/>
                <w:b/>
                <w:szCs w:val="22"/>
              </w:rPr>
              <w:t>kW</w:t>
            </w:r>
          </w:p>
        </w:tc>
        <w:tc>
          <w:tcPr>
            <w:tcW w:w="1843" w:type="dxa"/>
          </w:tcPr>
          <w:p w14:paraId="618079B2" w14:textId="77777777" w:rsidR="00E966A9" w:rsidRPr="00E966A9" w:rsidRDefault="00E966A9" w:rsidP="009C12CC">
            <w:pPr>
              <w:jc w:val="center"/>
              <w:rPr>
                <w:rFonts w:cs="Arial"/>
                <w:b/>
                <w:szCs w:val="22"/>
              </w:rPr>
            </w:pPr>
          </w:p>
        </w:tc>
      </w:tr>
      <w:tr w:rsidR="00E966A9" w:rsidRPr="00E966A9" w14:paraId="1B0D7D29" w14:textId="77777777" w:rsidTr="00B15FAA">
        <w:trPr>
          <w:trHeight w:val="20"/>
        </w:trPr>
        <w:tc>
          <w:tcPr>
            <w:tcW w:w="562" w:type="dxa"/>
            <w:vMerge/>
          </w:tcPr>
          <w:p w14:paraId="062083B1" w14:textId="77777777" w:rsidR="00E966A9" w:rsidRPr="00E966A9" w:rsidRDefault="00E966A9" w:rsidP="009C12CC">
            <w:pPr>
              <w:rPr>
                <w:rFonts w:cs="Arial"/>
                <w:b/>
                <w:szCs w:val="22"/>
              </w:rPr>
            </w:pPr>
          </w:p>
        </w:tc>
        <w:tc>
          <w:tcPr>
            <w:tcW w:w="4678" w:type="dxa"/>
            <w:vMerge/>
            <w:vAlign w:val="center"/>
          </w:tcPr>
          <w:p w14:paraId="2868D712" w14:textId="77777777" w:rsidR="00E966A9" w:rsidRPr="00E966A9" w:rsidRDefault="00E966A9" w:rsidP="009C12CC">
            <w:pPr>
              <w:jc w:val="center"/>
              <w:rPr>
                <w:rFonts w:cs="Arial"/>
                <w:b/>
                <w:szCs w:val="22"/>
              </w:rPr>
            </w:pPr>
          </w:p>
        </w:tc>
        <w:tc>
          <w:tcPr>
            <w:tcW w:w="1418" w:type="dxa"/>
          </w:tcPr>
          <w:p w14:paraId="590FA91A" w14:textId="77777777" w:rsidR="00E966A9" w:rsidRPr="00E966A9" w:rsidRDefault="00E966A9" w:rsidP="009C12CC">
            <w:pPr>
              <w:jc w:val="center"/>
              <w:rPr>
                <w:rFonts w:cs="Arial"/>
                <w:b/>
                <w:szCs w:val="22"/>
              </w:rPr>
            </w:pPr>
            <w:r w:rsidRPr="00E966A9">
              <w:rPr>
                <w:rFonts w:cs="Arial"/>
                <w:b/>
                <w:szCs w:val="22"/>
              </w:rPr>
              <w:t>120</w:t>
            </w:r>
          </w:p>
        </w:tc>
        <w:tc>
          <w:tcPr>
            <w:tcW w:w="1417" w:type="dxa"/>
          </w:tcPr>
          <w:p w14:paraId="48D722EF" w14:textId="77777777" w:rsidR="00E966A9" w:rsidRPr="00E966A9" w:rsidRDefault="00E966A9" w:rsidP="009C12CC">
            <w:pPr>
              <w:jc w:val="center"/>
              <w:rPr>
                <w:rFonts w:cs="Arial"/>
                <w:b/>
                <w:szCs w:val="22"/>
              </w:rPr>
            </w:pPr>
            <w:r w:rsidRPr="00E966A9">
              <w:rPr>
                <w:rFonts w:cs="Arial"/>
                <w:b/>
                <w:szCs w:val="22"/>
              </w:rPr>
              <w:t>kW</w:t>
            </w:r>
          </w:p>
        </w:tc>
        <w:tc>
          <w:tcPr>
            <w:tcW w:w="1843" w:type="dxa"/>
          </w:tcPr>
          <w:p w14:paraId="00641886" w14:textId="77777777" w:rsidR="00E966A9" w:rsidRPr="00E966A9" w:rsidRDefault="00E966A9" w:rsidP="009C12CC">
            <w:pPr>
              <w:jc w:val="center"/>
              <w:rPr>
                <w:rFonts w:cs="Arial"/>
                <w:b/>
                <w:szCs w:val="22"/>
              </w:rPr>
            </w:pPr>
          </w:p>
        </w:tc>
      </w:tr>
      <w:tr w:rsidR="00E966A9" w:rsidRPr="00E966A9" w14:paraId="7DBCDD05" w14:textId="77777777" w:rsidTr="00B15FAA">
        <w:trPr>
          <w:trHeight w:val="20"/>
        </w:trPr>
        <w:tc>
          <w:tcPr>
            <w:tcW w:w="562" w:type="dxa"/>
            <w:vMerge/>
          </w:tcPr>
          <w:p w14:paraId="6F875560" w14:textId="77777777" w:rsidR="00E966A9" w:rsidRPr="00E966A9" w:rsidRDefault="00E966A9" w:rsidP="009C12CC">
            <w:pPr>
              <w:rPr>
                <w:rFonts w:cs="Arial"/>
                <w:b/>
                <w:szCs w:val="22"/>
              </w:rPr>
            </w:pPr>
          </w:p>
        </w:tc>
        <w:tc>
          <w:tcPr>
            <w:tcW w:w="4678" w:type="dxa"/>
            <w:vMerge/>
          </w:tcPr>
          <w:p w14:paraId="35E3370A" w14:textId="77777777" w:rsidR="00E966A9" w:rsidRPr="00E966A9" w:rsidRDefault="00E966A9" w:rsidP="009C12CC">
            <w:pPr>
              <w:rPr>
                <w:rFonts w:cs="Arial"/>
                <w:b/>
                <w:szCs w:val="22"/>
              </w:rPr>
            </w:pPr>
          </w:p>
        </w:tc>
        <w:tc>
          <w:tcPr>
            <w:tcW w:w="1418" w:type="dxa"/>
          </w:tcPr>
          <w:p w14:paraId="68C35B83" w14:textId="77777777" w:rsidR="00E966A9" w:rsidRPr="00E966A9" w:rsidRDefault="00E966A9" w:rsidP="009C12CC">
            <w:pPr>
              <w:jc w:val="center"/>
              <w:rPr>
                <w:rFonts w:cs="Arial"/>
                <w:b/>
                <w:szCs w:val="22"/>
              </w:rPr>
            </w:pPr>
            <w:r w:rsidRPr="00E966A9">
              <w:rPr>
                <w:rFonts w:cs="Arial"/>
                <w:b/>
                <w:szCs w:val="22"/>
              </w:rPr>
              <w:t>180</w:t>
            </w:r>
          </w:p>
        </w:tc>
        <w:tc>
          <w:tcPr>
            <w:tcW w:w="1417" w:type="dxa"/>
          </w:tcPr>
          <w:p w14:paraId="299AAB79" w14:textId="77777777" w:rsidR="00E966A9" w:rsidRPr="00E966A9" w:rsidRDefault="00E966A9" w:rsidP="009C12CC">
            <w:pPr>
              <w:jc w:val="center"/>
              <w:rPr>
                <w:rFonts w:cs="Arial"/>
                <w:b/>
                <w:szCs w:val="22"/>
              </w:rPr>
            </w:pPr>
            <w:r w:rsidRPr="00E966A9">
              <w:rPr>
                <w:rFonts w:cs="Arial"/>
                <w:b/>
                <w:szCs w:val="22"/>
              </w:rPr>
              <w:t>kW</w:t>
            </w:r>
          </w:p>
        </w:tc>
        <w:tc>
          <w:tcPr>
            <w:tcW w:w="1843" w:type="dxa"/>
          </w:tcPr>
          <w:p w14:paraId="2DB1169A" w14:textId="77777777" w:rsidR="00E966A9" w:rsidRPr="00E966A9" w:rsidRDefault="00E966A9" w:rsidP="009C12CC">
            <w:pPr>
              <w:jc w:val="center"/>
              <w:rPr>
                <w:rFonts w:cs="Arial"/>
                <w:b/>
                <w:szCs w:val="22"/>
              </w:rPr>
            </w:pPr>
          </w:p>
        </w:tc>
      </w:tr>
      <w:tr w:rsidR="00E966A9" w:rsidRPr="00E966A9" w14:paraId="6DEF57D0" w14:textId="77777777" w:rsidTr="00B15FAA">
        <w:trPr>
          <w:trHeight w:val="20"/>
        </w:trPr>
        <w:tc>
          <w:tcPr>
            <w:tcW w:w="562" w:type="dxa"/>
            <w:vMerge/>
          </w:tcPr>
          <w:p w14:paraId="5178092B" w14:textId="77777777" w:rsidR="00E966A9" w:rsidRPr="00E966A9" w:rsidRDefault="00E966A9" w:rsidP="009C12CC">
            <w:pPr>
              <w:rPr>
                <w:rFonts w:cs="Arial"/>
                <w:b/>
                <w:szCs w:val="22"/>
              </w:rPr>
            </w:pPr>
          </w:p>
        </w:tc>
        <w:tc>
          <w:tcPr>
            <w:tcW w:w="4678" w:type="dxa"/>
            <w:vMerge/>
          </w:tcPr>
          <w:p w14:paraId="0504964F" w14:textId="77777777" w:rsidR="00E966A9" w:rsidRPr="00E966A9" w:rsidRDefault="00E966A9" w:rsidP="009C12CC">
            <w:pPr>
              <w:rPr>
                <w:rFonts w:cs="Arial"/>
                <w:b/>
                <w:szCs w:val="22"/>
              </w:rPr>
            </w:pPr>
          </w:p>
        </w:tc>
        <w:tc>
          <w:tcPr>
            <w:tcW w:w="1418" w:type="dxa"/>
          </w:tcPr>
          <w:p w14:paraId="1C070674" w14:textId="77777777" w:rsidR="00E966A9" w:rsidRPr="00E966A9" w:rsidRDefault="00E966A9" w:rsidP="009C12CC">
            <w:pPr>
              <w:jc w:val="center"/>
              <w:rPr>
                <w:rFonts w:cs="Arial"/>
                <w:b/>
                <w:szCs w:val="22"/>
              </w:rPr>
            </w:pPr>
            <w:r w:rsidRPr="00E966A9">
              <w:rPr>
                <w:rFonts w:cs="Arial"/>
                <w:b/>
                <w:szCs w:val="22"/>
              </w:rPr>
              <w:t>300</w:t>
            </w:r>
          </w:p>
        </w:tc>
        <w:tc>
          <w:tcPr>
            <w:tcW w:w="1417" w:type="dxa"/>
          </w:tcPr>
          <w:p w14:paraId="548F5AFE" w14:textId="77777777" w:rsidR="00E966A9" w:rsidRPr="00E966A9" w:rsidRDefault="00E966A9" w:rsidP="009C12CC">
            <w:pPr>
              <w:jc w:val="center"/>
              <w:rPr>
                <w:rFonts w:cs="Arial"/>
                <w:b/>
                <w:szCs w:val="22"/>
              </w:rPr>
            </w:pPr>
            <w:r w:rsidRPr="00E966A9">
              <w:rPr>
                <w:rFonts w:cs="Arial"/>
                <w:b/>
                <w:szCs w:val="22"/>
              </w:rPr>
              <w:t>kW</w:t>
            </w:r>
          </w:p>
        </w:tc>
        <w:tc>
          <w:tcPr>
            <w:tcW w:w="1843" w:type="dxa"/>
          </w:tcPr>
          <w:p w14:paraId="1AA2ADB9" w14:textId="77777777" w:rsidR="00E966A9" w:rsidRPr="00E966A9" w:rsidRDefault="00E966A9" w:rsidP="009C12CC">
            <w:pPr>
              <w:jc w:val="center"/>
              <w:rPr>
                <w:rFonts w:cs="Arial"/>
                <w:b/>
                <w:szCs w:val="22"/>
              </w:rPr>
            </w:pPr>
          </w:p>
        </w:tc>
      </w:tr>
      <w:tr w:rsidR="00E966A9" w:rsidRPr="00E966A9" w14:paraId="2EE47F7F" w14:textId="77777777" w:rsidTr="00B15FAA">
        <w:trPr>
          <w:trHeight w:val="20"/>
        </w:trPr>
        <w:tc>
          <w:tcPr>
            <w:tcW w:w="562" w:type="dxa"/>
            <w:vMerge/>
          </w:tcPr>
          <w:p w14:paraId="1208BCF4" w14:textId="77777777" w:rsidR="00E966A9" w:rsidRPr="00E966A9" w:rsidRDefault="00E966A9" w:rsidP="009C12CC">
            <w:pPr>
              <w:rPr>
                <w:rFonts w:cs="Arial"/>
                <w:b/>
                <w:szCs w:val="22"/>
              </w:rPr>
            </w:pPr>
          </w:p>
        </w:tc>
        <w:tc>
          <w:tcPr>
            <w:tcW w:w="4678" w:type="dxa"/>
            <w:vMerge/>
          </w:tcPr>
          <w:p w14:paraId="74458FD0" w14:textId="77777777" w:rsidR="00E966A9" w:rsidRPr="00E966A9" w:rsidRDefault="00E966A9" w:rsidP="009C12CC">
            <w:pPr>
              <w:rPr>
                <w:rFonts w:cs="Arial"/>
                <w:b/>
                <w:szCs w:val="22"/>
              </w:rPr>
            </w:pPr>
          </w:p>
        </w:tc>
        <w:tc>
          <w:tcPr>
            <w:tcW w:w="1418" w:type="dxa"/>
          </w:tcPr>
          <w:p w14:paraId="2BAB2117" w14:textId="77777777" w:rsidR="00E966A9" w:rsidRPr="00E966A9" w:rsidRDefault="00E966A9" w:rsidP="009C12CC">
            <w:pPr>
              <w:jc w:val="center"/>
              <w:rPr>
                <w:rFonts w:cs="Arial"/>
                <w:b/>
                <w:szCs w:val="22"/>
              </w:rPr>
            </w:pPr>
            <w:r w:rsidRPr="00E966A9">
              <w:rPr>
                <w:rFonts w:cs="Arial"/>
                <w:b/>
                <w:szCs w:val="22"/>
              </w:rPr>
              <w:t>350</w:t>
            </w:r>
          </w:p>
        </w:tc>
        <w:tc>
          <w:tcPr>
            <w:tcW w:w="1417" w:type="dxa"/>
          </w:tcPr>
          <w:p w14:paraId="5F213304" w14:textId="77777777" w:rsidR="00E966A9" w:rsidRPr="00E966A9" w:rsidRDefault="00E966A9" w:rsidP="009C12CC">
            <w:pPr>
              <w:jc w:val="center"/>
              <w:rPr>
                <w:rFonts w:cs="Arial"/>
                <w:b/>
                <w:szCs w:val="22"/>
              </w:rPr>
            </w:pPr>
            <w:r w:rsidRPr="00E966A9">
              <w:rPr>
                <w:rFonts w:cs="Arial"/>
                <w:b/>
                <w:szCs w:val="22"/>
              </w:rPr>
              <w:t>kW</w:t>
            </w:r>
          </w:p>
        </w:tc>
        <w:tc>
          <w:tcPr>
            <w:tcW w:w="1843" w:type="dxa"/>
          </w:tcPr>
          <w:p w14:paraId="17AEFB1F" w14:textId="77777777" w:rsidR="00E966A9" w:rsidRPr="00E966A9" w:rsidRDefault="00E966A9" w:rsidP="009C12CC">
            <w:pPr>
              <w:jc w:val="center"/>
              <w:rPr>
                <w:rFonts w:cs="Arial"/>
                <w:b/>
                <w:szCs w:val="22"/>
              </w:rPr>
            </w:pPr>
          </w:p>
        </w:tc>
      </w:tr>
      <w:tr w:rsidR="00E966A9" w:rsidRPr="00E966A9" w14:paraId="09411C7F" w14:textId="77777777" w:rsidTr="00B15FAA">
        <w:trPr>
          <w:trHeight w:val="20"/>
        </w:trPr>
        <w:tc>
          <w:tcPr>
            <w:tcW w:w="562" w:type="dxa"/>
            <w:vMerge/>
          </w:tcPr>
          <w:p w14:paraId="0EFBFD90" w14:textId="77777777" w:rsidR="00E966A9" w:rsidRPr="00E966A9" w:rsidRDefault="00E966A9" w:rsidP="009C12CC">
            <w:pPr>
              <w:rPr>
                <w:rFonts w:cs="Arial"/>
                <w:b/>
                <w:szCs w:val="22"/>
              </w:rPr>
            </w:pPr>
          </w:p>
        </w:tc>
        <w:tc>
          <w:tcPr>
            <w:tcW w:w="4678" w:type="dxa"/>
            <w:vMerge/>
          </w:tcPr>
          <w:p w14:paraId="743B294B" w14:textId="77777777" w:rsidR="00E966A9" w:rsidRPr="00E966A9" w:rsidRDefault="00E966A9" w:rsidP="009C12CC">
            <w:pPr>
              <w:rPr>
                <w:rFonts w:cs="Arial"/>
                <w:b/>
                <w:szCs w:val="22"/>
              </w:rPr>
            </w:pPr>
          </w:p>
        </w:tc>
        <w:tc>
          <w:tcPr>
            <w:tcW w:w="1418" w:type="dxa"/>
          </w:tcPr>
          <w:p w14:paraId="1CAC13FD" w14:textId="77777777" w:rsidR="00E966A9" w:rsidRPr="00E966A9" w:rsidRDefault="00E966A9" w:rsidP="009C12CC">
            <w:pPr>
              <w:jc w:val="center"/>
              <w:rPr>
                <w:rFonts w:cs="Arial"/>
                <w:b/>
                <w:szCs w:val="22"/>
              </w:rPr>
            </w:pPr>
            <w:r w:rsidRPr="00E966A9">
              <w:rPr>
                <w:rFonts w:cs="Arial"/>
                <w:b/>
                <w:szCs w:val="22"/>
              </w:rPr>
              <w:t>400</w:t>
            </w:r>
          </w:p>
        </w:tc>
        <w:tc>
          <w:tcPr>
            <w:tcW w:w="1417" w:type="dxa"/>
          </w:tcPr>
          <w:p w14:paraId="1087A090" w14:textId="77777777" w:rsidR="00E966A9" w:rsidRPr="00E966A9" w:rsidRDefault="00E966A9" w:rsidP="009C12CC">
            <w:pPr>
              <w:jc w:val="center"/>
              <w:rPr>
                <w:rFonts w:cs="Arial"/>
                <w:b/>
                <w:szCs w:val="22"/>
              </w:rPr>
            </w:pPr>
            <w:r w:rsidRPr="00E966A9">
              <w:rPr>
                <w:rFonts w:cs="Arial"/>
                <w:b/>
                <w:szCs w:val="22"/>
              </w:rPr>
              <w:t>kW</w:t>
            </w:r>
          </w:p>
        </w:tc>
        <w:tc>
          <w:tcPr>
            <w:tcW w:w="1843" w:type="dxa"/>
          </w:tcPr>
          <w:p w14:paraId="3E276B03" w14:textId="77777777" w:rsidR="00E966A9" w:rsidRPr="00E966A9" w:rsidRDefault="00E966A9" w:rsidP="009C12CC">
            <w:pPr>
              <w:jc w:val="center"/>
              <w:rPr>
                <w:rFonts w:cs="Arial"/>
                <w:b/>
                <w:szCs w:val="22"/>
              </w:rPr>
            </w:pPr>
          </w:p>
        </w:tc>
      </w:tr>
      <w:tr w:rsidR="00E966A9" w:rsidRPr="00E966A9" w14:paraId="76D512AB" w14:textId="77777777" w:rsidTr="00B15FAA">
        <w:trPr>
          <w:trHeight w:val="20"/>
        </w:trPr>
        <w:tc>
          <w:tcPr>
            <w:tcW w:w="562" w:type="dxa"/>
            <w:vMerge w:val="restart"/>
            <w:vAlign w:val="center"/>
          </w:tcPr>
          <w:p w14:paraId="21EEF5C7" w14:textId="77777777" w:rsidR="00E966A9" w:rsidRPr="00E966A9" w:rsidRDefault="00E966A9" w:rsidP="009C12CC">
            <w:pPr>
              <w:jc w:val="center"/>
              <w:rPr>
                <w:rFonts w:cs="Arial"/>
                <w:b/>
                <w:szCs w:val="22"/>
              </w:rPr>
            </w:pPr>
            <w:r w:rsidRPr="00E966A9">
              <w:rPr>
                <w:rFonts w:cs="Arial"/>
                <w:b/>
                <w:szCs w:val="22"/>
              </w:rPr>
              <w:t>3</w:t>
            </w:r>
          </w:p>
        </w:tc>
        <w:tc>
          <w:tcPr>
            <w:tcW w:w="4678" w:type="dxa"/>
            <w:vMerge w:val="restart"/>
            <w:vAlign w:val="center"/>
          </w:tcPr>
          <w:p w14:paraId="67578B43" w14:textId="40691287" w:rsidR="00E966A9" w:rsidRPr="00E966A9" w:rsidRDefault="00E966A9" w:rsidP="009C12CC">
            <w:pPr>
              <w:jc w:val="center"/>
              <w:rPr>
                <w:rFonts w:cs="Arial"/>
                <w:b/>
                <w:szCs w:val="22"/>
              </w:rPr>
            </w:pPr>
            <w:r w:rsidRPr="00E966A9">
              <w:rPr>
                <w:rFonts w:cs="Arial"/>
                <w:b/>
                <w:szCs w:val="22"/>
              </w:rPr>
              <w:t>Stacja wolnostojąca 2 pkt. ładowania DC + 1 pkt ładowania AC</w:t>
            </w:r>
            <w:r w:rsidR="00B15FAA">
              <w:rPr>
                <w:rFonts w:cs="Arial"/>
                <w:b/>
                <w:szCs w:val="22"/>
              </w:rPr>
              <w:t xml:space="preserve"> (bez kabli ładowania)</w:t>
            </w:r>
          </w:p>
        </w:tc>
        <w:tc>
          <w:tcPr>
            <w:tcW w:w="1418" w:type="dxa"/>
          </w:tcPr>
          <w:p w14:paraId="24867D7B" w14:textId="77777777" w:rsidR="00E966A9" w:rsidRPr="00E966A9" w:rsidRDefault="00E966A9" w:rsidP="009C12CC">
            <w:pPr>
              <w:jc w:val="center"/>
              <w:rPr>
                <w:rFonts w:cs="Arial"/>
                <w:b/>
                <w:szCs w:val="22"/>
              </w:rPr>
            </w:pPr>
            <w:r w:rsidRPr="00E966A9">
              <w:rPr>
                <w:rFonts w:cs="Arial"/>
                <w:b/>
                <w:szCs w:val="22"/>
              </w:rPr>
              <w:t>50</w:t>
            </w:r>
          </w:p>
        </w:tc>
        <w:tc>
          <w:tcPr>
            <w:tcW w:w="1417" w:type="dxa"/>
          </w:tcPr>
          <w:p w14:paraId="56889FFD" w14:textId="77777777" w:rsidR="00E966A9" w:rsidRPr="00E966A9" w:rsidRDefault="00E966A9" w:rsidP="009C12CC">
            <w:pPr>
              <w:jc w:val="center"/>
              <w:rPr>
                <w:rFonts w:cs="Arial"/>
                <w:b/>
                <w:szCs w:val="22"/>
              </w:rPr>
            </w:pPr>
            <w:r w:rsidRPr="00E966A9">
              <w:rPr>
                <w:rFonts w:cs="Arial"/>
                <w:b/>
                <w:szCs w:val="22"/>
              </w:rPr>
              <w:t>kW</w:t>
            </w:r>
          </w:p>
        </w:tc>
        <w:tc>
          <w:tcPr>
            <w:tcW w:w="1843" w:type="dxa"/>
          </w:tcPr>
          <w:p w14:paraId="526E919D" w14:textId="77777777" w:rsidR="00E966A9" w:rsidRPr="00E966A9" w:rsidRDefault="00E966A9" w:rsidP="009C12CC">
            <w:pPr>
              <w:jc w:val="center"/>
              <w:rPr>
                <w:rFonts w:cs="Arial"/>
                <w:b/>
                <w:szCs w:val="22"/>
              </w:rPr>
            </w:pPr>
          </w:p>
        </w:tc>
      </w:tr>
      <w:tr w:rsidR="00E966A9" w:rsidRPr="00E966A9" w14:paraId="69B91BBE" w14:textId="77777777" w:rsidTr="00B15FAA">
        <w:trPr>
          <w:trHeight w:val="20"/>
        </w:trPr>
        <w:tc>
          <w:tcPr>
            <w:tcW w:w="562" w:type="dxa"/>
            <w:vMerge/>
            <w:vAlign w:val="center"/>
          </w:tcPr>
          <w:p w14:paraId="673A13C5" w14:textId="77777777" w:rsidR="00E966A9" w:rsidRPr="00E966A9" w:rsidRDefault="00E966A9" w:rsidP="009C12CC">
            <w:pPr>
              <w:jc w:val="center"/>
              <w:rPr>
                <w:rFonts w:cs="Arial"/>
                <w:b/>
                <w:szCs w:val="22"/>
              </w:rPr>
            </w:pPr>
          </w:p>
        </w:tc>
        <w:tc>
          <w:tcPr>
            <w:tcW w:w="4678" w:type="dxa"/>
            <w:vMerge/>
            <w:vAlign w:val="center"/>
          </w:tcPr>
          <w:p w14:paraId="3A154AE7" w14:textId="77777777" w:rsidR="00E966A9" w:rsidRPr="00E966A9" w:rsidRDefault="00E966A9" w:rsidP="009C12CC">
            <w:pPr>
              <w:jc w:val="center"/>
              <w:rPr>
                <w:rFonts w:cs="Arial"/>
                <w:b/>
                <w:szCs w:val="22"/>
              </w:rPr>
            </w:pPr>
          </w:p>
        </w:tc>
        <w:tc>
          <w:tcPr>
            <w:tcW w:w="1418" w:type="dxa"/>
          </w:tcPr>
          <w:p w14:paraId="5DE74DB1" w14:textId="77777777" w:rsidR="00E966A9" w:rsidRPr="00E966A9" w:rsidRDefault="00E966A9" w:rsidP="009C12CC">
            <w:pPr>
              <w:jc w:val="center"/>
              <w:rPr>
                <w:rFonts w:cs="Arial"/>
                <w:b/>
                <w:szCs w:val="22"/>
              </w:rPr>
            </w:pPr>
            <w:r w:rsidRPr="00E966A9">
              <w:rPr>
                <w:rFonts w:cs="Arial"/>
                <w:b/>
                <w:szCs w:val="22"/>
              </w:rPr>
              <w:t>120</w:t>
            </w:r>
          </w:p>
        </w:tc>
        <w:tc>
          <w:tcPr>
            <w:tcW w:w="1417" w:type="dxa"/>
          </w:tcPr>
          <w:p w14:paraId="0D9C6DF9" w14:textId="77777777" w:rsidR="00E966A9" w:rsidRPr="00E966A9" w:rsidRDefault="00E966A9" w:rsidP="009C12CC">
            <w:pPr>
              <w:jc w:val="center"/>
              <w:rPr>
                <w:rFonts w:cs="Arial"/>
                <w:b/>
                <w:szCs w:val="22"/>
              </w:rPr>
            </w:pPr>
            <w:r w:rsidRPr="00E966A9">
              <w:rPr>
                <w:rFonts w:cs="Arial"/>
                <w:b/>
                <w:szCs w:val="22"/>
              </w:rPr>
              <w:t>kW</w:t>
            </w:r>
          </w:p>
        </w:tc>
        <w:tc>
          <w:tcPr>
            <w:tcW w:w="1843" w:type="dxa"/>
          </w:tcPr>
          <w:p w14:paraId="4533A7CC" w14:textId="77777777" w:rsidR="00E966A9" w:rsidRPr="00E966A9" w:rsidRDefault="00E966A9" w:rsidP="009C12CC">
            <w:pPr>
              <w:jc w:val="center"/>
              <w:rPr>
                <w:rFonts w:cs="Arial"/>
                <w:b/>
                <w:szCs w:val="22"/>
              </w:rPr>
            </w:pPr>
          </w:p>
        </w:tc>
      </w:tr>
      <w:tr w:rsidR="00E966A9" w:rsidRPr="00E966A9" w14:paraId="288D79F5" w14:textId="77777777" w:rsidTr="00B15FAA">
        <w:trPr>
          <w:trHeight w:val="20"/>
        </w:trPr>
        <w:tc>
          <w:tcPr>
            <w:tcW w:w="562" w:type="dxa"/>
            <w:vMerge/>
            <w:vAlign w:val="center"/>
          </w:tcPr>
          <w:p w14:paraId="7D6A31AB" w14:textId="77777777" w:rsidR="00E966A9" w:rsidRPr="00E966A9" w:rsidRDefault="00E966A9" w:rsidP="009C12CC">
            <w:pPr>
              <w:jc w:val="center"/>
              <w:rPr>
                <w:rFonts w:cs="Arial"/>
                <w:b/>
                <w:szCs w:val="22"/>
              </w:rPr>
            </w:pPr>
          </w:p>
        </w:tc>
        <w:tc>
          <w:tcPr>
            <w:tcW w:w="4678" w:type="dxa"/>
            <w:vMerge/>
          </w:tcPr>
          <w:p w14:paraId="6E0071AB" w14:textId="77777777" w:rsidR="00E966A9" w:rsidRPr="00E966A9" w:rsidRDefault="00E966A9" w:rsidP="009C12CC">
            <w:pPr>
              <w:jc w:val="center"/>
              <w:rPr>
                <w:rFonts w:cs="Arial"/>
                <w:b/>
                <w:szCs w:val="22"/>
              </w:rPr>
            </w:pPr>
          </w:p>
        </w:tc>
        <w:tc>
          <w:tcPr>
            <w:tcW w:w="1418" w:type="dxa"/>
          </w:tcPr>
          <w:p w14:paraId="22159366" w14:textId="77777777" w:rsidR="00E966A9" w:rsidRPr="00E966A9" w:rsidRDefault="00E966A9" w:rsidP="009C12CC">
            <w:pPr>
              <w:jc w:val="center"/>
              <w:rPr>
                <w:rFonts w:cs="Arial"/>
                <w:b/>
                <w:szCs w:val="22"/>
              </w:rPr>
            </w:pPr>
            <w:r w:rsidRPr="00E966A9">
              <w:rPr>
                <w:rFonts w:cs="Arial"/>
                <w:b/>
                <w:szCs w:val="22"/>
              </w:rPr>
              <w:t>180</w:t>
            </w:r>
          </w:p>
        </w:tc>
        <w:tc>
          <w:tcPr>
            <w:tcW w:w="1417" w:type="dxa"/>
          </w:tcPr>
          <w:p w14:paraId="30C487A6" w14:textId="77777777" w:rsidR="00E966A9" w:rsidRPr="00E966A9" w:rsidRDefault="00E966A9" w:rsidP="009C12CC">
            <w:pPr>
              <w:jc w:val="center"/>
              <w:rPr>
                <w:rFonts w:cs="Arial"/>
                <w:b/>
                <w:szCs w:val="22"/>
              </w:rPr>
            </w:pPr>
            <w:r w:rsidRPr="00E966A9">
              <w:rPr>
                <w:rFonts w:cs="Arial"/>
                <w:b/>
                <w:szCs w:val="22"/>
              </w:rPr>
              <w:t>kW</w:t>
            </w:r>
          </w:p>
        </w:tc>
        <w:tc>
          <w:tcPr>
            <w:tcW w:w="1843" w:type="dxa"/>
          </w:tcPr>
          <w:p w14:paraId="7E94ABBD" w14:textId="77777777" w:rsidR="00E966A9" w:rsidRPr="00E966A9" w:rsidRDefault="00E966A9" w:rsidP="009C12CC">
            <w:pPr>
              <w:jc w:val="center"/>
              <w:rPr>
                <w:rFonts w:cs="Arial"/>
                <w:b/>
                <w:szCs w:val="22"/>
              </w:rPr>
            </w:pPr>
          </w:p>
        </w:tc>
      </w:tr>
      <w:tr w:rsidR="00E966A9" w:rsidRPr="00E966A9" w14:paraId="071F0A6B" w14:textId="77777777" w:rsidTr="00B15FAA">
        <w:trPr>
          <w:trHeight w:val="20"/>
        </w:trPr>
        <w:tc>
          <w:tcPr>
            <w:tcW w:w="562" w:type="dxa"/>
            <w:vMerge/>
            <w:vAlign w:val="center"/>
          </w:tcPr>
          <w:p w14:paraId="568C6F10" w14:textId="77777777" w:rsidR="00E966A9" w:rsidRPr="00E966A9" w:rsidRDefault="00E966A9" w:rsidP="009C12CC">
            <w:pPr>
              <w:jc w:val="center"/>
              <w:rPr>
                <w:rFonts w:cs="Arial"/>
                <w:b/>
                <w:szCs w:val="22"/>
              </w:rPr>
            </w:pPr>
          </w:p>
        </w:tc>
        <w:tc>
          <w:tcPr>
            <w:tcW w:w="4678" w:type="dxa"/>
            <w:vMerge/>
          </w:tcPr>
          <w:p w14:paraId="648DA874" w14:textId="77777777" w:rsidR="00E966A9" w:rsidRPr="00E966A9" w:rsidRDefault="00E966A9" w:rsidP="009C12CC">
            <w:pPr>
              <w:rPr>
                <w:rFonts w:cs="Arial"/>
                <w:b/>
                <w:szCs w:val="22"/>
              </w:rPr>
            </w:pPr>
          </w:p>
        </w:tc>
        <w:tc>
          <w:tcPr>
            <w:tcW w:w="1418" w:type="dxa"/>
          </w:tcPr>
          <w:p w14:paraId="29845CB5" w14:textId="77777777" w:rsidR="00E966A9" w:rsidRPr="00E966A9" w:rsidRDefault="00E966A9" w:rsidP="009C12CC">
            <w:pPr>
              <w:jc w:val="center"/>
              <w:rPr>
                <w:rFonts w:cs="Arial"/>
                <w:b/>
                <w:szCs w:val="22"/>
              </w:rPr>
            </w:pPr>
            <w:r w:rsidRPr="00E966A9">
              <w:rPr>
                <w:rFonts w:cs="Arial"/>
                <w:b/>
                <w:szCs w:val="22"/>
              </w:rPr>
              <w:t>300</w:t>
            </w:r>
          </w:p>
        </w:tc>
        <w:tc>
          <w:tcPr>
            <w:tcW w:w="1417" w:type="dxa"/>
          </w:tcPr>
          <w:p w14:paraId="55E55B2D" w14:textId="77777777" w:rsidR="00E966A9" w:rsidRPr="00E966A9" w:rsidRDefault="00E966A9" w:rsidP="009C12CC">
            <w:pPr>
              <w:jc w:val="center"/>
              <w:rPr>
                <w:rFonts w:cs="Arial"/>
                <w:b/>
                <w:szCs w:val="22"/>
              </w:rPr>
            </w:pPr>
            <w:r w:rsidRPr="00E966A9">
              <w:rPr>
                <w:rFonts w:cs="Arial"/>
                <w:b/>
                <w:szCs w:val="22"/>
              </w:rPr>
              <w:t>kW</w:t>
            </w:r>
          </w:p>
        </w:tc>
        <w:tc>
          <w:tcPr>
            <w:tcW w:w="1843" w:type="dxa"/>
          </w:tcPr>
          <w:p w14:paraId="5AE7BBDE" w14:textId="77777777" w:rsidR="00E966A9" w:rsidRPr="00E966A9" w:rsidRDefault="00E966A9" w:rsidP="009C12CC">
            <w:pPr>
              <w:jc w:val="center"/>
              <w:rPr>
                <w:rFonts w:cs="Arial"/>
                <w:b/>
                <w:szCs w:val="22"/>
              </w:rPr>
            </w:pPr>
          </w:p>
        </w:tc>
      </w:tr>
      <w:tr w:rsidR="00E966A9" w:rsidRPr="00E966A9" w14:paraId="006F2320" w14:textId="77777777" w:rsidTr="00B15FAA">
        <w:trPr>
          <w:trHeight w:val="20"/>
        </w:trPr>
        <w:tc>
          <w:tcPr>
            <w:tcW w:w="562" w:type="dxa"/>
            <w:vMerge/>
            <w:vAlign w:val="center"/>
          </w:tcPr>
          <w:p w14:paraId="4CDF6B62" w14:textId="77777777" w:rsidR="00E966A9" w:rsidRPr="00E966A9" w:rsidRDefault="00E966A9" w:rsidP="009C12CC">
            <w:pPr>
              <w:jc w:val="center"/>
              <w:rPr>
                <w:rFonts w:cs="Arial"/>
                <w:b/>
                <w:szCs w:val="22"/>
              </w:rPr>
            </w:pPr>
          </w:p>
        </w:tc>
        <w:tc>
          <w:tcPr>
            <w:tcW w:w="4678" w:type="dxa"/>
            <w:vMerge/>
          </w:tcPr>
          <w:p w14:paraId="32277781" w14:textId="77777777" w:rsidR="00E966A9" w:rsidRPr="00E966A9" w:rsidRDefault="00E966A9" w:rsidP="009C12CC">
            <w:pPr>
              <w:rPr>
                <w:rFonts w:cs="Arial"/>
                <w:b/>
                <w:szCs w:val="22"/>
              </w:rPr>
            </w:pPr>
          </w:p>
        </w:tc>
        <w:tc>
          <w:tcPr>
            <w:tcW w:w="1418" w:type="dxa"/>
          </w:tcPr>
          <w:p w14:paraId="2F204EBB" w14:textId="77777777" w:rsidR="00E966A9" w:rsidRPr="00E966A9" w:rsidRDefault="00E966A9" w:rsidP="009C12CC">
            <w:pPr>
              <w:jc w:val="center"/>
              <w:rPr>
                <w:rFonts w:cs="Arial"/>
                <w:b/>
                <w:szCs w:val="22"/>
              </w:rPr>
            </w:pPr>
            <w:r w:rsidRPr="00E966A9">
              <w:rPr>
                <w:rFonts w:cs="Arial"/>
                <w:b/>
                <w:szCs w:val="22"/>
              </w:rPr>
              <w:t>350</w:t>
            </w:r>
          </w:p>
        </w:tc>
        <w:tc>
          <w:tcPr>
            <w:tcW w:w="1417" w:type="dxa"/>
          </w:tcPr>
          <w:p w14:paraId="05791EA0" w14:textId="77777777" w:rsidR="00E966A9" w:rsidRPr="00E966A9" w:rsidRDefault="00E966A9" w:rsidP="009C12CC">
            <w:pPr>
              <w:jc w:val="center"/>
              <w:rPr>
                <w:rFonts w:cs="Arial"/>
                <w:b/>
                <w:szCs w:val="22"/>
              </w:rPr>
            </w:pPr>
            <w:r w:rsidRPr="00E966A9">
              <w:rPr>
                <w:rFonts w:cs="Arial"/>
                <w:b/>
                <w:szCs w:val="22"/>
              </w:rPr>
              <w:t>kW</w:t>
            </w:r>
          </w:p>
        </w:tc>
        <w:tc>
          <w:tcPr>
            <w:tcW w:w="1843" w:type="dxa"/>
          </w:tcPr>
          <w:p w14:paraId="12988691" w14:textId="77777777" w:rsidR="00E966A9" w:rsidRPr="00E966A9" w:rsidRDefault="00E966A9" w:rsidP="009C12CC">
            <w:pPr>
              <w:jc w:val="center"/>
              <w:rPr>
                <w:rFonts w:cs="Arial"/>
                <w:b/>
                <w:szCs w:val="22"/>
              </w:rPr>
            </w:pPr>
          </w:p>
        </w:tc>
      </w:tr>
      <w:tr w:rsidR="00E966A9" w:rsidRPr="00E966A9" w14:paraId="60F53571" w14:textId="77777777" w:rsidTr="00B15FAA">
        <w:trPr>
          <w:trHeight w:val="20"/>
        </w:trPr>
        <w:tc>
          <w:tcPr>
            <w:tcW w:w="562" w:type="dxa"/>
            <w:vMerge/>
            <w:vAlign w:val="center"/>
          </w:tcPr>
          <w:p w14:paraId="42A329D0" w14:textId="77777777" w:rsidR="00E966A9" w:rsidRPr="00E966A9" w:rsidRDefault="00E966A9" w:rsidP="009C12CC">
            <w:pPr>
              <w:jc w:val="center"/>
              <w:rPr>
                <w:rFonts w:cs="Arial"/>
                <w:b/>
                <w:szCs w:val="22"/>
              </w:rPr>
            </w:pPr>
          </w:p>
        </w:tc>
        <w:tc>
          <w:tcPr>
            <w:tcW w:w="4678" w:type="dxa"/>
            <w:vMerge/>
          </w:tcPr>
          <w:p w14:paraId="0887EA55" w14:textId="77777777" w:rsidR="00E966A9" w:rsidRPr="00E966A9" w:rsidRDefault="00E966A9" w:rsidP="009C12CC">
            <w:pPr>
              <w:rPr>
                <w:rFonts w:cs="Arial"/>
                <w:b/>
                <w:szCs w:val="22"/>
              </w:rPr>
            </w:pPr>
          </w:p>
        </w:tc>
        <w:tc>
          <w:tcPr>
            <w:tcW w:w="1418" w:type="dxa"/>
          </w:tcPr>
          <w:p w14:paraId="61356EAE" w14:textId="77777777" w:rsidR="00E966A9" w:rsidRPr="00E966A9" w:rsidRDefault="00E966A9" w:rsidP="009C12CC">
            <w:pPr>
              <w:jc w:val="center"/>
              <w:rPr>
                <w:rFonts w:cs="Arial"/>
                <w:b/>
                <w:szCs w:val="22"/>
              </w:rPr>
            </w:pPr>
            <w:r w:rsidRPr="00E966A9">
              <w:rPr>
                <w:rFonts w:cs="Arial"/>
                <w:b/>
                <w:szCs w:val="22"/>
              </w:rPr>
              <w:t>400</w:t>
            </w:r>
          </w:p>
        </w:tc>
        <w:tc>
          <w:tcPr>
            <w:tcW w:w="1417" w:type="dxa"/>
          </w:tcPr>
          <w:p w14:paraId="59E40511" w14:textId="77777777" w:rsidR="00E966A9" w:rsidRPr="00E966A9" w:rsidRDefault="00E966A9" w:rsidP="009C12CC">
            <w:pPr>
              <w:jc w:val="center"/>
              <w:rPr>
                <w:rFonts w:cs="Arial"/>
                <w:b/>
                <w:szCs w:val="22"/>
              </w:rPr>
            </w:pPr>
            <w:r w:rsidRPr="00E966A9">
              <w:rPr>
                <w:rFonts w:cs="Arial"/>
                <w:b/>
                <w:szCs w:val="22"/>
              </w:rPr>
              <w:t>kW</w:t>
            </w:r>
          </w:p>
        </w:tc>
        <w:tc>
          <w:tcPr>
            <w:tcW w:w="1843" w:type="dxa"/>
          </w:tcPr>
          <w:p w14:paraId="1BA340AF" w14:textId="77777777" w:rsidR="00E966A9" w:rsidRPr="00E966A9" w:rsidRDefault="00E966A9" w:rsidP="009C12CC">
            <w:pPr>
              <w:jc w:val="center"/>
              <w:rPr>
                <w:rFonts w:cs="Arial"/>
                <w:b/>
                <w:szCs w:val="22"/>
              </w:rPr>
            </w:pPr>
          </w:p>
        </w:tc>
      </w:tr>
      <w:tr w:rsidR="00E966A9" w:rsidRPr="00E966A9" w14:paraId="7536EFAF" w14:textId="77777777" w:rsidTr="00B15FAA">
        <w:trPr>
          <w:trHeight w:val="20"/>
        </w:trPr>
        <w:tc>
          <w:tcPr>
            <w:tcW w:w="562" w:type="dxa"/>
            <w:vMerge w:val="restart"/>
            <w:vAlign w:val="center"/>
          </w:tcPr>
          <w:p w14:paraId="3A100EE9" w14:textId="77777777" w:rsidR="00E966A9" w:rsidRPr="00E966A9" w:rsidRDefault="00E966A9" w:rsidP="009C12CC">
            <w:pPr>
              <w:jc w:val="center"/>
              <w:rPr>
                <w:rFonts w:cs="Arial"/>
                <w:b/>
                <w:szCs w:val="22"/>
              </w:rPr>
            </w:pPr>
            <w:r w:rsidRPr="00E966A9">
              <w:rPr>
                <w:rFonts w:cs="Arial"/>
                <w:b/>
                <w:szCs w:val="22"/>
              </w:rPr>
              <w:t>4</w:t>
            </w:r>
          </w:p>
        </w:tc>
        <w:tc>
          <w:tcPr>
            <w:tcW w:w="4678" w:type="dxa"/>
            <w:vMerge w:val="restart"/>
            <w:vAlign w:val="center"/>
          </w:tcPr>
          <w:p w14:paraId="1518D8D7" w14:textId="6D4DADB9" w:rsidR="00E966A9" w:rsidRPr="00E966A9" w:rsidRDefault="00E966A9" w:rsidP="009C12CC">
            <w:pPr>
              <w:jc w:val="center"/>
              <w:rPr>
                <w:rFonts w:cs="Arial"/>
                <w:b/>
                <w:szCs w:val="22"/>
              </w:rPr>
            </w:pPr>
            <w:proofErr w:type="spellStart"/>
            <w:r w:rsidRPr="00E966A9">
              <w:rPr>
                <w:rFonts w:cs="Arial"/>
                <w:b/>
                <w:szCs w:val="22"/>
              </w:rPr>
              <w:t>Wallbox</w:t>
            </w:r>
            <w:proofErr w:type="spellEnd"/>
            <w:r w:rsidRPr="00E966A9">
              <w:rPr>
                <w:rFonts w:cs="Arial"/>
                <w:b/>
                <w:szCs w:val="22"/>
              </w:rPr>
              <w:t xml:space="preserve"> DC 1 pkt. ładowania</w:t>
            </w:r>
            <w:r w:rsidR="00B15FAA">
              <w:rPr>
                <w:rFonts w:cs="Arial"/>
                <w:b/>
                <w:szCs w:val="22"/>
              </w:rPr>
              <w:t xml:space="preserve"> (bez kabla ładowania)</w:t>
            </w:r>
          </w:p>
        </w:tc>
        <w:tc>
          <w:tcPr>
            <w:tcW w:w="1418" w:type="dxa"/>
          </w:tcPr>
          <w:p w14:paraId="75435B90" w14:textId="77777777" w:rsidR="00E966A9" w:rsidRPr="00E966A9" w:rsidRDefault="00E966A9" w:rsidP="009C12CC">
            <w:pPr>
              <w:jc w:val="center"/>
              <w:rPr>
                <w:rFonts w:cs="Arial"/>
                <w:b/>
                <w:szCs w:val="22"/>
              </w:rPr>
            </w:pPr>
            <w:r w:rsidRPr="00E966A9">
              <w:rPr>
                <w:rFonts w:cs="Arial"/>
                <w:b/>
                <w:szCs w:val="22"/>
              </w:rPr>
              <w:t>40</w:t>
            </w:r>
          </w:p>
        </w:tc>
        <w:tc>
          <w:tcPr>
            <w:tcW w:w="1417" w:type="dxa"/>
          </w:tcPr>
          <w:p w14:paraId="341C8AA4" w14:textId="77777777" w:rsidR="00E966A9" w:rsidRPr="00E966A9" w:rsidRDefault="00E966A9" w:rsidP="009C12CC">
            <w:pPr>
              <w:jc w:val="center"/>
              <w:rPr>
                <w:rFonts w:cs="Arial"/>
                <w:b/>
                <w:szCs w:val="22"/>
              </w:rPr>
            </w:pPr>
            <w:r w:rsidRPr="00E966A9">
              <w:rPr>
                <w:rFonts w:cs="Arial"/>
                <w:b/>
                <w:szCs w:val="22"/>
              </w:rPr>
              <w:t>kW</w:t>
            </w:r>
          </w:p>
        </w:tc>
        <w:tc>
          <w:tcPr>
            <w:tcW w:w="1843" w:type="dxa"/>
          </w:tcPr>
          <w:p w14:paraId="45FF7BA3" w14:textId="77777777" w:rsidR="00E966A9" w:rsidRPr="00E966A9" w:rsidRDefault="00E966A9" w:rsidP="009C12CC">
            <w:pPr>
              <w:jc w:val="center"/>
              <w:rPr>
                <w:rFonts w:cs="Arial"/>
                <w:b/>
                <w:szCs w:val="22"/>
              </w:rPr>
            </w:pPr>
          </w:p>
        </w:tc>
      </w:tr>
      <w:tr w:rsidR="00E966A9" w:rsidRPr="00E966A9" w14:paraId="6C2259B9" w14:textId="77777777" w:rsidTr="00B15FAA">
        <w:trPr>
          <w:trHeight w:val="20"/>
        </w:trPr>
        <w:tc>
          <w:tcPr>
            <w:tcW w:w="562" w:type="dxa"/>
            <w:vMerge/>
            <w:vAlign w:val="center"/>
          </w:tcPr>
          <w:p w14:paraId="5795F3C0" w14:textId="77777777" w:rsidR="00E966A9" w:rsidRPr="00E966A9" w:rsidRDefault="00E966A9" w:rsidP="009C12CC">
            <w:pPr>
              <w:jc w:val="center"/>
              <w:rPr>
                <w:rFonts w:cs="Arial"/>
                <w:b/>
                <w:szCs w:val="22"/>
              </w:rPr>
            </w:pPr>
          </w:p>
        </w:tc>
        <w:tc>
          <w:tcPr>
            <w:tcW w:w="4678" w:type="dxa"/>
            <w:vMerge/>
          </w:tcPr>
          <w:p w14:paraId="2EB4EB3C" w14:textId="77777777" w:rsidR="00E966A9" w:rsidRPr="00E966A9" w:rsidRDefault="00E966A9" w:rsidP="009C12CC">
            <w:pPr>
              <w:rPr>
                <w:rFonts w:cs="Arial"/>
                <w:b/>
                <w:szCs w:val="22"/>
              </w:rPr>
            </w:pPr>
          </w:p>
        </w:tc>
        <w:tc>
          <w:tcPr>
            <w:tcW w:w="1418" w:type="dxa"/>
          </w:tcPr>
          <w:p w14:paraId="6DB13882" w14:textId="77777777" w:rsidR="00E966A9" w:rsidRPr="00E966A9" w:rsidRDefault="00E966A9" w:rsidP="009C12CC">
            <w:pPr>
              <w:jc w:val="center"/>
              <w:rPr>
                <w:rFonts w:cs="Arial"/>
                <w:b/>
                <w:szCs w:val="22"/>
              </w:rPr>
            </w:pPr>
            <w:r w:rsidRPr="00E966A9">
              <w:rPr>
                <w:rFonts w:cs="Arial"/>
                <w:b/>
                <w:szCs w:val="22"/>
              </w:rPr>
              <w:t>60</w:t>
            </w:r>
          </w:p>
        </w:tc>
        <w:tc>
          <w:tcPr>
            <w:tcW w:w="1417" w:type="dxa"/>
          </w:tcPr>
          <w:p w14:paraId="42D1B9A7" w14:textId="77777777" w:rsidR="00E966A9" w:rsidRPr="00E966A9" w:rsidRDefault="00E966A9" w:rsidP="009C12CC">
            <w:pPr>
              <w:jc w:val="center"/>
              <w:rPr>
                <w:rFonts w:cs="Arial"/>
                <w:b/>
                <w:szCs w:val="22"/>
              </w:rPr>
            </w:pPr>
            <w:r w:rsidRPr="00E966A9">
              <w:rPr>
                <w:rFonts w:cs="Arial"/>
                <w:b/>
                <w:szCs w:val="22"/>
              </w:rPr>
              <w:t>kW</w:t>
            </w:r>
          </w:p>
        </w:tc>
        <w:tc>
          <w:tcPr>
            <w:tcW w:w="1843" w:type="dxa"/>
          </w:tcPr>
          <w:p w14:paraId="02CC2133" w14:textId="77777777" w:rsidR="00E966A9" w:rsidRPr="00E966A9" w:rsidRDefault="00E966A9" w:rsidP="009C12CC">
            <w:pPr>
              <w:jc w:val="center"/>
              <w:rPr>
                <w:rFonts w:cs="Arial"/>
                <w:b/>
                <w:szCs w:val="22"/>
              </w:rPr>
            </w:pPr>
          </w:p>
        </w:tc>
      </w:tr>
      <w:tr w:rsidR="00E966A9" w:rsidRPr="00E966A9" w14:paraId="560D058F" w14:textId="77777777" w:rsidTr="00B15FAA">
        <w:trPr>
          <w:trHeight w:val="20"/>
        </w:trPr>
        <w:tc>
          <w:tcPr>
            <w:tcW w:w="562" w:type="dxa"/>
            <w:vMerge w:val="restart"/>
            <w:vAlign w:val="center"/>
          </w:tcPr>
          <w:p w14:paraId="7CD8F0E3" w14:textId="77777777" w:rsidR="00E966A9" w:rsidRPr="00E966A9" w:rsidRDefault="00E966A9" w:rsidP="009C12CC">
            <w:pPr>
              <w:jc w:val="center"/>
              <w:rPr>
                <w:rFonts w:cs="Arial"/>
                <w:b/>
                <w:szCs w:val="22"/>
              </w:rPr>
            </w:pPr>
            <w:r w:rsidRPr="00E966A9">
              <w:rPr>
                <w:rFonts w:cs="Arial"/>
                <w:b/>
                <w:szCs w:val="22"/>
              </w:rPr>
              <w:t>5</w:t>
            </w:r>
          </w:p>
        </w:tc>
        <w:tc>
          <w:tcPr>
            <w:tcW w:w="4678" w:type="dxa"/>
            <w:vMerge w:val="restart"/>
            <w:vAlign w:val="center"/>
          </w:tcPr>
          <w:p w14:paraId="299E2DC7" w14:textId="0B0859AD" w:rsidR="00E966A9" w:rsidRPr="00E966A9" w:rsidRDefault="00E966A9" w:rsidP="009C12CC">
            <w:pPr>
              <w:jc w:val="center"/>
              <w:rPr>
                <w:rFonts w:cs="Arial"/>
                <w:b/>
                <w:szCs w:val="22"/>
              </w:rPr>
            </w:pPr>
            <w:proofErr w:type="spellStart"/>
            <w:r w:rsidRPr="00E966A9">
              <w:rPr>
                <w:rFonts w:cs="Arial"/>
                <w:b/>
                <w:szCs w:val="22"/>
              </w:rPr>
              <w:t>Wallbox</w:t>
            </w:r>
            <w:proofErr w:type="spellEnd"/>
            <w:r w:rsidRPr="00E966A9">
              <w:rPr>
                <w:rFonts w:cs="Arial"/>
                <w:b/>
                <w:szCs w:val="22"/>
              </w:rPr>
              <w:t xml:space="preserve"> DC 2 pkt. ładowania</w:t>
            </w:r>
            <w:r w:rsidR="00B15FAA">
              <w:rPr>
                <w:rFonts w:cs="Arial"/>
                <w:b/>
                <w:szCs w:val="22"/>
              </w:rPr>
              <w:t xml:space="preserve"> (bez kabli ładowania)</w:t>
            </w:r>
          </w:p>
        </w:tc>
        <w:tc>
          <w:tcPr>
            <w:tcW w:w="1418" w:type="dxa"/>
          </w:tcPr>
          <w:p w14:paraId="344EE1C4" w14:textId="77777777" w:rsidR="00E966A9" w:rsidRPr="00E966A9" w:rsidRDefault="00E966A9" w:rsidP="009C12CC">
            <w:pPr>
              <w:jc w:val="center"/>
              <w:rPr>
                <w:rFonts w:cs="Arial"/>
                <w:b/>
                <w:szCs w:val="22"/>
              </w:rPr>
            </w:pPr>
            <w:r w:rsidRPr="00E966A9">
              <w:rPr>
                <w:rFonts w:cs="Arial"/>
                <w:b/>
                <w:szCs w:val="22"/>
              </w:rPr>
              <w:t>40</w:t>
            </w:r>
          </w:p>
        </w:tc>
        <w:tc>
          <w:tcPr>
            <w:tcW w:w="1417" w:type="dxa"/>
          </w:tcPr>
          <w:p w14:paraId="5137F811" w14:textId="77777777" w:rsidR="00E966A9" w:rsidRPr="00E966A9" w:rsidRDefault="00E966A9" w:rsidP="009C12CC">
            <w:pPr>
              <w:jc w:val="center"/>
              <w:rPr>
                <w:rFonts w:cs="Arial"/>
                <w:b/>
                <w:szCs w:val="22"/>
              </w:rPr>
            </w:pPr>
            <w:r w:rsidRPr="00E966A9">
              <w:rPr>
                <w:rFonts w:cs="Arial"/>
                <w:b/>
                <w:szCs w:val="22"/>
              </w:rPr>
              <w:t>kW</w:t>
            </w:r>
          </w:p>
        </w:tc>
        <w:tc>
          <w:tcPr>
            <w:tcW w:w="1843" w:type="dxa"/>
          </w:tcPr>
          <w:p w14:paraId="6B34722C" w14:textId="77777777" w:rsidR="00E966A9" w:rsidRPr="00E966A9" w:rsidRDefault="00E966A9" w:rsidP="009C12CC">
            <w:pPr>
              <w:jc w:val="center"/>
              <w:rPr>
                <w:rFonts w:cs="Arial"/>
                <w:b/>
                <w:szCs w:val="22"/>
              </w:rPr>
            </w:pPr>
          </w:p>
        </w:tc>
      </w:tr>
      <w:tr w:rsidR="00E966A9" w:rsidRPr="00E966A9" w14:paraId="18BB6FC7" w14:textId="77777777" w:rsidTr="00B15FAA">
        <w:trPr>
          <w:trHeight w:val="20"/>
        </w:trPr>
        <w:tc>
          <w:tcPr>
            <w:tcW w:w="562" w:type="dxa"/>
            <w:vMerge/>
            <w:vAlign w:val="center"/>
          </w:tcPr>
          <w:p w14:paraId="4C9B174A" w14:textId="77777777" w:rsidR="00E966A9" w:rsidRPr="00E966A9" w:rsidRDefault="00E966A9" w:rsidP="009C12CC">
            <w:pPr>
              <w:jc w:val="center"/>
              <w:rPr>
                <w:rFonts w:cs="Arial"/>
                <w:b/>
                <w:szCs w:val="22"/>
              </w:rPr>
            </w:pPr>
          </w:p>
        </w:tc>
        <w:tc>
          <w:tcPr>
            <w:tcW w:w="4678" w:type="dxa"/>
            <w:vMerge/>
          </w:tcPr>
          <w:p w14:paraId="74D951A3" w14:textId="77777777" w:rsidR="00E966A9" w:rsidRPr="00E966A9" w:rsidRDefault="00E966A9" w:rsidP="009C12CC">
            <w:pPr>
              <w:rPr>
                <w:rFonts w:cs="Arial"/>
                <w:b/>
                <w:szCs w:val="22"/>
              </w:rPr>
            </w:pPr>
          </w:p>
        </w:tc>
        <w:tc>
          <w:tcPr>
            <w:tcW w:w="1418" w:type="dxa"/>
          </w:tcPr>
          <w:p w14:paraId="501DDFA9" w14:textId="77777777" w:rsidR="00E966A9" w:rsidRPr="00E966A9" w:rsidRDefault="00E966A9" w:rsidP="009C12CC">
            <w:pPr>
              <w:jc w:val="center"/>
              <w:rPr>
                <w:rFonts w:cs="Arial"/>
                <w:b/>
                <w:szCs w:val="22"/>
              </w:rPr>
            </w:pPr>
            <w:r w:rsidRPr="00E966A9">
              <w:rPr>
                <w:rFonts w:cs="Arial"/>
                <w:b/>
                <w:szCs w:val="22"/>
              </w:rPr>
              <w:t>60</w:t>
            </w:r>
          </w:p>
        </w:tc>
        <w:tc>
          <w:tcPr>
            <w:tcW w:w="1417" w:type="dxa"/>
          </w:tcPr>
          <w:p w14:paraId="251A4391" w14:textId="77777777" w:rsidR="00E966A9" w:rsidRPr="00E966A9" w:rsidRDefault="00E966A9" w:rsidP="009C12CC">
            <w:pPr>
              <w:jc w:val="center"/>
              <w:rPr>
                <w:rFonts w:cs="Arial"/>
                <w:b/>
                <w:szCs w:val="22"/>
              </w:rPr>
            </w:pPr>
            <w:r w:rsidRPr="00E966A9">
              <w:rPr>
                <w:rFonts w:cs="Arial"/>
                <w:b/>
                <w:szCs w:val="22"/>
              </w:rPr>
              <w:t>kW</w:t>
            </w:r>
          </w:p>
        </w:tc>
        <w:tc>
          <w:tcPr>
            <w:tcW w:w="1843" w:type="dxa"/>
          </w:tcPr>
          <w:p w14:paraId="7B9EDE19" w14:textId="77777777" w:rsidR="00E966A9" w:rsidRPr="00E966A9" w:rsidRDefault="00E966A9" w:rsidP="009C12CC">
            <w:pPr>
              <w:jc w:val="center"/>
              <w:rPr>
                <w:rFonts w:cs="Arial"/>
                <w:b/>
                <w:szCs w:val="22"/>
              </w:rPr>
            </w:pPr>
          </w:p>
        </w:tc>
      </w:tr>
      <w:tr w:rsidR="00E966A9" w:rsidRPr="00E966A9" w14:paraId="3B1794FB" w14:textId="77777777" w:rsidTr="00B15FAA">
        <w:trPr>
          <w:trHeight w:val="20"/>
        </w:trPr>
        <w:tc>
          <w:tcPr>
            <w:tcW w:w="562" w:type="dxa"/>
            <w:vAlign w:val="center"/>
          </w:tcPr>
          <w:p w14:paraId="69BBE129" w14:textId="77777777" w:rsidR="00E966A9" w:rsidRPr="00E966A9" w:rsidRDefault="00E966A9" w:rsidP="009C12CC">
            <w:pPr>
              <w:jc w:val="center"/>
              <w:rPr>
                <w:rFonts w:cs="Arial"/>
                <w:b/>
                <w:szCs w:val="22"/>
              </w:rPr>
            </w:pPr>
            <w:r w:rsidRPr="00E966A9">
              <w:rPr>
                <w:rFonts w:cs="Arial"/>
                <w:b/>
                <w:szCs w:val="22"/>
              </w:rPr>
              <w:t>6</w:t>
            </w:r>
          </w:p>
        </w:tc>
        <w:tc>
          <w:tcPr>
            <w:tcW w:w="4678" w:type="dxa"/>
          </w:tcPr>
          <w:p w14:paraId="67B9C0C0" w14:textId="77777777" w:rsidR="00E966A9" w:rsidRPr="00E966A9" w:rsidRDefault="00E966A9" w:rsidP="009C12CC">
            <w:pPr>
              <w:rPr>
                <w:rFonts w:cs="Arial"/>
                <w:b/>
                <w:szCs w:val="22"/>
              </w:rPr>
            </w:pPr>
            <w:r w:rsidRPr="00E966A9">
              <w:rPr>
                <w:rFonts w:cs="Arial"/>
                <w:b/>
                <w:szCs w:val="22"/>
              </w:rPr>
              <w:t>Fundament do stacji wolnostojącej DC</w:t>
            </w:r>
          </w:p>
        </w:tc>
        <w:tc>
          <w:tcPr>
            <w:tcW w:w="1418" w:type="dxa"/>
          </w:tcPr>
          <w:p w14:paraId="5C24844D" w14:textId="77777777" w:rsidR="00E966A9" w:rsidRPr="00E966A9" w:rsidRDefault="00E966A9" w:rsidP="009C12CC">
            <w:pPr>
              <w:jc w:val="center"/>
              <w:rPr>
                <w:rFonts w:cs="Arial"/>
                <w:b/>
                <w:szCs w:val="22"/>
              </w:rPr>
            </w:pPr>
            <w:r w:rsidRPr="00E966A9">
              <w:rPr>
                <w:rFonts w:cs="Arial"/>
                <w:b/>
                <w:szCs w:val="22"/>
              </w:rPr>
              <w:t>1</w:t>
            </w:r>
          </w:p>
        </w:tc>
        <w:tc>
          <w:tcPr>
            <w:tcW w:w="1417" w:type="dxa"/>
          </w:tcPr>
          <w:p w14:paraId="7FF47627" w14:textId="77777777" w:rsidR="00E966A9" w:rsidRPr="00E966A9" w:rsidRDefault="00E966A9" w:rsidP="009C12CC">
            <w:pPr>
              <w:jc w:val="center"/>
              <w:rPr>
                <w:rFonts w:cs="Arial"/>
                <w:b/>
                <w:szCs w:val="22"/>
              </w:rPr>
            </w:pPr>
            <w:proofErr w:type="spellStart"/>
            <w:r w:rsidRPr="00E966A9">
              <w:rPr>
                <w:rFonts w:cs="Arial"/>
                <w:b/>
                <w:szCs w:val="22"/>
              </w:rPr>
              <w:t>szt</w:t>
            </w:r>
            <w:proofErr w:type="spellEnd"/>
          </w:p>
        </w:tc>
        <w:tc>
          <w:tcPr>
            <w:tcW w:w="1843" w:type="dxa"/>
          </w:tcPr>
          <w:p w14:paraId="6065C3DB" w14:textId="77777777" w:rsidR="00E966A9" w:rsidRPr="00E966A9" w:rsidRDefault="00E966A9" w:rsidP="009C12CC">
            <w:pPr>
              <w:jc w:val="center"/>
              <w:rPr>
                <w:rFonts w:cs="Arial"/>
                <w:b/>
                <w:szCs w:val="22"/>
              </w:rPr>
            </w:pPr>
          </w:p>
        </w:tc>
      </w:tr>
      <w:tr w:rsidR="00E966A9" w:rsidRPr="00E966A9" w14:paraId="32DFD1D8" w14:textId="77777777" w:rsidTr="009C12CC">
        <w:trPr>
          <w:trHeight w:val="20"/>
        </w:trPr>
        <w:tc>
          <w:tcPr>
            <w:tcW w:w="9918" w:type="dxa"/>
            <w:gridSpan w:val="5"/>
          </w:tcPr>
          <w:p w14:paraId="12BB34A8" w14:textId="77777777" w:rsidR="00E966A9" w:rsidRPr="00E966A9" w:rsidRDefault="00E966A9" w:rsidP="009C12CC">
            <w:pPr>
              <w:jc w:val="center"/>
              <w:rPr>
                <w:rFonts w:cs="Arial"/>
                <w:b/>
                <w:szCs w:val="22"/>
              </w:rPr>
            </w:pPr>
            <w:r w:rsidRPr="00E966A9">
              <w:rPr>
                <w:rFonts w:cs="Arial"/>
                <w:b/>
                <w:szCs w:val="22"/>
              </w:rPr>
              <w:t xml:space="preserve">Katalog wyposażenia </w:t>
            </w:r>
          </w:p>
        </w:tc>
      </w:tr>
      <w:tr w:rsidR="00E966A9" w:rsidRPr="00E966A9" w14:paraId="374E82D2" w14:textId="77777777" w:rsidTr="00542357">
        <w:trPr>
          <w:trHeight w:val="20"/>
        </w:trPr>
        <w:tc>
          <w:tcPr>
            <w:tcW w:w="562" w:type="dxa"/>
            <w:vAlign w:val="center"/>
          </w:tcPr>
          <w:p w14:paraId="4F8229E1" w14:textId="77777777" w:rsidR="00E966A9" w:rsidRPr="00E966A9" w:rsidRDefault="00E966A9" w:rsidP="009C12CC">
            <w:pPr>
              <w:jc w:val="center"/>
              <w:rPr>
                <w:rFonts w:cs="Arial"/>
                <w:b/>
                <w:szCs w:val="22"/>
              </w:rPr>
            </w:pPr>
            <w:r w:rsidRPr="00E966A9">
              <w:rPr>
                <w:rFonts w:cs="Arial"/>
                <w:b/>
                <w:szCs w:val="22"/>
              </w:rPr>
              <w:t>1</w:t>
            </w:r>
          </w:p>
        </w:tc>
        <w:tc>
          <w:tcPr>
            <w:tcW w:w="4678" w:type="dxa"/>
          </w:tcPr>
          <w:p w14:paraId="4F8D717B" w14:textId="77777777" w:rsidR="00E966A9" w:rsidRPr="00E966A9" w:rsidRDefault="00E966A9" w:rsidP="009C12CC">
            <w:pPr>
              <w:rPr>
                <w:rFonts w:cs="Arial"/>
                <w:b/>
                <w:szCs w:val="22"/>
              </w:rPr>
            </w:pPr>
            <w:r w:rsidRPr="00E966A9">
              <w:rPr>
                <w:rFonts w:cs="Arial"/>
                <w:b/>
                <w:szCs w:val="22"/>
              </w:rPr>
              <w:t>Kabel ładowania (min. 125A) CCS2</w:t>
            </w:r>
          </w:p>
        </w:tc>
        <w:tc>
          <w:tcPr>
            <w:tcW w:w="1418" w:type="dxa"/>
            <w:vAlign w:val="center"/>
          </w:tcPr>
          <w:p w14:paraId="0047663C" w14:textId="77777777" w:rsidR="00E966A9" w:rsidRPr="00E966A9" w:rsidRDefault="00E966A9" w:rsidP="009C12CC">
            <w:pPr>
              <w:jc w:val="center"/>
              <w:rPr>
                <w:rFonts w:cs="Arial"/>
                <w:b/>
                <w:szCs w:val="22"/>
              </w:rPr>
            </w:pPr>
            <w:r w:rsidRPr="00E966A9">
              <w:rPr>
                <w:rFonts w:cs="Arial"/>
                <w:b/>
                <w:szCs w:val="22"/>
              </w:rPr>
              <w:t>1</w:t>
            </w:r>
          </w:p>
        </w:tc>
        <w:tc>
          <w:tcPr>
            <w:tcW w:w="1417" w:type="dxa"/>
            <w:vAlign w:val="center"/>
          </w:tcPr>
          <w:p w14:paraId="4E29CA83" w14:textId="77777777" w:rsidR="00E966A9" w:rsidRPr="00E966A9" w:rsidRDefault="00E966A9" w:rsidP="009C12CC">
            <w:pPr>
              <w:jc w:val="center"/>
              <w:rPr>
                <w:rFonts w:cs="Arial"/>
                <w:b/>
                <w:szCs w:val="22"/>
              </w:rPr>
            </w:pPr>
            <w:r w:rsidRPr="00E966A9">
              <w:rPr>
                <w:rFonts w:cs="Arial"/>
                <w:b/>
                <w:szCs w:val="22"/>
              </w:rPr>
              <w:t>szt.</w:t>
            </w:r>
          </w:p>
        </w:tc>
        <w:tc>
          <w:tcPr>
            <w:tcW w:w="1843" w:type="dxa"/>
          </w:tcPr>
          <w:p w14:paraId="344ADEB5" w14:textId="77777777" w:rsidR="00E966A9" w:rsidRPr="00E966A9" w:rsidRDefault="00E966A9" w:rsidP="009C12CC">
            <w:pPr>
              <w:jc w:val="center"/>
              <w:rPr>
                <w:rFonts w:cs="Arial"/>
                <w:b/>
                <w:szCs w:val="22"/>
              </w:rPr>
            </w:pPr>
          </w:p>
        </w:tc>
      </w:tr>
      <w:tr w:rsidR="00E966A9" w:rsidRPr="00E966A9" w14:paraId="5F03E2ED" w14:textId="77777777" w:rsidTr="00542357">
        <w:trPr>
          <w:trHeight w:val="20"/>
        </w:trPr>
        <w:tc>
          <w:tcPr>
            <w:tcW w:w="562" w:type="dxa"/>
            <w:vAlign w:val="center"/>
          </w:tcPr>
          <w:p w14:paraId="59FD8D8D" w14:textId="77777777" w:rsidR="00E966A9" w:rsidRPr="00E966A9" w:rsidRDefault="00E966A9" w:rsidP="009C12CC">
            <w:pPr>
              <w:jc w:val="center"/>
              <w:rPr>
                <w:rFonts w:cs="Arial"/>
                <w:b/>
                <w:szCs w:val="22"/>
              </w:rPr>
            </w:pPr>
            <w:r w:rsidRPr="00E966A9">
              <w:rPr>
                <w:rFonts w:cs="Arial"/>
                <w:b/>
                <w:szCs w:val="22"/>
              </w:rPr>
              <w:t>2</w:t>
            </w:r>
          </w:p>
        </w:tc>
        <w:tc>
          <w:tcPr>
            <w:tcW w:w="4678" w:type="dxa"/>
          </w:tcPr>
          <w:p w14:paraId="6F2C3D33" w14:textId="77777777" w:rsidR="00E966A9" w:rsidRPr="00E966A9" w:rsidRDefault="00E966A9" w:rsidP="009C12CC">
            <w:pPr>
              <w:rPr>
                <w:rFonts w:cs="Arial"/>
                <w:b/>
                <w:szCs w:val="22"/>
              </w:rPr>
            </w:pPr>
            <w:r w:rsidRPr="00E966A9">
              <w:rPr>
                <w:rFonts w:cs="Arial"/>
                <w:b/>
                <w:szCs w:val="22"/>
              </w:rPr>
              <w:t>Kabel ładowania (min. 200A) CCS2</w:t>
            </w:r>
          </w:p>
        </w:tc>
        <w:tc>
          <w:tcPr>
            <w:tcW w:w="1418" w:type="dxa"/>
            <w:vAlign w:val="center"/>
          </w:tcPr>
          <w:p w14:paraId="0F34CBB6" w14:textId="77777777" w:rsidR="00E966A9" w:rsidRPr="00E966A9" w:rsidRDefault="00E966A9" w:rsidP="009C12CC">
            <w:pPr>
              <w:jc w:val="center"/>
              <w:rPr>
                <w:rFonts w:cs="Arial"/>
                <w:b/>
                <w:szCs w:val="22"/>
              </w:rPr>
            </w:pPr>
            <w:r w:rsidRPr="00E966A9">
              <w:rPr>
                <w:rFonts w:cs="Arial"/>
                <w:b/>
                <w:szCs w:val="22"/>
              </w:rPr>
              <w:t>1</w:t>
            </w:r>
          </w:p>
        </w:tc>
        <w:tc>
          <w:tcPr>
            <w:tcW w:w="1417" w:type="dxa"/>
            <w:vAlign w:val="center"/>
          </w:tcPr>
          <w:p w14:paraId="7777B418" w14:textId="77777777" w:rsidR="00E966A9" w:rsidRPr="00E966A9" w:rsidRDefault="00E966A9" w:rsidP="009C12CC">
            <w:pPr>
              <w:jc w:val="center"/>
              <w:rPr>
                <w:rFonts w:cs="Arial"/>
                <w:b/>
                <w:szCs w:val="22"/>
              </w:rPr>
            </w:pPr>
            <w:r w:rsidRPr="00E966A9">
              <w:rPr>
                <w:rFonts w:cs="Arial"/>
                <w:b/>
                <w:szCs w:val="22"/>
              </w:rPr>
              <w:t>szt.</w:t>
            </w:r>
          </w:p>
        </w:tc>
        <w:tc>
          <w:tcPr>
            <w:tcW w:w="1843" w:type="dxa"/>
          </w:tcPr>
          <w:p w14:paraId="4644F8A6" w14:textId="77777777" w:rsidR="00E966A9" w:rsidRPr="00E966A9" w:rsidRDefault="00E966A9" w:rsidP="009C12CC">
            <w:pPr>
              <w:jc w:val="center"/>
              <w:rPr>
                <w:rFonts w:cs="Arial"/>
                <w:b/>
                <w:szCs w:val="22"/>
              </w:rPr>
            </w:pPr>
          </w:p>
        </w:tc>
      </w:tr>
      <w:tr w:rsidR="00E966A9" w:rsidRPr="00E966A9" w14:paraId="6951CBEB" w14:textId="77777777" w:rsidTr="00542357">
        <w:trPr>
          <w:trHeight w:val="20"/>
        </w:trPr>
        <w:tc>
          <w:tcPr>
            <w:tcW w:w="562" w:type="dxa"/>
            <w:vAlign w:val="center"/>
          </w:tcPr>
          <w:p w14:paraId="33258A25" w14:textId="77777777" w:rsidR="00E966A9" w:rsidRPr="00E966A9" w:rsidRDefault="00E966A9" w:rsidP="009C12CC">
            <w:pPr>
              <w:jc w:val="center"/>
              <w:rPr>
                <w:rFonts w:cs="Arial"/>
                <w:b/>
                <w:szCs w:val="22"/>
              </w:rPr>
            </w:pPr>
            <w:r w:rsidRPr="00E966A9">
              <w:rPr>
                <w:rFonts w:cs="Arial"/>
                <w:b/>
                <w:szCs w:val="22"/>
              </w:rPr>
              <w:t>3</w:t>
            </w:r>
          </w:p>
        </w:tc>
        <w:tc>
          <w:tcPr>
            <w:tcW w:w="4678" w:type="dxa"/>
          </w:tcPr>
          <w:p w14:paraId="4231846F" w14:textId="77777777" w:rsidR="00E966A9" w:rsidRPr="00E966A9" w:rsidDel="00BD7D02" w:rsidRDefault="00E966A9" w:rsidP="009C12CC">
            <w:pPr>
              <w:rPr>
                <w:rFonts w:cs="Arial"/>
                <w:b/>
                <w:szCs w:val="22"/>
              </w:rPr>
            </w:pPr>
            <w:r w:rsidRPr="00E966A9">
              <w:rPr>
                <w:rFonts w:cs="Arial"/>
                <w:b/>
                <w:szCs w:val="22"/>
              </w:rPr>
              <w:t>Kabel ładowania (min. 300A) CCS2</w:t>
            </w:r>
          </w:p>
        </w:tc>
        <w:tc>
          <w:tcPr>
            <w:tcW w:w="1418" w:type="dxa"/>
            <w:vAlign w:val="center"/>
          </w:tcPr>
          <w:p w14:paraId="00B26BBF" w14:textId="77777777" w:rsidR="00E966A9" w:rsidRPr="00E966A9" w:rsidRDefault="00E966A9" w:rsidP="009C12CC">
            <w:pPr>
              <w:jc w:val="center"/>
              <w:rPr>
                <w:rFonts w:cs="Arial"/>
                <w:b/>
                <w:szCs w:val="22"/>
              </w:rPr>
            </w:pPr>
            <w:r w:rsidRPr="00E966A9">
              <w:rPr>
                <w:rFonts w:cs="Arial"/>
                <w:b/>
                <w:szCs w:val="22"/>
              </w:rPr>
              <w:t>1</w:t>
            </w:r>
          </w:p>
        </w:tc>
        <w:tc>
          <w:tcPr>
            <w:tcW w:w="1417" w:type="dxa"/>
            <w:vAlign w:val="center"/>
          </w:tcPr>
          <w:p w14:paraId="57DC348F" w14:textId="77777777" w:rsidR="00E966A9" w:rsidRPr="00E966A9" w:rsidRDefault="00E966A9" w:rsidP="009C12CC">
            <w:pPr>
              <w:jc w:val="center"/>
              <w:rPr>
                <w:rFonts w:cs="Arial"/>
                <w:b/>
                <w:szCs w:val="22"/>
              </w:rPr>
            </w:pPr>
            <w:r w:rsidRPr="00E966A9">
              <w:rPr>
                <w:rFonts w:cs="Arial"/>
                <w:b/>
                <w:szCs w:val="22"/>
              </w:rPr>
              <w:t>szt.</w:t>
            </w:r>
          </w:p>
        </w:tc>
        <w:tc>
          <w:tcPr>
            <w:tcW w:w="1843" w:type="dxa"/>
          </w:tcPr>
          <w:p w14:paraId="35D9384E" w14:textId="77777777" w:rsidR="00E966A9" w:rsidRPr="00E966A9" w:rsidRDefault="00E966A9" w:rsidP="009C12CC">
            <w:pPr>
              <w:jc w:val="center"/>
              <w:rPr>
                <w:rFonts w:cs="Arial"/>
                <w:b/>
                <w:szCs w:val="22"/>
              </w:rPr>
            </w:pPr>
          </w:p>
        </w:tc>
      </w:tr>
      <w:tr w:rsidR="00E966A9" w:rsidRPr="00E966A9" w14:paraId="4D55BD33" w14:textId="77777777" w:rsidTr="00542357">
        <w:trPr>
          <w:trHeight w:val="20"/>
        </w:trPr>
        <w:tc>
          <w:tcPr>
            <w:tcW w:w="562" w:type="dxa"/>
            <w:vAlign w:val="center"/>
          </w:tcPr>
          <w:p w14:paraId="0208F06F" w14:textId="77777777" w:rsidR="00E966A9" w:rsidRPr="00E966A9" w:rsidRDefault="00E966A9" w:rsidP="009C12CC">
            <w:pPr>
              <w:jc w:val="center"/>
              <w:rPr>
                <w:rFonts w:cs="Arial"/>
                <w:b/>
                <w:szCs w:val="22"/>
              </w:rPr>
            </w:pPr>
            <w:r w:rsidRPr="00E966A9">
              <w:rPr>
                <w:rFonts w:cs="Arial"/>
                <w:b/>
                <w:szCs w:val="22"/>
              </w:rPr>
              <w:t>4</w:t>
            </w:r>
          </w:p>
        </w:tc>
        <w:tc>
          <w:tcPr>
            <w:tcW w:w="4678" w:type="dxa"/>
          </w:tcPr>
          <w:p w14:paraId="2BFC81AE" w14:textId="77777777" w:rsidR="00E966A9" w:rsidRPr="00E966A9" w:rsidRDefault="00E966A9" w:rsidP="009C12CC">
            <w:pPr>
              <w:rPr>
                <w:rFonts w:cs="Arial"/>
                <w:b/>
                <w:szCs w:val="22"/>
              </w:rPr>
            </w:pPr>
            <w:r w:rsidRPr="00E966A9">
              <w:rPr>
                <w:rFonts w:cs="Arial"/>
                <w:b/>
                <w:szCs w:val="22"/>
              </w:rPr>
              <w:t>Kabel ładowania (min. 500A) CCS2</w:t>
            </w:r>
          </w:p>
        </w:tc>
        <w:tc>
          <w:tcPr>
            <w:tcW w:w="1418" w:type="dxa"/>
            <w:vAlign w:val="center"/>
          </w:tcPr>
          <w:p w14:paraId="1107C243" w14:textId="77777777" w:rsidR="00E966A9" w:rsidRPr="00E966A9" w:rsidRDefault="00E966A9" w:rsidP="009C12CC">
            <w:pPr>
              <w:jc w:val="center"/>
              <w:rPr>
                <w:rFonts w:cs="Arial"/>
                <w:b/>
                <w:szCs w:val="22"/>
              </w:rPr>
            </w:pPr>
            <w:r w:rsidRPr="00E966A9">
              <w:rPr>
                <w:rFonts w:cs="Arial"/>
                <w:b/>
                <w:szCs w:val="22"/>
              </w:rPr>
              <w:t>1</w:t>
            </w:r>
          </w:p>
        </w:tc>
        <w:tc>
          <w:tcPr>
            <w:tcW w:w="1417" w:type="dxa"/>
            <w:vAlign w:val="center"/>
          </w:tcPr>
          <w:p w14:paraId="71B44AD8" w14:textId="77777777" w:rsidR="00E966A9" w:rsidRPr="00E966A9" w:rsidRDefault="00E966A9" w:rsidP="009C12CC">
            <w:pPr>
              <w:jc w:val="center"/>
              <w:rPr>
                <w:rFonts w:cs="Arial"/>
                <w:b/>
                <w:szCs w:val="22"/>
              </w:rPr>
            </w:pPr>
            <w:r w:rsidRPr="00E966A9">
              <w:rPr>
                <w:rFonts w:cs="Arial"/>
                <w:b/>
                <w:szCs w:val="22"/>
              </w:rPr>
              <w:t>szt.</w:t>
            </w:r>
          </w:p>
        </w:tc>
        <w:tc>
          <w:tcPr>
            <w:tcW w:w="1843" w:type="dxa"/>
          </w:tcPr>
          <w:p w14:paraId="2CA83DC0" w14:textId="77777777" w:rsidR="00E966A9" w:rsidRPr="00E966A9" w:rsidRDefault="00E966A9" w:rsidP="009C12CC">
            <w:pPr>
              <w:jc w:val="center"/>
              <w:rPr>
                <w:rFonts w:cs="Arial"/>
                <w:b/>
                <w:szCs w:val="22"/>
              </w:rPr>
            </w:pPr>
          </w:p>
        </w:tc>
      </w:tr>
      <w:tr w:rsidR="00E966A9" w:rsidRPr="00E966A9" w14:paraId="659B87B7" w14:textId="77777777" w:rsidTr="00542357">
        <w:trPr>
          <w:trHeight w:val="20"/>
        </w:trPr>
        <w:tc>
          <w:tcPr>
            <w:tcW w:w="562" w:type="dxa"/>
            <w:vAlign w:val="center"/>
          </w:tcPr>
          <w:p w14:paraId="6D482E2F" w14:textId="77777777" w:rsidR="00E966A9" w:rsidRPr="00E966A9" w:rsidRDefault="00E966A9" w:rsidP="009C12CC">
            <w:pPr>
              <w:jc w:val="center"/>
              <w:rPr>
                <w:rFonts w:cs="Arial"/>
                <w:b/>
                <w:szCs w:val="22"/>
              </w:rPr>
            </w:pPr>
            <w:r w:rsidRPr="00E966A9">
              <w:rPr>
                <w:rFonts w:cs="Arial"/>
                <w:b/>
                <w:szCs w:val="22"/>
              </w:rPr>
              <w:t>5</w:t>
            </w:r>
          </w:p>
        </w:tc>
        <w:tc>
          <w:tcPr>
            <w:tcW w:w="4678" w:type="dxa"/>
          </w:tcPr>
          <w:p w14:paraId="0520A70E" w14:textId="77777777" w:rsidR="00E966A9" w:rsidRPr="00E966A9" w:rsidRDefault="00E966A9" w:rsidP="009C12CC">
            <w:pPr>
              <w:rPr>
                <w:rFonts w:cs="Arial"/>
                <w:b/>
                <w:szCs w:val="22"/>
              </w:rPr>
            </w:pPr>
            <w:r w:rsidRPr="00E966A9">
              <w:rPr>
                <w:rFonts w:cs="Arial"/>
                <w:b/>
                <w:szCs w:val="22"/>
              </w:rPr>
              <w:t xml:space="preserve">Kabel ładowania (min. 125 A) </w:t>
            </w:r>
            <w:proofErr w:type="spellStart"/>
            <w:r w:rsidRPr="00E966A9">
              <w:rPr>
                <w:rFonts w:cs="Arial"/>
                <w:b/>
                <w:szCs w:val="22"/>
              </w:rPr>
              <w:t>CHAdeMO</w:t>
            </w:r>
            <w:proofErr w:type="spellEnd"/>
          </w:p>
        </w:tc>
        <w:tc>
          <w:tcPr>
            <w:tcW w:w="1418" w:type="dxa"/>
            <w:vAlign w:val="center"/>
          </w:tcPr>
          <w:p w14:paraId="50B57FCE" w14:textId="77777777" w:rsidR="00E966A9" w:rsidRPr="00E966A9" w:rsidRDefault="00E966A9" w:rsidP="009C12CC">
            <w:pPr>
              <w:jc w:val="center"/>
              <w:rPr>
                <w:rFonts w:cs="Arial"/>
                <w:b/>
                <w:szCs w:val="22"/>
              </w:rPr>
            </w:pPr>
            <w:r w:rsidRPr="00E966A9">
              <w:rPr>
                <w:rFonts w:cs="Arial"/>
                <w:b/>
                <w:szCs w:val="22"/>
              </w:rPr>
              <w:t>1</w:t>
            </w:r>
          </w:p>
        </w:tc>
        <w:tc>
          <w:tcPr>
            <w:tcW w:w="1417" w:type="dxa"/>
            <w:vAlign w:val="center"/>
          </w:tcPr>
          <w:p w14:paraId="5DF4D2C2" w14:textId="77777777" w:rsidR="00E966A9" w:rsidRPr="00E966A9" w:rsidRDefault="00E966A9" w:rsidP="009C12CC">
            <w:pPr>
              <w:jc w:val="center"/>
              <w:rPr>
                <w:rFonts w:cs="Arial"/>
                <w:b/>
                <w:szCs w:val="22"/>
              </w:rPr>
            </w:pPr>
            <w:r w:rsidRPr="00E966A9">
              <w:rPr>
                <w:rFonts w:cs="Arial"/>
                <w:b/>
                <w:szCs w:val="22"/>
              </w:rPr>
              <w:t>szt.</w:t>
            </w:r>
          </w:p>
        </w:tc>
        <w:tc>
          <w:tcPr>
            <w:tcW w:w="1843" w:type="dxa"/>
          </w:tcPr>
          <w:p w14:paraId="14463CEA" w14:textId="77777777" w:rsidR="00E966A9" w:rsidRPr="00E966A9" w:rsidRDefault="00E966A9" w:rsidP="009C12CC">
            <w:pPr>
              <w:jc w:val="center"/>
              <w:rPr>
                <w:rFonts w:cs="Arial"/>
                <w:b/>
                <w:szCs w:val="22"/>
              </w:rPr>
            </w:pPr>
          </w:p>
        </w:tc>
      </w:tr>
      <w:tr w:rsidR="00E966A9" w:rsidRPr="00E966A9" w14:paraId="1D591249" w14:textId="77777777" w:rsidTr="00542357">
        <w:trPr>
          <w:trHeight w:val="20"/>
        </w:trPr>
        <w:tc>
          <w:tcPr>
            <w:tcW w:w="562" w:type="dxa"/>
            <w:vAlign w:val="center"/>
          </w:tcPr>
          <w:p w14:paraId="1AB265DA" w14:textId="77777777" w:rsidR="00E966A9" w:rsidRPr="00E966A9" w:rsidRDefault="00E966A9" w:rsidP="009C12CC">
            <w:pPr>
              <w:jc w:val="center"/>
              <w:rPr>
                <w:rFonts w:cs="Arial"/>
                <w:b/>
                <w:szCs w:val="22"/>
              </w:rPr>
            </w:pPr>
            <w:r w:rsidRPr="00E966A9">
              <w:rPr>
                <w:rFonts w:cs="Arial"/>
                <w:b/>
                <w:szCs w:val="22"/>
              </w:rPr>
              <w:t>6</w:t>
            </w:r>
          </w:p>
        </w:tc>
        <w:tc>
          <w:tcPr>
            <w:tcW w:w="4678" w:type="dxa"/>
          </w:tcPr>
          <w:p w14:paraId="48FA2507" w14:textId="77777777" w:rsidR="00E966A9" w:rsidRPr="00E966A9" w:rsidRDefault="00E966A9" w:rsidP="009C12CC">
            <w:pPr>
              <w:rPr>
                <w:rFonts w:cs="Arial"/>
                <w:b/>
                <w:szCs w:val="22"/>
              </w:rPr>
            </w:pPr>
            <w:r w:rsidRPr="00E966A9">
              <w:rPr>
                <w:rFonts w:cs="Arial"/>
                <w:b/>
                <w:szCs w:val="22"/>
              </w:rPr>
              <w:t xml:space="preserve">Kabel ładowania </w:t>
            </w:r>
            <w:proofErr w:type="spellStart"/>
            <w:r w:rsidRPr="00E966A9">
              <w:rPr>
                <w:rFonts w:cs="Arial"/>
                <w:b/>
                <w:szCs w:val="22"/>
              </w:rPr>
              <w:t>Type</w:t>
            </w:r>
            <w:proofErr w:type="spellEnd"/>
            <w:r w:rsidRPr="00E966A9">
              <w:rPr>
                <w:rFonts w:cs="Arial"/>
                <w:b/>
                <w:szCs w:val="22"/>
              </w:rPr>
              <w:t xml:space="preserve"> 2</w:t>
            </w:r>
          </w:p>
        </w:tc>
        <w:tc>
          <w:tcPr>
            <w:tcW w:w="1418" w:type="dxa"/>
            <w:vAlign w:val="center"/>
          </w:tcPr>
          <w:p w14:paraId="3F6B464C" w14:textId="77777777" w:rsidR="00E966A9" w:rsidRPr="00E966A9" w:rsidRDefault="00E966A9" w:rsidP="009C12CC">
            <w:pPr>
              <w:jc w:val="center"/>
              <w:rPr>
                <w:rFonts w:cs="Arial"/>
                <w:b/>
                <w:szCs w:val="22"/>
              </w:rPr>
            </w:pPr>
            <w:r w:rsidRPr="00E966A9">
              <w:rPr>
                <w:rFonts w:cs="Arial"/>
                <w:b/>
                <w:szCs w:val="22"/>
              </w:rPr>
              <w:t>1</w:t>
            </w:r>
          </w:p>
        </w:tc>
        <w:tc>
          <w:tcPr>
            <w:tcW w:w="1417" w:type="dxa"/>
            <w:vAlign w:val="center"/>
          </w:tcPr>
          <w:p w14:paraId="1174B9C3" w14:textId="77777777" w:rsidR="00E966A9" w:rsidRPr="00E966A9" w:rsidRDefault="00E966A9" w:rsidP="009C12CC">
            <w:pPr>
              <w:jc w:val="center"/>
              <w:rPr>
                <w:rFonts w:cs="Arial"/>
                <w:b/>
                <w:szCs w:val="22"/>
              </w:rPr>
            </w:pPr>
            <w:r w:rsidRPr="00E966A9">
              <w:rPr>
                <w:rFonts w:cs="Arial"/>
                <w:b/>
                <w:szCs w:val="22"/>
              </w:rPr>
              <w:t>szt.</w:t>
            </w:r>
          </w:p>
        </w:tc>
        <w:tc>
          <w:tcPr>
            <w:tcW w:w="1843" w:type="dxa"/>
          </w:tcPr>
          <w:p w14:paraId="460733BF" w14:textId="77777777" w:rsidR="00E966A9" w:rsidRPr="00E966A9" w:rsidRDefault="00E966A9" w:rsidP="009C12CC">
            <w:pPr>
              <w:jc w:val="center"/>
              <w:rPr>
                <w:rFonts w:cs="Arial"/>
                <w:b/>
                <w:szCs w:val="22"/>
              </w:rPr>
            </w:pPr>
          </w:p>
        </w:tc>
      </w:tr>
      <w:tr w:rsidR="00E966A9" w:rsidRPr="00E966A9" w14:paraId="14FC7349" w14:textId="77777777" w:rsidTr="00542357">
        <w:trPr>
          <w:trHeight w:val="20"/>
        </w:trPr>
        <w:tc>
          <w:tcPr>
            <w:tcW w:w="562" w:type="dxa"/>
            <w:vAlign w:val="center"/>
          </w:tcPr>
          <w:p w14:paraId="7D1F4392" w14:textId="77777777" w:rsidR="00E966A9" w:rsidRPr="00E966A9" w:rsidRDefault="00E966A9" w:rsidP="009C12CC">
            <w:pPr>
              <w:jc w:val="center"/>
              <w:rPr>
                <w:rFonts w:cs="Arial"/>
                <w:b/>
                <w:szCs w:val="22"/>
              </w:rPr>
            </w:pPr>
            <w:r w:rsidRPr="00E966A9">
              <w:rPr>
                <w:rFonts w:cs="Arial"/>
                <w:b/>
                <w:szCs w:val="22"/>
              </w:rPr>
              <w:t>7</w:t>
            </w:r>
          </w:p>
        </w:tc>
        <w:tc>
          <w:tcPr>
            <w:tcW w:w="4678" w:type="dxa"/>
          </w:tcPr>
          <w:p w14:paraId="33703C10" w14:textId="77777777" w:rsidR="00E966A9" w:rsidRPr="00E966A9" w:rsidRDefault="00E966A9" w:rsidP="009C12CC">
            <w:pPr>
              <w:rPr>
                <w:rFonts w:cs="Arial"/>
                <w:b/>
                <w:szCs w:val="22"/>
              </w:rPr>
            </w:pPr>
            <w:r w:rsidRPr="00E966A9">
              <w:rPr>
                <w:rFonts w:cs="Arial"/>
                <w:b/>
                <w:szCs w:val="22"/>
              </w:rPr>
              <w:t>Kabel ładowania chłodzony cieczą (min. 500A) CCS2</w:t>
            </w:r>
          </w:p>
        </w:tc>
        <w:tc>
          <w:tcPr>
            <w:tcW w:w="1418" w:type="dxa"/>
            <w:vAlign w:val="center"/>
          </w:tcPr>
          <w:p w14:paraId="73BD0DBF" w14:textId="77777777" w:rsidR="00E966A9" w:rsidRPr="00E966A9" w:rsidRDefault="00E966A9" w:rsidP="009C12CC">
            <w:pPr>
              <w:jc w:val="center"/>
              <w:rPr>
                <w:rFonts w:cs="Arial"/>
                <w:b/>
                <w:szCs w:val="22"/>
              </w:rPr>
            </w:pPr>
            <w:r w:rsidRPr="00E966A9">
              <w:rPr>
                <w:rFonts w:cs="Arial"/>
                <w:b/>
                <w:szCs w:val="22"/>
              </w:rPr>
              <w:t>1</w:t>
            </w:r>
          </w:p>
        </w:tc>
        <w:tc>
          <w:tcPr>
            <w:tcW w:w="1417" w:type="dxa"/>
            <w:vAlign w:val="center"/>
          </w:tcPr>
          <w:p w14:paraId="36C553B8" w14:textId="77777777" w:rsidR="00E966A9" w:rsidRPr="00E966A9" w:rsidRDefault="00E966A9" w:rsidP="009C12CC">
            <w:pPr>
              <w:jc w:val="center"/>
              <w:rPr>
                <w:rFonts w:cs="Arial"/>
                <w:b/>
                <w:szCs w:val="22"/>
              </w:rPr>
            </w:pPr>
            <w:r w:rsidRPr="00E966A9">
              <w:rPr>
                <w:rFonts w:cs="Arial"/>
                <w:b/>
                <w:szCs w:val="22"/>
              </w:rPr>
              <w:t>szt.</w:t>
            </w:r>
          </w:p>
        </w:tc>
        <w:tc>
          <w:tcPr>
            <w:tcW w:w="1843" w:type="dxa"/>
          </w:tcPr>
          <w:p w14:paraId="4B299315" w14:textId="77777777" w:rsidR="00E966A9" w:rsidRPr="00E966A9" w:rsidRDefault="00E966A9" w:rsidP="009C12CC">
            <w:pPr>
              <w:jc w:val="center"/>
              <w:rPr>
                <w:rFonts w:cs="Arial"/>
                <w:b/>
                <w:szCs w:val="22"/>
              </w:rPr>
            </w:pPr>
          </w:p>
        </w:tc>
      </w:tr>
      <w:tr w:rsidR="00E966A9" w:rsidRPr="00E966A9" w14:paraId="5EEEE460" w14:textId="77777777" w:rsidTr="00542357">
        <w:trPr>
          <w:trHeight w:val="20"/>
        </w:trPr>
        <w:tc>
          <w:tcPr>
            <w:tcW w:w="562" w:type="dxa"/>
            <w:vAlign w:val="center"/>
          </w:tcPr>
          <w:p w14:paraId="33DF6527" w14:textId="77777777" w:rsidR="00E966A9" w:rsidRPr="00E966A9" w:rsidRDefault="00E966A9" w:rsidP="009C12CC">
            <w:pPr>
              <w:jc w:val="center"/>
              <w:rPr>
                <w:rFonts w:cs="Arial"/>
                <w:b/>
                <w:szCs w:val="22"/>
              </w:rPr>
            </w:pPr>
            <w:r w:rsidRPr="00E966A9">
              <w:rPr>
                <w:rFonts w:cs="Arial"/>
                <w:b/>
                <w:szCs w:val="22"/>
              </w:rPr>
              <w:t>8</w:t>
            </w:r>
          </w:p>
        </w:tc>
        <w:tc>
          <w:tcPr>
            <w:tcW w:w="4678" w:type="dxa"/>
          </w:tcPr>
          <w:p w14:paraId="1C385466" w14:textId="77777777" w:rsidR="00E966A9" w:rsidRPr="00E966A9" w:rsidRDefault="00E966A9" w:rsidP="009C12CC">
            <w:pPr>
              <w:rPr>
                <w:rFonts w:cs="Arial"/>
                <w:b/>
                <w:szCs w:val="22"/>
              </w:rPr>
            </w:pPr>
            <w:r w:rsidRPr="00E966A9">
              <w:rPr>
                <w:rFonts w:cs="Arial"/>
                <w:b/>
                <w:szCs w:val="22"/>
              </w:rPr>
              <w:t>Kabel ładowania chłodzony cieczą (min. 600A) CCS2</w:t>
            </w:r>
          </w:p>
        </w:tc>
        <w:tc>
          <w:tcPr>
            <w:tcW w:w="1418" w:type="dxa"/>
            <w:vAlign w:val="center"/>
          </w:tcPr>
          <w:p w14:paraId="380A8E9E" w14:textId="77777777" w:rsidR="00E966A9" w:rsidRPr="00E966A9" w:rsidRDefault="00E966A9" w:rsidP="009C12CC">
            <w:pPr>
              <w:jc w:val="center"/>
              <w:rPr>
                <w:rFonts w:cs="Arial"/>
                <w:b/>
                <w:szCs w:val="22"/>
              </w:rPr>
            </w:pPr>
            <w:r w:rsidRPr="00E966A9">
              <w:rPr>
                <w:rFonts w:cs="Arial"/>
                <w:b/>
                <w:szCs w:val="22"/>
              </w:rPr>
              <w:t>1</w:t>
            </w:r>
          </w:p>
        </w:tc>
        <w:tc>
          <w:tcPr>
            <w:tcW w:w="1417" w:type="dxa"/>
            <w:vAlign w:val="center"/>
          </w:tcPr>
          <w:p w14:paraId="080E1AC5" w14:textId="77777777" w:rsidR="00E966A9" w:rsidRPr="00E966A9" w:rsidRDefault="00E966A9" w:rsidP="009C12CC">
            <w:pPr>
              <w:jc w:val="center"/>
              <w:rPr>
                <w:rFonts w:cs="Arial"/>
                <w:b/>
                <w:szCs w:val="22"/>
              </w:rPr>
            </w:pPr>
            <w:r w:rsidRPr="00E966A9">
              <w:rPr>
                <w:rFonts w:cs="Arial"/>
                <w:b/>
                <w:szCs w:val="22"/>
              </w:rPr>
              <w:t>szt.</w:t>
            </w:r>
          </w:p>
        </w:tc>
        <w:tc>
          <w:tcPr>
            <w:tcW w:w="1843" w:type="dxa"/>
          </w:tcPr>
          <w:p w14:paraId="2025A31A" w14:textId="77777777" w:rsidR="00E966A9" w:rsidRPr="00E966A9" w:rsidRDefault="00E966A9" w:rsidP="009C12CC">
            <w:pPr>
              <w:jc w:val="center"/>
              <w:rPr>
                <w:rFonts w:cs="Arial"/>
                <w:b/>
                <w:szCs w:val="22"/>
              </w:rPr>
            </w:pPr>
          </w:p>
        </w:tc>
      </w:tr>
      <w:tr w:rsidR="00E966A9" w:rsidRPr="00E966A9" w14:paraId="50D20075" w14:textId="77777777" w:rsidTr="00542357">
        <w:trPr>
          <w:trHeight w:val="20"/>
        </w:trPr>
        <w:tc>
          <w:tcPr>
            <w:tcW w:w="562" w:type="dxa"/>
            <w:vAlign w:val="center"/>
          </w:tcPr>
          <w:p w14:paraId="0DBC1F1B" w14:textId="77777777" w:rsidR="00E966A9" w:rsidRPr="00E966A9" w:rsidRDefault="00E966A9" w:rsidP="009C12CC">
            <w:pPr>
              <w:jc w:val="center"/>
              <w:rPr>
                <w:rFonts w:cs="Arial"/>
                <w:b/>
                <w:szCs w:val="22"/>
              </w:rPr>
            </w:pPr>
            <w:r w:rsidRPr="00E966A9">
              <w:rPr>
                <w:rFonts w:cs="Arial"/>
                <w:b/>
                <w:szCs w:val="22"/>
              </w:rPr>
              <w:t>9</w:t>
            </w:r>
          </w:p>
        </w:tc>
        <w:tc>
          <w:tcPr>
            <w:tcW w:w="4678" w:type="dxa"/>
          </w:tcPr>
          <w:p w14:paraId="0501F553" w14:textId="77777777" w:rsidR="00E966A9" w:rsidRPr="00E966A9" w:rsidRDefault="00E966A9" w:rsidP="009C12CC">
            <w:pPr>
              <w:rPr>
                <w:rFonts w:cs="Arial"/>
                <w:b/>
                <w:szCs w:val="22"/>
              </w:rPr>
            </w:pPr>
            <w:r w:rsidRPr="00E966A9">
              <w:rPr>
                <w:rFonts w:cs="Arial"/>
                <w:b/>
                <w:szCs w:val="22"/>
              </w:rPr>
              <w:t>Kabel ładowania chłodzony cieczą (min. 600A) MCS</w:t>
            </w:r>
          </w:p>
        </w:tc>
        <w:tc>
          <w:tcPr>
            <w:tcW w:w="1418" w:type="dxa"/>
            <w:vAlign w:val="center"/>
          </w:tcPr>
          <w:p w14:paraId="372D3291" w14:textId="77777777" w:rsidR="00E966A9" w:rsidRPr="00E966A9" w:rsidRDefault="00E966A9" w:rsidP="009C12CC">
            <w:pPr>
              <w:jc w:val="center"/>
              <w:rPr>
                <w:rFonts w:cs="Arial"/>
                <w:b/>
                <w:szCs w:val="22"/>
              </w:rPr>
            </w:pPr>
            <w:r w:rsidRPr="00E966A9">
              <w:rPr>
                <w:rFonts w:cs="Arial"/>
                <w:b/>
                <w:szCs w:val="22"/>
              </w:rPr>
              <w:t>1</w:t>
            </w:r>
          </w:p>
        </w:tc>
        <w:tc>
          <w:tcPr>
            <w:tcW w:w="1417" w:type="dxa"/>
            <w:vAlign w:val="center"/>
          </w:tcPr>
          <w:p w14:paraId="5BF9AE1B" w14:textId="77777777" w:rsidR="00E966A9" w:rsidRPr="00E966A9" w:rsidRDefault="00E966A9" w:rsidP="009C12CC">
            <w:pPr>
              <w:jc w:val="center"/>
              <w:rPr>
                <w:rFonts w:cs="Arial"/>
                <w:b/>
                <w:szCs w:val="22"/>
              </w:rPr>
            </w:pPr>
            <w:r w:rsidRPr="00E966A9">
              <w:rPr>
                <w:rFonts w:cs="Arial"/>
                <w:b/>
                <w:szCs w:val="22"/>
              </w:rPr>
              <w:t>szt.</w:t>
            </w:r>
          </w:p>
        </w:tc>
        <w:tc>
          <w:tcPr>
            <w:tcW w:w="1843" w:type="dxa"/>
          </w:tcPr>
          <w:p w14:paraId="14991BF3" w14:textId="77777777" w:rsidR="00E966A9" w:rsidRPr="00E966A9" w:rsidRDefault="00E966A9" w:rsidP="009C12CC">
            <w:pPr>
              <w:jc w:val="center"/>
              <w:rPr>
                <w:rFonts w:cs="Arial"/>
                <w:b/>
                <w:szCs w:val="22"/>
              </w:rPr>
            </w:pPr>
          </w:p>
        </w:tc>
      </w:tr>
      <w:tr w:rsidR="00E966A9" w:rsidRPr="00E966A9" w14:paraId="4D8FA98D" w14:textId="77777777" w:rsidTr="00542357">
        <w:trPr>
          <w:trHeight w:val="20"/>
        </w:trPr>
        <w:tc>
          <w:tcPr>
            <w:tcW w:w="562" w:type="dxa"/>
            <w:vAlign w:val="center"/>
          </w:tcPr>
          <w:p w14:paraId="236877C6" w14:textId="77777777" w:rsidR="00E966A9" w:rsidRPr="00E966A9" w:rsidRDefault="00E966A9" w:rsidP="009C12CC">
            <w:pPr>
              <w:jc w:val="center"/>
              <w:rPr>
                <w:rFonts w:cs="Arial"/>
                <w:b/>
                <w:szCs w:val="22"/>
              </w:rPr>
            </w:pPr>
            <w:r w:rsidRPr="00E966A9">
              <w:rPr>
                <w:rFonts w:cs="Arial"/>
                <w:b/>
                <w:szCs w:val="22"/>
              </w:rPr>
              <w:t>10</w:t>
            </w:r>
          </w:p>
        </w:tc>
        <w:tc>
          <w:tcPr>
            <w:tcW w:w="4678" w:type="dxa"/>
          </w:tcPr>
          <w:p w14:paraId="79C7B6A6" w14:textId="77777777" w:rsidR="00E966A9" w:rsidRPr="00E966A9" w:rsidRDefault="00E966A9" w:rsidP="009C12CC">
            <w:pPr>
              <w:rPr>
                <w:rFonts w:cs="Arial"/>
                <w:b/>
                <w:szCs w:val="22"/>
              </w:rPr>
            </w:pPr>
            <w:r w:rsidRPr="00E966A9">
              <w:rPr>
                <w:rFonts w:cs="Arial"/>
                <w:b/>
                <w:szCs w:val="22"/>
              </w:rPr>
              <w:t xml:space="preserve">Kompensacja mocy biernej dla +/- 0 </w:t>
            </w:r>
            <w:proofErr w:type="spellStart"/>
            <w:r w:rsidRPr="00E966A9">
              <w:rPr>
                <w:rFonts w:cs="Arial"/>
                <w:b/>
                <w:szCs w:val="22"/>
              </w:rPr>
              <w:t>VAr</w:t>
            </w:r>
            <w:proofErr w:type="spellEnd"/>
          </w:p>
        </w:tc>
        <w:tc>
          <w:tcPr>
            <w:tcW w:w="1418" w:type="dxa"/>
            <w:vAlign w:val="center"/>
          </w:tcPr>
          <w:p w14:paraId="7DB708B2" w14:textId="77777777" w:rsidR="00E966A9" w:rsidRPr="00E966A9" w:rsidRDefault="00E966A9" w:rsidP="009C12CC">
            <w:pPr>
              <w:jc w:val="center"/>
              <w:rPr>
                <w:rFonts w:cs="Arial"/>
                <w:b/>
                <w:szCs w:val="22"/>
              </w:rPr>
            </w:pPr>
            <w:r w:rsidRPr="00E966A9">
              <w:rPr>
                <w:rFonts w:cs="Arial"/>
                <w:b/>
                <w:szCs w:val="22"/>
              </w:rPr>
              <w:t>1</w:t>
            </w:r>
          </w:p>
        </w:tc>
        <w:tc>
          <w:tcPr>
            <w:tcW w:w="1417" w:type="dxa"/>
            <w:vAlign w:val="center"/>
          </w:tcPr>
          <w:p w14:paraId="71D58162" w14:textId="77777777" w:rsidR="00E966A9" w:rsidRPr="00E966A9" w:rsidRDefault="00E966A9" w:rsidP="009C12CC">
            <w:pPr>
              <w:jc w:val="center"/>
              <w:rPr>
                <w:rFonts w:cs="Arial"/>
                <w:b/>
                <w:szCs w:val="22"/>
              </w:rPr>
            </w:pPr>
            <w:r w:rsidRPr="00E966A9">
              <w:rPr>
                <w:rFonts w:cs="Arial"/>
                <w:b/>
                <w:szCs w:val="22"/>
              </w:rPr>
              <w:t>szt./stację</w:t>
            </w:r>
          </w:p>
        </w:tc>
        <w:tc>
          <w:tcPr>
            <w:tcW w:w="1843" w:type="dxa"/>
          </w:tcPr>
          <w:p w14:paraId="26D17C06" w14:textId="77777777" w:rsidR="00E966A9" w:rsidRPr="00E966A9" w:rsidRDefault="00E966A9" w:rsidP="009C12CC">
            <w:pPr>
              <w:jc w:val="center"/>
              <w:rPr>
                <w:rFonts w:cs="Arial"/>
                <w:b/>
                <w:szCs w:val="22"/>
              </w:rPr>
            </w:pPr>
          </w:p>
        </w:tc>
      </w:tr>
      <w:tr w:rsidR="00E966A9" w:rsidRPr="00E966A9" w14:paraId="65F1BDAE" w14:textId="77777777" w:rsidTr="00542357">
        <w:trPr>
          <w:trHeight w:val="20"/>
        </w:trPr>
        <w:tc>
          <w:tcPr>
            <w:tcW w:w="562" w:type="dxa"/>
            <w:vAlign w:val="center"/>
          </w:tcPr>
          <w:p w14:paraId="1B6868FB" w14:textId="77777777" w:rsidR="00E966A9" w:rsidRPr="00E966A9" w:rsidRDefault="00E966A9" w:rsidP="009C12CC">
            <w:pPr>
              <w:jc w:val="center"/>
              <w:rPr>
                <w:rFonts w:cs="Arial"/>
                <w:b/>
                <w:szCs w:val="22"/>
              </w:rPr>
            </w:pPr>
            <w:r w:rsidRPr="00E966A9">
              <w:rPr>
                <w:rFonts w:cs="Arial"/>
                <w:b/>
                <w:szCs w:val="22"/>
              </w:rPr>
              <w:t>11</w:t>
            </w:r>
          </w:p>
        </w:tc>
        <w:tc>
          <w:tcPr>
            <w:tcW w:w="4678" w:type="dxa"/>
          </w:tcPr>
          <w:p w14:paraId="0F902819" w14:textId="77777777" w:rsidR="00E966A9" w:rsidRPr="00E966A9" w:rsidRDefault="00E966A9" w:rsidP="009C12CC">
            <w:pPr>
              <w:rPr>
                <w:rFonts w:cs="Arial"/>
                <w:b/>
                <w:szCs w:val="22"/>
              </w:rPr>
            </w:pPr>
            <w:r w:rsidRPr="00E966A9">
              <w:rPr>
                <w:rFonts w:cs="Arial"/>
                <w:b/>
                <w:szCs w:val="22"/>
              </w:rPr>
              <w:t>Dynamiczny podział mocy</w:t>
            </w:r>
          </w:p>
        </w:tc>
        <w:tc>
          <w:tcPr>
            <w:tcW w:w="1418" w:type="dxa"/>
            <w:vAlign w:val="center"/>
          </w:tcPr>
          <w:p w14:paraId="285F026D" w14:textId="77777777" w:rsidR="00E966A9" w:rsidRPr="00E966A9" w:rsidRDefault="00E966A9" w:rsidP="009C12CC">
            <w:pPr>
              <w:jc w:val="center"/>
              <w:rPr>
                <w:rFonts w:cs="Arial"/>
                <w:b/>
                <w:szCs w:val="22"/>
              </w:rPr>
            </w:pPr>
            <w:r w:rsidRPr="00E966A9">
              <w:rPr>
                <w:rFonts w:cs="Arial"/>
                <w:b/>
                <w:szCs w:val="22"/>
              </w:rPr>
              <w:t>1</w:t>
            </w:r>
          </w:p>
        </w:tc>
        <w:tc>
          <w:tcPr>
            <w:tcW w:w="1417" w:type="dxa"/>
            <w:vAlign w:val="center"/>
          </w:tcPr>
          <w:p w14:paraId="5FECE40A" w14:textId="152D3F0A" w:rsidR="00E966A9" w:rsidRPr="00E966A9" w:rsidRDefault="00E966A9" w:rsidP="009C12CC">
            <w:pPr>
              <w:jc w:val="center"/>
              <w:rPr>
                <w:rFonts w:cs="Arial"/>
                <w:b/>
                <w:szCs w:val="22"/>
              </w:rPr>
            </w:pPr>
            <w:r w:rsidRPr="00E966A9">
              <w:rPr>
                <w:rFonts w:cs="Arial"/>
                <w:b/>
                <w:szCs w:val="22"/>
              </w:rPr>
              <w:t>szt</w:t>
            </w:r>
            <w:r w:rsidR="00F10C57">
              <w:rPr>
                <w:rFonts w:cs="Arial"/>
                <w:b/>
                <w:szCs w:val="22"/>
              </w:rPr>
              <w:t>.</w:t>
            </w:r>
          </w:p>
        </w:tc>
        <w:tc>
          <w:tcPr>
            <w:tcW w:w="1843" w:type="dxa"/>
          </w:tcPr>
          <w:p w14:paraId="1DF548AC" w14:textId="77777777" w:rsidR="00E966A9" w:rsidRPr="00E966A9" w:rsidRDefault="00E966A9" w:rsidP="009C12CC">
            <w:pPr>
              <w:jc w:val="center"/>
              <w:rPr>
                <w:rFonts w:cs="Arial"/>
                <w:b/>
                <w:szCs w:val="22"/>
              </w:rPr>
            </w:pPr>
          </w:p>
        </w:tc>
      </w:tr>
      <w:tr w:rsidR="00E966A9" w:rsidRPr="00E966A9" w14:paraId="04CF726C" w14:textId="77777777" w:rsidTr="00542357">
        <w:trPr>
          <w:trHeight w:val="20"/>
        </w:trPr>
        <w:tc>
          <w:tcPr>
            <w:tcW w:w="562" w:type="dxa"/>
            <w:vAlign w:val="center"/>
          </w:tcPr>
          <w:p w14:paraId="0606BC31" w14:textId="77777777" w:rsidR="00E966A9" w:rsidRPr="00E966A9" w:rsidRDefault="00E966A9" w:rsidP="009C12CC">
            <w:pPr>
              <w:jc w:val="center"/>
              <w:rPr>
                <w:rFonts w:cs="Arial"/>
                <w:b/>
                <w:szCs w:val="22"/>
              </w:rPr>
            </w:pPr>
            <w:r w:rsidRPr="00E966A9">
              <w:rPr>
                <w:rFonts w:cs="Arial"/>
                <w:b/>
                <w:szCs w:val="22"/>
              </w:rPr>
              <w:t>12</w:t>
            </w:r>
          </w:p>
        </w:tc>
        <w:tc>
          <w:tcPr>
            <w:tcW w:w="4678" w:type="dxa"/>
          </w:tcPr>
          <w:p w14:paraId="4B6E6091" w14:textId="77777777" w:rsidR="00E966A9" w:rsidRPr="00E966A9" w:rsidRDefault="00E966A9" w:rsidP="009C12CC">
            <w:pPr>
              <w:rPr>
                <w:rFonts w:cs="Arial"/>
                <w:b/>
                <w:szCs w:val="22"/>
              </w:rPr>
            </w:pPr>
            <w:r w:rsidRPr="00E966A9">
              <w:rPr>
                <w:rFonts w:cs="Arial"/>
                <w:b/>
                <w:szCs w:val="22"/>
              </w:rPr>
              <w:t>Podciąg do przewodu ładowania</w:t>
            </w:r>
          </w:p>
        </w:tc>
        <w:tc>
          <w:tcPr>
            <w:tcW w:w="1418" w:type="dxa"/>
            <w:vAlign w:val="center"/>
          </w:tcPr>
          <w:p w14:paraId="647B806D" w14:textId="77777777" w:rsidR="00E966A9" w:rsidRPr="00E966A9" w:rsidRDefault="00E966A9" w:rsidP="009C12CC">
            <w:pPr>
              <w:jc w:val="center"/>
              <w:rPr>
                <w:rFonts w:cs="Arial"/>
                <w:b/>
                <w:szCs w:val="22"/>
              </w:rPr>
            </w:pPr>
            <w:r w:rsidRPr="00E966A9">
              <w:rPr>
                <w:rFonts w:cs="Arial"/>
                <w:b/>
                <w:szCs w:val="22"/>
              </w:rPr>
              <w:t>1</w:t>
            </w:r>
          </w:p>
        </w:tc>
        <w:tc>
          <w:tcPr>
            <w:tcW w:w="1417" w:type="dxa"/>
            <w:vAlign w:val="center"/>
          </w:tcPr>
          <w:p w14:paraId="70FAC90F" w14:textId="1B5A101B" w:rsidR="00E966A9" w:rsidRPr="00E966A9" w:rsidRDefault="00E966A9" w:rsidP="009C12CC">
            <w:pPr>
              <w:jc w:val="center"/>
              <w:rPr>
                <w:rFonts w:cs="Arial"/>
                <w:b/>
                <w:szCs w:val="22"/>
              </w:rPr>
            </w:pPr>
            <w:r w:rsidRPr="00E966A9">
              <w:rPr>
                <w:rFonts w:cs="Arial"/>
                <w:b/>
                <w:szCs w:val="22"/>
              </w:rPr>
              <w:t>szt</w:t>
            </w:r>
            <w:r w:rsidR="00F10C57">
              <w:rPr>
                <w:rFonts w:cs="Arial"/>
                <w:b/>
                <w:szCs w:val="22"/>
              </w:rPr>
              <w:t>.</w:t>
            </w:r>
          </w:p>
        </w:tc>
        <w:tc>
          <w:tcPr>
            <w:tcW w:w="1843" w:type="dxa"/>
          </w:tcPr>
          <w:p w14:paraId="60004121" w14:textId="77777777" w:rsidR="00E966A9" w:rsidRPr="00E966A9" w:rsidRDefault="00E966A9" w:rsidP="009C12CC">
            <w:pPr>
              <w:jc w:val="center"/>
              <w:rPr>
                <w:rFonts w:cs="Arial"/>
                <w:b/>
                <w:szCs w:val="22"/>
              </w:rPr>
            </w:pPr>
          </w:p>
        </w:tc>
      </w:tr>
      <w:tr w:rsidR="00E966A9" w:rsidRPr="00E966A9" w14:paraId="19C77898" w14:textId="77777777" w:rsidTr="00B15FAA">
        <w:trPr>
          <w:trHeight w:val="20"/>
        </w:trPr>
        <w:tc>
          <w:tcPr>
            <w:tcW w:w="562" w:type="dxa"/>
            <w:vAlign w:val="center"/>
          </w:tcPr>
          <w:p w14:paraId="25654E23" w14:textId="77777777" w:rsidR="00E966A9" w:rsidRPr="00E966A9" w:rsidRDefault="00E966A9" w:rsidP="009C12CC">
            <w:pPr>
              <w:jc w:val="center"/>
              <w:rPr>
                <w:rFonts w:cs="Arial"/>
                <w:b/>
                <w:szCs w:val="22"/>
              </w:rPr>
            </w:pPr>
            <w:r w:rsidRPr="00E966A9">
              <w:rPr>
                <w:rFonts w:cs="Arial"/>
                <w:b/>
                <w:szCs w:val="22"/>
              </w:rPr>
              <w:t>13</w:t>
            </w:r>
          </w:p>
        </w:tc>
        <w:tc>
          <w:tcPr>
            <w:tcW w:w="4678" w:type="dxa"/>
          </w:tcPr>
          <w:p w14:paraId="3A735155" w14:textId="77777777" w:rsidR="00E966A9" w:rsidRPr="00E966A9" w:rsidRDefault="00E966A9" w:rsidP="009C12CC">
            <w:pPr>
              <w:rPr>
                <w:rFonts w:cs="Arial"/>
                <w:b/>
                <w:szCs w:val="22"/>
              </w:rPr>
            </w:pPr>
            <w:r w:rsidRPr="00E966A9">
              <w:rPr>
                <w:rFonts w:cs="Arial"/>
                <w:b/>
                <w:szCs w:val="22"/>
              </w:rPr>
              <w:t>Dodatkowy modułu mocy dla stacji DC</w:t>
            </w:r>
          </w:p>
        </w:tc>
        <w:tc>
          <w:tcPr>
            <w:tcW w:w="1418" w:type="dxa"/>
            <w:vAlign w:val="center"/>
          </w:tcPr>
          <w:p w14:paraId="750401B1" w14:textId="77777777" w:rsidR="00E966A9" w:rsidRPr="00E966A9" w:rsidRDefault="00E966A9" w:rsidP="009C12CC">
            <w:pPr>
              <w:jc w:val="center"/>
              <w:rPr>
                <w:rFonts w:cs="Arial"/>
                <w:b/>
                <w:szCs w:val="22"/>
              </w:rPr>
            </w:pPr>
            <w:r w:rsidRPr="00E966A9">
              <w:rPr>
                <w:rFonts w:cs="Arial"/>
                <w:b/>
                <w:szCs w:val="22"/>
              </w:rPr>
              <w:t>1</w:t>
            </w:r>
          </w:p>
        </w:tc>
        <w:tc>
          <w:tcPr>
            <w:tcW w:w="1417" w:type="dxa"/>
            <w:vAlign w:val="center"/>
          </w:tcPr>
          <w:p w14:paraId="35C1DF02" w14:textId="537FD59D" w:rsidR="00E966A9" w:rsidRPr="00E966A9" w:rsidRDefault="00E966A9" w:rsidP="009C12CC">
            <w:pPr>
              <w:jc w:val="center"/>
              <w:rPr>
                <w:rFonts w:cs="Arial"/>
                <w:b/>
                <w:szCs w:val="22"/>
              </w:rPr>
            </w:pPr>
            <w:r w:rsidRPr="00E966A9">
              <w:rPr>
                <w:rFonts w:cs="Arial"/>
                <w:b/>
                <w:szCs w:val="22"/>
              </w:rPr>
              <w:t>kW</w:t>
            </w:r>
          </w:p>
        </w:tc>
        <w:tc>
          <w:tcPr>
            <w:tcW w:w="1843" w:type="dxa"/>
          </w:tcPr>
          <w:p w14:paraId="6995255E" w14:textId="77777777" w:rsidR="00E966A9" w:rsidRPr="00E966A9" w:rsidRDefault="00E966A9" w:rsidP="009C12CC">
            <w:pPr>
              <w:jc w:val="center"/>
              <w:rPr>
                <w:rFonts w:cs="Arial"/>
                <w:b/>
                <w:szCs w:val="22"/>
              </w:rPr>
            </w:pPr>
          </w:p>
        </w:tc>
      </w:tr>
      <w:tr w:rsidR="00E966A9" w:rsidRPr="00E966A9" w14:paraId="2118415A" w14:textId="77777777" w:rsidTr="00542357">
        <w:trPr>
          <w:trHeight w:val="20"/>
        </w:trPr>
        <w:tc>
          <w:tcPr>
            <w:tcW w:w="562" w:type="dxa"/>
            <w:vAlign w:val="center"/>
          </w:tcPr>
          <w:p w14:paraId="146A12D9" w14:textId="77777777" w:rsidR="00E966A9" w:rsidRPr="00E966A9" w:rsidRDefault="00E966A9" w:rsidP="009C12CC">
            <w:pPr>
              <w:jc w:val="center"/>
              <w:rPr>
                <w:rFonts w:cs="Arial"/>
                <w:b/>
                <w:szCs w:val="22"/>
              </w:rPr>
            </w:pPr>
            <w:r w:rsidRPr="00E966A9">
              <w:rPr>
                <w:rFonts w:cs="Arial"/>
                <w:b/>
                <w:szCs w:val="22"/>
              </w:rPr>
              <w:t>14</w:t>
            </w:r>
          </w:p>
        </w:tc>
        <w:tc>
          <w:tcPr>
            <w:tcW w:w="4678" w:type="dxa"/>
          </w:tcPr>
          <w:p w14:paraId="4461C814" w14:textId="77777777" w:rsidR="00E966A9" w:rsidRPr="00E966A9" w:rsidRDefault="00E966A9" w:rsidP="009C12CC">
            <w:pPr>
              <w:rPr>
                <w:rFonts w:cs="Arial"/>
                <w:b/>
                <w:szCs w:val="22"/>
              </w:rPr>
            </w:pPr>
            <w:r w:rsidRPr="00E966A9">
              <w:rPr>
                <w:rFonts w:cs="Arial"/>
                <w:b/>
                <w:szCs w:val="22"/>
              </w:rPr>
              <w:t>Wyświetlacz multimediów oraz treści marketingowych (min. 20``)</w:t>
            </w:r>
          </w:p>
        </w:tc>
        <w:tc>
          <w:tcPr>
            <w:tcW w:w="1418" w:type="dxa"/>
            <w:vAlign w:val="center"/>
          </w:tcPr>
          <w:p w14:paraId="76457869" w14:textId="77777777" w:rsidR="00E966A9" w:rsidRPr="00E966A9" w:rsidRDefault="00E966A9" w:rsidP="009C12CC">
            <w:pPr>
              <w:jc w:val="center"/>
              <w:rPr>
                <w:rFonts w:cs="Arial"/>
                <w:b/>
                <w:szCs w:val="22"/>
              </w:rPr>
            </w:pPr>
            <w:r w:rsidRPr="00E966A9">
              <w:rPr>
                <w:rFonts w:cs="Arial"/>
                <w:b/>
                <w:szCs w:val="22"/>
              </w:rPr>
              <w:t>1</w:t>
            </w:r>
          </w:p>
        </w:tc>
        <w:tc>
          <w:tcPr>
            <w:tcW w:w="1417" w:type="dxa"/>
            <w:vAlign w:val="center"/>
          </w:tcPr>
          <w:p w14:paraId="6229497B" w14:textId="77777777" w:rsidR="00E966A9" w:rsidRPr="00E966A9" w:rsidRDefault="00E966A9" w:rsidP="009C12CC">
            <w:pPr>
              <w:jc w:val="center"/>
              <w:rPr>
                <w:rFonts w:cs="Arial"/>
                <w:b/>
                <w:szCs w:val="22"/>
              </w:rPr>
            </w:pPr>
            <w:r w:rsidRPr="00E966A9">
              <w:rPr>
                <w:rFonts w:cs="Arial"/>
                <w:b/>
                <w:szCs w:val="22"/>
              </w:rPr>
              <w:t>szt.</w:t>
            </w:r>
          </w:p>
        </w:tc>
        <w:tc>
          <w:tcPr>
            <w:tcW w:w="1843" w:type="dxa"/>
          </w:tcPr>
          <w:p w14:paraId="64F4DEE7" w14:textId="77777777" w:rsidR="00E966A9" w:rsidRPr="00E966A9" w:rsidRDefault="00E966A9" w:rsidP="009C12CC">
            <w:pPr>
              <w:jc w:val="center"/>
              <w:rPr>
                <w:rFonts w:cs="Arial"/>
                <w:b/>
                <w:szCs w:val="22"/>
              </w:rPr>
            </w:pPr>
          </w:p>
        </w:tc>
      </w:tr>
      <w:tr w:rsidR="00E966A9" w:rsidRPr="00E966A9" w14:paraId="6CA619A1" w14:textId="77777777" w:rsidTr="00542357">
        <w:trPr>
          <w:trHeight w:val="20"/>
        </w:trPr>
        <w:tc>
          <w:tcPr>
            <w:tcW w:w="562" w:type="dxa"/>
            <w:vAlign w:val="center"/>
          </w:tcPr>
          <w:p w14:paraId="3A8FCFB8" w14:textId="77777777" w:rsidR="00E966A9" w:rsidRPr="00E966A9" w:rsidRDefault="00E966A9" w:rsidP="009C12CC">
            <w:pPr>
              <w:jc w:val="center"/>
              <w:rPr>
                <w:rFonts w:cs="Arial"/>
                <w:b/>
                <w:szCs w:val="22"/>
              </w:rPr>
            </w:pPr>
            <w:r w:rsidRPr="00E966A9">
              <w:rPr>
                <w:rFonts w:cs="Arial"/>
                <w:b/>
                <w:szCs w:val="22"/>
              </w:rPr>
              <w:t>15</w:t>
            </w:r>
          </w:p>
        </w:tc>
        <w:tc>
          <w:tcPr>
            <w:tcW w:w="4678" w:type="dxa"/>
          </w:tcPr>
          <w:p w14:paraId="3A209E43" w14:textId="77777777" w:rsidR="00E966A9" w:rsidRPr="00E966A9" w:rsidRDefault="00E966A9" w:rsidP="009C12CC">
            <w:pPr>
              <w:rPr>
                <w:rFonts w:cs="Arial"/>
                <w:b/>
                <w:szCs w:val="22"/>
              </w:rPr>
            </w:pPr>
            <w:r w:rsidRPr="00E966A9">
              <w:rPr>
                <w:rFonts w:cs="Arial"/>
                <w:b/>
                <w:szCs w:val="22"/>
              </w:rPr>
              <w:t>Zdalna diagnostyka stacji (w okresie po gwarancji)</w:t>
            </w:r>
          </w:p>
        </w:tc>
        <w:tc>
          <w:tcPr>
            <w:tcW w:w="1418" w:type="dxa"/>
            <w:vAlign w:val="center"/>
          </w:tcPr>
          <w:p w14:paraId="106430B5" w14:textId="77777777" w:rsidR="00E966A9" w:rsidRPr="00E966A9" w:rsidRDefault="00E966A9" w:rsidP="009C12CC">
            <w:pPr>
              <w:jc w:val="center"/>
              <w:rPr>
                <w:rFonts w:cs="Arial"/>
                <w:b/>
                <w:szCs w:val="22"/>
              </w:rPr>
            </w:pPr>
            <w:r w:rsidRPr="00E966A9">
              <w:rPr>
                <w:rFonts w:cs="Arial"/>
                <w:b/>
                <w:szCs w:val="22"/>
              </w:rPr>
              <w:t>1</w:t>
            </w:r>
          </w:p>
        </w:tc>
        <w:tc>
          <w:tcPr>
            <w:tcW w:w="1417" w:type="dxa"/>
            <w:vAlign w:val="center"/>
          </w:tcPr>
          <w:p w14:paraId="6EAD445A" w14:textId="77777777" w:rsidR="00E966A9" w:rsidRPr="00E966A9" w:rsidRDefault="00E966A9" w:rsidP="009C12CC">
            <w:pPr>
              <w:jc w:val="center"/>
              <w:rPr>
                <w:rFonts w:cs="Arial"/>
                <w:b/>
                <w:szCs w:val="22"/>
              </w:rPr>
            </w:pPr>
            <w:proofErr w:type="spellStart"/>
            <w:r w:rsidRPr="00E966A9">
              <w:rPr>
                <w:rFonts w:cs="Arial"/>
                <w:b/>
                <w:szCs w:val="22"/>
              </w:rPr>
              <w:t>rbh</w:t>
            </w:r>
            <w:proofErr w:type="spellEnd"/>
          </w:p>
        </w:tc>
        <w:tc>
          <w:tcPr>
            <w:tcW w:w="1843" w:type="dxa"/>
          </w:tcPr>
          <w:p w14:paraId="08241E2B" w14:textId="77777777" w:rsidR="00E966A9" w:rsidRPr="00E966A9" w:rsidRDefault="00E966A9" w:rsidP="009C12CC">
            <w:pPr>
              <w:jc w:val="center"/>
              <w:rPr>
                <w:rFonts w:cs="Arial"/>
                <w:b/>
                <w:szCs w:val="22"/>
              </w:rPr>
            </w:pPr>
          </w:p>
        </w:tc>
      </w:tr>
      <w:tr w:rsidR="00E966A9" w:rsidRPr="00E966A9" w14:paraId="26C7EB99" w14:textId="77777777" w:rsidTr="00542357">
        <w:trPr>
          <w:trHeight w:val="20"/>
        </w:trPr>
        <w:tc>
          <w:tcPr>
            <w:tcW w:w="562" w:type="dxa"/>
            <w:vAlign w:val="center"/>
          </w:tcPr>
          <w:p w14:paraId="3B3236AA" w14:textId="77777777" w:rsidR="00E966A9" w:rsidRPr="00E966A9" w:rsidRDefault="00E966A9" w:rsidP="009C12CC">
            <w:pPr>
              <w:jc w:val="center"/>
              <w:rPr>
                <w:rFonts w:cs="Arial"/>
                <w:b/>
                <w:szCs w:val="22"/>
              </w:rPr>
            </w:pPr>
            <w:r w:rsidRPr="00E966A9">
              <w:rPr>
                <w:rFonts w:cs="Arial"/>
                <w:b/>
                <w:szCs w:val="22"/>
              </w:rPr>
              <w:t>16</w:t>
            </w:r>
          </w:p>
        </w:tc>
        <w:tc>
          <w:tcPr>
            <w:tcW w:w="4678" w:type="dxa"/>
          </w:tcPr>
          <w:p w14:paraId="1067F74B" w14:textId="77777777" w:rsidR="00E966A9" w:rsidRPr="00E966A9" w:rsidRDefault="00E966A9" w:rsidP="009C12CC">
            <w:pPr>
              <w:rPr>
                <w:rFonts w:cs="Arial"/>
                <w:b/>
                <w:szCs w:val="22"/>
              </w:rPr>
            </w:pPr>
            <w:r w:rsidRPr="00E966A9">
              <w:rPr>
                <w:rFonts w:cs="Arial"/>
                <w:b/>
                <w:szCs w:val="22"/>
              </w:rPr>
              <w:t>Dostęp dla Zamawiającego do panelu monitorującego parametry stacji (w okresie po gwarancji)</w:t>
            </w:r>
          </w:p>
        </w:tc>
        <w:tc>
          <w:tcPr>
            <w:tcW w:w="1418" w:type="dxa"/>
            <w:vAlign w:val="center"/>
          </w:tcPr>
          <w:p w14:paraId="7F86C26C" w14:textId="77777777" w:rsidR="00E966A9" w:rsidRPr="00E966A9" w:rsidRDefault="00E966A9" w:rsidP="009C12CC">
            <w:pPr>
              <w:jc w:val="center"/>
              <w:rPr>
                <w:rFonts w:cs="Arial"/>
                <w:b/>
                <w:szCs w:val="22"/>
              </w:rPr>
            </w:pPr>
            <w:r w:rsidRPr="00E966A9">
              <w:rPr>
                <w:rFonts w:cs="Arial"/>
                <w:b/>
                <w:szCs w:val="22"/>
              </w:rPr>
              <w:t>1</w:t>
            </w:r>
          </w:p>
        </w:tc>
        <w:tc>
          <w:tcPr>
            <w:tcW w:w="1417" w:type="dxa"/>
            <w:vAlign w:val="center"/>
          </w:tcPr>
          <w:p w14:paraId="6FDDA2B1" w14:textId="77777777" w:rsidR="00E966A9" w:rsidRPr="00E966A9" w:rsidRDefault="00E966A9" w:rsidP="009C12CC">
            <w:pPr>
              <w:jc w:val="center"/>
              <w:rPr>
                <w:rFonts w:cs="Arial"/>
                <w:b/>
                <w:szCs w:val="22"/>
              </w:rPr>
            </w:pPr>
            <w:r w:rsidRPr="00E966A9">
              <w:rPr>
                <w:rFonts w:cs="Arial"/>
                <w:b/>
                <w:szCs w:val="22"/>
              </w:rPr>
              <w:t>miesiąc</w:t>
            </w:r>
          </w:p>
        </w:tc>
        <w:tc>
          <w:tcPr>
            <w:tcW w:w="1843" w:type="dxa"/>
          </w:tcPr>
          <w:p w14:paraId="24B74B13" w14:textId="77777777" w:rsidR="00E966A9" w:rsidRPr="00E966A9" w:rsidRDefault="00E966A9" w:rsidP="009C12CC">
            <w:pPr>
              <w:jc w:val="center"/>
              <w:rPr>
                <w:rFonts w:cs="Arial"/>
                <w:b/>
                <w:szCs w:val="22"/>
              </w:rPr>
            </w:pPr>
          </w:p>
        </w:tc>
      </w:tr>
      <w:tr w:rsidR="00E966A9" w:rsidRPr="00E966A9" w14:paraId="7CD47722" w14:textId="77777777" w:rsidTr="00542357">
        <w:trPr>
          <w:trHeight w:val="20"/>
        </w:trPr>
        <w:tc>
          <w:tcPr>
            <w:tcW w:w="562" w:type="dxa"/>
            <w:vAlign w:val="center"/>
          </w:tcPr>
          <w:p w14:paraId="5EA6224C" w14:textId="77777777" w:rsidR="00E966A9" w:rsidRPr="00E966A9" w:rsidRDefault="00E966A9" w:rsidP="009C12CC">
            <w:pPr>
              <w:jc w:val="center"/>
              <w:rPr>
                <w:rFonts w:cs="Arial"/>
                <w:b/>
                <w:szCs w:val="22"/>
              </w:rPr>
            </w:pPr>
            <w:r w:rsidRPr="00E966A9">
              <w:rPr>
                <w:rFonts w:cs="Arial"/>
                <w:b/>
                <w:szCs w:val="22"/>
              </w:rPr>
              <w:t>17</w:t>
            </w:r>
          </w:p>
        </w:tc>
        <w:tc>
          <w:tcPr>
            <w:tcW w:w="4678" w:type="dxa"/>
          </w:tcPr>
          <w:p w14:paraId="267EB605" w14:textId="77777777" w:rsidR="00E966A9" w:rsidRPr="00E966A9" w:rsidRDefault="00E966A9" w:rsidP="009C12CC">
            <w:pPr>
              <w:rPr>
                <w:rFonts w:cs="Arial"/>
                <w:b/>
                <w:szCs w:val="22"/>
                <w:highlight w:val="yellow"/>
              </w:rPr>
            </w:pPr>
            <w:r w:rsidRPr="00E966A9">
              <w:rPr>
                <w:rFonts w:cs="Arial"/>
                <w:b/>
                <w:szCs w:val="22"/>
              </w:rPr>
              <w:t>Koszt serwisu wraz z dojazdem (fizycznie po okresie gwarancji)</w:t>
            </w:r>
          </w:p>
        </w:tc>
        <w:tc>
          <w:tcPr>
            <w:tcW w:w="1418" w:type="dxa"/>
            <w:vAlign w:val="center"/>
          </w:tcPr>
          <w:p w14:paraId="6619B3AF" w14:textId="77777777" w:rsidR="00E966A9" w:rsidRPr="00E966A9" w:rsidRDefault="00E966A9" w:rsidP="009C12CC">
            <w:pPr>
              <w:jc w:val="center"/>
              <w:rPr>
                <w:rFonts w:cs="Arial"/>
                <w:b/>
                <w:szCs w:val="22"/>
              </w:rPr>
            </w:pPr>
            <w:r w:rsidRPr="00E966A9">
              <w:rPr>
                <w:rFonts w:cs="Arial"/>
                <w:b/>
                <w:szCs w:val="22"/>
              </w:rPr>
              <w:t>1</w:t>
            </w:r>
          </w:p>
        </w:tc>
        <w:tc>
          <w:tcPr>
            <w:tcW w:w="1417" w:type="dxa"/>
            <w:vAlign w:val="center"/>
          </w:tcPr>
          <w:p w14:paraId="030F2090" w14:textId="77777777" w:rsidR="00E966A9" w:rsidRPr="00E966A9" w:rsidRDefault="00E966A9" w:rsidP="009C12CC">
            <w:pPr>
              <w:jc w:val="center"/>
              <w:rPr>
                <w:rFonts w:cs="Arial"/>
                <w:b/>
                <w:szCs w:val="22"/>
              </w:rPr>
            </w:pPr>
            <w:proofErr w:type="spellStart"/>
            <w:r w:rsidRPr="00E966A9">
              <w:rPr>
                <w:rFonts w:cs="Arial"/>
                <w:b/>
                <w:szCs w:val="22"/>
              </w:rPr>
              <w:t>rbh</w:t>
            </w:r>
            <w:proofErr w:type="spellEnd"/>
          </w:p>
        </w:tc>
        <w:tc>
          <w:tcPr>
            <w:tcW w:w="1843" w:type="dxa"/>
          </w:tcPr>
          <w:p w14:paraId="7660DB92" w14:textId="77777777" w:rsidR="00E966A9" w:rsidRPr="00E966A9" w:rsidRDefault="00E966A9" w:rsidP="009C12CC">
            <w:pPr>
              <w:jc w:val="center"/>
              <w:rPr>
                <w:rFonts w:cs="Arial"/>
                <w:b/>
                <w:szCs w:val="22"/>
              </w:rPr>
            </w:pPr>
          </w:p>
        </w:tc>
      </w:tr>
      <w:tr w:rsidR="00E966A9" w:rsidRPr="00E966A9" w14:paraId="47FED05C" w14:textId="77777777" w:rsidTr="00542357">
        <w:trPr>
          <w:trHeight w:val="20"/>
        </w:trPr>
        <w:tc>
          <w:tcPr>
            <w:tcW w:w="562" w:type="dxa"/>
            <w:vAlign w:val="center"/>
          </w:tcPr>
          <w:p w14:paraId="7DEB574C" w14:textId="77777777" w:rsidR="00E966A9" w:rsidRPr="00E966A9" w:rsidRDefault="00E966A9" w:rsidP="009C12CC">
            <w:pPr>
              <w:jc w:val="center"/>
              <w:rPr>
                <w:rFonts w:cs="Arial"/>
                <w:b/>
                <w:szCs w:val="22"/>
              </w:rPr>
            </w:pPr>
            <w:r w:rsidRPr="00E966A9">
              <w:rPr>
                <w:rFonts w:cs="Arial"/>
                <w:b/>
                <w:szCs w:val="22"/>
              </w:rPr>
              <w:t>18</w:t>
            </w:r>
          </w:p>
        </w:tc>
        <w:tc>
          <w:tcPr>
            <w:tcW w:w="4678" w:type="dxa"/>
          </w:tcPr>
          <w:p w14:paraId="4880F9DE" w14:textId="77777777" w:rsidR="00E966A9" w:rsidRPr="00E966A9" w:rsidRDefault="00E966A9" w:rsidP="009C12CC">
            <w:pPr>
              <w:rPr>
                <w:rFonts w:cs="Arial"/>
                <w:b/>
                <w:szCs w:val="22"/>
                <w:highlight w:val="yellow"/>
              </w:rPr>
            </w:pPr>
            <w:r w:rsidRPr="00E966A9">
              <w:rPr>
                <w:rFonts w:cs="Arial"/>
                <w:b/>
                <w:szCs w:val="22"/>
              </w:rPr>
              <w:t>Szkolenie certyfikujące z serwisu i konserwacji stacji ładowania EV</w:t>
            </w:r>
          </w:p>
        </w:tc>
        <w:tc>
          <w:tcPr>
            <w:tcW w:w="1418" w:type="dxa"/>
            <w:vAlign w:val="center"/>
          </w:tcPr>
          <w:p w14:paraId="16FE8BD9" w14:textId="77777777" w:rsidR="00E966A9" w:rsidRPr="00E966A9" w:rsidRDefault="00E966A9" w:rsidP="009C12CC">
            <w:pPr>
              <w:jc w:val="center"/>
              <w:rPr>
                <w:rFonts w:cs="Arial"/>
                <w:b/>
                <w:szCs w:val="22"/>
              </w:rPr>
            </w:pPr>
            <w:r w:rsidRPr="00E966A9">
              <w:rPr>
                <w:rFonts w:cs="Arial"/>
                <w:b/>
                <w:szCs w:val="22"/>
              </w:rPr>
              <w:t>1</w:t>
            </w:r>
          </w:p>
        </w:tc>
        <w:tc>
          <w:tcPr>
            <w:tcW w:w="1417" w:type="dxa"/>
            <w:vAlign w:val="center"/>
          </w:tcPr>
          <w:p w14:paraId="3E47C146" w14:textId="691AD0CA" w:rsidR="00E966A9" w:rsidRPr="00E966A9" w:rsidRDefault="00D964D8" w:rsidP="009C12CC">
            <w:pPr>
              <w:jc w:val="center"/>
              <w:rPr>
                <w:rFonts w:cs="Arial"/>
                <w:b/>
                <w:szCs w:val="22"/>
              </w:rPr>
            </w:pPr>
            <w:r>
              <w:rPr>
                <w:rFonts w:cs="Arial"/>
                <w:b/>
                <w:szCs w:val="22"/>
              </w:rPr>
              <w:t>zł /</w:t>
            </w:r>
            <w:r w:rsidR="00E966A9" w:rsidRPr="00E966A9">
              <w:rPr>
                <w:rFonts w:cs="Arial"/>
                <w:b/>
                <w:szCs w:val="22"/>
              </w:rPr>
              <w:t>osob</w:t>
            </w:r>
            <w:r>
              <w:rPr>
                <w:rFonts w:cs="Arial"/>
                <w:b/>
                <w:szCs w:val="22"/>
              </w:rPr>
              <w:t>ę</w:t>
            </w:r>
          </w:p>
        </w:tc>
        <w:tc>
          <w:tcPr>
            <w:tcW w:w="1843" w:type="dxa"/>
          </w:tcPr>
          <w:p w14:paraId="61CE722B" w14:textId="77777777" w:rsidR="00E966A9" w:rsidRPr="00E966A9" w:rsidRDefault="00E966A9" w:rsidP="009C12CC">
            <w:pPr>
              <w:jc w:val="center"/>
              <w:rPr>
                <w:rFonts w:cs="Arial"/>
                <w:b/>
                <w:szCs w:val="22"/>
              </w:rPr>
            </w:pPr>
          </w:p>
        </w:tc>
      </w:tr>
    </w:tbl>
    <w:p w14:paraId="6FE07E4E" w14:textId="77777777" w:rsidR="00E669A7" w:rsidRDefault="00E669A7" w:rsidP="00D878CA">
      <w:pPr>
        <w:rPr>
          <w:rFonts w:cs="Arial"/>
          <w:b/>
          <w:szCs w:val="22"/>
        </w:rPr>
      </w:pPr>
    </w:p>
    <w:p w14:paraId="11EDA3B7" w14:textId="55B51FF9" w:rsidR="00E669A7" w:rsidRDefault="00E669A7" w:rsidP="00D878CA">
      <w:pPr>
        <w:rPr>
          <w:rFonts w:cs="Arial"/>
          <w:b/>
          <w:szCs w:val="22"/>
        </w:rPr>
      </w:pPr>
      <w:r>
        <w:rPr>
          <w:rFonts w:cs="Arial"/>
          <w:b/>
          <w:szCs w:val="22"/>
        </w:rPr>
        <w:t>Dostawa 1 stacji DC zostanie zrealizowana w terminie wskazanym w Zamówieniu jednak nie później niż 42 dni od daty Zamówienia.</w:t>
      </w:r>
    </w:p>
    <w:p w14:paraId="1DE1127D" w14:textId="77777777" w:rsidR="00E669A7" w:rsidRDefault="00E669A7" w:rsidP="00D878CA">
      <w:pPr>
        <w:rPr>
          <w:rFonts w:cs="Arial"/>
          <w:b/>
          <w:spacing w:val="20"/>
          <w:szCs w:val="22"/>
        </w:rPr>
      </w:pPr>
    </w:p>
    <w:p w14:paraId="7FB1F195" w14:textId="77777777" w:rsidR="009D6B60" w:rsidRDefault="009D6B60" w:rsidP="00D878CA">
      <w:pPr>
        <w:rPr>
          <w:rFonts w:cs="Arial"/>
          <w:b/>
          <w:spacing w:val="20"/>
          <w:szCs w:val="22"/>
        </w:rPr>
      </w:pPr>
    </w:p>
    <w:p w14:paraId="2201A536" w14:textId="77777777" w:rsidR="009D6B60" w:rsidRDefault="009D6B60" w:rsidP="00D878CA">
      <w:pPr>
        <w:rPr>
          <w:rFonts w:cs="Arial"/>
          <w:b/>
          <w:szCs w:val="22"/>
        </w:rPr>
      </w:pPr>
    </w:p>
    <w:p w14:paraId="1EB4525C" w14:textId="77777777" w:rsidR="00D878CA" w:rsidRDefault="00D878CA" w:rsidP="00D878CA">
      <w:pPr>
        <w:rPr>
          <w:rFonts w:cs="Arial"/>
          <w:b/>
          <w:szCs w:val="22"/>
        </w:rPr>
      </w:pPr>
    </w:p>
    <w:p w14:paraId="06C864DF" w14:textId="77777777" w:rsidR="00D878CA" w:rsidRPr="00CF21FB" w:rsidRDefault="00D878CA" w:rsidP="00D878CA">
      <w:pPr>
        <w:jc w:val="center"/>
        <w:rPr>
          <w:rFonts w:cs="Arial"/>
          <w:szCs w:val="22"/>
        </w:rPr>
      </w:pPr>
      <w:r w:rsidRPr="00CF21FB">
        <w:rPr>
          <w:rFonts w:cs="Arial"/>
          <w:szCs w:val="22"/>
        </w:rPr>
        <w:t xml:space="preserve">Za Wykonawcę : </w:t>
      </w:r>
      <w:r w:rsidRPr="00CF21FB">
        <w:rPr>
          <w:rFonts w:cs="Arial"/>
          <w:szCs w:val="22"/>
        </w:rPr>
        <w:tab/>
      </w:r>
      <w:r w:rsidRPr="00CF21FB">
        <w:rPr>
          <w:rFonts w:cs="Arial"/>
          <w:szCs w:val="22"/>
        </w:rPr>
        <w:tab/>
      </w:r>
      <w:r w:rsidRPr="00CF21FB">
        <w:rPr>
          <w:rFonts w:cs="Arial"/>
          <w:szCs w:val="22"/>
        </w:rPr>
        <w:tab/>
      </w:r>
      <w:r w:rsidRPr="00CF21FB">
        <w:rPr>
          <w:rFonts w:cs="Arial"/>
          <w:szCs w:val="22"/>
        </w:rPr>
        <w:tab/>
      </w:r>
      <w:r w:rsidRPr="00CF21FB">
        <w:rPr>
          <w:rFonts w:cs="Arial"/>
          <w:szCs w:val="22"/>
        </w:rPr>
        <w:tab/>
        <w:t xml:space="preserve">    Za Zamawiającego:</w:t>
      </w:r>
    </w:p>
    <w:p w14:paraId="50D2837F" w14:textId="77777777" w:rsidR="00D878CA" w:rsidRPr="00CF21FB" w:rsidRDefault="00D878CA" w:rsidP="00D878CA">
      <w:pPr>
        <w:jc w:val="center"/>
        <w:rPr>
          <w:rFonts w:cs="Arial"/>
          <w:szCs w:val="22"/>
        </w:rPr>
      </w:pPr>
    </w:p>
    <w:p w14:paraId="370B79BA" w14:textId="77777777" w:rsidR="00D878CA" w:rsidRPr="00CF21FB" w:rsidRDefault="00D878CA" w:rsidP="00D878CA">
      <w:pPr>
        <w:rPr>
          <w:rFonts w:cs="Arial"/>
          <w:szCs w:val="22"/>
        </w:rPr>
      </w:pPr>
    </w:p>
    <w:p w14:paraId="4E499F33" w14:textId="77777777" w:rsidR="00D878CA" w:rsidRPr="00CF21FB" w:rsidRDefault="00D878CA" w:rsidP="00D878CA">
      <w:pPr>
        <w:jc w:val="center"/>
        <w:rPr>
          <w:rFonts w:cs="Arial"/>
          <w:szCs w:val="22"/>
        </w:rPr>
      </w:pPr>
      <w:r w:rsidRPr="00CF21FB">
        <w:rPr>
          <w:rFonts w:cs="Arial"/>
          <w:szCs w:val="22"/>
        </w:rPr>
        <w:t>1…………………………………..                                    1…………………………………..</w:t>
      </w:r>
    </w:p>
    <w:p w14:paraId="796D3E11" w14:textId="77777777" w:rsidR="00D878CA" w:rsidRPr="00CF21FB" w:rsidRDefault="00D878CA" w:rsidP="00D878CA">
      <w:pPr>
        <w:jc w:val="center"/>
        <w:rPr>
          <w:rFonts w:cs="Arial"/>
          <w:szCs w:val="22"/>
        </w:rPr>
      </w:pPr>
    </w:p>
    <w:p w14:paraId="6EF30A82" w14:textId="77777777" w:rsidR="00D878CA" w:rsidRPr="00CF21FB" w:rsidRDefault="00D878CA" w:rsidP="00D878CA">
      <w:pPr>
        <w:rPr>
          <w:rFonts w:cs="Arial"/>
          <w:szCs w:val="22"/>
        </w:rPr>
      </w:pPr>
    </w:p>
    <w:p w14:paraId="7CE712A3" w14:textId="77777777" w:rsidR="00D878CA" w:rsidRDefault="00D878CA" w:rsidP="00D878CA">
      <w:pPr>
        <w:jc w:val="center"/>
        <w:rPr>
          <w:rFonts w:cs="Arial"/>
          <w:szCs w:val="22"/>
        </w:rPr>
      </w:pPr>
      <w:r w:rsidRPr="00CF21FB">
        <w:rPr>
          <w:rFonts w:cs="Arial"/>
          <w:szCs w:val="22"/>
        </w:rPr>
        <w:t>2………………………………….                                     2………………………………….</w:t>
      </w:r>
    </w:p>
    <w:p w14:paraId="47C2E955" w14:textId="77777777" w:rsidR="00D878CA" w:rsidRDefault="00D878CA" w:rsidP="00D878CA">
      <w:pPr>
        <w:tabs>
          <w:tab w:val="left" w:pos="4079"/>
        </w:tabs>
        <w:rPr>
          <w:rFonts w:cs="Arial"/>
          <w:szCs w:val="22"/>
        </w:rPr>
      </w:pPr>
    </w:p>
    <w:p w14:paraId="4D14FF95" w14:textId="77777777" w:rsidR="00511B08" w:rsidRDefault="00511B08" w:rsidP="00C50EA6">
      <w:pPr>
        <w:tabs>
          <w:tab w:val="left" w:pos="4079"/>
        </w:tabs>
        <w:rPr>
          <w:rFonts w:cs="Arial"/>
          <w:szCs w:val="22"/>
        </w:rPr>
      </w:pPr>
    </w:p>
    <w:p w14:paraId="09ED9FC2" w14:textId="77777777" w:rsidR="002F5156" w:rsidRDefault="002F5156" w:rsidP="00C50EA6">
      <w:pPr>
        <w:tabs>
          <w:tab w:val="left" w:pos="4079"/>
        </w:tabs>
        <w:rPr>
          <w:rFonts w:cs="Arial"/>
          <w:szCs w:val="22"/>
        </w:rPr>
      </w:pPr>
    </w:p>
    <w:p w14:paraId="08CCFC17" w14:textId="77777777" w:rsidR="002F5156" w:rsidRDefault="002F5156" w:rsidP="00C50EA6">
      <w:pPr>
        <w:tabs>
          <w:tab w:val="left" w:pos="4079"/>
        </w:tabs>
        <w:rPr>
          <w:rFonts w:cs="Arial"/>
          <w:szCs w:val="22"/>
        </w:rPr>
      </w:pPr>
    </w:p>
    <w:p w14:paraId="01B42C77" w14:textId="37B09690" w:rsidR="00D878CA" w:rsidRPr="00870E83" w:rsidRDefault="00D878CA" w:rsidP="00D878CA">
      <w:pPr>
        <w:jc w:val="right"/>
        <w:rPr>
          <w:rFonts w:cs="Arial"/>
          <w:bCs/>
        </w:rPr>
      </w:pPr>
      <w:r w:rsidRPr="00870E83">
        <w:rPr>
          <w:rFonts w:cs="Arial"/>
          <w:bCs/>
        </w:rPr>
        <w:t xml:space="preserve">Załącznik nr </w:t>
      </w:r>
      <w:r>
        <w:rPr>
          <w:rFonts w:cs="Arial"/>
          <w:bCs/>
        </w:rPr>
        <w:t>2</w:t>
      </w:r>
      <w:r w:rsidRPr="00870E83">
        <w:rPr>
          <w:rFonts w:cs="Arial"/>
          <w:bCs/>
        </w:rPr>
        <w:t xml:space="preserve"> do Umowy</w:t>
      </w:r>
    </w:p>
    <w:p w14:paraId="781A80E2" w14:textId="77777777" w:rsidR="00D878CA" w:rsidRPr="006F2520" w:rsidRDefault="00D878CA" w:rsidP="00D878CA">
      <w:pPr>
        <w:jc w:val="right"/>
        <w:rPr>
          <w:rFonts w:cs="Arial"/>
          <w:b/>
          <w:szCs w:val="22"/>
        </w:rPr>
      </w:pPr>
    </w:p>
    <w:p w14:paraId="2BCF4C06" w14:textId="20096A19" w:rsidR="00D878CA" w:rsidRPr="006F2520" w:rsidRDefault="00D878CA" w:rsidP="00D878CA">
      <w:pPr>
        <w:jc w:val="center"/>
        <w:rPr>
          <w:rFonts w:cs="Arial"/>
          <w:b/>
          <w:szCs w:val="22"/>
        </w:rPr>
      </w:pPr>
      <w:r w:rsidRPr="006F2520">
        <w:rPr>
          <w:rFonts w:cs="Arial"/>
          <w:b/>
          <w:szCs w:val="22"/>
        </w:rPr>
        <w:t xml:space="preserve">Szczegółowy opis </w:t>
      </w:r>
      <w:r w:rsidR="009F6649" w:rsidRPr="00AE3B56">
        <w:rPr>
          <w:rFonts w:cs="Arial"/>
          <w:b/>
          <w:szCs w:val="22"/>
        </w:rPr>
        <w:t>P</w:t>
      </w:r>
      <w:r w:rsidRPr="00AE3B56">
        <w:rPr>
          <w:rFonts w:cs="Arial"/>
          <w:b/>
          <w:szCs w:val="22"/>
        </w:rPr>
        <w:t>rzedmiotu Umowy</w:t>
      </w:r>
      <w:r w:rsidR="00341C21" w:rsidRPr="00AE3B56">
        <w:rPr>
          <w:rFonts w:cs="Arial"/>
          <w:b/>
          <w:szCs w:val="22"/>
        </w:rPr>
        <w:t xml:space="preserve"> dla Zadań 1</w:t>
      </w:r>
      <w:r w:rsidR="00FA2671" w:rsidRPr="00AE3B56">
        <w:rPr>
          <w:rFonts w:cs="Arial"/>
          <w:b/>
          <w:szCs w:val="22"/>
        </w:rPr>
        <w:t xml:space="preserve"> i </w:t>
      </w:r>
      <w:r w:rsidR="00341C21" w:rsidRPr="00AE3B56">
        <w:rPr>
          <w:rFonts w:cs="Arial"/>
          <w:b/>
          <w:szCs w:val="22"/>
        </w:rPr>
        <w:t>2</w:t>
      </w:r>
    </w:p>
    <w:p w14:paraId="4AA45E91" w14:textId="77777777" w:rsidR="00D878CA" w:rsidRPr="006F2520" w:rsidRDefault="00D878CA" w:rsidP="00D878CA">
      <w:pPr>
        <w:jc w:val="center"/>
        <w:rPr>
          <w:rFonts w:cs="Arial"/>
          <w:b/>
          <w:szCs w:val="22"/>
        </w:rPr>
      </w:pPr>
    </w:p>
    <w:p w14:paraId="1ECCB918" w14:textId="77777777" w:rsidR="00D878CA" w:rsidRDefault="00D878CA" w:rsidP="00D878CA">
      <w:pPr>
        <w:rPr>
          <w:rFonts w:cs="Arial"/>
          <w:b/>
          <w:szCs w:val="22"/>
        </w:rPr>
      </w:pPr>
    </w:p>
    <w:p w14:paraId="2EE58E15" w14:textId="611C5E21" w:rsidR="00D878CA" w:rsidRPr="006F2520" w:rsidRDefault="00D878CA" w:rsidP="00D878CA">
      <w:pPr>
        <w:rPr>
          <w:rFonts w:cs="Arial"/>
          <w:b/>
          <w:szCs w:val="22"/>
        </w:rPr>
      </w:pPr>
      <w:r>
        <w:rPr>
          <w:rFonts w:cs="Arial"/>
          <w:b/>
          <w:szCs w:val="22"/>
        </w:rPr>
        <w:t xml:space="preserve">Ogólne </w:t>
      </w:r>
      <w:r w:rsidRPr="006F2520">
        <w:rPr>
          <w:rFonts w:cs="Arial"/>
          <w:b/>
          <w:szCs w:val="22"/>
        </w:rPr>
        <w:t>Wymagania</w:t>
      </w:r>
      <w:r w:rsidR="00AB489D">
        <w:rPr>
          <w:rFonts w:cs="Arial"/>
          <w:b/>
          <w:szCs w:val="22"/>
        </w:rPr>
        <w:t xml:space="preserve"> </w:t>
      </w:r>
      <w:r w:rsidR="007345CA">
        <w:rPr>
          <w:rFonts w:cs="Arial"/>
          <w:b/>
          <w:szCs w:val="22"/>
        </w:rPr>
        <w:t>dotyczące</w:t>
      </w:r>
      <w:r w:rsidRPr="006F2520">
        <w:rPr>
          <w:rFonts w:cs="Arial"/>
          <w:b/>
          <w:szCs w:val="22"/>
        </w:rPr>
        <w:t xml:space="preserve"> stacji</w:t>
      </w:r>
      <w:r>
        <w:rPr>
          <w:rFonts w:cs="Arial"/>
          <w:b/>
          <w:szCs w:val="22"/>
        </w:rPr>
        <w:t xml:space="preserve"> ładowania pojazdów elektrycznych</w:t>
      </w:r>
      <w:r w:rsidRPr="006F2520">
        <w:rPr>
          <w:rFonts w:cs="Arial"/>
          <w:b/>
          <w:szCs w:val="22"/>
        </w:rPr>
        <w:t>:</w:t>
      </w:r>
    </w:p>
    <w:p w14:paraId="37889698" w14:textId="77777777" w:rsidR="00D878CA" w:rsidRDefault="00D878CA" w:rsidP="00D878CA">
      <w:pPr>
        <w:rPr>
          <w:rFonts w:cs="Arial"/>
          <w:b/>
          <w:szCs w:val="22"/>
        </w:rPr>
      </w:pPr>
    </w:p>
    <w:p w14:paraId="0E060C54" w14:textId="1EA36FD5" w:rsidR="00D878CA" w:rsidRDefault="00D878CA" w:rsidP="00B82322">
      <w:pPr>
        <w:pStyle w:val="Akapitzlist"/>
        <w:numPr>
          <w:ilvl w:val="0"/>
          <w:numId w:val="41"/>
        </w:numPr>
        <w:spacing w:after="160" w:line="259" w:lineRule="auto"/>
        <w:jc w:val="both"/>
        <w:rPr>
          <w:rFonts w:cs="Arial"/>
        </w:rPr>
      </w:pPr>
      <w:r w:rsidRPr="00FE1B9A">
        <w:rPr>
          <w:rFonts w:cs="Arial"/>
        </w:rPr>
        <w:t>Koszty integracji z systemem operatorskim</w:t>
      </w:r>
      <w:r>
        <w:rPr>
          <w:rFonts w:cs="Arial"/>
        </w:rPr>
        <w:t xml:space="preserve"> Zamawiającego</w:t>
      </w:r>
      <w:r w:rsidRPr="00FE1B9A">
        <w:rPr>
          <w:rFonts w:cs="Arial"/>
        </w:rPr>
        <w:t xml:space="preserve">, ponosi </w:t>
      </w:r>
      <w:r w:rsidR="003E22B0">
        <w:rPr>
          <w:rFonts w:cs="Arial"/>
        </w:rPr>
        <w:t>Wykonawca dostarczający</w:t>
      </w:r>
      <w:r w:rsidRPr="00FE1B9A">
        <w:rPr>
          <w:rFonts w:cs="Arial"/>
        </w:rPr>
        <w:t xml:space="preserve"> stacj</w:t>
      </w:r>
      <w:r w:rsidR="003E22B0">
        <w:rPr>
          <w:rFonts w:cs="Arial"/>
        </w:rPr>
        <w:t>ę ładowania EV</w:t>
      </w:r>
      <w:r w:rsidRPr="00FE1B9A">
        <w:rPr>
          <w:rFonts w:cs="Arial"/>
        </w:rPr>
        <w:t>.</w:t>
      </w:r>
    </w:p>
    <w:p w14:paraId="0583A873" w14:textId="77777777" w:rsidR="00A643E8" w:rsidRDefault="00863601" w:rsidP="0036036F">
      <w:pPr>
        <w:pStyle w:val="Akapitzlist"/>
        <w:numPr>
          <w:ilvl w:val="0"/>
          <w:numId w:val="41"/>
        </w:numPr>
        <w:spacing w:after="160" w:line="259" w:lineRule="auto"/>
        <w:jc w:val="both"/>
        <w:rPr>
          <w:rFonts w:cs="Arial"/>
        </w:rPr>
      </w:pPr>
      <w:bookmarkStart w:id="8" w:name="_Hlk198296338"/>
      <w:r w:rsidRPr="00AB6B7D">
        <w:rPr>
          <w:rFonts w:cs="Arial"/>
        </w:rPr>
        <w:t xml:space="preserve">Stacje ładowania będące Przedmiotem Umowy muszą być wyprodukowane przez Wykonawcę, lub podmioty należące wspólnie z Wykonawcą do tej samej Grupy Kapitałowej. </w:t>
      </w:r>
      <w:r>
        <w:rPr>
          <w:rFonts w:cs="Arial"/>
        </w:rPr>
        <w:t xml:space="preserve">Przedmiotem Umowy nie może być </w:t>
      </w:r>
      <w:r w:rsidRPr="00AB6B7D">
        <w:rPr>
          <w:rFonts w:cs="Arial"/>
        </w:rPr>
        <w:t>stacj</w:t>
      </w:r>
      <w:r>
        <w:rPr>
          <w:rFonts w:cs="Arial"/>
        </w:rPr>
        <w:t>a</w:t>
      </w:r>
      <w:r w:rsidRPr="00AB6B7D">
        <w:rPr>
          <w:rFonts w:cs="Arial"/>
        </w:rPr>
        <w:t xml:space="preserve"> ładowania </w:t>
      </w:r>
      <w:r w:rsidRPr="009A2A3F">
        <w:rPr>
          <w:rFonts w:cs="Arial"/>
        </w:rPr>
        <w:t>wyprodukowan</w:t>
      </w:r>
      <w:r>
        <w:rPr>
          <w:rFonts w:cs="Arial"/>
        </w:rPr>
        <w:t>a</w:t>
      </w:r>
      <w:r w:rsidRPr="009A2A3F">
        <w:rPr>
          <w:rFonts w:cs="Arial"/>
        </w:rPr>
        <w:t xml:space="preserve"> przez </w:t>
      </w:r>
      <w:r w:rsidRPr="00AB6B7D">
        <w:rPr>
          <w:rFonts w:cs="Arial"/>
        </w:rPr>
        <w:t xml:space="preserve">inne podmioty niż wskazane w zdaniu poprzednim w tym </w:t>
      </w:r>
      <w:r>
        <w:rPr>
          <w:rFonts w:cs="Arial"/>
        </w:rPr>
        <w:t xml:space="preserve">w szczególności Wykonawca nie może być </w:t>
      </w:r>
      <w:r w:rsidRPr="00AB6B7D">
        <w:rPr>
          <w:rFonts w:cs="Arial"/>
        </w:rPr>
        <w:t>dystrybutor</w:t>
      </w:r>
      <w:r>
        <w:rPr>
          <w:rFonts w:cs="Arial"/>
        </w:rPr>
        <w:t>em</w:t>
      </w:r>
      <w:r w:rsidRPr="00AB6B7D">
        <w:rPr>
          <w:rFonts w:cs="Arial"/>
        </w:rPr>
        <w:t>, importer</w:t>
      </w:r>
      <w:r>
        <w:rPr>
          <w:rFonts w:cs="Arial"/>
        </w:rPr>
        <w:t>em</w:t>
      </w:r>
      <w:r w:rsidRPr="00AB6B7D">
        <w:rPr>
          <w:rFonts w:cs="Arial"/>
        </w:rPr>
        <w:t xml:space="preserve">, </w:t>
      </w:r>
      <w:r>
        <w:rPr>
          <w:rFonts w:cs="Arial"/>
        </w:rPr>
        <w:t xml:space="preserve">lub podmiotem </w:t>
      </w:r>
      <w:r w:rsidRPr="00AB6B7D">
        <w:rPr>
          <w:rFonts w:cs="Arial"/>
        </w:rPr>
        <w:t>oferujący</w:t>
      </w:r>
      <w:r>
        <w:rPr>
          <w:rFonts w:cs="Arial"/>
        </w:rPr>
        <w:t xml:space="preserve">m </w:t>
      </w:r>
      <w:r w:rsidRPr="00AB6B7D">
        <w:rPr>
          <w:rFonts w:cs="Arial"/>
        </w:rPr>
        <w:t xml:space="preserve">urządzenia </w:t>
      </w:r>
      <w:r>
        <w:rPr>
          <w:rFonts w:cs="Arial"/>
        </w:rPr>
        <w:t>których producent jest niemożliwy do zweryfikowania</w:t>
      </w:r>
      <w:bookmarkEnd w:id="8"/>
    </w:p>
    <w:p w14:paraId="18BAC35B" w14:textId="1721C4B2" w:rsidR="00ED1A75" w:rsidRPr="00AA433F" w:rsidRDefault="00ED1A75" w:rsidP="00B82322">
      <w:pPr>
        <w:pStyle w:val="Akapitzlist"/>
        <w:numPr>
          <w:ilvl w:val="0"/>
          <w:numId w:val="41"/>
        </w:numPr>
        <w:spacing w:after="160" w:line="259" w:lineRule="auto"/>
        <w:jc w:val="both"/>
        <w:rPr>
          <w:rFonts w:cs="Arial"/>
        </w:rPr>
      </w:pPr>
      <w:r>
        <w:rPr>
          <w:rFonts w:cs="Arial"/>
        </w:rPr>
        <w:t xml:space="preserve">Kraj produkcji: </w:t>
      </w:r>
      <w:r w:rsidRPr="00FA2671">
        <w:rPr>
          <w:rFonts w:cs="Arial"/>
        </w:rPr>
        <w:t xml:space="preserve">Polska </w:t>
      </w:r>
      <w:r w:rsidRPr="00B83632">
        <w:rPr>
          <w:rFonts w:cs="Arial"/>
        </w:rPr>
        <w:t>lub inny Kraj UE</w:t>
      </w:r>
      <w:r w:rsidRPr="00FA2671">
        <w:rPr>
          <w:rFonts w:cs="Arial"/>
        </w:rPr>
        <w:t>.</w:t>
      </w:r>
      <w:r>
        <w:rPr>
          <w:rFonts w:cs="Arial"/>
        </w:rPr>
        <w:t xml:space="preserve"> W przypadku produkcji urządzenia poza Polską Zamawiający wymaga </w:t>
      </w:r>
      <w:r w:rsidR="00404FB8">
        <w:rPr>
          <w:rFonts w:cs="Arial"/>
        </w:rPr>
        <w:t>s</w:t>
      </w:r>
      <w:r>
        <w:rPr>
          <w:rFonts w:cs="Arial"/>
        </w:rPr>
        <w:t>erwisu z siedzibą na terenie Polski</w:t>
      </w:r>
      <w:r w:rsidR="006B48D6">
        <w:rPr>
          <w:rFonts w:cs="Arial"/>
        </w:rPr>
        <w:t xml:space="preserve"> oraz </w:t>
      </w:r>
      <w:r w:rsidR="00EC38C8">
        <w:rPr>
          <w:rFonts w:cs="Arial"/>
        </w:rPr>
        <w:t xml:space="preserve">kontakt z </w:t>
      </w:r>
      <w:r w:rsidR="005D1EEB">
        <w:rPr>
          <w:rFonts w:cs="Arial"/>
        </w:rPr>
        <w:t>infolinią wsparcia</w:t>
      </w:r>
      <w:r w:rsidR="00EC38C8">
        <w:rPr>
          <w:rFonts w:cs="Arial"/>
        </w:rPr>
        <w:t xml:space="preserve"> w języku polskim</w:t>
      </w:r>
    </w:p>
    <w:p w14:paraId="1913B475" w14:textId="7EB1FCD6" w:rsidR="00D878CA" w:rsidRPr="00FE1B9A" w:rsidRDefault="003E6519" w:rsidP="0036036F">
      <w:pPr>
        <w:pStyle w:val="Akapitzlist"/>
        <w:numPr>
          <w:ilvl w:val="0"/>
          <w:numId w:val="41"/>
        </w:numPr>
        <w:spacing w:after="160" w:line="259" w:lineRule="auto"/>
        <w:jc w:val="both"/>
        <w:rPr>
          <w:rFonts w:cs="Arial"/>
        </w:rPr>
      </w:pPr>
      <w:r>
        <w:rPr>
          <w:rFonts w:cs="Arial"/>
        </w:rPr>
        <w:t>Cena dostawy zawiera</w:t>
      </w:r>
      <w:r w:rsidR="00D878CA" w:rsidRPr="00FE1B9A">
        <w:rPr>
          <w:rFonts w:cs="Arial"/>
        </w:rPr>
        <w:t>:</w:t>
      </w:r>
    </w:p>
    <w:p w14:paraId="76B21876" w14:textId="308E1579" w:rsidR="005007D2" w:rsidRPr="0073138B" w:rsidRDefault="001B0C39" w:rsidP="0036036F">
      <w:pPr>
        <w:pStyle w:val="Akapitzlist"/>
        <w:numPr>
          <w:ilvl w:val="1"/>
          <w:numId w:val="41"/>
        </w:numPr>
        <w:jc w:val="both"/>
        <w:rPr>
          <w:rFonts w:cs="Arial"/>
        </w:rPr>
      </w:pPr>
      <w:r>
        <w:rPr>
          <w:rFonts w:cs="Arial"/>
        </w:rPr>
        <w:t xml:space="preserve">Integrację systemu zarządzania stacjami ładowania EV </w:t>
      </w:r>
      <w:r w:rsidR="002E4578">
        <w:rPr>
          <w:rFonts w:cs="Arial"/>
        </w:rPr>
        <w:t>Zamawiającego</w:t>
      </w:r>
      <w:r>
        <w:rPr>
          <w:rFonts w:cs="Arial"/>
        </w:rPr>
        <w:t xml:space="preserve"> ze stacją ładowania oferowaną przez Wykonawcę</w:t>
      </w:r>
      <w:r w:rsidR="009E32B6" w:rsidRPr="009E32B6">
        <w:rPr>
          <w:rFonts w:cs="Arial"/>
          <w:b/>
          <w:bCs/>
        </w:rPr>
        <w:t xml:space="preserve"> </w:t>
      </w:r>
    </w:p>
    <w:p w14:paraId="23FE99FD" w14:textId="775A0328" w:rsidR="00D878CA" w:rsidRPr="00D80AFF" w:rsidRDefault="00204B4C" w:rsidP="0036036F">
      <w:pPr>
        <w:pStyle w:val="Akapitzlist"/>
        <w:numPr>
          <w:ilvl w:val="1"/>
          <w:numId w:val="41"/>
        </w:numPr>
        <w:jc w:val="both"/>
        <w:rPr>
          <w:rFonts w:cs="Arial"/>
        </w:rPr>
      </w:pPr>
      <w:r>
        <w:rPr>
          <w:rFonts w:cs="Arial"/>
        </w:rPr>
        <w:t>W</w:t>
      </w:r>
      <w:r w:rsidR="009E32B6" w:rsidRPr="0073138B">
        <w:rPr>
          <w:rFonts w:cs="Arial"/>
        </w:rPr>
        <w:t>sparcie</w:t>
      </w:r>
      <w:r w:rsidR="00094E97">
        <w:rPr>
          <w:rFonts w:cs="Arial"/>
        </w:rPr>
        <w:t xml:space="preserve"> </w:t>
      </w:r>
      <w:r w:rsidR="005D1EEB">
        <w:rPr>
          <w:rFonts w:cs="Arial"/>
        </w:rPr>
        <w:t xml:space="preserve">poprzez infolinię </w:t>
      </w:r>
      <w:r w:rsidR="00094E97">
        <w:rPr>
          <w:rFonts w:cs="Arial"/>
        </w:rPr>
        <w:t>wraz z</w:t>
      </w:r>
      <w:r w:rsidR="009E32B6" w:rsidRPr="0073138B">
        <w:rPr>
          <w:rFonts w:cs="Arial"/>
        </w:rPr>
        <w:t xml:space="preserve"> aktualizacj</w:t>
      </w:r>
      <w:r w:rsidR="00094E97">
        <w:rPr>
          <w:rFonts w:cs="Arial"/>
        </w:rPr>
        <w:t>ą</w:t>
      </w:r>
      <w:r w:rsidR="009E32B6" w:rsidRPr="0073138B">
        <w:rPr>
          <w:rFonts w:cs="Arial"/>
        </w:rPr>
        <w:t xml:space="preserve"> oprogramowania stacji Producenta</w:t>
      </w:r>
      <w:r w:rsidR="002E4578" w:rsidRPr="0073138B">
        <w:rPr>
          <w:rFonts w:cs="Arial"/>
        </w:rPr>
        <w:t xml:space="preserve"> </w:t>
      </w:r>
      <w:r w:rsidR="00BD395D">
        <w:rPr>
          <w:rFonts w:cs="Arial"/>
        </w:rPr>
        <w:t>-</w:t>
      </w:r>
      <w:r w:rsidR="005D1EEB">
        <w:rPr>
          <w:rFonts w:cs="Arial"/>
        </w:rPr>
        <w:t>na 10 lat po zakończeniu gwarancji</w:t>
      </w:r>
    </w:p>
    <w:p w14:paraId="2C824045" w14:textId="2D473E75" w:rsidR="006145C7" w:rsidRPr="0064386F" w:rsidRDefault="008A4FF7" w:rsidP="0036036F">
      <w:pPr>
        <w:pStyle w:val="Akapitzlist"/>
        <w:numPr>
          <w:ilvl w:val="1"/>
          <w:numId w:val="41"/>
        </w:numPr>
        <w:jc w:val="both"/>
        <w:rPr>
          <w:rFonts w:cs="Arial"/>
        </w:rPr>
      </w:pPr>
      <w:r w:rsidRPr="00D80AFF">
        <w:rPr>
          <w:rFonts w:cs="Arial"/>
          <w:szCs w:val="22"/>
        </w:rPr>
        <w:t>Dokumentacj</w:t>
      </w:r>
      <w:r w:rsidR="008A61FD" w:rsidRPr="00D80AFF">
        <w:rPr>
          <w:rFonts w:cs="Arial"/>
          <w:szCs w:val="22"/>
        </w:rPr>
        <w:t>ę</w:t>
      </w:r>
      <w:r w:rsidRPr="00D80AFF">
        <w:rPr>
          <w:rFonts w:cs="Arial"/>
          <w:szCs w:val="22"/>
        </w:rPr>
        <w:t xml:space="preserve"> techniczn</w:t>
      </w:r>
      <w:r w:rsidR="008A61FD" w:rsidRPr="00D80AFF">
        <w:rPr>
          <w:rFonts w:cs="Arial"/>
          <w:szCs w:val="22"/>
        </w:rPr>
        <w:t>ą</w:t>
      </w:r>
      <w:r w:rsidRPr="00D80AFF">
        <w:rPr>
          <w:rFonts w:cs="Arial"/>
          <w:szCs w:val="22"/>
        </w:rPr>
        <w:t xml:space="preserve"> stacji </w:t>
      </w:r>
      <w:r w:rsidR="008E7267" w:rsidRPr="00D80AFF">
        <w:rPr>
          <w:rFonts w:cs="Arial"/>
          <w:szCs w:val="22"/>
        </w:rPr>
        <w:t xml:space="preserve">zgodnie z </w:t>
      </w:r>
      <w:r w:rsidR="008E7267" w:rsidRPr="0064386F">
        <w:rPr>
          <w:rStyle w:val="FontStyle39"/>
          <w:rFonts w:ascii="Arial" w:hAnsi="Arial" w:cs="Arial"/>
          <w:sz w:val="22"/>
          <w:szCs w:val="22"/>
        </w:rPr>
        <w:t>§ 1 ust. 4 lit. b</w:t>
      </w:r>
      <w:r w:rsidR="008E7267" w:rsidRPr="00D80AFF">
        <w:rPr>
          <w:rFonts w:cs="Arial"/>
          <w:szCs w:val="22"/>
        </w:rPr>
        <w:t xml:space="preserve"> </w:t>
      </w:r>
      <w:r w:rsidR="0064386F">
        <w:rPr>
          <w:rFonts w:cs="Arial"/>
          <w:szCs w:val="22"/>
        </w:rPr>
        <w:t xml:space="preserve">Umowy </w:t>
      </w:r>
      <w:r w:rsidR="00587DC1" w:rsidRPr="00D80AFF">
        <w:rPr>
          <w:rFonts w:cs="Arial"/>
          <w:szCs w:val="22"/>
        </w:rPr>
        <w:t>w</w:t>
      </w:r>
      <w:r w:rsidR="00587DC1" w:rsidRPr="00180437">
        <w:rPr>
          <w:rFonts w:cs="Arial"/>
          <w:szCs w:val="22"/>
        </w:rPr>
        <w:t xml:space="preserve"> tym m.in.</w:t>
      </w:r>
      <w:r w:rsidR="00491536" w:rsidRPr="00180437">
        <w:rPr>
          <w:rFonts w:cs="Arial"/>
          <w:szCs w:val="22"/>
        </w:rPr>
        <w:t xml:space="preserve"> instrukcją pierwszego uruchomienia i konfiguracją stacji ładowania</w:t>
      </w:r>
    </w:p>
    <w:p w14:paraId="74BD89A0" w14:textId="05F048DC" w:rsidR="0064386F" w:rsidRPr="00777AFF" w:rsidRDefault="005110C6" w:rsidP="0036036F">
      <w:pPr>
        <w:pStyle w:val="Akapitzlist"/>
        <w:numPr>
          <w:ilvl w:val="1"/>
          <w:numId w:val="41"/>
        </w:numPr>
        <w:jc w:val="both"/>
        <w:rPr>
          <w:rStyle w:val="FontStyle39"/>
          <w:rFonts w:ascii="Arial" w:hAnsi="Arial" w:cs="Arial"/>
          <w:spacing w:val="0"/>
          <w:sz w:val="22"/>
          <w:szCs w:val="24"/>
        </w:rPr>
      </w:pPr>
      <w:r>
        <w:rPr>
          <w:rFonts w:cs="Arial"/>
        </w:rPr>
        <w:t>P</w:t>
      </w:r>
      <w:r w:rsidR="0064386F" w:rsidRPr="0064386F">
        <w:rPr>
          <w:rFonts w:cs="Arial"/>
        </w:rPr>
        <w:t>rzeszkoleni</w:t>
      </w:r>
      <w:r>
        <w:rPr>
          <w:rFonts w:cs="Arial"/>
        </w:rPr>
        <w:t>e</w:t>
      </w:r>
      <w:r w:rsidR="0064386F" w:rsidRPr="0064386F">
        <w:rPr>
          <w:rFonts w:cs="Arial"/>
        </w:rPr>
        <w:t xml:space="preserve"> personelu wskazanego przez Zamawiającego w zakresie montażu uruchomienia i eksploatacji Przedmiotu Umowy </w:t>
      </w:r>
      <w:r w:rsidR="0064386F">
        <w:rPr>
          <w:rFonts w:cs="Arial"/>
        </w:rPr>
        <w:t xml:space="preserve">zgodnie z </w:t>
      </w:r>
      <w:r w:rsidR="0064386F" w:rsidRPr="00A50E02">
        <w:rPr>
          <w:rStyle w:val="FontStyle39"/>
          <w:rFonts w:ascii="Arial" w:hAnsi="Arial" w:cs="Arial"/>
          <w:sz w:val="22"/>
          <w:szCs w:val="22"/>
        </w:rPr>
        <w:t xml:space="preserve">§ 1 ust. 4 lit. </w:t>
      </w:r>
      <w:r w:rsidR="0064386F">
        <w:rPr>
          <w:rStyle w:val="FontStyle39"/>
          <w:rFonts w:ascii="Arial" w:hAnsi="Arial" w:cs="Arial"/>
          <w:sz w:val="22"/>
          <w:szCs w:val="22"/>
        </w:rPr>
        <w:t>c Umowy</w:t>
      </w:r>
    </w:p>
    <w:p w14:paraId="42043BF2" w14:textId="20C88181" w:rsidR="009E4B4C" w:rsidRDefault="009A2A3F" w:rsidP="0036036F">
      <w:pPr>
        <w:pStyle w:val="Akapitzlist"/>
        <w:numPr>
          <w:ilvl w:val="1"/>
          <w:numId w:val="41"/>
        </w:numPr>
        <w:jc w:val="both"/>
        <w:rPr>
          <w:rFonts w:cs="Arial"/>
          <w:szCs w:val="22"/>
        </w:rPr>
      </w:pPr>
      <w:r>
        <w:rPr>
          <w:rFonts w:cs="Arial"/>
          <w:szCs w:val="22"/>
        </w:rPr>
        <w:t>Przeprowadzenie testów integracyjnych z</w:t>
      </w:r>
      <w:r w:rsidR="00992DCC" w:rsidRPr="000707D4">
        <w:rPr>
          <w:rFonts w:cs="Arial"/>
          <w:szCs w:val="22"/>
        </w:rPr>
        <w:t xml:space="preserve"> zewnętrznym systemem operatorskim </w:t>
      </w:r>
      <w:r w:rsidR="00992DCC">
        <w:rPr>
          <w:rFonts w:cs="Arial"/>
          <w:szCs w:val="22"/>
        </w:rPr>
        <w:t xml:space="preserve">Zamawiającego z </w:t>
      </w:r>
      <w:r>
        <w:rPr>
          <w:rFonts w:cs="Arial"/>
          <w:szCs w:val="22"/>
        </w:rPr>
        <w:t>pozytywnym wynikiem</w:t>
      </w:r>
      <w:r w:rsidR="00A419F9" w:rsidRPr="000707D4">
        <w:rPr>
          <w:rFonts w:cs="Arial"/>
          <w:szCs w:val="22"/>
        </w:rPr>
        <w:t xml:space="preserve"> </w:t>
      </w:r>
    </w:p>
    <w:p w14:paraId="790E5C29" w14:textId="6E6008F5" w:rsidR="00A419F9" w:rsidRPr="00E23FF0" w:rsidRDefault="00992DCC" w:rsidP="0036036F">
      <w:pPr>
        <w:pStyle w:val="Akapitzlist"/>
        <w:numPr>
          <w:ilvl w:val="1"/>
          <w:numId w:val="41"/>
        </w:numPr>
        <w:jc w:val="both"/>
        <w:rPr>
          <w:rFonts w:cs="Arial"/>
          <w:szCs w:val="22"/>
        </w:rPr>
      </w:pPr>
      <w:r>
        <w:rPr>
          <w:rFonts w:cs="Arial"/>
          <w:szCs w:val="22"/>
        </w:rPr>
        <w:t>Komunikację stacji ładowania poprzez</w:t>
      </w:r>
      <w:r w:rsidR="00777AFF">
        <w:rPr>
          <w:rFonts w:cs="Arial"/>
          <w:szCs w:val="22"/>
        </w:rPr>
        <w:t xml:space="preserve"> </w:t>
      </w:r>
      <w:proofErr w:type="spellStart"/>
      <w:r w:rsidR="00A419F9" w:rsidRPr="000707D4">
        <w:rPr>
          <w:rFonts w:cs="Arial"/>
          <w:szCs w:val="22"/>
        </w:rPr>
        <w:t>protok</w:t>
      </w:r>
      <w:r w:rsidR="00777AFF">
        <w:rPr>
          <w:rFonts w:cs="Arial"/>
          <w:szCs w:val="22"/>
        </w:rPr>
        <w:t>oł</w:t>
      </w:r>
      <w:proofErr w:type="spellEnd"/>
      <w:r w:rsidR="00A419F9" w:rsidRPr="000707D4">
        <w:rPr>
          <w:rFonts w:cs="Arial"/>
          <w:szCs w:val="22"/>
        </w:rPr>
        <w:t xml:space="preserve"> OCPP, min. </w:t>
      </w:r>
      <w:r w:rsidR="00A419F9">
        <w:rPr>
          <w:rFonts w:cs="Arial"/>
        </w:rPr>
        <w:t xml:space="preserve">1.6-J , dodatkowo </w:t>
      </w:r>
      <w:r w:rsidR="00385623">
        <w:rPr>
          <w:rFonts w:cs="Arial"/>
        </w:rPr>
        <w:br/>
      </w:r>
      <w:r w:rsidR="00C00D44">
        <w:rPr>
          <w:rFonts w:cs="Arial"/>
        </w:rPr>
        <w:t xml:space="preserve">w okresie gwarancji </w:t>
      </w:r>
      <w:proofErr w:type="spellStart"/>
      <w:r w:rsidR="00A419F9">
        <w:rPr>
          <w:rFonts w:cs="Arial"/>
        </w:rPr>
        <w:t>bezkosztow</w:t>
      </w:r>
      <w:r w:rsidR="00777AFF">
        <w:rPr>
          <w:rFonts w:cs="Arial"/>
        </w:rPr>
        <w:t>o</w:t>
      </w:r>
      <w:proofErr w:type="spellEnd"/>
      <w:r w:rsidR="00A419F9">
        <w:rPr>
          <w:rFonts w:cs="Arial"/>
        </w:rPr>
        <w:t xml:space="preserve"> dla Zamawiającego </w:t>
      </w:r>
      <w:r>
        <w:rPr>
          <w:rFonts w:cs="Arial"/>
        </w:rPr>
        <w:t>aktualizację d</w:t>
      </w:r>
      <w:r w:rsidR="00A419F9">
        <w:rPr>
          <w:rFonts w:cs="Arial"/>
        </w:rPr>
        <w:t xml:space="preserve">o wersji </w:t>
      </w:r>
      <w:r>
        <w:rPr>
          <w:rFonts w:cs="Arial"/>
        </w:rPr>
        <w:t xml:space="preserve">najnowszej dostępnej na rynku w danym okresie (w szczególności Protokół obsługujący standard Plug and </w:t>
      </w:r>
      <w:proofErr w:type="spellStart"/>
      <w:r>
        <w:rPr>
          <w:rFonts w:cs="Arial"/>
        </w:rPr>
        <w:t>Charge</w:t>
      </w:r>
      <w:proofErr w:type="spellEnd"/>
      <w:r>
        <w:rPr>
          <w:rFonts w:cs="Arial"/>
        </w:rPr>
        <w:t>)</w:t>
      </w:r>
    </w:p>
    <w:p w14:paraId="5384C929" w14:textId="470CA97F" w:rsidR="00E23FF0" w:rsidRPr="00C83A7C" w:rsidRDefault="00204B4C" w:rsidP="0036036F">
      <w:pPr>
        <w:pStyle w:val="Akapitzlist"/>
        <w:numPr>
          <w:ilvl w:val="1"/>
          <w:numId w:val="41"/>
        </w:numPr>
        <w:jc w:val="both"/>
        <w:rPr>
          <w:rFonts w:cs="Arial"/>
          <w:szCs w:val="22"/>
        </w:rPr>
      </w:pPr>
      <w:r>
        <w:rPr>
          <w:rFonts w:cs="Arial"/>
        </w:rPr>
        <w:t>P</w:t>
      </w:r>
      <w:r w:rsidR="00E23FF0">
        <w:rPr>
          <w:rFonts w:cs="Arial"/>
        </w:rPr>
        <w:t>rzeglądy stacji zgodnie z wymaganiami Producenta w okresie gwarancji</w:t>
      </w:r>
    </w:p>
    <w:p w14:paraId="0DD70E42" w14:textId="3BE45EC5" w:rsidR="00C83A7C" w:rsidRPr="00B33C2C" w:rsidRDefault="00C83A7C" w:rsidP="0036036F">
      <w:pPr>
        <w:pStyle w:val="Akapitzlist"/>
        <w:numPr>
          <w:ilvl w:val="1"/>
          <w:numId w:val="41"/>
        </w:numPr>
        <w:jc w:val="both"/>
        <w:rPr>
          <w:rFonts w:cs="Arial"/>
          <w:szCs w:val="22"/>
        </w:rPr>
      </w:pPr>
      <w:r>
        <w:rPr>
          <w:rFonts w:cs="Arial"/>
        </w:rPr>
        <w:t xml:space="preserve">Dla stacji ładowania DC </w:t>
      </w:r>
      <w:r w:rsidR="0036036F">
        <w:rPr>
          <w:rFonts w:cs="Arial"/>
        </w:rPr>
        <w:t xml:space="preserve">szczególnie </w:t>
      </w:r>
      <w:r>
        <w:rPr>
          <w:rFonts w:cs="Arial"/>
        </w:rPr>
        <w:t xml:space="preserve">w terminie 14 dni od pierwszego uruchomienia stacji Wykonawca udzieli wszelkiego niezbędnego wsparcia technicznego </w:t>
      </w:r>
      <w:r w:rsidR="00D9698B">
        <w:rPr>
          <w:rFonts w:cs="Arial"/>
        </w:rPr>
        <w:t>Zamawiającemu dla utrzymania poprawności i ciągłości funkcjonowania urządzenia</w:t>
      </w:r>
    </w:p>
    <w:p w14:paraId="657BFD53" w14:textId="1C06C2AC" w:rsidR="00824CD9" w:rsidRPr="00A208CC" w:rsidRDefault="00824CD9" w:rsidP="0036036F">
      <w:pPr>
        <w:pStyle w:val="Akapitzlist"/>
        <w:numPr>
          <w:ilvl w:val="1"/>
          <w:numId w:val="41"/>
        </w:numPr>
        <w:jc w:val="both"/>
        <w:rPr>
          <w:rFonts w:cs="Arial"/>
          <w:szCs w:val="22"/>
        </w:rPr>
      </w:pPr>
      <w:r>
        <w:rPr>
          <w:rFonts w:cs="Arial"/>
        </w:rPr>
        <w:t xml:space="preserve">Wykonawca zobowiązuje się w okresie trwania Umowy i gwarancji do dostosowania Urządzenia do wymogów określonych w przepisach prawa powszechnie obowiązującego w szczególności Dyrektywy NIS 2, Ustawy o Krajowym Systemie </w:t>
      </w:r>
      <w:proofErr w:type="spellStart"/>
      <w:r>
        <w:rPr>
          <w:rFonts w:cs="Arial"/>
        </w:rPr>
        <w:t>Cyberbezpieczeństwa</w:t>
      </w:r>
      <w:proofErr w:type="spellEnd"/>
      <w:r>
        <w:rPr>
          <w:rFonts w:cs="Arial"/>
        </w:rPr>
        <w:t xml:space="preserve"> i przepisów dotyczących Infrastruktury Krytycznej. Jednocześnie Wykonawca zobowiązuje się do przekazywania Zamawiającemu na jego </w:t>
      </w:r>
      <w:r w:rsidR="00204B4C">
        <w:rPr>
          <w:rFonts w:cs="Arial"/>
        </w:rPr>
        <w:t xml:space="preserve">prośbę </w:t>
      </w:r>
      <w:r>
        <w:rPr>
          <w:rFonts w:cs="Arial"/>
        </w:rPr>
        <w:t xml:space="preserve">niezbędnych </w:t>
      </w:r>
      <w:r w:rsidR="00204B4C">
        <w:rPr>
          <w:rFonts w:cs="Arial"/>
        </w:rPr>
        <w:t xml:space="preserve">mu </w:t>
      </w:r>
      <w:r>
        <w:rPr>
          <w:rFonts w:cs="Arial"/>
        </w:rPr>
        <w:t xml:space="preserve">informacji </w:t>
      </w:r>
      <w:r w:rsidR="00204B4C">
        <w:rPr>
          <w:rFonts w:cs="Arial"/>
        </w:rPr>
        <w:t xml:space="preserve">(m.in. raporty, zestawienia, dokumentacja) </w:t>
      </w:r>
      <w:r w:rsidR="00385623">
        <w:rPr>
          <w:rFonts w:cs="Arial"/>
        </w:rPr>
        <w:br/>
      </w:r>
      <w:r w:rsidR="00204B4C">
        <w:rPr>
          <w:rFonts w:cs="Arial"/>
        </w:rPr>
        <w:t>w zakresie</w:t>
      </w:r>
      <w:r>
        <w:rPr>
          <w:rFonts w:cs="Arial"/>
        </w:rPr>
        <w:t xml:space="preserve"> przepisów prawa o których mowa w zdaniu poprzednim.</w:t>
      </w:r>
    </w:p>
    <w:p w14:paraId="6F3957C6" w14:textId="77777777" w:rsidR="00A419F9" w:rsidRPr="0064386F" w:rsidRDefault="00A419F9" w:rsidP="00726F2C">
      <w:pPr>
        <w:pStyle w:val="Akapitzlist"/>
        <w:ind w:left="1080"/>
        <w:jc w:val="both"/>
        <w:rPr>
          <w:rFonts w:cs="Arial"/>
        </w:rPr>
      </w:pPr>
    </w:p>
    <w:p w14:paraId="2B698694" w14:textId="77777777" w:rsidR="00C84DBF" w:rsidRDefault="00C84DBF" w:rsidP="0095502E">
      <w:pPr>
        <w:spacing w:after="160" w:line="259" w:lineRule="auto"/>
        <w:rPr>
          <w:rFonts w:cs="Arial"/>
        </w:rPr>
      </w:pPr>
    </w:p>
    <w:p w14:paraId="5F122E3E" w14:textId="77777777" w:rsidR="009D6B60" w:rsidRDefault="009D6B60" w:rsidP="0095502E">
      <w:pPr>
        <w:spacing w:after="160" w:line="259" w:lineRule="auto"/>
        <w:rPr>
          <w:rFonts w:cs="Arial"/>
        </w:rPr>
      </w:pPr>
    </w:p>
    <w:p w14:paraId="5152AA9F" w14:textId="77777777" w:rsidR="009D6B60" w:rsidRDefault="009D6B60" w:rsidP="0095502E">
      <w:pPr>
        <w:spacing w:after="160" w:line="259" w:lineRule="auto"/>
        <w:rPr>
          <w:rFonts w:cs="Arial"/>
        </w:rPr>
      </w:pPr>
    </w:p>
    <w:p w14:paraId="4F74FED8" w14:textId="77777777" w:rsidR="009D6B60" w:rsidRPr="0072189E" w:rsidRDefault="009D6B60" w:rsidP="0095502E">
      <w:pPr>
        <w:spacing w:after="160" w:line="259" w:lineRule="auto"/>
        <w:rPr>
          <w:rFonts w:cs="Arial"/>
        </w:rPr>
      </w:pPr>
    </w:p>
    <w:p w14:paraId="683279F7" w14:textId="77777777" w:rsidR="00D878CA" w:rsidRDefault="00D878CA" w:rsidP="00D878CA">
      <w:pPr>
        <w:rPr>
          <w:rFonts w:cs="Arial"/>
          <w:b/>
          <w:szCs w:val="22"/>
        </w:rPr>
      </w:pPr>
      <w:r w:rsidRPr="006F2520">
        <w:rPr>
          <w:rFonts w:cs="Arial"/>
          <w:b/>
          <w:szCs w:val="22"/>
        </w:rPr>
        <w:t>Wymagania techniczne stacji:</w:t>
      </w:r>
    </w:p>
    <w:p w14:paraId="46AA0F9B" w14:textId="77777777" w:rsidR="00166261" w:rsidRDefault="00166261" w:rsidP="00166261">
      <w:pPr>
        <w:jc w:val="center"/>
        <w:rPr>
          <w:rFonts w:cs="Arial"/>
          <w:b/>
          <w:szCs w:val="22"/>
        </w:rPr>
      </w:pPr>
      <w:r>
        <w:rPr>
          <w:rFonts w:cs="Arial"/>
          <w:b/>
          <w:szCs w:val="22"/>
        </w:rPr>
        <w:t>Zadanie 1</w:t>
      </w:r>
    </w:p>
    <w:p w14:paraId="5EA5F369" w14:textId="605CDFA0" w:rsidR="009D6B60" w:rsidRPr="00E03A64" w:rsidRDefault="009D6B60" w:rsidP="00166261">
      <w:pPr>
        <w:jc w:val="center"/>
        <w:rPr>
          <w:rFonts w:cs="Arial"/>
          <w:bCs/>
          <w:i/>
          <w:iCs/>
          <w:color w:val="FF0000"/>
          <w:szCs w:val="22"/>
        </w:rPr>
      </w:pPr>
      <w:r w:rsidRPr="00E03A64">
        <w:rPr>
          <w:rFonts w:cs="Arial"/>
          <w:bCs/>
          <w:i/>
          <w:iCs/>
          <w:color w:val="FF0000"/>
          <w:szCs w:val="22"/>
        </w:rPr>
        <w:t>(dotyczy Części (Zadania) nr 1 Postepowania</w:t>
      </w:r>
      <w:r>
        <w:rPr>
          <w:rFonts w:cs="Arial"/>
          <w:bCs/>
          <w:i/>
          <w:iCs/>
          <w:color w:val="FF0000"/>
          <w:szCs w:val="22"/>
        </w:rPr>
        <w:t>)</w:t>
      </w:r>
    </w:p>
    <w:p w14:paraId="737DE5C0" w14:textId="77777777" w:rsidR="00D878CA" w:rsidRDefault="00D878CA" w:rsidP="00D878CA">
      <w:pPr>
        <w:rPr>
          <w:rFonts w:cs="Arial"/>
          <w:szCs w:val="22"/>
        </w:rPr>
      </w:pPr>
    </w:p>
    <w:p w14:paraId="2E7E38F8" w14:textId="5C6638C6" w:rsidR="00E918C2" w:rsidRPr="005D478F" w:rsidRDefault="00E918C2" w:rsidP="002A4E63">
      <w:pPr>
        <w:numPr>
          <w:ilvl w:val="0"/>
          <w:numId w:val="33"/>
        </w:numPr>
        <w:spacing w:after="160" w:line="259" w:lineRule="auto"/>
        <w:ind w:left="708"/>
        <w:contextualSpacing/>
        <w:jc w:val="both"/>
        <w:rPr>
          <w:rFonts w:cs="Arial"/>
          <w:b/>
          <w:szCs w:val="22"/>
        </w:rPr>
      </w:pPr>
      <w:r>
        <w:rPr>
          <w:rFonts w:cs="Arial"/>
          <w:b/>
          <w:szCs w:val="22"/>
        </w:rPr>
        <w:t>Urządzenie AC naścienne lub przenośne</w:t>
      </w:r>
    </w:p>
    <w:p w14:paraId="3B5C5364" w14:textId="112AA4E4" w:rsidR="00E918C2" w:rsidRPr="004A476C" w:rsidRDefault="007B7367" w:rsidP="002A4E63">
      <w:pPr>
        <w:numPr>
          <w:ilvl w:val="0"/>
          <w:numId w:val="36"/>
        </w:numPr>
        <w:spacing w:after="160" w:line="259" w:lineRule="auto"/>
        <w:contextualSpacing/>
        <w:jc w:val="both"/>
        <w:rPr>
          <w:rFonts w:cs="Arial"/>
          <w:szCs w:val="22"/>
        </w:rPr>
      </w:pPr>
      <w:r>
        <w:rPr>
          <w:rFonts w:cs="Arial"/>
        </w:rPr>
        <w:t>Urządzenia</w:t>
      </w:r>
      <w:r w:rsidR="00E918C2" w:rsidRPr="000707D4">
        <w:rPr>
          <w:rFonts w:cs="Arial"/>
        </w:rPr>
        <w:t xml:space="preserve"> muszą spełniać </w:t>
      </w:r>
      <w:r w:rsidR="00726F2C">
        <w:rPr>
          <w:rFonts w:cs="Arial"/>
        </w:rPr>
        <w:t>przepisy prawa powszechnie obowiązującego</w:t>
      </w:r>
      <w:r w:rsidR="0036036F">
        <w:rPr>
          <w:rFonts w:cs="Arial"/>
        </w:rPr>
        <w:t>,</w:t>
      </w:r>
      <w:r w:rsidR="00726F2C" w:rsidRPr="000707D4">
        <w:rPr>
          <w:rFonts w:cs="Arial"/>
        </w:rPr>
        <w:t xml:space="preserve"> </w:t>
      </w:r>
      <w:r w:rsidR="00E918C2" w:rsidRPr="000707D4">
        <w:rPr>
          <w:rFonts w:cs="Arial"/>
        </w:rPr>
        <w:t xml:space="preserve">wymagania techniczne i eksploatacyjne określone w szczególności w Polskich Normach, zapewniające ich bezpieczne użytkowanie, w szczególności bezpieczeństwo pożarowe i bezpieczne funkcjonowanie sieci elektroenergetycznych. Powinny także </w:t>
      </w:r>
      <w:r w:rsidR="00726F2C">
        <w:rPr>
          <w:rFonts w:cs="Arial"/>
        </w:rPr>
        <w:t>spełniać</w:t>
      </w:r>
      <w:r w:rsidR="00E918C2" w:rsidRPr="000707D4">
        <w:rPr>
          <w:rFonts w:cs="Arial"/>
        </w:rPr>
        <w:t xml:space="preserve"> </w:t>
      </w:r>
      <w:r w:rsidR="00E918C2">
        <w:rPr>
          <w:rFonts w:cs="Arial"/>
        </w:rPr>
        <w:t>przepisy</w:t>
      </w:r>
      <w:r w:rsidR="00E918C2" w:rsidRPr="000707D4">
        <w:rPr>
          <w:rFonts w:cs="Arial"/>
        </w:rPr>
        <w:t xml:space="preserve"> UDT w zakresie elektromobilności</w:t>
      </w:r>
      <w:r w:rsidR="00E918C2">
        <w:rPr>
          <w:rFonts w:cs="Arial"/>
        </w:rPr>
        <w:t>,</w:t>
      </w:r>
    </w:p>
    <w:p w14:paraId="7969683D" w14:textId="13C46467" w:rsidR="004A476C" w:rsidRDefault="00680C29" w:rsidP="002A4E63">
      <w:pPr>
        <w:numPr>
          <w:ilvl w:val="0"/>
          <w:numId w:val="36"/>
        </w:numPr>
        <w:spacing w:after="160" w:line="259" w:lineRule="auto"/>
        <w:contextualSpacing/>
        <w:jc w:val="both"/>
        <w:rPr>
          <w:rFonts w:cs="Arial"/>
          <w:szCs w:val="22"/>
        </w:rPr>
      </w:pPr>
      <w:r>
        <w:rPr>
          <w:rFonts w:cs="Arial"/>
          <w:szCs w:val="22"/>
        </w:rPr>
        <w:t>Kompaktowa budowa stacji ładowania</w:t>
      </w:r>
      <w:r w:rsidR="004A476C" w:rsidRPr="000707D4">
        <w:rPr>
          <w:rFonts w:cs="Arial"/>
          <w:szCs w:val="22"/>
        </w:rPr>
        <w:t xml:space="preserve">, przystosowana do montażu na ścianie lub </w:t>
      </w:r>
      <w:r>
        <w:rPr>
          <w:rFonts w:cs="Arial"/>
          <w:szCs w:val="22"/>
        </w:rPr>
        <w:t>przenośna</w:t>
      </w:r>
      <w:r w:rsidR="004A476C" w:rsidRPr="000707D4">
        <w:rPr>
          <w:rFonts w:cs="Arial"/>
          <w:szCs w:val="22"/>
        </w:rPr>
        <w:t xml:space="preserve"> </w:t>
      </w:r>
    </w:p>
    <w:p w14:paraId="554D412D" w14:textId="56D5E8FF" w:rsidR="00E56E6A" w:rsidRDefault="00430B57" w:rsidP="002A4E63">
      <w:pPr>
        <w:numPr>
          <w:ilvl w:val="0"/>
          <w:numId w:val="36"/>
        </w:numPr>
        <w:spacing w:after="160" w:line="259" w:lineRule="auto"/>
        <w:contextualSpacing/>
        <w:jc w:val="both"/>
        <w:rPr>
          <w:rFonts w:cs="Arial"/>
          <w:szCs w:val="22"/>
        </w:rPr>
      </w:pPr>
      <w:r>
        <w:rPr>
          <w:rFonts w:cs="Arial"/>
          <w:szCs w:val="22"/>
        </w:rPr>
        <w:t>Złącze zasilania</w:t>
      </w:r>
      <w:r w:rsidR="00C43400">
        <w:rPr>
          <w:rFonts w:cs="Arial"/>
          <w:szCs w:val="22"/>
        </w:rPr>
        <w:t xml:space="preserve"> urządzenia</w:t>
      </w:r>
      <w:r>
        <w:rPr>
          <w:rFonts w:cs="Arial"/>
          <w:szCs w:val="22"/>
        </w:rPr>
        <w:t>: wtyczka trzy fazowa</w:t>
      </w:r>
      <w:r w:rsidR="009D4B33">
        <w:rPr>
          <w:rFonts w:cs="Arial"/>
          <w:szCs w:val="22"/>
        </w:rPr>
        <w:t xml:space="preserve"> (3F)</w:t>
      </w:r>
    </w:p>
    <w:p w14:paraId="6762BF58" w14:textId="10E70C94" w:rsidR="00E23709" w:rsidRDefault="00E23709" w:rsidP="002A4E63">
      <w:pPr>
        <w:numPr>
          <w:ilvl w:val="0"/>
          <w:numId w:val="36"/>
        </w:numPr>
        <w:spacing w:after="160" w:line="259" w:lineRule="auto"/>
        <w:contextualSpacing/>
        <w:jc w:val="both"/>
        <w:rPr>
          <w:rFonts w:cs="Arial"/>
        </w:rPr>
      </w:pPr>
      <w:r w:rsidRPr="00437DBF">
        <w:rPr>
          <w:rFonts w:cs="Arial"/>
        </w:rPr>
        <w:t>Liczba złączy</w:t>
      </w:r>
      <w:r>
        <w:rPr>
          <w:rFonts w:cs="Arial"/>
        </w:rPr>
        <w:t xml:space="preserve"> </w:t>
      </w:r>
      <w:r w:rsidR="00471680">
        <w:rPr>
          <w:rFonts w:cs="Arial"/>
        </w:rPr>
        <w:t>–</w:t>
      </w:r>
      <w:r w:rsidR="00EA3A80">
        <w:rPr>
          <w:rFonts w:cs="Arial"/>
        </w:rPr>
        <w:t xml:space="preserve"> </w:t>
      </w:r>
      <w:r>
        <w:rPr>
          <w:rFonts w:cs="Arial"/>
        </w:rPr>
        <w:t>1</w:t>
      </w:r>
      <w:r w:rsidR="00C43400">
        <w:rPr>
          <w:rFonts w:cs="Arial"/>
        </w:rPr>
        <w:t xml:space="preserve"> x</w:t>
      </w:r>
      <w:r w:rsidR="00471680">
        <w:rPr>
          <w:rFonts w:cs="Arial"/>
        </w:rPr>
        <w:t xml:space="preserve"> </w:t>
      </w:r>
      <w:proofErr w:type="spellStart"/>
      <w:r w:rsidR="00471680">
        <w:rPr>
          <w:rFonts w:cs="Arial"/>
        </w:rPr>
        <w:t>Type</w:t>
      </w:r>
      <w:proofErr w:type="spellEnd"/>
      <w:r w:rsidR="00471680">
        <w:rPr>
          <w:rFonts w:cs="Arial"/>
        </w:rPr>
        <w:t xml:space="preserve"> 2</w:t>
      </w:r>
    </w:p>
    <w:p w14:paraId="6F80A174" w14:textId="77777777" w:rsidR="00EA3A80" w:rsidRDefault="00EA3A80" w:rsidP="002A4E63">
      <w:pPr>
        <w:numPr>
          <w:ilvl w:val="0"/>
          <w:numId w:val="36"/>
        </w:numPr>
        <w:spacing w:after="160" w:line="259" w:lineRule="auto"/>
        <w:contextualSpacing/>
        <w:jc w:val="both"/>
        <w:rPr>
          <w:rFonts w:cs="Arial"/>
        </w:rPr>
      </w:pPr>
      <w:r w:rsidRPr="000707D4">
        <w:rPr>
          <w:rFonts w:cs="Arial"/>
        </w:rPr>
        <w:t>Długość</w:t>
      </w:r>
      <w:r>
        <w:rPr>
          <w:rFonts w:cs="Arial"/>
        </w:rPr>
        <w:t xml:space="preserve"> użytkowa </w:t>
      </w:r>
      <w:r w:rsidRPr="000707D4">
        <w:rPr>
          <w:rFonts w:cs="Arial"/>
        </w:rPr>
        <w:t xml:space="preserve">kabla </w:t>
      </w:r>
      <w:r>
        <w:rPr>
          <w:rFonts w:cs="Arial"/>
        </w:rPr>
        <w:t>ładowania</w:t>
      </w:r>
      <w:r w:rsidRPr="000707D4">
        <w:rPr>
          <w:rFonts w:cs="Arial"/>
        </w:rPr>
        <w:t>: minimum 4 m</w:t>
      </w:r>
    </w:p>
    <w:p w14:paraId="45C29FA2" w14:textId="328A82AE" w:rsidR="00861E5F" w:rsidRDefault="001036FC" w:rsidP="002A4E63">
      <w:pPr>
        <w:numPr>
          <w:ilvl w:val="0"/>
          <w:numId w:val="36"/>
        </w:numPr>
        <w:spacing w:after="160" w:line="259" w:lineRule="auto"/>
        <w:contextualSpacing/>
        <w:jc w:val="both"/>
        <w:rPr>
          <w:rFonts w:cs="Arial"/>
          <w:szCs w:val="22"/>
        </w:rPr>
      </w:pPr>
      <w:r>
        <w:rPr>
          <w:rFonts w:cs="Arial"/>
          <w:szCs w:val="22"/>
        </w:rPr>
        <w:t>Moc stacji określona przez Zamawiającego</w:t>
      </w:r>
    </w:p>
    <w:p w14:paraId="23DE990C" w14:textId="77777777" w:rsidR="00F116A5" w:rsidRDefault="00F116A5" w:rsidP="002A4E63">
      <w:pPr>
        <w:numPr>
          <w:ilvl w:val="0"/>
          <w:numId w:val="36"/>
        </w:numPr>
        <w:spacing w:after="160" w:line="259" w:lineRule="auto"/>
        <w:contextualSpacing/>
        <w:rPr>
          <w:rFonts w:cs="Arial"/>
        </w:rPr>
      </w:pPr>
      <w:r w:rsidRPr="000707D4">
        <w:rPr>
          <w:rFonts w:cs="Arial"/>
        </w:rPr>
        <w:t xml:space="preserve">Stacja zapewnia możliwość ograniczania </w:t>
      </w:r>
      <w:r>
        <w:rPr>
          <w:rFonts w:cs="Arial"/>
        </w:rPr>
        <w:t>mocy</w:t>
      </w:r>
      <w:r w:rsidRPr="000707D4">
        <w:rPr>
          <w:rFonts w:cs="Arial"/>
        </w:rPr>
        <w:t xml:space="preserve"> ładowania</w:t>
      </w:r>
    </w:p>
    <w:p w14:paraId="0F40E30B" w14:textId="201626E0" w:rsidR="004F473B" w:rsidRPr="00472D56" w:rsidRDefault="004F473B" w:rsidP="002A4E63">
      <w:pPr>
        <w:numPr>
          <w:ilvl w:val="0"/>
          <w:numId w:val="36"/>
        </w:numPr>
        <w:spacing w:after="160" w:line="259" w:lineRule="auto"/>
        <w:contextualSpacing/>
        <w:rPr>
          <w:rFonts w:cs="Arial"/>
        </w:rPr>
      </w:pPr>
      <w:r>
        <w:rPr>
          <w:rFonts w:cs="Arial"/>
        </w:rPr>
        <w:t xml:space="preserve">Obudowa: </w:t>
      </w:r>
      <w:r w:rsidR="00621B26">
        <w:rPr>
          <w:rFonts w:cs="Arial"/>
        </w:rPr>
        <w:t>t</w:t>
      </w:r>
      <w:r w:rsidR="00773BE4">
        <w:rPr>
          <w:rFonts w:cs="Arial"/>
        </w:rPr>
        <w:t>worzywo sztuczne</w:t>
      </w:r>
      <w:r w:rsidR="001036FC">
        <w:rPr>
          <w:rFonts w:cs="Arial"/>
        </w:rPr>
        <w:t xml:space="preserve"> lub</w:t>
      </w:r>
      <w:r w:rsidR="00773BE4">
        <w:rPr>
          <w:rFonts w:cs="Arial"/>
        </w:rPr>
        <w:t xml:space="preserve"> aluminium</w:t>
      </w:r>
      <w:r w:rsidR="001036FC">
        <w:rPr>
          <w:rFonts w:cs="Arial"/>
        </w:rPr>
        <w:t xml:space="preserve"> lub stal nierdzewna</w:t>
      </w:r>
      <w:r w:rsidR="00773BE4">
        <w:rPr>
          <w:rFonts w:cs="Arial"/>
        </w:rPr>
        <w:t xml:space="preserve"> </w:t>
      </w:r>
    </w:p>
    <w:p w14:paraId="142B2C70" w14:textId="650E84B9" w:rsidR="004A476C" w:rsidRPr="00D66680" w:rsidRDefault="0059788C" w:rsidP="002A4E63">
      <w:pPr>
        <w:numPr>
          <w:ilvl w:val="0"/>
          <w:numId w:val="36"/>
        </w:numPr>
        <w:spacing w:after="160" w:line="259" w:lineRule="auto"/>
        <w:contextualSpacing/>
        <w:jc w:val="both"/>
        <w:rPr>
          <w:rFonts w:cs="Arial"/>
          <w:szCs w:val="22"/>
        </w:rPr>
      </w:pPr>
      <w:r w:rsidRPr="000707D4">
        <w:rPr>
          <w:rFonts w:cs="Arial"/>
        </w:rPr>
        <w:t>Stopień ochrony – minimalny stopień ochrony ładowarki przed penetracją czynników zewnętrznych– IP54</w:t>
      </w:r>
      <w:r w:rsidR="001036FC">
        <w:rPr>
          <w:rFonts w:cs="Arial"/>
        </w:rPr>
        <w:t xml:space="preserve">; </w:t>
      </w:r>
      <w:r w:rsidR="001036FC" w:rsidRPr="000707D4">
        <w:rPr>
          <w:rFonts w:cs="Arial"/>
        </w:rPr>
        <w:t>minimalny stopień ochrony ładowarki przed uderzeniem</w:t>
      </w:r>
      <w:r w:rsidR="001036FC" w:rsidRPr="000707D4" w:rsidDel="00924B4D">
        <w:rPr>
          <w:rFonts w:cs="Arial"/>
        </w:rPr>
        <w:t xml:space="preserve"> </w:t>
      </w:r>
      <w:r w:rsidR="001036FC" w:rsidRPr="000707D4">
        <w:rPr>
          <w:rFonts w:cs="Arial"/>
        </w:rPr>
        <w:t>IK10</w:t>
      </w:r>
    </w:p>
    <w:p w14:paraId="4AD79FB2" w14:textId="0334022D" w:rsidR="00D66680" w:rsidRPr="000707D4" w:rsidRDefault="00D66680" w:rsidP="002A4E63">
      <w:pPr>
        <w:numPr>
          <w:ilvl w:val="0"/>
          <w:numId w:val="36"/>
        </w:numPr>
        <w:spacing w:after="160" w:line="259" w:lineRule="auto"/>
        <w:contextualSpacing/>
        <w:jc w:val="both"/>
        <w:rPr>
          <w:rFonts w:cs="Arial"/>
        </w:rPr>
      </w:pPr>
      <w:r w:rsidRPr="5B2893C0">
        <w:rPr>
          <w:rFonts w:cs="Arial"/>
        </w:rPr>
        <w:t>Komunikacja z systemem zarządzania stacjami ładowania EV Zamawiającego: modem GSM 4G</w:t>
      </w:r>
      <w:r>
        <w:rPr>
          <w:rFonts w:cs="Arial"/>
        </w:rPr>
        <w:t>,</w:t>
      </w:r>
      <w:r w:rsidRPr="5B2893C0">
        <w:rPr>
          <w:rFonts w:cs="Arial"/>
        </w:rPr>
        <w:t xml:space="preserve"> 5G</w:t>
      </w:r>
      <w:r>
        <w:rPr>
          <w:rFonts w:cs="Arial"/>
        </w:rPr>
        <w:t xml:space="preserve"> i LTE</w:t>
      </w:r>
      <w:r w:rsidRPr="5B2893C0">
        <w:rPr>
          <w:rFonts w:cs="Arial"/>
        </w:rPr>
        <w:t xml:space="preserve"> – karta SIM do zarządzania stacją dostarczana przez Zamawiającego. </w:t>
      </w:r>
    </w:p>
    <w:p w14:paraId="1BB173A5" w14:textId="6C8449F7" w:rsidR="00A0762A" w:rsidRDefault="00A0762A" w:rsidP="002A4E63">
      <w:pPr>
        <w:numPr>
          <w:ilvl w:val="0"/>
          <w:numId w:val="36"/>
        </w:numPr>
        <w:spacing w:after="160" w:line="259" w:lineRule="auto"/>
        <w:contextualSpacing/>
        <w:jc w:val="both"/>
        <w:rPr>
          <w:rFonts w:cs="Arial"/>
        </w:rPr>
      </w:pPr>
      <w:r w:rsidRPr="000707D4">
        <w:rPr>
          <w:rFonts w:cs="Arial"/>
          <w:szCs w:val="22"/>
        </w:rPr>
        <w:t xml:space="preserve">Autoryzacja poprzez karty RFID oraz aplikację mobilną </w:t>
      </w:r>
      <w:r>
        <w:rPr>
          <w:rFonts w:cs="Arial"/>
          <w:szCs w:val="22"/>
        </w:rPr>
        <w:t>systemu zarządzania stacjami ładowania EV Zamawiającego</w:t>
      </w:r>
      <w:r w:rsidRPr="000707D4">
        <w:rPr>
          <w:rFonts w:cs="Arial"/>
          <w:szCs w:val="22"/>
        </w:rPr>
        <w:t>.</w:t>
      </w:r>
      <w:r w:rsidRPr="000707D4">
        <w:rPr>
          <w:rFonts w:cs="Arial"/>
        </w:rPr>
        <w:t xml:space="preserve"> </w:t>
      </w:r>
    </w:p>
    <w:p w14:paraId="0D7D9B7B" w14:textId="4E3F1DFD" w:rsidR="00A208CC" w:rsidRDefault="00A208CC" w:rsidP="002A4E63">
      <w:pPr>
        <w:numPr>
          <w:ilvl w:val="0"/>
          <w:numId w:val="36"/>
        </w:numPr>
        <w:spacing w:after="160" w:line="259" w:lineRule="auto"/>
        <w:contextualSpacing/>
        <w:jc w:val="both"/>
        <w:rPr>
          <w:rFonts w:cs="Arial"/>
          <w:szCs w:val="22"/>
        </w:rPr>
      </w:pPr>
      <w:r w:rsidRPr="000707D4">
        <w:rPr>
          <w:rFonts w:cs="Arial"/>
          <w:szCs w:val="22"/>
        </w:rPr>
        <w:t>Zabezpieczenie przed porażeniem prądem elektrycznym – zgodnie z przepisami prawa i Polskimi Normami</w:t>
      </w:r>
    </w:p>
    <w:p w14:paraId="22CE3C61" w14:textId="77777777" w:rsidR="00E55ED7" w:rsidRPr="00985FFA" w:rsidRDefault="00E55ED7" w:rsidP="00E55ED7">
      <w:pPr>
        <w:numPr>
          <w:ilvl w:val="0"/>
          <w:numId w:val="36"/>
        </w:numPr>
        <w:spacing w:after="160" w:line="259" w:lineRule="auto"/>
        <w:contextualSpacing/>
        <w:jc w:val="both"/>
        <w:rPr>
          <w:rFonts w:cs="Arial"/>
          <w:szCs w:val="22"/>
        </w:rPr>
      </w:pPr>
      <w:r>
        <w:rPr>
          <w:rFonts w:cs="Arial"/>
          <w:szCs w:val="22"/>
        </w:rPr>
        <w:t>Z</w:t>
      </w:r>
      <w:r w:rsidRPr="000707D4">
        <w:rPr>
          <w:rFonts w:cs="Arial"/>
          <w:szCs w:val="22"/>
        </w:rPr>
        <w:t xml:space="preserve">akres pracy </w:t>
      </w:r>
      <w:r>
        <w:rPr>
          <w:rFonts w:cs="Arial"/>
          <w:szCs w:val="22"/>
        </w:rPr>
        <w:t>w temperaturze otoczenia</w:t>
      </w:r>
      <w:r w:rsidRPr="000707D4">
        <w:rPr>
          <w:rFonts w:cs="Arial"/>
          <w:szCs w:val="22"/>
        </w:rPr>
        <w:t>:</w:t>
      </w:r>
    </w:p>
    <w:p w14:paraId="5CEF20D7" w14:textId="3DCE6CE6" w:rsidR="00E55ED7" w:rsidRPr="000707D4" w:rsidRDefault="00E55ED7" w:rsidP="00E55ED7">
      <w:pPr>
        <w:numPr>
          <w:ilvl w:val="1"/>
          <w:numId w:val="36"/>
        </w:numPr>
        <w:spacing w:after="160" w:line="259" w:lineRule="auto"/>
        <w:contextualSpacing/>
        <w:jc w:val="both"/>
        <w:rPr>
          <w:rFonts w:cs="Arial"/>
          <w:szCs w:val="22"/>
        </w:rPr>
      </w:pPr>
      <w:r w:rsidRPr="000707D4">
        <w:rPr>
          <w:rFonts w:cs="Arial"/>
          <w:szCs w:val="22"/>
        </w:rPr>
        <w:t>temperatura minimalna: - </w:t>
      </w:r>
      <w:r>
        <w:rPr>
          <w:rFonts w:cs="Arial"/>
          <w:szCs w:val="22"/>
        </w:rPr>
        <w:t>15</w:t>
      </w:r>
      <w:r w:rsidRPr="000707D4">
        <w:rPr>
          <w:rFonts w:cs="Arial"/>
          <w:szCs w:val="22"/>
          <w:vertAlign w:val="superscript"/>
        </w:rPr>
        <w:t>o</w:t>
      </w:r>
      <w:r w:rsidRPr="000707D4">
        <w:rPr>
          <w:rFonts w:cs="Arial"/>
          <w:szCs w:val="22"/>
        </w:rPr>
        <w:t>C,</w:t>
      </w:r>
    </w:p>
    <w:p w14:paraId="5CCBBC82" w14:textId="77777777" w:rsidR="00E55ED7" w:rsidRPr="000707D4" w:rsidRDefault="00E55ED7" w:rsidP="00E55ED7">
      <w:pPr>
        <w:numPr>
          <w:ilvl w:val="1"/>
          <w:numId w:val="36"/>
        </w:numPr>
        <w:spacing w:after="160" w:line="259" w:lineRule="auto"/>
        <w:contextualSpacing/>
        <w:jc w:val="both"/>
        <w:rPr>
          <w:rFonts w:cs="Arial"/>
        </w:rPr>
      </w:pPr>
      <w:r w:rsidRPr="314AAE14">
        <w:rPr>
          <w:rFonts w:cs="Arial"/>
        </w:rPr>
        <w:t>temperatura maksymalna: + 45</w:t>
      </w:r>
      <w:r w:rsidRPr="314AAE14">
        <w:rPr>
          <w:rFonts w:cs="Arial"/>
          <w:vertAlign w:val="superscript"/>
        </w:rPr>
        <w:t>o</w:t>
      </w:r>
      <w:r w:rsidRPr="314AAE14">
        <w:rPr>
          <w:rFonts w:cs="Arial"/>
        </w:rPr>
        <w:t>C.</w:t>
      </w:r>
    </w:p>
    <w:p w14:paraId="6E4CB3C0" w14:textId="398804BE" w:rsidR="00890298" w:rsidRPr="00E55ED7" w:rsidRDefault="00890298" w:rsidP="00E55ED7">
      <w:pPr>
        <w:spacing w:after="160" w:line="259" w:lineRule="auto"/>
        <w:ind w:left="720"/>
        <w:contextualSpacing/>
        <w:jc w:val="both"/>
        <w:rPr>
          <w:rFonts w:cs="Arial"/>
          <w:szCs w:val="22"/>
        </w:rPr>
      </w:pPr>
    </w:p>
    <w:p w14:paraId="236C8FAB" w14:textId="5B1C0D22" w:rsidR="00D878CA" w:rsidRPr="005D478F" w:rsidRDefault="00D878CA" w:rsidP="002A4E63">
      <w:pPr>
        <w:numPr>
          <w:ilvl w:val="0"/>
          <w:numId w:val="33"/>
        </w:numPr>
        <w:spacing w:after="160" w:line="259" w:lineRule="auto"/>
        <w:ind w:left="708"/>
        <w:contextualSpacing/>
        <w:jc w:val="both"/>
        <w:rPr>
          <w:rFonts w:cs="Arial"/>
          <w:b/>
          <w:szCs w:val="22"/>
        </w:rPr>
      </w:pPr>
      <w:proofErr w:type="spellStart"/>
      <w:r w:rsidRPr="005D478F">
        <w:rPr>
          <w:rFonts w:cs="Arial"/>
          <w:b/>
          <w:szCs w:val="22"/>
        </w:rPr>
        <w:t>Wallbox</w:t>
      </w:r>
      <w:proofErr w:type="spellEnd"/>
      <w:r w:rsidRPr="005D478F">
        <w:rPr>
          <w:rFonts w:cs="Arial"/>
          <w:b/>
          <w:szCs w:val="22"/>
        </w:rPr>
        <w:t xml:space="preserve"> AC </w:t>
      </w:r>
    </w:p>
    <w:p w14:paraId="16D05C1B" w14:textId="736D526F" w:rsidR="00D878CA" w:rsidRPr="000707D4" w:rsidRDefault="00D878CA" w:rsidP="002A4E63">
      <w:pPr>
        <w:numPr>
          <w:ilvl w:val="0"/>
          <w:numId w:val="58"/>
        </w:numPr>
        <w:spacing w:after="160" w:line="259" w:lineRule="auto"/>
        <w:contextualSpacing/>
        <w:jc w:val="both"/>
        <w:rPr>
          <w:rFonts w:cs="Arial"/>
          <w:szCs w:val="22"/>
        </w:rPr>
      </w:pPr>
      <w:r w:rsidRPr="000707D4">
        <w:rPr>
          <w:rFonts w:cs="Arial"/>
        </w:rPr>
        <w:t xml:space="preserve">Stacje ładowania muszą spełniać </w:t>
      </w:r>
      <w:r w:rsidR="00726F2C">
        <w:rPr>
          <w:rFonts w:cs="Arial"/>
        </w:rPr>
        <w:t>przepisy prawa powszechnie obowiązującego</w:t>
      </w:r>
      <w:r w:rsidR="0036036F">
        <w:rPr>
          <w:rFonts w:cs="Arial"/>
        </w:rPr>
        <w:t>,</w:t>
      </w:r>
      <w:r w:rsidR="00726F2C" w:rsidRPr="000707D4">
        <w:rPr>
          <w:rFonts w:cs="Arial"/>
        </w:rPr>
        <w:t xml:space="preserve"> </w:t>
      </w:r>
      <w:r w:rsidRPr="000707D4">
        <w:rPr>
          <w:rFonts w:cs="Arial"/>
        </w:rPr>
        <w:t xml:space="preserve">wymagania techniczne i eksploatacyjne określone w szczególności w Polskich Normach, zapewniające ich bezpieczne użytkowanie, w szczególności bezpieczeństwo pożarowe </w:t>
      </w:r>
      <w:r w:rsidR="00385623">
        <w:rPr>
          <w:rFonts w:cs="Arial"/>
        </w:rPr>
        <w:br/>
      </w:r>
      <w:r w:rsidRPr="000707D4">
        <w:rPr>
          <w:rFonts w:cs="Arial"/>
        </w:rPr>
        <w:t xml:space="preserve">i bezpieczne funkcjonowanie sieci elektroenergetycznych. </w:t>
      </w:r>
      <w:r w:rsidR="009A6FF4" w:rsidRPr="000707D4">
        <w:rPr>
          <w:rFonts w:cs="Arial"/>
        </w:rPr>
        <w:t xml:space="preserve">Powinny także </w:t>
      </w:r>
      <w:r w:rsidR="00726F2C">
        <w:rPr>
          <w:rFonts w:cs="Arial"/>
        </w:rPr>
        <w:t>spełniać</w:t>
      </w:r>
      <w:r w:rsidR="009A6FF4" w:rsidRPr="000707D4">
        <w:rPr>
          <w:rFonts w:cs="Arial"/>
        </w:rPr>
        <w:t xml:space="preserve"> </w:t>
      </w:r>
      <w:r w:rsidR="009A6FF4">
        <w:rPr>
          <w:rFonts w:cs="Arial"/>
        </w:rPr>
        <w:t>przepisy</w:t>
      </w:r>
      <w:r w:rsidR="009A6FF4" w:rsidRPr="000707D4">
        <w:rPr>
          <w:rFonts w:cs="Arial"/>
        </w:rPr>
        <w:t xml:space="preserve"> UDT w zakresie elektromobilności</w:t>
      </w:r>
      <w:r w:rsidR="009A6FF4">
        <w:rPr>
          <w:rFonts w:cs="Arial"/>
        </w:rPr>
        <w:t>,</w:t>
      </w:r>
    </w:p>
    <w:p w14:paraId="526A2823" w14:textId="77777777" w:rsidR="00D878CA" w:rsidRDefault="00D878CA" w:rsidP="002A4E63">
      <w:pPr>
        <w:numPr>
          <w:ilvl w:val="0"/>
          <w:numId w:val="58"/>
        </w:numPr>
        <w:spacing w:after="160" w:line="259" w:lineRule="auto"/>
        <w:contextualSpacing/>
        <w:jc w:val="both"/>
        <w:rPr>
          <w:rFonts w:cs="Arial"/>
          <w:szCs w:val="22"/>
        </w:rPr>
      </w:pPr>
      <w:r w:rsidRPr="000707D4">
        <w:rPr>
          <w:rFonts w:cs="Arial"/>
          <w:szCs w:val="22"/>
        </w:rPr>
        <w:t xml:space="preserve">Stacja typu </w:t>
      </w:r>
      <w:proofErr w:type="spellStart"/>
      <w:r w:rsidRPr="000707D4">
        <w:rPr>
          <w:rFonts w:cs="Arial"/>
          <w:szCs w:val="22"/>
        </w:rPr>
        <w:t>Wallbox</w:t>
      </w:r>
      <w:proofErr w:type="spellEnd"/>
      <w:r w:rsidRPr="000707D4">
        <w:rPr>
          <w:rFonts w:cs="Arial"/>
          <w:szCs w:val="22"/>
        </w:rPr>
        <w:t xml:space="preserve"> - stacja kompaktowa, przystosowana do montażu na ścianie lub słupku. </w:t>
      </w:r>
    </w:p>
    <w:p w14:paraId="4CB0866C" w14:textId="77777777" w:rsidR="00116A6A" w:rsidRDefault="00116A6A" w:rsidP="002A4E63">
      <w:pPr>
        <w:numPr>
          <w:ilvl w:val="0"/>
          <w:numId w:val="58"/>
        </w:numPr>
        <w:spacing w:after="160" w:line="259" w:lineRule="auto"/>
        <w:contextualSpacing/>
        <w:jc w:val="both"/>
        <w:rPr>
          <w:rFonts w:cs="Arial"/>
        </w:rPr>
      </w:pPr>
      <w:r w:rsidRPr="00437DBF">
        <w:rPr>
          <w:rFonts w:cs="Arial"/>
        </w:rPr>
        <w:t>Liczba jednocześnie obsługiwanych złączy</w:t>
      </w:r>
      <w:r>
        <w:rPr>
          <w:rFonts w:cs="Arial"/>
        </w:rPr>
        <w:t xml:space="preserve"> wg. Zamówienia</w:t>
      </w:r>
    </w:p>
    <w:p w14:paraId="11EF6ADC" w14:textId="15C7EFBD" w:rsidR="004E7547" w:rsidRDefault="004E7547" w:rsidP="002A4E63">
      <w:pPr>
        <w:numPr>
          <w:ilvl w:val="0"/>
          <w:numId w:val="58"/>
        </w:numPr>
        <w:spacing w:after="160" w:line="259" w:lineRule="auto"/>
        <w:contextualSpacing/>
        <w:jc w:val="both"/>
        <w:rPr>
          <w:rFonts w:cs="Arial"/>
        </w:rPr>
      </w:pPr>
      <w:r w:rsidRPr="000707D4">
        <w:rPr>
          <w:rFonts w:cs="Arial"/>
        </w:rPr>
        <w:t>Długość</w:t>
      </w:r>
      <w:r>
        <w:rPr>
          <w:rFonts w:cs="Arial"/>
        </w:rPr>
        <w:t xml:space="preserve"> użytkowa </w:t>
      </w:r>
      <w:r w:rsidRPr="000707D4">
        <w:rPr>
          <w:rFonts w:cs="Arial"/>
        </w:rPr>
        <w:t xml:space="preserve">kabla </w:t>
      </w:r>
      <w:r>
        <w:rPr>
          <w:rFonts w:cs="Arial"/>
        </w:rPr>
        <w:t>ładowania</w:t>
      </w:r>
      <w:r w:rsidRPr="000707D4">
        <w:rPr>
          <w:rFonts w:cs="Arial"/>
        </w:rPr>
        <w:t>: minimum 4 m</w:t>
      </w:r>
    </w:p>
    <w:p w14:paraId="35B43B4C" w14:textId="56D992F7" w:rsidR="00E55ED7" w:rsidRDefault="00E55ED7" w:rsidP="00E55ED7">
      <w:pPr>
        <w:numPr>
          <w:ilvl w:val="0"/>
          <w:numId w:val="58"/>
        </w:numPr>
        <w:spacing w:after="160" w:line="259" w:lineRule="auto"/>
        <w:contextualSpacing/>
        <w:jc w:val="both"/>
        <w:rPr>
          <w:rFonts w:cs="Arial"/>
          <w:szCs w:val="22"/>
        </w:rPr>
      </w:pPr>
      <w:r>
        <w:rPr>
          <w:rFonts w:cs="Arial"/>
          <w:szCs w:val="22"/>
        </w:rPr>
        <w:t>Moc punktu ładowania określona przez Zamawiającego</w:t>
      </w:r>
    </w:p>
    <w:p w14:paraId="5DDD3359" w14:textId="6FFB9AFB" w:rsidR="00472D56" w:rsidRPr="00472D56" w:rsidRDefault="00472D56" w:rsidP="002A4E63">
      <w:pPr>
        <w:numPr>
          <w:ilvl w:val="0"/>
          <w:numId w:val="58"/>
        </w:numPr>
        <w:spacing w:after="160" w:line="259" w:lineRule="auto"/>
        <w:contextualSpacing/>
        <w:rPr>
          <w:rFonts w:cs="Arial"/>
        </w:rPr>
      </w:pPr>
      <w:r w:rsidRPr="000707D4">
        <w:rPr>
          <w:rFonts w:cs="Arial"/>
        </w:rPr>
        <w:t xml:space="preserve">Stacja zapewnia możliwość ograniczania </w:t>
      </w:r>
      <w:r>
        <w:rPr>
          <w:rFonts w:cs="Arial"/>
        </w:rPr>
        <w:t>mocy</w:t>
      </w:r>
      <w:r w:rsidRPr="000707D4">
        <w:rPr>
          <w:rFonts w:cs="Arial"/>
        </w:rPr>
        <w:t xml:space="preserve"> ładowania</w:t>
      </w:r>
    </w:p>
    <w:p w14:paraId="0E0F0EC9" w14:textId="73CB7360" w:rsidR="00D878CA" w:rsidRPr="000707D4" w:rsidRDefault="00D878CA" w:rsidP="002A4E63">
      <w:pPr>
        <w:numPr>
          <w:ilvl w:val="0"/>
          <w:numId w:val="58"/>
        </w:numPr>
        <w:spacing w:after="160" w:line="259" w:lineRule="auto"/>
        <w:contextualSpacing/>
        <w:jc w:val="both"/>
        <w:rPr>
          <w:rFonts w:cs="Arial"/>
          <w:szCs w:val="22"/>
        </w:rPr>
      </w:pPr>
      <w:r w:rsidRPr="000707D4">
        <w:rPr>
          <w:rFonts w:cs="Arial"/>
          <w:szCs w:val="22"/>
        </w:rPr>
        <w:t xml:space="preserve">Ilość gniazd/złącz – </w:t>
      </w:r>
      <w:r w:rsidR="00F82241">
        <w:rPr>
          <w:rFonts w:cs="Arial"/>
          <w:szCs w:val="22"/>
        </w:rPr>
        <w:t>wg Zamówienia</w:t>
      </w:r>
    </w:p>
    <w:p w14:paraId="3546A998" w14:textId="43D7C2E7" w:rsidR="00D878CA" w:rsidRPr="006C7659" w:rsidRDefault="00D878CA" w:rsidP="002A4E63">
      <w:pPr>
        <w:numPr>
          <w:ilvl w:val="0"/>
          <w:numId w:val="58"/>
        </w:numPr>
        <w:spacing w:after="160" w:line="259" w:lineRule="auto"/>
        <w:contextualSpacing/>
        <w:jc w:val="both"/>
        <w:rPr>
          <w:rFonts w:cs="Arial"/>
          <w:szCs w:val="22"/>
        </w:rPr>
      </w:pPr>
      <w:r w:rsidRPr="76242BAF">
        <w:rPr>
          <w:rFonts w:cs="Arial"/>
        </w:rPr>
        <w:t>Stacja wyposażona w</w:t>
      </w:r>
      <w:r w:rsidR="006C7659">
        <w:rPr>
          <w:rFonts w:cs="Arial"/>
        </w:rPr>
        <w:t xml:space="preserve"> </w:t>
      </w:r>
      <w:r w:rsidR="001C4CBA">
        <w:rPr>
          <w:rFonts w:cs="Arial"/>
          <w:color w:val="000000"/>
          <w:szCs w:val="22"/>
        </w:rPr>
        <w:t>l</w:t>
      </w:r>
      <w:r w:rsidR="00000772" w:rsidRPr="006C7659">
        <w:rPr>
          <w:rFonts w:cs="Arial"/>
          <w:color w:val="000000"/>
          <w:szCs w:val="22"/>
        </w:rPr>
        <w:t>icznik energii elektrycznej z certyfikatem MID</w:t>
      </w:r>
      <w:r w:rsidRPr="006C7659">
        <w:rPr>
          <w:rFonts w:cs="Arial"/>
          <w:color w:val="000000"/>
          <w:szCs w:val="22"/>
        </w:rPr>
        <w:t>  </w:t>
      </w:r>
    </w:p>
    <w:p w14:paraId="72E4EBD5" w14:textId="77777777" w:rsidR="00D878CA" w:rsidRPr="000707D4" w:rsidRDefault="00D878CA" w:rsidP="002A4E63">
      <w:pPr>
        <w:numPr>
          <w:ilvl w:val="0"/>
          <w:numId w:val="58"/>
        </w:numPr>
        <w:spacing w:after="160" w:line="259" w:lineRule="auto"/>
        <w:contextualSpacing/>
        <w:jc w:val="both"/>
        <w:rPr>
          <w:rFonts w:cs="Arial"/>
          <w:szCs w:val="22"/>
        </w:rPr>
      </w:pPr>
      <w:r w:rsidRPr="000707D4">
        <w:rPr>
          <w:rFonts w:cs="Arial"/>
          <w:szCs w:val="22"/>
        </w:rPr>
        <w:t>Obudowa:</w:t>
      </w:r>
    </w:p>
    <w:p w14:paraId="0335318C" w14:textId="789BE371" w:rsidR="00996A71" w:rsidRDefault="00996A71" w:rsidP="002A4E63">
      <w:pPr>
        <w:numPr>
          <w:ilvl w:val="1"/>
          <w:numId w:val="58"/>
        </w:numPr>
        <w:spacing w:after="160" w:line="259" w:lineRule="auto"/>
        <w:contextualSpacing/>
        <w:jc w:val="both"/>
        <w:rPr>
          <w:rFonts w:cs="Arial"/>
          <w:szCs w:val="22"/>
        </w:rPr>
      </w:pPr>
      <w:r w:rsidRPr="00514AF8">
        <w:rPr>
          <w:rFonts w:cs="Arial"/>
          <w:szCs w:val="22"/>
        </w:rPr>
        <w:lastRenderedPageBreak/>
        <w:t xml:space="preserve">materiał – </w:t>
      </w:r>
      <w:r w:rsidRPr="000707D4">
        <w:rPr>
          <w:rFonts w:cs="Arial"/>
          <w:szCs w:val="22"/>
        </w:rPr>
        <w:t>aluminium</w:t>
      </w:r>
      <w:r w:rsidR="00E55ED7">
        <w:rPr>
          <w:rFonts w:cs="Arial"/>
          <w:szCs w:val="22"/>
        </w:rPr>
        <w:t xml:space="preserve"> lub</w:t>
      </w:r>
      <w:r>
        <w:rPr>
          <w:rFonts w:cs="Arial"/>
          <w:szCs w:val="22"/>
        </w:rPr>
        <w:t xml:space="preserve"> stal nierdzewna lub stal z powłoką galwaniczną- </w:t>
      </w:r>
      <w:r w:rsidRPr="000707D4">
        <w:rPr>
          <w:rFonts w:cs="Arial"/>
          <w:szCs w:val="22"/>
        </w:rPr>
        <w:t>malowanie proszkowe</w:t>
      </w:r>
      <w:r>
        <w:rPr>
          <w:rFonts w:cs="Arial"/>
          <w:szCs w:val="22"/>
        </w:rPr>
        <w:t>,</w:t>
      </w:r>
    </w:p>
    <w:p w14:paraId="2ABA8959" w14:textId="5A535E7A" w:rsidR="00996A71" w:rsidRDefault="00996A71" w:rsidP="002A4E63">
      <w:pPr>
        <w:numPr>
          <w:ilvl w:val="1"/>
          <w:numId w:val="58"/>
        </w:numPr>
        <w:spacing w:after="160" w:line="259" w:lineRule="auto"/>
        <w:contextualSpacing/>
        <w:jc w:val="both"/>
        <w:rPr>
          <w:rFonts w:cs="Arial"/>
        </w:rPr>
      </w:pPr>
      <w:r w:rsidRPr="000D3E4A">
        <w:rPr>
          <w:rFonts w:cs="Arial"/>
          <w:szCs w:val="22"/>
        </w:rPr>
        <w:t>kolor obudowy – biały</w:t>
      </w:r>
      <w:r w:rsidR="00E55ED7">
        <w:rPr>
          <w:rFonts w:cs="Arial"/>
          <w:szCs w:val="22"/>
        </w:rPr>
        <w:t xml:space="preserve"> lub</w:t>
      </w:r>
      <w:r w:rsidRPr="000D3E4A">
        <w:rPr>
          <w:rFonts w:cs="Arial"/>
          <w:szCs w:val="22"/>
        </w:rPr>
        <w:t xml:space="preserve"> srebrny lub czarny,</w:t>
      </w:r>
      <w:r w:rsidRPr="000D3E4A">
        <w:rPr>
          <w:rFonts w:cs="Arial"/>
        </w:rPr>
        <w:t xml:space="preserve"> logo producenta nie większe niż 5cm x 10cm</w:t>
      </w:r>
      <w:r>
        <w:rPr>
          <w:rFonts w:cs="Arial"/>
        </w:rPr>
        <w:t>,</w:t>
      </w:r>
    </w:p>
    <w:p w14:paraId="5133EBBB" w14:textId="77777777" w:rsidR="00996A71" w:rsidRPr="001D763B" w:rsidRDefault="00996A71" w:rsidP="002A4E63">
      <w:pPr>
        <w:numPr>
          <w:ilvl w:val="1"/>
          <w:numId w:val="58"/>
        </w:numPr>
        <w:spacing w:after="160" w:line="259" w:lineRule="auto"/>
        <w:contextualSpacing/>
        <w:jc w:val="both"/>
        <w:rPr>
          <w:rFonts w:cs="Arial"/>
        </w:rPr>
      </w:pPr>
      <w:r w:rsidRPr="5B2893C0">
        <w:rPr>
          <w:rFonts w:cs="Arial"/>
        </w:rPr>
        <w:t>materiał z którego jest wykonana obudowa musi umożliwiać jej oklejenie</w:t>
      </w:r>
      <w:r>
        <w:rPr>
          <w:rFonts w:cs="Arial"/>
        </w:rPr>
        <w:t>.</w:t>
      </w:r>
    </w:p>
    <w:p w14:paraId="6976B2E8" w14:textId="77777777" w:rsidR="0080205B" w:rsidRPr="000707D4" w:rsidRDefault="0080205B" w:rsidP="002A4E63">
      <w:pPr>
        <w:numPr>
          <w:ilvl w:val="0"/>
          <w:numId w:val="58"/>
        </w:numPr>
        <w:spacing w:after="160" w:line="259" w:lineRule="auto"/>
        <w:contextualSpacing/>
        <w:jc w:val="both"/>
        <w:rPr>
          <w:rFonts w:cs="Arial"/>
        </w:rPr>
      </w:pPr>
      <w:r w:rsidRPr="000707D4">
        <w:rPr>
          <w:rFonts w:cs="Arial"/>
        </w:rPr>
        <w:t>Stopień ochrony – minimalny stopień ochrony ładowarki przed penetracją czynników zewnętrznych– IP54, minimalny stopień ochrony ładowarki przed uderzeniem</w:t>
      </w:r>
      <w:r w:rsidRPr="000707D4" w:rsidDel="00924B4D">
        <w:rPr>
          <w:rFonts w:cs="Arial"/>
        </w:rPr>
        <w:t xml:space="preserve"> </w:t>
      </w:r>
      <w:r w:rsidRPr="000707D4">
        <w:rPr>
          <w:rFonts w:cs="Arial"/>
        </w:rPr>
        <w:t>IK10</w:t>
      </w:r>
      <w:r>
        <w:rPr>
          <w:rFonts w:cs="Arial"/>
        </w:rPr>
        <w:t>, dla wyświetlaczy min. IK08</w:t>
      </w:r>
    </w:p>
    <w:p w14:paraId="5D381BA3" w14:textId="6DA4787C" w:rsidR="00D878CA" w:rsidRDefault="00D878CA" w:rsidP="002A4E63">
      <w:pPr>
        <w:numPr>
          <w:ilvl w:val="0"/>
          <w:numId w:val="58"/>
        </w:numPr>
        <w:spacing w:after="160" w:line="259" w:lineRule="auto"/>
        <w:contextualSpacing/>
        <w:jc w:val="both"/>
        <w:rPr>
          <w:rFonts w:cs="Arial"/>
          <w:szCs w:val="22"/>
        </w:rPr>
      </w:pPr>
      <w:r w:rsidRPr="000707D4">
        <w:rPr>
          <w:rFonts w:cs="Arial"/>
          <w:szCs w:val="22"/>
        </w:rPr>
        <w:t>Sygnalizacja stanu pracy stacji</w:t>
      </w:r>
      <w:r w:rsidR="00A222B7">
        <w:rPr>
          <w:rFonts w:cs="Arial"/>
          <w:szCs w:val="22"/>
        </w:rPr>
        <w:t xml:space="preserve"> min.</w:t>
      </w:r>
      <w:r w:rsidR="00074EAB">
        <w:rPr>
          <w:rFonts w:cs="Arial"/>
          <w:szCs w:val="22"/>
        </w:rPr>
        <w:t xml:space="preserve"> </w:t>
      </w:r>
      <w:r w:rsidR="00E55ED7">
        <w:rPr>
          <w:rFonts w:cs="Arial"/>
          <w:szCs w:val="22"/>
        </w:rPr>
        <w:t>poprzez wyświetlanie kolorów</w:t>
      </w:r>
      <w:r w:rsidR="00A222B7">
        <w:rPr>
          <w:rFonts w:cs="Arial"/>
          <w:szCs w:val="22"/>
        </w:rPr>
        <w:t xml:space="preserve"> LED</w:t>
      </w:r>
    </w:p>
    <w:p w14:paraId="408B0E1C" w14:textId="0937D5B9" w:rsidR="00333628" w:rsidRPr="00333628" w:rsidRDefault="00333628" w:rsidP="002A4E63">
      <w:pPr>
        <w:numPr>
          <w:ilvl w:val="0"/>
          <w:numId w:val="58"/>
        </w:numPr>
        <w:spacing w:after="160" w:line="259" w:lineRule="auto"/>
        <w:contextualSpacing/>
        <w:jc w:val="both"/>
        <w:rPr>
          <w:rFonts w:cs="Arial"/>
          <w:szCs w:val="22"/>
        </w:rPr>
      </w:pPr>
      <w:r w:rsidRPr="00333628">
        <w:rPr>
          <w:rFonts w:cs="Arial"/>
          <w:szCs w:val="22"/>
        </w:rPr>
        <w:t xml:space="preserve">Zabezpieczenie przed porażeniem prądem elektrycznym – zgodnie z przepisami prawa </w:t>
      </w:r>
      <w:r w:rsidR="00385623">
        <w:rPr>
          <w:rFonts w:cs="Arial"/>
          <w:szCs w:val="22"/>
        </w:rPr>
        <w:br/>
      </w:r>
      <w:r w:rsidRPr="00333628">
        <w:rPr>
          <w:rFonts w:cs="Arial"/>
          <w:szCs w:val="22"/>
        </w:rPr>
        <w:t>i Polskimi Normami,</w:t>
      </w:r>
    </w:p>
    <w:p w14:paraId="4C8919A6" w14:textId="17C03464" w:rsidR="00D878CA" w:rsidRPr="00985FFA" w:rsidRDefault="00985FFA" w:rsidP="002A4E63">
      <w:pPr>
        <w:numPr>
          <w:ilvl w:val="0"/>
          <w:numId w:val="58"/>
        </w:numPr>
        <w:spacing w:after="160" w:line="259" w:lineRule="auto"/>
        <w:contextualSpacing/>
        <w:jc w:val="both"/>
        <w:rPr>
          <w:rFonts w:cs="Arial"/>
          <w:szCs w:val="22"/>
        </w:rPr>
      </w:pPr>
      <w:r>
        <w:rPr>
          <w:rFonts w:cs="Arial"/>
          <w:szCs w:val="22"/>
        </w:rPr>
        <w:t>Z</w:t>
      </w:r>
      <w:r w:rsidRPr="000707D4">
        <w:rPr>
          <w:rFonts w:cs="Arial"/>
          <w:szCs w:val="22"/>
        </w:rPr>
        <w:t xml:space="preserve">akres pracy </w:t>
      </w:r>
      <w:r>
        <w:rPr>
          <w:rFonts w:cs="Arial"/>
          <w:szCs w:val="22"/>
        </w:rPr>
        <w:t>w temperaturze otoczenia</w:t>
      </w:r>
      <w:r w:rsidRPr="000707D4">
        <w:rPr>
          <w:rFonts w:cs="Arial"/>
          <w:szCs w:val="22"/>
        </w:rPr>
        <w:t>:</w:t>
      </w:r>
    </w:p>
    <w:p w14:paraId="42A9E28D" w14:textId="00B958A5" w:rsidR="00D878CA" w:rsidRPr="000707D4" w:rsidRDefault="00D878CA" w:rsidP="002A4E63">
      <w:pPr>
        <w:numPr>
          <w:ilvl w:val="1"/>
          <w:numId w:val="58"/>
        </w:numPr>
        <w:spacing w:after="160" w:line="259" w:lineRule="auto"/>
        <w:contextualSpacing/>
        <w:jc w:val="both"/>
        <w:rPr>
          <w:rFonts w:cs="Arial"/>
          <w:szCs w:val="22"/>
        </w:rPr>
      </w:pPr>
      <w:r w:rsidRPr="000707D4">
        <w:rPr>
          <w:rFonts w:cs="Arial"/>
          <w:szCs w:val="22"/>
        </w:rPr>
        <w:t>temperatura minimalna: - </w:t>
      </w:r>
      <w:r w:rsidR="00514AF8">
        <w:rPr>
          <w:rFonts w:cs="Arial"/>
          <w:szCs w:val="22"/>
        </w:rPr>
        <w:t>25</w:t>
      </w:r>
      <w:r w:rsidRPr="000707D4">
        <w:rPr>
          <w:rFonts w:cs="Arial"/>
          <w:szCs w:val="22"/>
          <w:vertAlign w:val="superscript"/>
        </w:rPr>
        <w:t>o</w:t>
      </w:r>
      <w:r w:rsidRPr="000707D4">
        <w:rPr>
          <w:rFonts w:cs="Arial"/>
          <w:szCs w:val="22"/>
        </w:rPr>
        <w:t>C,</w:t>
      </w:r>
    </w:p>
    <w:p w14:paraId="0A650E9F" w14:textId="618A5E13" w:rsidR="00D878CA" w:rsidRPr="000707D4" w:rsidRDefault="00D878CA" w:rsidP="002A4E63">
      <w:pPr>
        <w:numPr>
          <w:ilvl w:val="1"/>
          <w:numId w:val="58"/>
        </w:numPr>
        <w:spacing w:after="160" w:line="259" w:lineRule="auto"/>
        <w:contextualSpacing/>
        <w:jc w:val="both"/>
        <w:rPr>
          <w:rFonts w:cs="Arial"/>
        </w:rPr>
      </w:pPr>
      <w:r w:rsidRPr="314AAE14">
        <w:rPr>
          <w:rFonts w:cs="Arial"/>
        </w:rPr>
        <w:t xml:space="preserve">temperatura maksymalna: + </w:t>
      </w:r>
      <w:r w:rsidR="00514AF8" w:rsidRPr="314AAE14">
        <w:rPr>
          <w:rFonts w:cs="Arial"/>
        </w:rPr>
        <w:t>4</w:t>
      </w:r>
      <w:r w:rsidRPr="314AAE14">
        <w:rPr>
          <w:rFonts w:cs="Arial"/>
        </w:rPr>
        <w:t>5</w:t>
      </w:r>
      <w:r w:rsidRPr="314AAE14">
        <w:rPr>
          <w:rFonts w:cs="Arial"/>
          <w:vertAlign w:val="superscript"/>
        </w:rPr>
        <w:t>o</w:t>
      </w:r>
      <w:r w:rsidRPr="314AAE14">
        <w:rPr>
          <w:rFonts w:cs="Arial"/>
        </w:rPr>
        <w:t>C.</w:t>
      </w:r>
    </w:p>
    <w:p w14:paraId="19264B48" w14:textId="4FB0FCFD" w:rsidR="00DB33FA" w:rsidRPr="000707D4" w:rsidRDefault="00DB33FA" w:rsidP="002A4E63">
      <w:pPr>
        <w:numPr>
          <w:ilvl w:val="0"/>
          <w:numId w:val="58"/>
        </w:numPr>
        <w:spacing w:after="160" w:line="259" w:lineRule="auto"/>
        <w:contextualSpacing/>
        <w:jc w:val="both"/>
        <w:rPr>
          <w:rFonts w:cs="Arial"/>
        </w:rPr>
      </w:pPr>
      <w:r w:rsidRPr="5B2893C0">
        <w:rPr>
          <w:rFonts w:cs="Arial"/>
        </w:rPr>
        <w:t>Komunikacja z systemem zarządzania stacjami ładowania EV Zamawiającego: port LAN (Ethernet) oraz modem GSM 4G</w:t>
      </w:r>
      <w:r>
        <w:rPr>
          <w:rFonts w:cs="Arial"/>
        </w:rPr>
        <w:t>,</w:t>
      </w:r>
      <w:r w:rsidRPr="5B2893C0">
        <w:rPr>
          <w:rFonts w:cs="Arial"/>
        </w:rPr>
        <w:t xml:space="preserve"> 5G</w:t>
      </w:r>
      <w:r>
        <w:rPr>
          <w:rFonts w:cs="Arial"/>
        </w:rPr>
        <w:t xml:space="preserve"> i LTE</w:t>
      </w:r>
      <w:r w:rsidRPr="5B2893C0">
        <w:rPr>
          <w:rFonts w:cs="Arial"/>
        </w:rPr>
        <w:t xml:space="preserve"> – karta SIM do zarządzania stacją dostarczana przez Zamawiającego. </w:t>
      </w:r>
    </w:p>
    <w:p w14:paraId="0F89CB46" w14:textId="5A2539C8" w:rsidR="00D1541D" w:rsidRPr="000707D4" w:rsidRDefault="00D1541D" w:rsidP="002A4E63">
      <w:pPr>
        <w:numPr>
          <w:ilvl w:val="0"/>
          <w:numId w:val="58"/>
        </w:numPr>
        <w:spacing w:after="160" w:line="259" w:lineRule="auto"/>
        <w:contextualSpacing/>
        <w:jc w:val="both"/>
        <w:rPr>
          <w:rFonts w:cs="Arial"/>
        </w:rPr>
      </w:pPr>
      <w:r w:rsidRPr="000707D4">
        <w:rPr>
          <w:rFonts w:cs="Arial"/>
          <w:szCs w:val="22"/>
        </w:rPr>
        <w:t xml:space="preserve">Autoryzacja poprzez karty RFID oraz aplikację mobilną </w:t>
      </w:r>
      <w:r>
        <w:rPr>
          <w:rFonts w:cs="Arial"/>
          <w:szCs w:val="22"/>
        </w:rPr>
        <w:t>systemu zarządzania stacjami ładowania EV Zamawiającego</w:t>
      </w:r>
      <w:r w:rsidRPr="000707D4">
        <w:rPr>
          <w:rFonts w:cs="Arial"/>
          <w:szCs w:val="22"/>
        </w:rPr>
        <w:t>.</w:t>
      </w:r>
      <w:r w:rsidRPr="000707D4">
        <w:rPr>
          <w:rFonts w:cs="Arial"/>
        </w:rPr>
        <w:t xml:space="preserve"> </w:t>
      </w:r>
      <w:r w:rsidR="00726F2C">
        <w:rPr>
          <w:rFonts w:cs="Arial"/>
        </w:rPr>
        <w:t>M</w:t>
      </w:r>
      <w:r w:rsidRPr="000707D4">
        <w:rPr>
          <w:rFonts w:cs="Arial"/>
        </w:rPr>
        <w:t>ożliwość autoryzacji poprzez kartę płatniczą (możliwość montażu terminala płatniczego</w:t>
      </w:r>
      <w:r>
        <w:rPr>
          <w:rFonts w:cs="Arial"/>
        </w:rPr>
        <w:t>)</w:t>
      </w:r>
      <w:r w:rsidRPr="000707D4">
        <w:rPr>
          <w:rFonts w:cs="Arial"/>
        </w:rPr>
        <w:t>.</w:t>
      </w:r>
    </w:p>
    <w:p w14:paraId="188DEA5A" w14:textId="5FDAE00B" w:rsidR="0067772C" w:rsidRDefault="0067772C" w:rsidP="002A4E63">
      <w:pPr>
        <w:numPr>
          <w:ilvl w:val="0"/>
          <w:numId w:val="58"/>
        </w:numPr>
        <w:spacing w:after="160" w:line="259" w:lineRule="auto"/>
        <w:contextualSpacing/>
        <w:rPr>
          <w:rFonts w:cs="Arial"/>
        </w:rPr>
      </w:pPr>
      <w:r>
        <w:rPr>
          <w:rFonts w:cs="Arial"/>
        </w:rPr>
        <w:t xml:space="preserve">Układ sieci </w:t>
      </w:r>
      <w:r w:rsidRPr="0067772C">
        <w:rPr>
          <w:rFonts w:cs="Arial"/>
        </w:rPr>
        <w:t>TN-S / TN-C-S</w:t>
      </w:r>
      <w:r>
        <w:rPr>
          <w:rFonts w:cs="Arial"/>
        </w:rPr>
        <w:t xml:space="preserve">; </w:t>
      </w:r>
      <w:proofErr w:type="spellStart"/>
      <w:r>
        <w:rPr>
          <w:rFonts w:cs="Arial"/>
        </w:rPr>
        <w:t>opcja:TT</w:t>
      </w:r>
      <w:proofErr w:type="spellEnd"/>
    </w:p>
    <w:p w14:paraId="1175AA77" w14:textId="0EFA4CB5" w:rsidR="00AA1EAB" w:rsidRDefault="00AA1EAB" w:rsidP="002A4E63">
      <w:pPr>
        <w:numPr>
          <w:ilvl w:val="0"/>
          <w:numId w:val="58"/>
        </w:numPr>
        <w:spacing w:after="160" w:line="259" w:lineRule="auto"/>
        <w:contextualSpacing/>
        <w:jc w:val="both"/>
        <w:rPr>
          <w:rFonts w:cs="Arial"/>
          <w:szCs w:val="22"/>
        </w:rPr>
      </w:pPr>
      <w:r>
        <w:rPr>
          <w:rFonts w:cs="Arial"/>
          <w:szCs w:val="22"/>
        </w:rPr>
        <w:t>Wsparcie Wykonawcy przy pierwszym uruchomieniu i konfiguracji stacji ładowania</w:t>
      </w:r>
    </w:p>
    <w:p w14:paraId="6B329E5D" w14:textId="77777777" w:rsidR="00D93BA7" w:rsidRDefault="00D93BA7" w:rsidP="002A4E63">
      <w:pPr>
        <w:numPr>
          <w:ilvl w:val="0"/>
          <w:numId w:val="58"/>
        </w:numPr>
        <w:spacing w:after="160" w:line="259" w:lineRule="auto"/>
        <w:contextualSpacing/>
        <w:rPr>
          <w:rFonts w:cs="Arial"/>
        </w:rPr>
      </w:pPr>
      <w:r>
        <w:rPr>
          <w:rFonts w:cs="Arial"/>
        </w:rPr>
        <w:t>Zabezpieczenie stacji przed nieautoryzowanym otwarciem urządzenia</w:t>
      </w:r>
    </w:p>
    <w:p w14:paraId="384B9707" w14:textId="77777777" w:rsidR="00D878CA" w:rsidRDefault="00D878CA" w:rsidP="00D878CA">
      <w:pPr>
        <w:jc w:val="both"/>
        <w:rPr>
          <w:rFonts w:cs="Arial"/>
          <w:szCs w:val="22"/>
        </w:rPr>
      </w:pPr>
    </w:p>
    <w:p w14:paraId="46EDBADE" w14:textId="5C03FF0D" w:rsidR="00D878CA" w:rsidRPr="009A7C1A" w:rsidRDefault="00D878CA" w:rsidP="002A4E63">
      <w:pPr>
        <w:numPr>
          <w:ilvl w:val="0"/>
          <w:numId w:val="33"/>
        </w:numPr>
        <w:spacing w:after="160" w:line="259" w:lineRule="auto"/>
        <w:contextualSpacing/>
        <w:jc w:val="both"/>
        <w:rPr>
          <w:rFonts w:cs="Arial"/>
          <w:b/>
          <w:szCs w:val="22"/>
        </w:rPr>
      </w:pPr>
      <w:r w:rsidRPr="009A7C1A">
        <w:rPr>
          <w:rFonts w:cs="Arial"/>
          <w:b/>
          <w:szCs w:val="22"/>
        </w:rPr>
        <w:t>Stacja AC</w:t>
      </w:r>
      <w:r w:rsidR="00E55ED7">
        <w:rPr>
          <w:rFonts w:cs="Arial"/>
          <w:b/>
          <w:szCs w:val="22"/>
        </w:rPr>
        <w:t xml:space="preserve"> wolnostojąca</w:t>
      </w:r>
    </w:p>
    <w:p w14:paraId="2926A088" w14:textId="73D17675" w:rsidR="00D878CA" w:rsidRPr="009A7C1A" w:rsidRDefault="00D878CA" w:rsidP="002A4E63">
      <w:pPr>
        <w:numPr>
          <w:ilvl w:val="0"/>
          <w:numId w:val="39"/>
        </w:numPr>
        <w:spacing w:after="160" w:line="259" w:lineRule="auto"/>
        <w:contextualSpacing/>
        <w:jc w:val="both"/>
        <w:rPr>
          <w:rFonts w:cs="Arial"/>
          <w:szCs w:val="22"/>
        </w:rPr>
      </w:pPr>
      <w:r w:rsidRPr="009A7C1A">
        <w:rPr>
          <w:rFonts w:cs="Arial"/>
        </w:rPr>
        <w:t xml:space="preserve">Stacje ładowania muszą spełniać </w:t>
      </w:r>
      <w:r w:rsidR="00726F2C">
        <w:rPr>
          <w:rFonts w:cs="Arial"/>
        </w:rPr>
        <w:t>przepisy prawa powszechnie obowiązującego</w:t>
      </w:r>
      <w:r w:rsidR="0036036F">
        <w:rPr>
          <w:rFonts w:cs="Arial"/>
        </w:rPr>
        <w:t>,</w:t>
      </w:r>
      <w:r w:rsidR="00726F2C" w:rsidRPr="009A7C1A">
        <w:rPr>
          <w:rFonts w:cs="Arial"/>
        </w:rPr>
        <w:t xml:space="preserve"> </w:t>
      </w:r>
      <w:r w:rsidRPr="009A7C1A">
        <w:rPr>
          <w:rFonts w:cs="Arial"/>
        </w:rPr>
        <w:t xml:space="preserve">wymagania techniczne i eksploatacyjne określone w szczególności w Polskich Normach, zapewniające ich bezpieczne użytkowanie, w szczególności bezpieczeństwo pożarowe </w:t>
      </w:r>
      <w:r w:rsidR="00385623">
        <w:rPr>
          <w:rFonts w:cs="Arial"/>
        </w:rPr>
        <w:br/>
      </w:r>
      <w:r w:rsidRPr="009A7C1A">
        <w:rPr>
          <w:rFonts w:cs="Arial"/>
        </w:rPr>
        <w:t xml:space="preserve">i bezpieczne funkcjonowanie sieci elektroenergetycznych. </w:t>
      </w:r>
      <w:r w:rsidR="009A6FF4" w:rsidRPr="000707D4">
        <w:rPr>
          <w:rFonts w:cs="Arial"/>
        </w:rPr>
        <w:t xml:space="preserve">Powinny także </w:t>
      </w:r>
      <w:r w:rsidR="00726F2C">
        <w:rPr>
          <w:rFonts w:cs="Arial"/>
        </w:rPr>
        <w:t>spełniać</w:t>
      </w:r>
      <w:r w:rsidR="009A6FF4" w:rsidRPr="000707D4">
        <w:rPr>
          <w:rFonts w:cs="Arial"/>
        </w:rPr>
        <w:t xml:space="preserve"> </w:t>
      </w:r>
      <w:r w:rsidR="009A6FF4">
        <w:rPr>
          <w:rFonts w:cs="Arial"/>
        </w:rPr>
        <w:t>przepisy</w:t>
      </w:r>
      <w:r w:rsidR="009A6FF4" w:rsidRPr="000707D4">
        <w:rPr>
          <w:rFonts w:cs="Arial"/>
        </w:rPr>
        <w:t xml:space="preserve"> UDT w zakresie elektromobilności</w:t>
      </w:r>
      <w:r w:rsidR="009A6FF4">
        <w:rPr>
          <w:rFonts w:cs="Arial"/>
        </w:rPr>
        <w:t>,</w:t>
      </w:r>
    </w:p>
    <w:p w14:paraId="49E938A1" w14:textId="770C3DE5" w:rsidR="00D878CA" w:rsidRPr="001C4CBA" w:rsidRDefault="00D878CA" w:rsidP="002A4E63">
      <w:pPr>
        <w:numPr>
          <w:ilvl w:val="0"/>
          <w:numId w:val="39"/>
        </w:numPr>
        <w:spacing w:after="160" w:line="259" w:lineRule="auto"/>
        <w:contextualSpacing/>
        <w:jc w:val="both"/>
        <w:rPr>
          <w:rFonts w:cs="Arial"/>
          <w:szCs w:val="22"/>
        </w:rPr>
      </w:pPr>
      <w:r w:rsidRPr="000707D4">
        <w:rPr>
          <w:rFonts w:cs="Arial"/>
          <w:szCs w:val="22"/>
        </w:rPr>
        <w:t>Stacja AC wolnostojąca</w:t>
      </w:r>
      <w:r w:rsidR="00884705">
        <w:rPr>
          <w:rFonts w:cs="Arial"/>
          <w:szCs w:val="22"/>
        </w:rPr>
        <w:t>,</w:t>
      </w:r>
      <w:r w:rsidR="00E70706">
        <w:rPr>
          <w:rFonts w:cs="Arial"/>
          <w:szCs w:val="22"/>
        </w:rPr>
        <w:t xml:space="preserve"> </w:t>
      </w:r>
      <w:r w:rsidR="00DD644B" w:rsidRPr="000707D4">
        <w:rPr>
          <w:rFonts w:cs="Arial"/>
          <w:szCs w:val="22"/>
        </w:rPr>
        <w:t>słupkowa konstrukcja, montowana trwale do podłoż</w:t>
      </w:r>
      <w:r w:rsidR="00EB35FB">
        <w:rPr>
          <w:rFonts w:cs="Arial"/>
          <w:szCs w:val="22"/>
        </w:rPr>
        <w:t xml:space="preserve">a za pośrednictwem </w:t>
      </w:r>
      <w:r w:rsidR="00EB35FB" w:rsidRPr="000707D4">
        <w:rPr>
          <w:rFonts w:cs="Arial"/>
          <w:szCs w:val="22"/>
        </w:rPr>
        <w:t>fundamen</w:t>
      </w:r>
      <w:r w:rsidR="00AA1EAB">
        <w:rPr>
          <w:rFonts w:cs="Arial"/>
          <w:szCs w:val="22"/>
        </w:rPr>
        <w:t>tu</w:t>
      </w:r>
      <w:r w:rsidR="00EB35FB" w:rsidRPr="000707D4">
        <w:rPr>
          <w:rFonts w:cs="Arial"/>
          <w:szCs w:val="22"/>
        </w:rPr>
        <w:t xml:space="preserve"> </w:t>
      </w:r>
      <w:r w:rsidR="00EB35FB">
        <w:rPr>
          <w:rFonts w:cs="Arial"/>
          <w:szCs w:val="22"/>
        </w:rPr>
        <w:t>z prefabrykatu</w:t>
      </w:r>
      <w:r w:rsidR="00EB35FB" w:rsidRPr="000707D4" w:rsidDel="00EB35FB">
        <w:rPr>
          <w:rFonts w:cs="Arial"/>
          <w:szCs w:val="22"/>
        </w:rPr>
        <w:t xml:space="preserve"> </w:t>
      </w:r>
    </w:p>
    <w:p w14:paraId="3AAD1041" w14:textId="77777777" w:rsidR="00214B32" w:rsidRDefault="00214B32" w:rsidP="002A4E63">
      <w:pPr>
        <w:numPr>
          <w:ilvl w:val="0"/>
          <w:numId w:val="39"/>
        </w:numPr>
        <w:spacing w:after="160" w:line="259" w:lineRule="auto"/>
        <w:contextualSpacing/>
        <w:jc w:val="both"/>
        <w:rPr>
          <w:rFonts w:cs="Arial"/>
        </w:rPr>
      </w:pPr>
      <w:r w:rsidRPr="00437DBF">
        <w:rPr>
          <w:rFonts w:cs="Arial"/>
        </w:rPr>
        <w:t>Liczba jednocześnie obsługiwanych złączy</w:t>
      </w:r>
      <w:r>
        <w:rPr>
          <w:rFonts w:cs="Arial"/>
        </w:rPr>
        <w:t xml:space="preserve"> wg. Zamówienia</w:t>
      </w:r>
    </w:p>
    <w:p w14:paraId="37D364DA" w14:textId="77777777" w:rsidR="00BD396E" w:rsidRPr="00BD396E" w:rsidRDefault="00214B32" w:rsidP="002A4E63">
      <w:pPr>
        <w:numPr>
          <w:ilvl w:val="0"/>
          <w:numId w:val="39"/>
        </w:numPr>
        <w:spacing w:after="160" w:line="259" w:lineRule="auto"/>
        <w:contextualSpacing/>
        <w:rPr>
          <w:rFonts w:cs="Arial"/>
          <w:szCs w:val="22"/>
        </w:rPr>
      </w:pPr>
      <w:r w:rsidRPr="00BD396E">
        <w:rPr>
          <w:rFonts w:cs="Arial"/>
        </w:rPr>
        <w:t>Długość użytkowa kabla ładowania: minimum 4 m</w:t>
      </w:r>
    </w:p>
    <w:p w14:paraId="0D82B7C6" w14:textId="77777777" w:rsidR="00074EAB" w:rsidRPr="00074EAB" w:rsidRDefault="00074EAB" w:rsidP="002A4E63">
      <w:pPr>
        <w:numPr>
          <w:ilvl w:val="0"/>
          <w:numId w:val="39"/>
        </w:numPr>
        <w:spacing w:after="160" w:line="259" w:lineRule="auto"/>
        <w:contextualSpacing/>
        <w:rPr>
          <w:rFonts w:cs="Arial"/>
        </w:rPr>
      </w:pPr>
      <w:r>
        <w:rPr>
          <w:rFonts w:cs="Arial"/>
          <w:szCs w:val="22"/>
        </w:rPr>
        <w:t>Moc punktu ładowania określona przez Zamawiającego</w:t>
      </w:r>
    </w:p>
    <w:p w14:paraId="48AA4C71" w14:textId="25DD883F" w:rsidR="00472D56" w:rsidRDefault="00472D56" w:rsidP="002A4E63">
      <w:pPr>
        <w:numPr>
          <w:ilvl w:val="0"/>
          <w:numId w:val="39"/>
        </w:numPr>
        <w:spacing w:after="160" w:line="259" w:lineRule="auto"/>
        <w:contextualSpacing/>
        <w:rPr>
          <w:rFonts w:cs="Arial"/>
        </w:rPr>
      </w:pPr>
      <w:r w:rsidRPr="000707D4">
        <w:rPr>
          <w:rFonts w:cs="Arial"/>
        </w:rPr>
        <w:t xml:space="preserve">Stacja zapewnia możliwość ograniczania </w:t>
      </w:r>
      <w:r>
        <w:rPr>
          <w:rFonts w:cs="Arial"/>
        </w:rPr>
        <w:t>mocy</w:t>
      </w:r>
      <w:r w:rsidRPr="000707D4">
        <w:rPr>
          <w:rFonts w:cs="Arial"/>
        </w:rPr>
        <w:t xml:space="preserve"> ładowania.</w:t>
      </w:r>
    </w:p>
    <w:p w14:paraId="3BD1EAC3" w14:textId="4E7FEB9F" w:rsidR="00B55861" w:rsidRPr="00340D77" w:rsidRDefault="00B55861" w:rsidP="002A4E63">
      <w:pPr>
        <w:numPr>
          <w:ilvl w:val="0"/>
          <w:numId w:val="39"/>
        </w:numPr>
        <w:spacing w:after="160" w:line="259" w:lineRule="auto"/>
        <w:ind w:left="709"/>
        <w:contextualSpacing/>
        <w:jc w:val="both"/>
        <w:rPr>
          <w:rFonts w:cs="Arial"/>
        </w:rPr>
      </w:pPr>
      <w:r w:rsidRPr="00340D77">
        <w:rPr>
          <w:rFonts w:cs="Arial"/>
          <w:szCs w:val="22"/>
        </w:rPr>
        <w:t>Ilość gniazd/złącz – wg Zamówienia</w:t>
      </w:r>
    </w:p>
    <w:p w14:paraId="19FE8774" w14:textId="3DA0B64A" w:rsidR="00000772" w:rsidRPr="001C4CBA" w:rsidRDefault="00D878CA" w:rsidP="002A4E63">
      <w:pPr>
        <w:numPr>
          <w:ilvl w:val="0"/>
          <w:numId w:val="39"/>
        </w:numPr>
        <w:spacing w:after="160" w:line="259" w:lineRule="auto"/>
        <w:contextualSpacing/>
        <w:jc w:val="both"/>
        <w:rPr>
          <w:rFonts w:cs="Arial"/>
          <w:szCs w:val="22"/>
        </w:rPr>
      </w:pPr>
      <w:r w:rsidRPr="000707D4">
        <w:rPr>
          <w:rFonts w:cs="Arial"/>
          <w:szCs w:val="22"/>
        </w:rPr>
        <w:t>Stacja wyposażona w</w:t>
      </w:r>
      <w:r w:rsidR="001C4CBA">
        <w:rPr>
          <w:rFonts w:cs="Arial"/>
          <w:szCs w:val="22"/>
        </w:rPr>
        <w:t xml:space="preserve"> l</w:t>
      </w:r>
      <w:r w:rsidR="00000772" w:rsidRPr="001C4CBA">
        <w:rPr>
          <w:rFonts w:cs="Arial"/>
          <w:color w:val="000000"/>
          <w:szCs w:val="22"/>
        </w:rPr>
        <w:t>icznik energii elektrycznej z certyfikatem MID  </w:t>
      </w:r>
    </w:p>
    <w:p w14:paraId="56952DD2" w14:textId="77777777" w:rsidR="00D878CA" w:rsidRPr="000707D4" w:rsidRDefault="00D878CA" w:rsidP="002A4E63">
      <w:pPr>
        <w:numPr>
          <w:ilvl w:val="0"/>
          <w:numId w:val="39"/>
        </w:numPr>
        <w:spacing w:after="160" w:line="259" w:lineRule="auto"/>
        <w:contextualSpacing/>
        <w:jc w:val="both"/>
        <w:rPr>
          <w:rFonts w:cs="Arial"/>
          <w:szCs w:val="22"/>
        </w:rPr>
      </w:pPr>
      <w:r w:rsidRPr="000707D4">
        <w:rPr>
          <w:rFonts w:cs="Arial"/>
          <w:szCs w:val="22"/>
        </w:rPr>
        <w:t>Obudowa:</w:t>
      </w:r>
    </w:p>
    <w:p w14:paraId="297BF568" w14:textId="7845B80A" w:rsidR="00996A71" w:rsidRDefault="00996A71" w:rsidP="002A4E63">
      <w:pPr>
        <w:numPr>
          <w:ilvl w:val="1"/>
          <w:numId w:val="39"/>
        </w:numPr>
        <w:spacing w:after="160" w:line="259" w:lineRule="auto"/>
        <w:contextualSpacing/>
        <w:jc w:val="both"/>
        <w:rPr>
          <w:rFonts w:cs="Arial"/>
          <w:szCs w:val="22"/>
        </w:rPr>
      </w:pPr>
      <w:r w:rsidRPr="00514AF8">
        <w:rPr>
          <w:rFonts w:cs="Arial"/>
          <w:szCs w:val="22"/>
        </w:rPr>
        <w:t xml:space="preserve">materiał – </w:t>
      </w:r>
      <w:r w:rsidRPr="000707D4">
        <w:rPr>
          <w:rFonts w:cs="Arial"/>
          <w:szCs w:val="22"/>
        </w:rPr>
        <w:t>aluminium</w:t>
      </w:r>
      <w:r w:rsidR="00074EAB">
        <w:rPr>
          <w:rFonts w:cs="Arial"/>
          <w:szCs w:val="22"/>
        </w:rPr>
        <w:t xml:space="preserve"> lub </w:t>
      </w:r>
      <w:r>
        <w:rPr>
          <w:rFonts w:cs="Arial"/>
          <w:szCs w:val="22"/>
        </w:rPr>
        <w:t xml:space="preserve">stal nierdzewna lub stal z powłoką galwaniczną- </w:t>
      </w:r>
      <w:r w:rsidRPr="000707D4">
        <w:rPr>
          <w:rFonts w:cs="Arial"/>
          <w:szCs w:val="22"/>
        </w:rPr>
        <w:t>malowanie proszkowe</w:t>
      </w:r>
      <w:r>
        <w:rPr>
          <w:rFonts w:cs="Arial"/>
          <w:szCs w:val="22"/>
        </w:rPr>
        <w:t>,</w:t>
      </w:r>
    </w:p>
    <w:p w14:paraId="13826443" w14:textId="71170C87" w:rsidR="00996A71" w:rsidRDefault="00996A71" w:rsidP="002A4E63">
      <w:pPr>
        <w:numPr>
          <w:ilvl w:val="1"/>
          <w:numId w:val="39"/>
        </w:numPr>
        <w:spacing w:after="160" w:line="259" w:lineRule="auto"/>
        <w:contextualSpacing/>
        <w:jc w:val="both"/>
        <w:rPr>
          <w:rFonts w:cs="Arial"/>
        </w:rPr>
      </w:pPr>
      <w:r w:rsidRPr="000D3E4A">
        <w:rPr>
          <w:rFonts w:cs="Arial"/>
          <w:szCs w:val="22"/>
        </w:rPr>
        <w:t>kolor obudowy – biały</w:t>
      </w:r>
      <w:r w:rsidR="00074EAB">
        <w:rPr>
          <w:rFonts w:cs="Arial"/>
          <w:szCs w:val="22"/>
        </w:rPr>
        <w:t xml:space="preserve"> lub</w:t>
      </w:r>
      <w:r w:rsidRPr="000D3E4A">
        <w:rPr>
          <w:rFonts w:cs="Arial"/>
          <w:szCs w:val="22"/>
        </w:rPr>
        <w:t xml:space="preserve"> srebrny lub czarny,</w:t>
      </w:r>
      <w:r w:rsidRPr="000D3E4A">
        <w:rPr>
          <w:rFonts w:cs="Arial"/>
        </w:rPr>
        <w:t xml:space="preserve"> logo producenta nie większe niż 5cm x 10cm</w:t>
      </w:r>
      <w:r>
        <w:rPr>
          <w:rFonts w:cs="Arial"/>
        </w:rPr>
        <w:t>,</w:t>
      </w:r>
    </w:p>
    <w:p w14:paraId="0C4D0AC7" w14:textId="77777777" w:rsidR="00996A71" w:rsidRPr="001D763B" w:rsidRDefault="00996A71" w:rsidP="002A4E63">
      <w:pPr>
        <w:numPr>
          <w:ilvl w:val="1"/>
          <w:numId w:val="39"/>
        </w:numPr>
        <w:spacing w:after="160" w:line="259" w:lineRule="auto"/>
        <w:contextualSpacing/>
        <w:jc w:val="both"/>
        <w:rPr>
          <w:rFonts w:cs="Arial"/>
        </w:rPr>
      </w:pPr>
      <w:r w:rsidRPr="5B2893C0">
        <w:rPr>
          <w:rFonts w:cs="Arial"/>
        </w:rPr>
        <w:t>materiał z którego jest wykonana obudowa musi umożliwiać jej oklejenie</w:t>
      </w:r>
      <w:r>
        <w:rPr>
          <w:rFonts w:cs="Arial"/>
        </w:rPr>
        <w:t>.</w:t>
      </w:r>
    </w:p>
    <w:p w14:paraId="62E5B019" w14:textId="77777777" w:rsidR="00595CFD" w:rsidRPr="00074EAB" w:rsidRDefault="00595CFD" w:rsidP="002A4E63">
      <w:pPr>
        <w:numPr>
          <w:ilvl w:val="0"/>
          <w:numId w:val="39"/>
        </w:numPr>
        <w:spacing w:after="160" w:line="259" w:lineRule="auto"/>
        <w:contextualSpacing/>
        <w:jc w:val="both"/>
        <w:rPr>
          <w:rFonts w:cs="Arial"/>
          <w:szCs w:val="22"/>
        </w:rPr>
      </w:pPr>
      <w:r w:rsidRPr="00074EAB">
        <w:rPr>
          <w:rFonts w:cs="Arial"/>
          <w:szCs w:val="22"/>
        </w:rPr>
        <w:t>Stopień ochrony – minimalny stopień ochrony ładowarki przed penetracją czynników zewnętrznych– IP54, minimalny stopień ochrony ładowarki przed uderzeniem</w:t>
      </w:r>
      <w:r w:rsidRPr="00074EAB" w:rsidDel="00924B4D">
        <w:rPr>
          <w:rFonts w:cs="Arial"/>
          <w:szCs w:val="22"/>
        </w:rPr>
        <w:t xml:space="preserve"> </w:t>
      </w:r>
      <w:r w:rsidRPr="00074EAB">
        <w:rPr>
          <w:rFonts w:cs="Arial"/>
          <w:szCs w:val="22"/>
        </w:rPr>
        <w:t>IK10, dla wyświetlaczy min. IK08</w:t>
      </w:r>
    </w:p>
    <w:p w14:paraId="161E8E53" w14:textId="77777777" w:rsidR="00074EAB" w:rsidRPr="00074EAB" w:rsidRDefault="00074EAB" w:rsidP="00074EAB">
      <w:pPr>
        <w:numPr>
          <w:ilvl w:val="0"/>
          <w:numId w:val="39"/>
        </w:numPr>
        <w:spacing w:after="160" w:line="259" w:lineRule="auto"/>
        <w:contextualSpacing/>
        <w:jc w:val="both"/>
        <w:rPr>
          <w:rFonts w:cs="Arial"/>
          <w:szCs w:val="22"/>
        </w:rPr>
      </w:pPr>
      <w:r w:rsidRPr="00074EAB">
        <w:rPr>
          <w:rFonts w:cs="Arial"/>
          <w:szCs w:val="22"/>
        </w:rPr>
        <w:t xml:space="preserve">Sygnalizacja stanu pracy stacji min. poprzez wyświetlanie kolorów LED </w:t>
      </w:r>
    </w:p>
    <w:p w14:paraId="694878D4" w14:textId="32BEC5E5" w:rsidR="00D878CA" w:rsidRPr="000707D4" w:rsidRDefault="00D878CA" w:rsidP="002A4E63">
      <w:pPr>
        <w:numPr>
          <w:ilvl w:val="0"/>
          <w:numId w:val="39"/>
        </w:numPr>
        <w:spacing w:after="160" w:line="259" w:lineRule="auto"/>
        <w:contextualSpacing/>
        <w:jc w:val="both"/>
        <w:rPr>
          <w:rFonts w:cs="Arial"/>
          <w:szCs w:val="22"/>
        </w:rPr>
      </w:pPr>
      <w:r w:rsidRPr="000707D4">
        <w:rPr>
          <w:rFonts w:cs="Arial"/>
          <w:szCs w:val="22"/>
        </w:rPr>
        <w:t xml:space="preserve">Zabezpieczenie przed porażeniem prądem elektrycznym – zgodnie z przepisami prawa </w:t>
      </w:r>
      <w:r w:rsidR="00385623">
        <w:rPr>
          <w:rFonts w:cs="Arial"/>
          <w:szCs w:val="22"/>
        </w:rPr>
        <w:br/>
      </w:r>
      <w:r w:rsidRPr="000707D4">
        <w:rPr>
          <w:rFonts w:cs="Arial"/>
          <w:szCs w:val="22"/>
        </w:rPr>
        <w:t>i Polskimi Normami, uwzględniając zastoiny wód opadowych i śniegu na stanowiskach postojowych i ciągach pieszo – jezdnych.</w:t>
      </w:r>
    </w:p>
    <w:p w14:paraId="1C504924" w14:textId="2CC6658B" w:rsidR="00D878CA" w:rsidRPr="000707D4" w:rsidRDefault="000E4554" w:rsidP="002A4E63">
      <w:pPr>
        <w:numPr>
          <w:ilvl w:val="0"/>
          <w:numId w:val="39"/>
        </w:numPr>
        <w:spacing w:after="160" w:line="259" w:lineRule="auto"/>
        <w:contextualSpacing/>
        <w:jc w:val="both"/>
        <w:rPr>
          <w:rFonts w:cs="Arial"/>
          <w:szCs w:val="22"/>
        </w:rPr>
      </w:pPr>
      <w:r>
        <w:rPr>
          <w:rFonts w:cs="Arial"/>
          <w:szCs w:val="22"/>
        </w:rPr>
        <w:lastRenderedPageBreak/>
        <w:t>Z</w:t>
      </w:r>
      <w:r w:rsidR="00D878CA" w:rsidRPr="000707D4">
        <w:rPr>
          <w:rFonts w:cs="Arial"/>
          <w:szCs w:val="22"/>
        </w:rPr>
        <w:t xml:space="preserve">akres pracy </w:t>
      </w:r>
      <w:r w:rsidR="00816BD2">
        <w:rPr>
          <w:rFonts w:cs="Arial"/>
          <w:szCs w:val="22"/>
        </w:rPr>
        <w:t>w temperaturze</w:t>
      </w:r>
      <w:r>
        <w:rPr>
          <w:rFonts w:cs="Arial"/>
          <w:szCs w:val="22"/>
        </w:rPr>
        <w:t xml:space="preserve"> otoczenia</w:t>
      </w:r>
      <w:r w:rsidR="00D878CA" w:rsidRPr="000707D4">
        <w:rPr>
          <w:rFonts w:cs="Arial"/>
          <w:szCs w:val="22"/>
        </w:rPr>
        <w:t>:</w:t>
      </w:r>
    </w:p>
    <w:p w14:paraId="4F12A1AD" w14:textId="769E86C6" w:rsidR="00D878CA" w:rsidRPr="000707D4" w:rsidRDefault="00D878CA" w:rsidP="002A4E63">
      <w:pPr>
        <w:numPr>
          <w:ilvl w:val="1"/>
          <w:numId w:val="39"/>
        </w:numPr>
        <w:spacing w:after="160" w:line="259" w:lineRule="auto"/>
        <w:contextualSpacing/>
        <w:jc w:val="both"/>
        <w:rPr>
          <w:rFonts w:cs="Arial"/>
          <w:szCs w:val="22"/>
        </w:rPr>
      </w:pPr>
      <w:r w:rsidRPr="000707D4">
        <w:rPr>
          <w:rFonts w:cs="Arial"/>
          <w:szCs w:val="22"/>
        </w:rPr>
        <w:t>temperatura minimalna: - </w:t>
      </w:r>
      <w:r w:rsidR="00514AF8">
        <w:rPr>
          <w:rFonts w:cs="Arial"/>
          <w:szCs w:val="22"/>
        </w:rPr>
        <w:t>25</w:t>
      </w:r>
      <w:r w:rsidRPr="000707D4">
        <w:rPr>
          <w:rFonts w:cs="Arial"/>
          <w:szCs w:val="22"/>
          <w:vertAlign w:val="superscript"/>
        </w:rPr>
        <w:t>o</w:t>
      </w:r>
      <w:r w:rsidRPr="000707D4">
        <w:rPr>
          <w:rFonts w:cs="Arial"/>
          <w:szCs w:val="22"/>
        </w:rPr>
        <w:t>C,</w:t>
      </w:r>
    </w:p>
    <w:p w14:paraId="4EA0CB88" w14:textId="620F70D4" w:rsidR="00AA5D93" w:rsidRPr="001C4CBA" w:rsidRDefault="00D878CA" w:rsidP="002A4E63">
      <w:pPr>
        <w:numPr>
          <w:ilvl w:val="1"/>
          <w:numId w:val="39"/>
        </w:numPr>
        <w:spacing w:after="160" w:line="259" w:lineRule="auto"/>
        <w:contextualSpacing/>
        <w:jc w:val="both"/>
        <w:rPr>
          <w:rFonts w:cs="Arial"/>
        </w:rPr>
      </w:pPr>
      <w:r w:rsidRPr="314AAE14">
        <w:rPr>
          <w:rFonts w:cs="Arial"/>
        </w:rPr>
        <w:t xml:space="preserve">temperatura maksymalna: + </w:t>
      </w:r>
      <w:r w:rsidR="00514AF8" w:rsidRPr="314AAE14">
        <w:rPr>
          <w:rFonts w:cs="Arial"/>
        </w:rPr>
        <w:t>4</w:t>
      </w:r>
      <w:r w:rsidRPr="314AAE14">
        <w:rPr>
          <w:rFonts w:cs="Arial"/>
        </w:rPr>
        <w:t>5</w:t>
      </w:r>
      <w:r w:rsidRPr="314AAE14">
        <w:rPr>
          <w:rFonts w:cs="Arial"/>
          <w:vertAlign w:val="superscript"/>
        </w:rPr>
        <w:t>o</w:t>
      </w:r>
      <w:r w:rsidRPr="314AAE14">
        <w:rPr>
          <w:rFonts w:cs="Arial"/>
        </w:rPr>
        <w:t>C.</w:t>
      </w:r>
    </w:p>
    <w:p w14:paraId="005BC119" w14:textId="6531D88F" w:rsidR="00050B10" w:rsidRPr="000707D4" w:rsidRDefault="00050B10" w:rsidP="002A4E63">
      <w:pPr>
        <w:numPr>
          <w:ilvl w:val="0"/>
          <w:numId w:val="39"/>
        </w:numPr>
        <w:spacing w:after="160" w:line="259" w:lineRule="auto"/>
        <w:contextualSpacing/>
        <w:jc w:val="both"/>
        <w:rPr>
          <w:rFonts w:cs="Arial"/>
        </w:rPr>
      </w:pPr>
      <w:r w:rsidRPr="5B2893C0">
        <w:rPr>
          <w:rFonts w:cs="Arial"/>
        </w:rPr>
        <w:t>Komunikacja z systemem zarządzania stacjami ładowania EV Zamawiającego: port LAN (Ethernet) oraz modem GSM 4G</w:t>
      </w:r>
      <w:r>
        <w:rPr>
          <w:rFonts w:cs="Arial"/>
        </w:rPr>
        <w:t>,</w:t>
      </w:r>
      <w:r w:rsidRPr="5B2893C0">
        <w:rPr>
          <w:rFonts w:cs="Arial"/>
        </w:rPr>
        <w:t xml:space="preserve"> 5G</w:t>
      </w:r>
      <w:r>
        <w:rPr>
          <w:rFonts w:cs="Arial"/>
        </w:rPr>
        <w:t xml:space="preserve"> i LTE</w:t>
      </w:r>
      <w:r w:rsidRPr="5B2893C0">
        <w:rPr>
          <w:rFonts w:cs="Arial"/>
        </w:rPr>
        <w:t xml:space="preserve"> – karta SIM do zarządzania stacją dostarczana przez Zamawiającego. </w:t>
      </w:r>
    </w:p>
    <w:p w14:paraId="56931C24" w14:textId="1E6B01D6" w:rsidR="00D1541D" w:rsidRPr="000707D4" w:rsidRDefault="00D1541D" w:rsidP="002A4E63">
      <w:pPr>
        <w:numPr>
          <w:ilvl w:val="0"/>
          <w:numId w:val="39"/>
        </w:numPr>
        <w:spacing w:after="160" w:line="259" w:lineRule="auto"/>
        <w:contextualSpacing/>
        <w:jc w:val="both"/>
        <w:rPr>
          <w:rFonts w:cs="Arial"/>
        </w:rPr>
      </w:pPr>
      <w:r w:rsidRPr="000707D4">
        <w:rPr>
          <w:rFonts w:cs="Arial"/>
          <w:szCs w:val="22"/>
        </w:rPr>
        <w:t xml:space="preserve">Autoryzacja poprzez karty RFID oraz aplikację mobilną </w:t>
      </w:r>
      <w:r>
        <w:rPr>
          <w:rFonts w:cs="Arial"/>
          <w:szCs w:val="22"/>
        </w:rPr>
        <w:t>systemu zarządzania stacjami ładowania EV Zamawiającego</w:t>
      </w:r>
      <w:r w:rsidRPr="000707D4">
        <w:rPr>
          <w:rFonts w:cs="Arial"/>
          <w:szCs w:val="22"/>
        </w:rPr>
        <w:t>.</w:t>
      </w:r>
      <w:r w:rsidRPr="000707D4">
        <w:rPr>
          <w:rFonts w:cs="Arial"/>
        </w:rPr>
        <w:t xml:space="preserve"> </w:t>
      </w:r>
      <w:r w:rsidR="00726F2C">
        <w:rPr>
          <w:rFonts w:cs="Arial"/>
        </w:rPr>
        <w:t>M</w:t>
      </w:r>
      <w:r w:rsidRPr="000707D4">
        <w:rPr>
          <w:rFonts w:cs="Arial"/>
        </w:rPr>
        <w:t>ożliwość autoryzacji poprzez kartę płatniczą (możliwość montażu terminala płatniczego</w:t>
      </w:r>
      <w:r>
        <w:rPr>
          <w:rFonts w:cs="Arial"/>
        </w:rPr>
        <w:t>)</w:t>
      </w:r>
      <w:r w:rsidRPr="000707D4">
        <w:rPr>
          <w:rFonts w:cs="Arial"/>
        </w:rPr>
        <w:t>.</w:t>
      </w:r>
    </w:p>
    <w:p w14:paraId="6FC87951" w14:textId="0A323614" w:rsidR="00D878CA" w:rsidRPr="00D9564A" w:rsidRDefault="00EB0981" w:rsidP="002A4E63">
      <w:pPr>
        <w:numPr>
          <w:ilvl w:val="0"/>
          <w:numId w:val="39"/>
        </w:numPr>
        <w:spacing w:after="160" w:line="259" w:lineRule="auto"/>
        <w:contextualSpacing/>
        <w:jc w:val="both"/>
        <w:rPr>
          <w:rFonts w:cs="Arial"/>
          <w:szCs w:val="22"/>
        </w:rPr>
      </w:pPr>
      <w:r w:rsidRPr="00D9564A">
        <w:rPr>
          <w:rFonts w:cs="Arial"/>
        </w:rPr>
        <w:t xml:space="preserve">Wyświetlacz </w:t>
      </w:r>
      <w:r w:rsidR="00325105" w:rsidRPr="00D9564A">
        <w:rPr>
          <w:rFonts w:cs="Arial"/>
        </w:rPr>
        <w:t xml:space="preserve">multimedialny </w:t>
      </w:r>
      <w:r w:rsidRPr="00D9564A">
        <w:rPr>
          <w:rFonts w:cs="Arial"/>
        </w:rPr>
        <w:t>treści marketingowych z możliwością zdalnego zarządzania treściami reklamowymi poprzez modem transmisji danych GSM oraz możliwość podłączeniem pamięci USB z treściami reklamowymi</w:t>
      </w:r>
      <w:r w:rsidR="00726F2C">
        <w:rPr>
          <w:rFonts w:cs="Arial"/>
        </w:rPr>
        <w:t xml:space="preserve"> – wg. zlecenia Zamawiającego</w:t>
      </w:r>
    </w:p>
    <w:p w14:paraId="61850608" w14:textId="2C8B5571" w:rsidR="00F136F4" w:rsidRDefault="00F136F4" w:rsidP="002A4E63">
      <w:pPr>
        <w:numPr>
          <w:ilvl w:val="0"/>
          <w:numId w:val="39"/>
        </w:numPr>
        <w:spacing w:after="160" w:line="259" w:lineRule="auto"/>
        <w:contextualSpacing/>
        <w:jc w:val="both"/>
        <w:rPr>
          <w:rFonts w:cs="Arial"/>
          <w:szCs w:val="22"/>
        </w:rPr>
      </w:pPr>
      <w:r>
        <w:rPr>
          <w:rFonts w:cs="Arial"/>
          <w:szCs w:val="22"/>
        </w:rPr>
        <w:t>Wsparcie Wykonawcy przy pierwszym uruchomieniu i konfiguracji stacji ładowania</w:t>
      </w:r>
    </w:p>
    <w:p w14:paraId="51CE92DE" w14:textId="77777777" w:rsidR="0067772C" w:rsidRDefault="0067772C" w:rsidP="002A4E63">
      <w:pPr>
        <w:numPr>
          <w:ilvl w:val="0"/>
          <w:numId w:val="39"/>
        </w:numPr>
        <w:spacing w:after="160" w:line="259" w:lineRule="auto"/>
        <w:contextualSpacing/>
        <w:rPr>
          <w:rFonts w:cs="Arial"/>
        </w:rPr>
      </w:pPr>
      <w:r>
        <w:rPr>
          <w:rFonts w:cs="Arial"/>
        </w:rPr>
        <w:t xml:space="preserve">Układ sieci </w:t>
      </w:r>
      <w:r w:rsidRPr="0067772C">
        <w:rPr>
          <w:rFonts w:cs="Arial"/>
        </w:rPr>
        <w:t>TN-S / TN-C-S</w:t>
      </w:r>
      <w:r>
        <w:rPr>
          <w:rFonts w:cs="Arial"/>
        </w:rPr>
        <w:t xml:space="preserve">; </w:t>
      </w:r>
      <w:proofErr w:type="spellStart"/>
      <w:r>
        <w:rPr>
          <w:rFonts w:cs="Arial"/>
        </w:rPr>
        <w:t>opcja:TT</w:t>
      </w:r>
      <w:proofErr w:type="spellEnd"/>
    </w:p>
    <w:p w14:paraId="6889593B" w14:textId="77777777" w:rsidR="00B319CF" w:rsidRPr="00A33500" w:rsidRDefault="00B319CF" w:rsidP="002A4E63">
      <w:pPr>
        <w:numPr>
          <w:ilvl w:val="0"/>
          <w:numId w:val="39"/>
        </w:numPr>
        <w:spacing w:after="160" w:line="259" w:lineRule="auto"/>
        <w:contextualSpacing/>
        <w:rPr>
          <w:rFonts w:cs="Arial"/>
        </w:rPr>
      </w:pPr>
      <w:r>
        <w:rPr>
          <w:rFonts w:cs="Arial"/>
        </w:rPr>
        <w:t>Zabezpieczenie stacji przed nieautoryzowanym otwarciem urządzenia</w:t>
      </w:r>
    </w:p>
    <w:p w14:paraId="7FC90E45" w14:textId="08A8F08B" w:rsidR="00B319CF" w:rsidRPr="000707D4" w:rsidRDefault="00B319CF" w:rsidP="00B319CF">
      <w:pPr>
        <w:spacing w:after="160" w:line="259" w:lineRule="auto"/>
        <w:ind w:left="720"/>
        <w:contextualSpacing/>
        <w:rPr>
          <w:rFonts w:cs="Arial"/>
        </w:rPr>
      </w:pPr>
    </w:p>
    <w:p w14:paraId="1EF68385" w14:textId="77777777" w:rsidR="00166261" w:rsidRDefault="00166261" w:rsidP="00166261">
      <w:pPr>
        <w:ind w:left="360"/>
        <w:rPr>
          <w:rFonts w:cs="Arial"/>
          <w:b/>
          <w:szCs w:val="22"/>
        </w:rPr>
      </w:pPr>
    </w:p>
    <w:p w14:paraId="3A7412D3" w14:textId="2A944D1B" w:rsidR="00D878CA" w:rsidRDefault="00166261" w:rsidP="00E53182">
      <w:pPr>
        <w:ind w:left="360"/>
        <w:jc w:val="center"/>
        <w:rPr>
          <w:rFonts w:cs="Arial"/>
          <w:b/>
          <w:szCs w:val="22"/>
        </w:rPr>
      </w:pPr>
      <w:r w:rsidRPr="00E53182">
        <w:rPr>
          <w:rFonts w:cs="Arial"/>
          <w:b/>
          <w:szCs w:val="22"/>
        </w:rPr>
        <w:t xml:space="preserve">Zadanie </w:t>
      </w:r>
      <w:r>
        <w:rPr>
          <w:rFonts w:cs="Arial"/>
          <w:b/>
          <w:szCs w:val="22"/>
        </w:rPr>
        <w:t>2</w:t>
      </w:r>
    </w:p>
    <w:p w14:paraId="622FF0F2" w14:textId="0B2DE9D3" w:rsidR="009D6B60" w:rsidRPr="00AC674D" w:rsidRDefault="009D6B60" w:rsidP="009D6B60">
      <w:pPr>
        <w:jc w:val="center"/>
        <w:rPr>
          <w:rFonts w:cs="Arial"/>
          <w:bCs/>
          <w:i/>
          <w:iCs/>
          <w:color w:val="FF0000"/>
          <w:szCs w:val="22"/>
        </w:rPr>
      </w:pPr>
      <w:r w:rsidRPr="00AC674D">
        <w:rPr>
          <w:rFonts w:cs="Arial"/>
          <w:bCs/>
          <w:i/>
          <w:iCs/>
          <w:color w:val="FF0000"/>
          <w:szCs w:val="22"/>
        </w:rPr>
        <w:t xml:space="preserve">(dotyczy Części (Zadania) nr </w:t>
      </w:r>
      <w:r>
        <w:rPr>
          <w:rFonts w:cs="Arial"/>
          <w:bCs/>
          <w:i/>
          <w:iCs/>
          <w:color w:val="FF0000"/>
          <w:szCs w:val="22"/>
        </w:rPr>
        <w:t>2</w:t>
      </w:r>
      <w:r w:rsidRPr="00AC674D">
        <w:rPr>
          <w:rFonts w:cs="Arial"/>
          <w:bCs/>
          <w:i/>
          <w:iCs/>
          <w:color w:val="FF0000"/>
          <w:szCs w:val="22"/>
        </w:rPr>
        <w:t xml:space="preserve"> Postepowania</w:t>
      </w:r>
      <w:r>
        <w:rPr>
          <w:rFonts w:cs="Arial"/>
          <w:bCs/>
          <w:i/>
          <w:iCs/>
          <w:color w:val="FF0000"/>
          <w:szCs w:val="22"/>
        </w:rPr>
        <w:t>)</w:t>
      </w:r>
    </w:p>
    <w:p w14:paraId="039F07D1" w14:textId="77777777" w:rsidR="009D6B60" w:rsidRPr="000707D4" w:rsidRDefault="009D6B60" w:rsidP="00E53182">
      <w:pPr>
        <w:ind w:left="360"/>
        <w:jc w:val="center"/>
        <w:rPr>
          <w:rFonts w:ascii="Calibri" w:eastAsia="Calibri" w:hAnsi="Calibri"/>
          <w:szCs w:val="22"/>
          <w:lang w:eastAsia="en-US"/>
        </w:rPr>
      </w:pPr>
    </w:p>
    <w:p w14:paraId="120309B0" w14:textId="0CF33F2A" w:rsidR="00D878CA" w:rsidRPr="000707D4" w:rsidRDefault="00D878CA" w:rsidP="002A4E63">
      <w:pPr>
        <w:numPr>
          <w:ilvl w:val="0"/>
          <w:numId w:val="57"/>
        </w:numPr>
        <w:spacing w:after="160" w:line="259" w:lineRule="auto"/>
        <w:contextualSpacing/>
        <w:jc w:val="both"/>
        <w:rPr>
          <w:rFonts w:cs="Arial"/>
          <w:b/>
          <w:szCs w:val="22"/>
        </w:rPr>
      </w:pPr>
      <w:proofErr w:type="spellStart"/>
      <w:r>
        <w:rPr>
          <w:rFonts w:cs="Arial"/>
          <w:b/>
        </w:rPr>
        <w:t>Wallbox</w:t>
      </w:r>
      <w:proofErr w:type="spellEnd"/>
      <w:r w:rsidRPr="000707D4">
        <w:rPr>
          <w:rFonts w:cs="Arial"/>
          <w:b/>
        </w:rPr>
        <w:t xml:space="preserve"> DC</w:t>
      </w:r>
    </w:p>
    <w:p w14:paraId="19976108" w14:textId="4BC3C02C" w:rsidR="00D878CA" w:rsidRDefault="00D878CA" w:rsidP="002A4E63">
      <w:pPr>
        <w:numPr>
          <w:ilvl w:val="0"/>
          <w:numId w:val="34"/>
        </w:numPr>
        <w:spacing w:after="160" w:line="259" w:lineRule="auto"/>
        <w:contextualSpacing/>
        <w:jc w:val="both"/>
        <w:rPr>
          <w:rFonts w:cs="Arial"/>
        </w:rPr>
      </w:pPr>
      <w:r w:rsidRPr="000707D4">
        <w:rPr>
          <w:rFonts w:cs="Arial"/>
        </w:rPr>
        <w:t xml:space="preserve">Stacje ładowania muszą spełniać </w:t>
      </w:r>
      <w:r w:rsidR="006F356A">
        <w:rPr>
          <w:rFonts w:cs="Arial"/>
        </w:rPr>
        <w:t xml:space="preserve">przepisy prawa powszechnie obowiązującego, </w:t>
      </w:r>
      <w:r w:rsidRPr="000707D4">
        <w:rPr>
          <w:rFonts w:cs="Arial"/>
        </w:rPr>
        <w:t xml:space="preserve">wymagania techniczne i eksploatacyjne określone w szczególności w Polskich Normach, zapewniające ich bezpieczne użytkowanie, w szczególności bezpieczeństwo pożarowe </w:t>
      </w:r>
      <w:r w:rsidR="00385623">
        <w:rPr>
          <w:rFonts w:cs="Arial"/>
        </w:rPr>
        <w:br/>
      </w:r>
      <w:r w:rsidRPr="000707D4">
        <w:rPr>
          <w:rFonts w:cs="Arial"/>
        </w:rPr>
        <w:t xml:space="preserve">i bezpieczne funkcjonowanie sieci elektroenergetycznych. </w:t>
      </w:r>
      <w:r w:rsidR="009A6FF4" w:rsidRPr="000707D4">
        <w:rPr>
          <w:rFonts w:cs="Arial"/>
        </w:rPr>
        <w:t xml:space="preserve">Powinny także </w:t>
      </w:r>
      <w:r w:rsidR="006F356A">
        <w:rPr>
          <w:rFonts w:cs="Arial"/>
        </w:rPr>
        <w:t>spełniać</w:t>
      </w:r>
      <w:r w:rsidR="009A6FF4" w:rsidRPr="000707D4">
        <w:rPr>
          <w:rFonts w:cs="Arial"/>
        </w:rPr>
        <w:t xml:space="preserve"> </w:t>
      </w:r>
      <w:r w:rsidR="009A6FF4">
        <w:rPr>
          <w:rFonts w:cs="Arial"/>
        </w:rPr>
        <w:t>przepisy</w:t>
      </w:r>
      <w:r w:rsidR="009A6FF4" w:rsidRPr="000707D4">
        <w:rPr>
          <w:rFonts w:cs="Arial"/>
        </w:rPr>
        <w:t xml:space="preserve"> UDT w zakresie elektromobilności</w:t>
      </w:r>
      <w:r w:rsidR="009A6FF4">
        <w:rPr>
          <w:rFonts w:cs="Arial"/>
        </w:rPr>
        <w:t>,</w:t>
      </w:r>
    </w:p>
    <w:p w14:paraId="12C214CF" w14:textId="38383D5A" w:rsidR="00025048" w:rsidRDefault="00025048" w:rsidP="002A4E63">
      <w:pPr>
        <w:numPr>
          <w:ilvl w:val="0"/>
          <w:numId w:val="34"/>
        </w:numPr>
        <w:spacing w:after="160" w:line="259" w:lineRule="auto"/>
        <w:contextualSpacing/>
        <w:jc w:val="both"/>
        <w:rPr>
          <w:rFonts w:cs="Arial"/>
        </w:rPr>
      </w:pPr>
      <w:r w:rsidRPr="00437DBF">
        <w:rPr>
          <w:rFonts w:cs="Arial"/>
        </w:rPr>
        <w:t>Liczba jednocześnie obsługiwanych złączy</w:t>
      </w:r>
      <w:r>
        <w:rPr>
          <w:rFonts w:cs="Arial"/>
        </w:rPr>
        <w:t xml:space="preserve"> wg. Zamówienia</w:t>
      </w:r>
      <w:r w:rsidR="0098276D">
        <w:rPr>
          <w:rFonts w:cs="Arial"/>
        </w:rPr>
        <w:t xml:space="preserve"> </w:t>
      </w:r>
    </w:p>
    <w:p w14:paraId="7A39A9FB" w14:textId="77777777" w:rsidR="00074EAB" w:rsidRPr="00074EAB" w:rsidRDefault="00074EAB" w:rsidP="00074EAB">
      <w:pPr>
        <w:numPr>
          <w:ilvl w:val="0"/>
          <w:numId w:val="34"/>
        </w:numPr>
        <w:spacing w:after="160" w:line="259" w:lineRule="auto"/>
        <w:contextualSpacing/>
        <w:jc w:val="both"/>
        <w:rPr>
          <w:rFonts w:cs="Arial"/>
        </w:rPr>
      </w:pPr>
      <w:r w:rsidRPr="00074EAB">
        <w:rPr>
          <w:rFonts w:cs="Arial"/>
        </w:rPr>
        <w:t xml:space="preserve">Sygnalizacja stanu pracy stacji min. poprzez wyświetlanie kolorów LED </w:t>
      </w:r>
    </w:p>
    <w:p w14:paraId="5F723D4E" w14:textId="4474A5DB" w:rsidR="00D878CA" w:rsidRPr="000707D4" w:rsidRDefault="00D878CA" w:rsidP="002A4E63">
      <w:pPr>
        <w:numPr>
          <w:ilvl w:val="0"/>
          <w:numId w:val="34"/>
        </w:numPr>
        <w:spacing w:after="160" w:line="259" w:lineRule="auto"/>
        <w:contextualSpacing/>
        <w:jc w:val="both"/>
        <w:rPr>
          <w:rFonts w:cs="Arial"/>
        </w:rPr>
      </w:pPr>
      <w:r w:rsidRPr="000707D4">
        <w:rPr>
          <w:rFonts w:cs="Arial"/>
        </w:rPr>
        <w:t xml:space="preserve">Stacja typu </w:t>
      </w:r>
      <w:proofErr w:type="spellStart"/>
      <w:r w:rsidRPr="000707D4">
        <w:rPr>
          <w:rFonts w:cs="Arial"/>
        </w:rPr>
        <w:t>wallbox</w:t>
      </w:r>
      <w:proofErr w:type="spellEnd"/>
      <w:r w:rsidRPr="000707D4">
        <w:rPr>
          <w:rFonts w:cs="Arial"/>
        </w:rPr>
        <w:t xml:space="preserve"> - </w:t>
      </w:r>
      <w:r w:rsidRPr="000707D4">
        <w:rPr>
          <w:rFonts w:cs="Arial"/>
          <w:szCs w:val="22"/>
        </w:rPr>
        <w:t xml:space="preserve">stacja kompaktowa, przystosowana do montażu na ścianie lub </w:t>
      </w:r>
      <w:r w:rsidR="004438CC" w:rsidRPr="000707D4">
        <w:rPr>
          <w:rFonts w:cs="Arial"/>
          <w:szCs w:val="22"/>
        </w:rPr>
        <w:t xml:space="preserve">wolnostojąca na konstrukcji </w:t>
      </w:r>
      <w:r w:rsidR="004438CC">
        <w:rPr>
          <w:rFonts w:cs="Arial"/>
          <w:szCs w:val="22"/>
        </w:rPr>
        <w:t>przytwierdzonej do fundamentu</w:t>
      </w:r>
      <w:r w:rsidR="004438CC" w:rsidRPr="000707D4">
        <w:rPr>
          <w:rFonts w:cs="Arial"/>
          <w:szCs w:val="22"/>
        </w:rPr>
        <w:t>.</w:t>
      </w:r>
    </w:p>
    <w:p w14:paraId="2967A058" w14:textId="77777777" w:rsidR="00280860" w:rsidRPr="000707D4" w:rsidRDefault="00280860" w:rsidP="002A4E63">
      <w:pPr>
        <w:numPr>
          <w:ilvl w:val="0"/>
          <w:numId w:val="34"/>
        </w:numPr>
        <w:spacing w:after="160" w:line="259" w:lineRule="auto"/>
        <w:contextualSpacing/>
        <w:jc w:val="both"/>
        <w:rPr>
          <w:rFonts w:cs="Arial"/>
        </w:rPr>
      </w:pPr>
      <w:r w:rsidRPr="000707D4">
        <w:rPr>
          <w:rFonts w:cs="Arial"/>
        </w:rPr>
        <w:t xml:space="preserve">Moc stacji </w:t>
      </w:r>
      <w:r>
        <w:rPr>
          <w:rFonts w:cs="Arial"/>
        </w:rPr>
        <w:t>określona przez Zamawiającego</w:t>
      </w:r>
    </w:p>
    <w:p w14:paraId="7C12152E" w14:textId="23C6BA12" w:rsidR="00C45C2A" w:rsidRPr="00FB68BC" w:rsidRDefault="00C45C2A" w:rsidP="002A4E63">
      <w:pPr>
        <w:numPr>
          <w:ilvl w:val="0"/>
          <w:numId w:val="34"/>
        </w:numPr>
        <w:spacing w:after="160" w:line="259" w:lineRule="auto"/>
        <w:contextualSpacing/>
        <w:jc w:val="both"/>
        <w:rPr>
          <w:rFonts w:cs="Arial"/>
        </w:rPr>
      </w:pPr>
      <w:r>
        <w:rPr>
          <w:rFonts w:cs="Arial"/>
          <w:szCs w:val="22"/>
        </w:rPr>
        <w:t>M</w:t>
      </w:r>
      <w:r w:rsidRPr="000707D4">
        <w:rPr>
          <w:rFonts w:cs="Arial"/>
          <w:szCs w:val="22"/>
        </w:rPr>
        <w:t>ożliwoś</w:t>
      </w:r>
      <w:r>
        <w:rPr>
          <w:rFonts w:cs="Arial"/>
          <w:szCs w:val="22"/>
        </w:rPr>
        <w:t>ć</w:t>
      </w:r>
      <w:r w:rsidRPr="000707D4">
        <w:rPr>
          <w:rFonts w:cs="Arial"/>
          <w:szCs w:val="22"/>
        </w:rPr>
        <w:t xml:space="preserve"> jednoczesnego ładowania </w:t>
      </w:r>
      <w:r>
        <w:rPr>
          <w:rFonts w:cs="Arial"/>
          <w:szCs w:val="22"/>
        </w:rPr>
        <w:t>liczby</w:t>
      </w:r>
      <w:r w:rsidRPr="000707D4">
        <w:rPr>
          <w:rFonts w:cs="Arial"/>
          <w:szCs w:val="22"/>
        </w:rPr>
        <w:t xml:space="preserve"> pojazdów</w:t>
      </w:r>
      <w:r>
        <w:rPr>
          <w:rFonts w:cs="Arial"/>
          <w:szCs w:val="22"/>
        </w:rPr>
        <w:t xml:space="preserve"> (wg. Zamówienia)</w:t>
      </w:r>
    </w:p>
    <w:p w14:paraId="3B62B561" w14:textId="272A8FF9" w:rsidR="00D878CA" w:rsidRPr="000707D4" w:rsidRDefault="00D878CA" w:rsidP="002A4E63">
      <w:pPr>
        <w:numPr>
          <w:ilvl w:val="0"/>
          <w:numId w:val="34"/>
        </w:numPr>
        <w:spacing w:after="160" w:line="259" w:lineRule="auto"/>
        <w:contextualSpacing/>
        <w:jc w:val="both"/>
        <w:rPr>
          <w:rFonts w:cs="Arial"/>
        </w:rPr>
      </w:pPr>
      <w:r w:rsidRPr="000707D4">
        <w:rPr>
          <w:rFonts w:cs="Arial"/>
        </w:rPr>
        <w:t>Długość</w:t>
      </w:r>
      <w:r w:rsidR="00D26893">
        <w:rPr>
          <w:rFonts w:cs="Arial"/>
        </w:rPr>
        <w:t xml:space="preserve"> użytkowa </w:t>
      </w:r>
      <w:r w:rsidRPr="000707D4">
        <w:rPr>
          <w:rFonts w:cs="Arial"/>
        </w:rPr>
        <w:t xml:space="preserve">kabla </w:t>
      </w:r>
      <w:r w:rsidR="00EC7661">
        <w:rPr>
          <w:rFonts w:cs="Arial"/>
        </w:rPr>
        <w:t>ładowania</w:t>
      </w:r>
      <w:r w:rsidRPr="000707D4">
        <w:rPr>
          <w:rFonts w:cs="Arial"/>
        </w:rPr>
        <w:t>: minimum 4 m.</w:t>
      </w:r>
    </w:p>
    <w:p w14:paraId="0D0C9E28" w14:textId="354E684B" w:rsidR="00A958BB" w:rsidRPr="001C5EF9" w:rsidRDefault="00D878CA" w:rsidP="002A4E63">
      <w:pPr>
        <w:numPr>
          <w:ilvl w:val="0"/>
          <w:numId w:val="34"/>
        </w:numPr>
        <w:spacing w:after="160" w:line="259" w:lineRule="auto"/>
        <w:contextualSpacing/>
        <w:jc w:val="both"/>
        <w:rPr>
          <w:rFonts w:cs="Arial"/>
          <w:szCs w:val="22"/>
        </w:rPr>
      </w:pPr>
      <w:r w:rsidRPr="000707D4">
        <w:rPr>
          <w:rFonts w:cs="Arial"/>
        </w:rPr>
        <w:t xml:space="preserve">Obudowa: </w:t>
      </w:r>
    </w:p>
    <w:p w14:paraId="6C7BFFDA" w14:textId="722A786F" w:rsidR="00354A22" w:rsidRDefault="00A958BB" w:rsidP="002A4E63">
      <w:pPr>
        <w:numPr>
          <w:ilvl w:val="1"/>
          <w:numId w:val="34"/>
        </w:numPr>
        <w:spacing w:after="160" w:line="259" w:lineRule="auto"/>
        <w:contextualSpacing/>
        <w:jc w:val="both"/>
        <w:rPr>
          <w:rFonts w:cs="Arial"/>
          <w:szCs w:val="22"/>
        </w:rPr>
      </w:pPr>
      <w:r w:rsidRPr="00514AF8">
        <w:rPr>
          <w:rFonts w:cs="Arial"/>
          <w:szCs w:val="22"/>
        </w:rPr>
        <w:t xml:space="preserve">materiał – </w:t>
      </w:r>
      <w:r w:rsidRPr="000707D4">
        <w:rPr>
          <w:rFonts w:cs="Arial"/>
          <w:szCs w:val="22"/>
        </w:rPr>
        <w:t>aluminium</w:t>
      </w:r>
      <w:r w:rsidR="00074EAB">
        <w:rPr>
          <w:rFonts w:cs="Arial"/>
          <w:szCs w:val="22"/>
        </w:rPr>
        <w:t xml:space="preserve"> lub</w:t>
      </w:r>
      <w:r>
        <w:rPr>
          <w:rFonts w:cs="Arial"/>
          <w:szCs w:val="22"/>
        </w:rPr>
        <w:t xml:space="preserve"> stal nierdzewna lub stal z powłoką galwaniczną- </w:t>
      </w:r>
      <w:r w:rsidRPr="000707D4">
        <w:rPr>
          <w:rFonts w:cs="Arial"/>
          <w:szCs w:val="22"/>
        </w:rPr>
        <w:t>malowanie proszkowe</w:t>
      </w:r>
      <w:r w:rsidR="001D763B">
        <w:rPr>
          <w:rFonts w:cs="Arial"/>
          <w:szCs w:val="22"/>
        </w:rPr>
        <w:t>,</w:t>
      </w:r>
    </w:p>
    <w:p w14:paraId="5EE3A44D" w14:textId="625B3D86" w:rsidR="000D3E4A" w:rsidRDefault="00A958BB" w:rsidP="002A4E63">
      <w:pPr>
        <w:numPr>
          <w:ilvl w:val="1"/>
          <w:numId w:val="34"/>
        </w:numPr>
        <w:spacing w:after="160" w:line="259" w:lineRule="auto"/>
        <w:contextualSpacing/>
        <w:jc w:val="both"/>
        <w:rPr>
          <w:rFonts w:cs="Arial"/>
        </w:rPr>
      </w:pPr>
      <w:r w:rsidRPr="000D3E4A">
        <w:rPr>
          <w:rFonts w:cs="Arial"/>
          <w:szCs w:val="22"/>
        </w:rPr>
        <w:t>kolor obudowy – biały</w:t>
      </w:r>
      <w:r w:rsidR="00074EAB">
        <w:rPr>
          <w:rFonts w:cs="Arial"/>
          <w:szCs w:val="22"/>
        </w:rPr>
        <w:t xml:space="preserve"> lub</w:t>
      </w:r>
      <w:r w:rsidRPr="000D3E4A">
        <w:rPr>
          <w:rFonts w:cs="Arial"/>
          <w:szCs w:val="22"/>
        </w:rPr>
        <w:t xml:space="preserve"> srebrny lub czarny</w:t>
      </w:r>
      <w:r w:rsidR="00354A22" w:rsidRPr="000D3E4A">
        <w:rPr>
          <w:rFonts w:cs="Arial"/>
          <w:szCs w:val="22"/>
        </w:rPr>
        <w:t>,</w:t>
      </w:r>
      <w:r w:rsidR="00354A22" w:rsidRPr="000D3E4A">
        <w:rPr>
          <w:rFonts w:cs="Arial"/>
        </w:rPr>
        <w:t xml:space="preserve"> logo producenta nie większe niż 5cm x 10cm</w:t>
      </w:r>
      <w:r w:rsidR="001D763B">
        <w:rPr>
          <w:rFonts w:cs="Arial"/>
        </w:rPr>
        <w:t>,</w:t>
      </w:r>
    </w:p>
    <w:p w14:paraId="329779A9" w14:textId="2146DF3C" w:rsidR="001D763B" w:rsidRPr="001D763B" w:rsidRDefault="00D878CA" w:rsidP="002A4E63">
      <w:pPr>
        <w:numPr>
          <w:ilvl w:val="1"/>
          <w:numId w:val="34"/>
        </w:numPr>
        <w:spacing w:after="160" w:line="259" w:lineRule="auto"/>
        <w:contextualSpacing/>
        <w:jc w:val="both"/>
        <w:rPr>
          <w:rFonts w:cs="Arial"/>
        </w:rPr>
      </w:pPr>
      <w:r w:rsidRPr="5B2893C0">
        <w:rPr>
          <w:rFonts w:cs="Arial"/>
        </w:rPr>
        <w:t>materiał z którego jest wykonana obudowa musi umożliwiać jej oklejenie</w:t>
      </w:r>
      <w:r w:rsidR="001D763B">
        <w:rPr>
          <w:rFonts w:cs="Arial"/>
        </w:rPr>
        <w:t>.</w:t>
      </w:r>
    </w:p>
    <w:p w14:paraId="09D5B512" w14:textId="77777777" w:rsidR="00595CFD" w:rsidRPr="000707D4" w:rsidRDefault="00595CFD" w:rsidP="002A4E63">
      <w:pPr>
        <w:numPr>
          <w:ilvl w:val="0"/>
          <w:numId w:val="34"/>
        </w:numPr>
        <w:spacing w:after="160" w:line="259" w:lineRule="auto"/>
        <w:contextualSpacing/>
        <w:jc w:val="both"/>
        <w:rPr>
          <w:rFonts w:cs="Arial"/>
        </w:rPr>
      </w:pPr>
      <w:r w:rsidRPr="000707D4">
        <w:rPr>
          <w:rFonts w:cs="Arial"/>
        </w:rPr>
        <w:t>Stopień ochrony – minimalny stopień ochrony ładowarki przed penetracją czynników zewnętrznych– IP54, minimalny stopień ochrony ładowarki przed uderzeniem</w:t>
      </w:r>
      <w:r w:rsidRPr="000707D4" w:rsidDel="00924B4D">
        <w:rPr>
          <w:rFonts w:cs="Arial"/>
        </w:rPr>
        <w:t xml:space="preserve"> </w:t>
      </w:r>
      <w:r w:rsidRPr="000707D4">
        <w:rPr>
          <w:rFonts w:cs="Arial"/>
        </w:rPr>
        <w:t>IK10</w:t>
      </w:r>
      <w:r>
        <w:rPr>
          <w:rFonts w:cs="Arial"/>
        </w:rPr>
        <w:t>, dla wyświetlaczy min. IK08</w:t>
      </w:r>
    </w:p>
    <w:p w14:paraId="5962B4F8" w14:textId="1227D0B6" w:rsidR="00000772" w:rsidRDefault="00D878CA" w:rsidP="002A4E63">
      <w:pPr>
        <w:numPr>
          <w:ilvl w:val="0"/>
          <w:numId w:val="34"/>
        </w:numPr>
        <w:spacing w:after="160" w:line="259" w:lineRule="auto"/>
        <w:contextualSpacing/>
        <w:jc w:val="both"/>
        <w:rPr>
          <w:rFonts w:cs="Arial"/>
        </w:rPr>
      </w:pPr>
      <w:r w:rsidRPr="000707D4">
        <w:rPr>
          <w:rFonts w:cs="Arial"/>
        </w:rPr>
        <w:t xml:space="preserve">Zabezpieczenie przed porażeniem prądem elektrycznym – zgodnie z przepisami prawa </w:t>
      </w:r>
      <w:r w:rsidR="00385623">
        <w:rPr>
          <w:rFonts w:cs="Arial"/>
        </w:rPr>
        <w:br/>
      </w:r>
      <w:r w:rsidRPr="000707D4">
        <w:rPr>
          <w:rFonts w:cs="Arial"/>
        </w:rPr>
        <w:t xml:space="preserve">i Polskimi Normami, </w:t>
      </w:r>
    </w:p>
    <w:p w14:paraId="1A11E16A" w14:textId="5BC8539B" w:rsidR="00000772" w:rsidRPr="00000772" w:rsidRDefault="00000772" w:rsidP="002A4E63">
      <w:pPr>
        <w:numPr>
          <w:ilvl w:val="0"/>
          <w:numId w:val="34"/>
        </w:numPr>
        <w:spacing w:after="160" w:line="259" w:lineRule="auto"/>
        <w:contextualSpacing/>
        <w:jc w:val="both"/>
        <w:rPr>
          <w:rFonts w:cs="Arial"/>
        </w:rPr>
      </w:pPr>
      <w:r w:rsidRPr="00000772">
        <w:rPr>
          <w:rFonts w:cs="Arial"/>
          <w:color w:val="000000"/>
          <w:szCs w:val="22"/>
        </w:rPr>
        <w:t>Licznik energii elektrycznej z certyfikatem</w:t>
      </w:r>
      <w:r w:rsidR="00671EDC">
        <w:rPr>
          <w:rFonts w:cs="Arial"/>
          <w:color w:val="000000"/>
          <w:szCs w:val="22"/>
        </w:rPr>
        <w:t xml:space="preserve">  </w:t>
      </w:r>
      <w:r w:rsidRPr="00000772">
        <w:rPr>
          <w:rFonts w:cs="Arial"/>
          <w:color w:val="000000"/>
          <w:szCs w:val="22"/>
        </w:rPr>
        <w:t>MID  </w:t>
      </w:r>
    </w:p>
    <w:p w14:paraId="42E9B2F4" w14:textId="2F2A7D83" w:rsidR="00CA14EC" w:rsidRPr="000707D4" w:rsidRDefault="00CA14EC" w:rsidP="002A4E63">
      <w:pPr>
        <w:numPr>
          <w:ilvl w:val="0"/>
          <w:numId w:val="34"/>
        </w:numPr>
        <w:spacing w:after="160" w:line="259" w:lineRule="auto"/>
        <w:contextualSpacing/>
        <w:jc w:val="both"/>
        <w:rPr>
          <w:rFonts w:cs="Arial"/>
        </w:rPr>
      </w:pPr>
      <w:r w:rsidRPr="5B2893C0">
        <w:rPr>
          <w:rFonts w:cs="Arial"/>
        </w:rPr>
        <w:t>Komunikacja z systemem zarządzania stacjami ładowania EV Zamawiającego: port LAN (Ethernet) oraz modem GSM 4G</w:t>
      </w:r>
      <w:r>
        <w:rPr>
          <w:rFonts w:cs="Arial"/>
        </w:rPr>
        <w:t>,</w:t>
      </w:r>
      <w:r w:rsidRPr="5B2893C0">
        <w:rPr>
          <w:rFonts w:cs="Arial"/>
        </w:rPr>
        <w:t xml:space="preserve"> 5G</w:t>
      </w:r>
      <w:r>
        <w:rPr>
          <w:rFonts w:cs="Arial"/>
        </w:rPr>
        <w:t xml:space="preserve"> i LTE</w:t>
      </w:r>
      <w:r w:rsidRPr="5B2893C0">
        <w:rPr>
          <w:rFonts w:cs="Arial"/>
        </w:rPr>
        <w:t xml:space="preserve"> – karta SIM do zarządzania stacją dostarczana przez Zamawiającego. Wymagany dodatkowy kanał  komunikacji z oprogramowaniem producenta celem monitorowania logów oraz parametrów pracy Urządzenia</w:t>
      </w:r>
      <w:r w:rsidR="000F7C55">
        <w:rPr>
          <w:rFonts w:cs="Arial"/>
        </w:rPr>
        <w:t xml:space="preserve"> (karta SIM dostarczona przez Wykonawcę)</w:t>
      </w:r>
      <w:r w:rsidRPr="5B2893C0">
        <w:rPr>
          <w:rFonts w:cs="Arial"/>
        </w:rPr>
        <w:t>. Do</w:t>
      </w:r>
      <w:r w:rsidRPr="5B2893C0">
        <w:rPr>
          <w:rFonts w:cs="Arial"/>
          <w:szCs w:val="22"/>
        </w:rPr>
        <w:t>puszcza się moduł komunikacyjny łączący obie funkcje - na dwie karty SIM</w:t>
      </w:r>
    </w:p>
    <w:p w14:paraId="70A11637" w14:textId="720AAC6D" w:rsidR="00BE4441" w:rsidRDefault="00BE4441" w:rsidP="002A4E63">
      <w:pPr>
        <w:numPr>
          <w:ilvl w:val="0"/>
          <w:numId w:val="34"/>
        </w:numPr>
        <w:spacing w:after="160" w:line="259" w:lineRule="auto"/>
        <w:contextualSpacing/>
        <w:jc w:val="both"/>
        <w:rPr>
          <w:rFonts w:cs="Arial"/>
        </w:rPr>
      </w:pPr>
      <w:r w:rsidRPr="000707D4">
        <w:rPr>
          <w:rFonts w:cs="Arial"/>
          <w:szCs w:val="22"/>
        </w:rPr>
        <w:lastRenderedPageBreak/>
        <w:t xml:space="preserve">Autoryzacja poprzez karty RFID oraz aplikację mobilną </w:t>
      </w:r>
      <w:r>
        <w:rPr>
          <w:rFonts w:cs="Arial"/>
          <w:szCs w:val="22"/>
        </w:rPr>
        <w:t>systemu zarządzania stacjami ładowania EV Zamawiającego</w:t>
      </w:r>
      <w:r w:rsidRPr="000707D4">
        <w:rPr>
          <w:rFonts w:cs="Arial"/>
          <w:szCs w:val="22"/>
        </w:rPr>
        <w:t>.</w:t>
      </w:r>
      <w:r w:rsidRPr="000707D4">
        <w:rPr>
          <w:rFonts w:cs="Arial"/>
        </w:rPr>
        <w:t xml:space="preserve"> </w:t>
      </w:r>
      <w:r w:rsidR="00661D50">
        <w:rPr>
          <w:rFonts w:cs="Arial"/>
        </w:rPr>
        <w:t>M</w:t>
      </w:r>
      <w:r w:rsidRPr="000707D4">
        <w:rPr>
          <w:rFonts w:cs="Arial"/>
        </w:rPr>
        <w:t>ożliwość autoryzacji poprzez kartę płatniczą (możliwość montażu terminala płatniczego</w:t>
      </w:r>
      <w:r>
        <w:rPr>
          <w:rFonts w:cs="Arial"/>
        </w:rPr>
        <w:t>)</w:t>
      </w:r>
      <w:r w:rsidRPr="000707D4">
        <w:rPr>
          <w:rFonts w:cs="Arial"/>
        </w:rPr>
        <w:t>.</w:t>
      </w:r>
    </w:p>
    <w:p w14:paraId="2F0B6C89" w14:textId="77777777" w:rsidR="00726F2C" w:rsidRPr="00266AEA" w:rsidRDefault="00726F2C" w:rsidP="00385623">
      <w:pPr>
        <w:numPr>
          <w:ilvl w:val="0"/>
          <w:numId w:val="34"/>
        </w:numPr>
        <w:spacing w:after="160" w:line="259" w:lineRule="auto"/>
        <w:contextualSpacing/>
        <w:jc w:val="both"/>
        <w:rPr>
          <w:rFonts w:cs="Arial"/>
        </w:rPr>
      </w:pPr>
      <w:r>
        <w:rPr>
          <w:rFonts w:cs="Arial"/>
        </w:rPr>
        <w:t>Napięcie ładowania 150 – 1000V</w:t>
      </w:r>
    </w:p>
    <w:p w14:paraId="6B854368" w14:textId="712D4C14" w:rsidR="00D878CA" w:rsidRPr="00985FFA" w:rsidRDefault="00985FFA" w:rsidP="00385623">
      <w:pPr>
        <w:numPr>
          <w:ilvl w:val="0"/>
          <w:numId w:val="34"/>
        </w:numPr>
        <w:spacing w:after="160" w:line="259" w:lineRule="auto"/>
        <w:contextualSpacing/>
        <w:jc w:val="both"/>
        <w:rPr>
          <w:rFonts w:cs="Arial"/>
          <w:szCs w:val="22"/>
        </w:rPr>
      </w:pPr>
      <w:r>
        <w:rPr>
          <w:rFonts w:cs="Arial"/>
          <w:szCs w:val="22"/>
        </w:rPr>
        <w:t>Z</w:t>
      </w:r>
      <w:r w:rsidRPr="000707D4">
        <w:rPr>
          <w:rFonts w:cs="Arial"/>
          <w:szCs w:val="22"/>
        </w:rPr>
        <w:t xml:space="preserve">akres pracy </w:t>
      </w:r>
      <w:r>
        <w:rPr>
          <w:rFonts w:cs="Arial"/>
          <w:szCs w:val="22"/>
        </w:rPr>
        <w:t>w temperaturze otoczenia</w:t>
      </w:r>
      <w:r w:rsidRPr="000707D4">
        <w:rPr>
          <w:rFonts w:cs="Arial"/>
          <w:szCs w:val="22"/>
        </w:rPr>
        <w:t>:</w:t>
      </w:r>
    </w:p>
    <w:p w14:paraId="7277CE8F" w14:textId="311EF2EA" w:rsidR="00D878CA" w:rsidRPr="00B239CF" w:rsidRDefault="00D878CA" w:rsidP="00542357">
      <w:pPr>
        <w:numPr>
          <w:ilvl w:val="1"/>
          <w:numId w:val="35"/>
        </w:numPr>
        <w:spacing w:after="160" w:line="259" w:lineRule="auto"/>
        <w:contextualSpacing/>
        <w:jc w:val="both"/>
        <w:rPr>
          <w:rFonts w:cs="Arial"/>
        </w:rPr>
      </w:pPr>
      <w:r w:rsidRPr="00B239CF">
        <w:rPr>
          <w:rFonts w:cs="Arial"/>
        </w:rPr>
        <w:t>temperatura minimalna: - </w:t>
      </w:r>
      <w:r w:rsidR="00CE4AAE" w:rsidRPr="00B239CF">
        <w:rPr>
          <w:rFonts w:cs="Arial"/>
        </w:rPr>
        <w:t>25</w:t>
      </w:r>
      <w:r w:rsidRPr="00B239CF">
        <w:rPr>
          <w:rFonts w:cs="Arial"/>
        </w:rPr>
        <w:t xml:space="preserve"> </w:t>
      </w:r>
      <w:proofErr w:type="spellStart"/>
      <w:r w:rsidRPr="00B239CF">
        <w:rPr>
          <w:rFonts w:cs="Arial"/>
          <w:vertAlign w:val="superscript"/>
        </w:rPr>
        <w:t>o</w:t>
      </w:r>
      <w:r w:rsidRPr="00B239CF">
        <w:rPr>
          <w:rFonts w:cs="Arial"/>
        </w:rPr>
        <w:t>C</w:t>
      </w:r>
      <w:proofErr w:type="spellEnd"/>
      <w:r w:rsidRPr="00B239CF">
        <w:rPr>
          <w:rFonts w:cs="Arial"/>
        </w:rPr>
        <w:t>,</w:t>
      </w:r>
    </w:p>
    <w:p w14:paraId="793C45CC" w14:textId="0B59CFC1" w:rsidR="00D878CA" w:rsidRPr="00B239CF" w:rsidRDefault="00D878CA" w:rsidP="00542357">
      <w:pPr>
        <w:numPr>
          <w:ilvl w:val="1"/>
          <w:numId w:val="35"/>
        </w:numPr>
        <w:spacing w:after="160" w:line="259" w:lineRule="auto"/>
        <w:contextualSpacing/>
        <w:jc w:val="both"/>
        <w:rPr>
          <w:rFonts w:cs="Arial"/>
        </w:rPr>
      </w:pPr>
      <w:r w:rsidRPr="00B239CF">
        <w:rPr>
          <w:rFonts w:cs="Arial"/>
        </w:rPr>
        <w:t>temperatura maksymalna: + 5</w:t>
      </w:r>
      <w:r w:rsidR="00CE4AAE" w:rsidRPr="00B239CF">
        <w:rPr>
          <w:rFonts w:cs="Arial"/>
        </w:rPr>
        <w:t>0</w:t>
      </w:r>
      <w:r w:rsidRPr="00B239CF">
        <w:rPr>
          <w:rFonts w:cs="Arial"/>
        </w:rPr>
        <w:t xml:space="preserve"> </w:t>
      </w:r>
      <w:proofErr w:type="spellStart"/>
      <w:r w:rsidRPr="00B239CF">
        <w:rPr>
          <w:rFonts w:cs="Arial"/>
          <w:vertAlign w:val="superscript"/>
        </w:rPr>
        <w:t>o</w:t>
      </w:r>
      <w:r w:rsidRPr="00B239CF">
        <w:rPr>
          <w:rFonts w:cs="Arial"/>
        </w:rPr>
        <w:t>C.</w:t>
      </w:r>
      <w:proofErr w:type="spellEnd"/>
    </w:p>
    <w:p w14:paraId="1E7E3792" w14:textId="30274DE6" w:rsidR="00775A18" w:rsidRPr="00B239CF" w:rsidRDefault="00775A18" w:rsidP="00385623">
      <w:pPr>
        <w:numPr>
          <w:ilvl w:val="0"/>
          <w:numId w:val="34"/>
        </w:numPr>
        <w:spacing w:after="160" w:line="259" w:lineRule="auto"/>
        <w:contextualSpacing/>
        <w:jc w:val="both"/>
        <w:rPr>
          <w:rFonts w:cs="Arial"/>
        </w:rPr>
      </w:pPr>
      <w:r w:rsidRPr="00B239CF">
        <w:rPr>
          <w:rFonts w:cs="Arial"/>
        </w:rPr>
        <w:t>Sprawność energetyczna dla mocy wyjściowej &gt;50% nie mniej niż 95% (w optymalnych warunkach)</w:t>
      </w:r>
    </w:p>
    <w:p w14:paraId="57BAD321" w14:textId="53CF3783" w:rsidR="00775A18" w:rsidRPr="00B239CF" w:rsidRDefault="00775A18" w:rsidP="00385623">
      <w:pPr>
        <w:numPr>
          <w:ilvl w:val="0"/>
          <w:numId w:val="34"/>
        </w:numPr>
        <w:spacing w:after="160" w:line="259" w:lineRule="auto"/>
        <w:contextualSpacing/>
        <w:jc w:val="both"/>
        <w:rPr>
          <w:rFonts w:cs="Arial"/>
        </w:rPr>
      </w:pPr>
      <w:r w:rsidRPr="00B239CF">
        <w:rPr>
          <w:rFonts w:cs="Arial"/>
        </w:rPr>
        <w:t>Odłączane zasilanie modułów mocy w trybie czuwania w celu zredukowania generowania mocy biernej</w:t>
      </w:r>
    </w:p>
    <w:p w14:paraId="57F12FB1" w14:textId="00F07D85" w:rsidR="00E11B04" w:rsidRPr="00B239CF" w:rsidRDefault="00E11B04" w:rsidP="00542357">
      <w:pPr>
        <w:numPr>
          <w:ilvl w:val="0"/>
          <w:numId w:val="34"/>
        </w:numPr>
        <w:spacing w:after="160" w:line="259" w:lineRule="auto"/>
        <w:contextualSpacing/>
        <w:jc w:val="both"/>
        <w:rPr>
          <w:rFonts w:cs="Arial"/>
        </w:rPr>
      </w:pPr>
      <w:r w:rsidRPr="00B239CF">
        <w:rPr>
          <w:rFonts w:cs="Arial"/>
        </w:rPr>
        <w:t xml:space="preserve">Wymagany współczynnik mocy : </w:t>
      </w:r>
      <w:r w:rsidR="00067797" w:rsidRPr="00B239CF">
        <w:rPr>
          <w:rFonts w:cs="Arial"/>
        </w:rPr>
        <w:t>cos φ ≥ 0,9</w:t>
      </w:r>
      <w:r w:rsidR="00035A6F" w:rsidRPr="00B239CF">
        <w:rPr>
          <w:rFonts w:cs="Arial"/>
        </w:rPr>
        <w:t>5</w:t>
      </w:r>
      <w:r w:rsidR="00067797" w:rsidRPr="00B239CF">
        <w:rPr>
          <w:rFonts w:cs="Arial"/>
        </w:rPr>
        <w:t xml:space="preserve"> </w:t>
      </w:r>
      <w:r w:rsidRPr="00B239CF">
        <w:rPr>
          <w:rFonts w:cs="Arial"/>
        </w:rPr>
        <w:t xml:space="preserve">(zarówno pod obciążeniem jak również </w:t>
      </w:r>
      <w:r w:rsidR="00385623">
        <w:rPr>
          <w:rFonts w:cs="Arial"/>
        </w:rPr>
        <w:br/>
      </w:r>
      <w:r w:rsidRPr="00B239CF">
        <w:rPr>
          <w:rFonts w:cs="Arial"/>
        </w:rPr>
        <w:t>w trybie czuwania)</w:t>
      </w:r>
    </w:p>
    <w:p w14:paraId="7C3586D2" w14:textId="69BC12DB" w:rsidR="00F12F14" w:rsidRPr="00B239CF" w:rsidRDefault="00F12F14" w:rsidP="00542357">
      <w:pPr>
        <w:numPr>
          <w:ilvl w:val="0"/>
          <w:numId w:val="34"/>
        </w:numPr>
        <w:spacing w:after="160" w:line="259" w:lineRule="auto"/>
        <w:contextualSpacing/>
        <w:jc w:val="both"/>
        <w:rPr>
          <w:rFonts w:cs="Arial"/>
        </w:rPr>
      </w:pPr>
      <w:r w:rsidRPr="00B239CF">
        <w:rPr>
          <w:rFonts w:cs="Arial"/>
        </w:rPr>
        <w:t>Wyświetlacz umożliwiający obsługę stacji oraz proces</w:t>
      </w:r>
      <w:r w:rsidR="00686341">
        <w:rPr>
          <w:rFonts w:cs="Arial"/>
        </w:rPr>
        <w:t>u</w:t>
      </w:r>
      <w:r w:rsidRPr="00B239CF">
        <w:rPr>
          <w:rFonts w:cs="Arial"/>
        </w:rPr>
        <w:t xml:space="preserve"> ładowania -  minimum 10” </w:t>
      </w:r>
    </w:p>
    <w:p w14:paraId="522151EC" w14:textId="3618C8A5" w:rsidR="001C4CBA" w:rsidRPr="00D9564A" w:rsidRDefault="001C4CBA" w:rsidP="00385623">
      <w:pPr>
        <w:numPr>
          <w:ilvl w:val="0"/>
          <w:numId w:val="34"/>
        </w:numPr>
        <w:spacing w:after="160" w:line="259" w:lineRule="auto"/>
        <w:contextualSpacing/>
        <w:jc w:val="both"/>
        <w:rPr>
          <w:rFonts w:cs="Arial"/>
          <w:szCs w:val="22"/>
        </w:rPr>
      </w:pPr>
      <w:r w:rsidRPr="00D9564A">
        <w:rPr>
          <w:rFonts w:cs="Arial"/>
        </w:rPr>
        <w:t>Wyświetlacz multimedialny treści marketingowych z możliwością zdalnego zarządzania treściami reklamowymi poprzez modem transmisji danych GSM oraz możliwość podłączeniem pamięci USB z treściami reklamowymi</w:t>
      </w:r>
      <w:r w:rsidR="00074EAB" w:rsidRPr="00D9564A">
        <w:rPr>
          <w:rFonts w:cs="Arial"/>
        </w:rPr>
        <w:t xml:space="preserve"> – </w:t>
      </w:r>
      <w:r w:rsidR="00726F2C">
        <w:rPr>
          <w:rFonts w:cs="Arial"/>
        </w:rPr>
        <w:t>wg. zlecenia Zamawiającego</w:t>
      </w:r>
    </w:p>
    <w:p w14:paraId="0C9F465A" w14:textId="18C43273" w:rsidR="001C4CBA" w:rsidRPr="001C4CBA" w:rsidRDefault="001C4CBA" w:rsidP="00542357">
      <w:pPr>
        <w:numPr>
          <w:ilvl w:val="0"/>
          <w:numId w:val="34"/>
        </w:numPr>
        <w:spacing w:after="160" w:line="259" w:lineRule="auto"/>
        <w:contextualSpacing/>
        <w:jc w:val="both"/>
        <w:rPr>
          <w:rFonts w:cs="Arial"/>
        </w:rPr>
      </w:pPr>
      <w:r>
        <w:rPr>
          <w:rFonts w:cs="Arial"/>
        </w:rPr>
        <w:t>D</w:t>
      </w:r>
      <w:r w:rsidRPr="000707D4">
        <w:rPr>
          <w:rFonts w:cs="Arial"/>
        </w:rPr>
        <w:t>ynamiczny podział mocy</w:t>
      </w:r>
      <w:r>
        <w:rPr>
          <w:rFonts w:cs="Arial"/>
        </w:rPr>
        <w:t xml:space="preserve"> wg. zlecenia Zamawiającego</w:t>
      </w:r>
      <w:r w:rsidRPr="000707D4">
        <w:rPr>
          <w:rFonts w:cs="Arial"/>
        </w:rPr>
        <w:t>.</w:t>
      </w:r>
    </w:p>
    <w:p w14:paraId="75CA6A1D" w14:textId="04C87E41" w:rsidR="001C4CBA" w:rsidRPr="001C4CBA" w:rsidRDefault="001C4CBA" w:rsidP="00542357">
      <w:pPr>
        <w:numPr>
          <w:ilvl w:val="0"/>
          <w:numId w:val="34"/>
        </w:numPr>
        <w:spacing w:after="160" w:line="259" w:lineRule="auto"/>
        <w:contextualSpacing/>
        <w:jc w:val="both"/>
        <w:rPr>
          <w:rFonts w:cs="Arial"/>
        </w:rPr>
      </w:pPr>
      <w:r w:rsidRPr="00C21EA7">
        <w:rPr>
          <w:rFonts w:cs="Arial"/>
        </w:rPr>
        <w:t xml:space="preserve">Kompensacja mocy biernej dla +/- 0 </w:t>
      </w:r>
      <w:proofErr w:type="spellStart"/>
      <w:r w:rsidRPr="00C21EA7">
        <w:rPr>
          <w:rFonts w:cs="Arial"/>
        </w:rPr>
        <w:t>VAr</w:t>
      </w:r>
      <w:proofErr w:type="spellEnd"/>
      <w:r>
        <w:rPr>
          <w:rFonts w:cs="Arial"/>
        </w:rPr>
        <w:t xml:space="preserve"> wg. Zamówienia</w:t>
      </w:r>
    </w:p>
    <w:p w14:paraId="2B52190F" w14:textId="58E40192" w:rsidR="001C4CBA" w:rsidRPr="001C4CBA" w:rsidRDefault="001C4CBA" w:rsidP="00542357">
      <w:pPr>
        <w:numPr>
          <w:ilvl w:val="0"/>
          <w:numId w:val="34"/>
        </w:numPr>
        <w:spacing w:after="160" w:line="259" w:lineRule="auto"/>
        <w:contextualSpacing/>
        <w:jc w:val="both"/>
        <w:rPr>
          <w:rFonts w:cs="Arial"/>
        </w:rPr>
      </w:pPr>
      <w:r w:rsidRPr="000707D4">
        <w:rPr>
          <w:rFonts w:cs="Arial"/>
        </w:rPr>
        <w:t xml:space="preserve">Stacja zapewnia możliwość ograniczania </w:t>
      </w:r>
      <w:r>
        <w:rPr>
          <w:rFonts w:cs="Arial"/>
        </w:rPr>
        <w:t>mocy</w:t>
      </w:r>
      <w:r w:rsidRPr="000707D4">
        <w:rPr>
          <w:rFonts w:cs="Arial"/>
        </w:rPr>
        <w:t xml:space="preserve"> ładowania.</w:t>
      </w:r>
    </w:p>
    <w:p w14:paraId="760CFD0A" w14:textId="11372B07" w:rsidR="00CE18D1" w:rsidRDefault="00CE18D1" w:rsidP="00542357">
      <w:pPr>
        <w:numPr>
          <w:ilvl w:val="0"/>
          <w:numId w:val="34"/>
        </w:numPr>
        <w:spacing w:after="160" w:line="259" w:lineRule="auto"/>
        <w:contextualSpacing/>
        <w:jc w:val="both"/>
        <w:rPr>
          <w:rFonts w:cs="Arial"/>
        </w:rPr>
      </w:pPr>
      <w:r w:rsidRPr="5B2893C0">
        <w:rPr>
          <w:rFonts w:cs="Arial"/>
        </w:rPr>
        <w:t xml:space="preserve">Pierwsze uruchomienie i konfiguracja stacji w lokalizacji wskazanej przez </w:t>
      </w:r>
      <w:r w:rsidR="0015668A">
        <w:rPr>
          <w:rFonts w:cs="Arial"/>
        </w:rPr>
        <w:t>Z</w:t>
      </w:r>
      <w:r w:rsidRPr="5B2893C0">
        <w:rPr>
          <w:rFonts w:cs="Arial"/>
        </w:rPr>
        <w:t>amawiającego</w:t>
      </w:r>
      <w:r w:rsidR="38A1BB0C" w:rsidRPr="5B2893C0">
        <w:rPr>
          <w:rFonts w:cs="Arial"/>
        </w:rPr>
        <w:t xml:space="preserve"> wykonuje </w:t>
      </w:r>
      <w:r w:rsidR="003E22B0">
        <w:rPr>
          <w:rFonts w:cs="Arial"/>
        </w:rPr>
        <w:t>Wykonawca</w:t>
      </w:r>
      <w:r w:rsidRPr="5B2893C0">
        <w:rPr>
          <w:rFonts w:cs="Arial"/>
        </w:rPr>
        <w:t>.</w:t>
      </w:r>
    </w:p>
    <w:p w14:paraId="075D94F4" w14:textId="77777777" w:rsidR="0067772C" w:rsidRDefault="0067772C" w:rsidP="00542357">
      <w:pPr>
        <w:numPr>
          <w:ilvl w:val="0"/>
          <w:numId w:val="34"/>
        </w:numPr>
        <w:spacing w:after="160" w:line="259" w:lineRule="auto"/>
        <w:contextualSpacing/>
        <w:jc w:val="both"/>
        <w:rPr>
          <w:rFonts w:cs="Arial"/>
        </w:rPr>
      </w:pPr>
      <w:r>
        <w:rPr>
          <w:rFonts w:cs="Arial"/>
        </w:rPr>
        <w:t xml:space="preserve">Układ sieci </w:t>
      </w:r>
      <w:r w:rsidRPr="0067772C">
        <w:rPr>
          <w:rFonts w:cs="Arial"/>
        </w:rPr>
        <w:t>TN-S / TN-C-S</w:t>
      </w:r>
      <w:r>
        <w:rPr>
          <w:rFonts w:cs="Arial"/>
        </w:rPr>
        <w:t xml:space="preserve">; </w:t>
      </w:r>
      <w:proofErr w:type="spellStart"/>
      <w:r>
        <w:rPr>
          <w:rFonts w:cs="Arial"/>
        </w:rPr>
        <w:t>opcja:TT</w:t>
      </w:r>
      <w:proofErr w:type="spellEnd"/>
    </w:p>
    <w:p w14:paraId="3B391548" w14:textId="77777777" w:rsidR="00B319CF" w:rsidRDefault="00B319CF" w:rsidP="00542357">
      <w:pPr>
        <w:numPr>
          <w:ilvl w:val="0"/>
          <w:numId w:val="34"/>
        </w:numPr>
        <w:spacing w:after="160" w:line="259" w:lineRule="auto"/>
        <w:contextualSpacing/>
        <w:jc w:val="both"/>
        <w:rPr>
          <w:rFonts w:cs="Arial"/>
        </w:rPr>
      </w:pPr>
      <w:r>
        <w:rPr>
          <w:rFonts w:cs="Arial"/>
        </w:rPr>
        <w:t>Zabezpieczenie stacji przed nieautoryzowanym otwarciem urządzenia</w:t>
      </w:r>
    </w:p>
    <w:p w14:paraId="68DE5DC1" w14:textId="77777777" w:rsidR="009A1224" w:rsidRDefault="009A1224" w:rsidP="00542357">
      <w:pPr>
        <w:numPr>
          <w:ilvl w:val="0"/>
          <w:numId w:val="34"/>
        </w:numPr>
        <w:spacing w:after="160" w:line="259" w:lineRule="auto"/>
        <w:contextualSpacing/>
        <w:jc w:val="both"/>
        <w:rPr>
          <w:rFonts w:cs="Arial"/>
        </w:rPr>
      </w:pPr>
      <w:r w:rsidRPr="005912CF">
        <w:rPr>
          <w:rFonts w:cs="Arial"/>
        </w:rPr>
        <w:t xml:space="preserve">Bezpłatne monitorowanie parametrów urządzenia wraz z diagnostyką </w:t>
      </w:r>
      <w:r>
        <w:rPr>
          <w:rFonts w:cs="Arial"/>
        </w:rPr>
        <w:t>w okresie gwarancji zgodnie z warunkami Umowy</w:t>
      </w:r>
    </w:p>
    <w:p w14:paraId="5DE70C9C" w14:textId="4A454363" w:rsidR="006710BC" w:rsidRPr="00B239CF" w:rsidRDefault="006710BC" w:rsidP="00542357">
      <w:pPr>
        <w:numPr>
          <w:ilvl w:val="0"/>
          <w:numId w:val="34"/>
        </w:numPr>
        <w:spacing w:after="160" w:line="259" w:lineRule="auto"/>
        <w:contextualSpacing/>
        <w:jc w:val="both"/>
        <w:rPr>
          <w:rFonts w:cs="Arial"/>
        </w:rPr>
      </w:pPr>
      <w:r w:rsidRPr="00B239CF">
        <w:rPr>
          <w:rFonts w:cs="Arial"/>
        </w:rPr>
        <w:t xml:space="preserve">Możliwość ograniczenia maksymalnej mocy stacji do określonej wartości </w:t>
      </w:r>
      <w:r w:rsidR="00385623">
        <w:rPr>
          <w:rFonts w:cs="Arial"/>
        </w:rPr>
        <w:br/>
      </w:r>
      <w:r w:rsidRPr="00B239CF">
        <w:rPr>
          <w:rFonts w:cs="Arial"/>
        </w:rPr>
        <w:t>(z uwzględnieniem złączy AC i DC)</w:t>
      </w:r>
    </w:p>
    <w:p w14:paraId="0FE94C5A" w14:textId="77777777" w:rsidR="00B319CF" w:rsidRPr="00B239CF" w:rsidRDefault="00B319CF" w:rsidP="00542357">
      <w:pPr>
        <w:spacing w:after="160" w:line="259" w:lineRule="auto"/>
        <w:contextualSpacing/>
        <w:jc w:val="both"/>
        <w:rPr>
          <w:rFonts w:cs="Arial"/>
        </w:rPr>
      </w:pPr>
    </w:p>
    <w:p w14:paraId="64E001F1" w14:textId="77777777" w:rsidR="00621B26" w:rsidRPr="00B239CF" w:rsidRDefault="00621B26" w:rsidP="00621B26">
      <w:pPr>
        <w:spacing w:after="160" w:line="259" w:lineRule="auto"/>
        <w:ind w:left="720"/>
        <w:contextualSpacing/>
        <w:rPr>
          <w:rFonts w:cs="Arial"/>
        </w:rPr>
      </w:pPr>
    </w:p>
    <w:p w14:paraId="5928093A" w14:textId="2D2C57C2" w:rsidR="00D878CA" w:rsidRPr="00B239CF" w:rsidRDefault="00D878CA" w:rsidP="00542357">
      <w:pPr>
        <w:numPr>
          <w:ilvl w:val="0"/>
          <w:numId w:val="57"/>
        </w:numPr>
        <w:spacing w:after="160" w:line="259" w:lineRule="auto"/>
        <w:contextualSpacing/>
        <w:jc w:val="both"/>
        <w:rPr>
          <w:rFonts w:cs="Arial"/>
          <w:b/>
        </w:rPr>
      </w:pPr>
      <w:r w:rsidRPr="00B239CF">
        <w:rPr>
          <w:rFonts w:cs="Arial"/>
          <w:b/>
        </w:rPr>
        <w:t>Stacja DC</w:t>
      </w:r>
    </w:p>
    <w:p w14:paraId="6FF6E928" w14:textId="6795808A" w:rsidR="00D878CA" w:rsidRPr="00B239CF" w:rsidRDefault="00D878CA" w:rsidP="00385623">
      <w:pPr>
        <w:numPr>
          <w:ilvl w:val="0"/>
          <w:numId w:val="40"/>
        </w:numPr>
        <w:spacing w:after="160" w:line="259" w:lineRule="auto"/>
        <w:contextualSpacing/>
        <w:jc w:val="both"/>
        <w:rPr>
          <w:rFonts w:cs="Arial"/>
        </w:rPr>
      </w:pPr>
      <w:r w:rsidRPr="00B239CF">
        <w:rPr>
          <w:rFonts w:cs="Arial"/>
        </w:rPr>
        <w:t xml:space="preserve">Stacje ładowania muszą spełniać </w:t>
      </w:r>
      <w:r w:rsidR="00726F2C">
        <w:rPr>
          <w:rFonts w:cs="Arial"/>
        </w:rPr>
        <w:t>przepisy prawa powszechnie obowiązującego</w:t>
      </w:r>
      <w:r w:rsidR="0036036F">
        <w:rPr>
          <w:rFonts w:cs="Arial"/>
        </w:rPr>
        <w:t>,</w:t>
      </w:r>
      <w:r w:rsidR="00726F2C" w:rsidRPr="00B239CF">
        <w:rPr>
          <w:rFonts w:cs="Arial"/>
        </w:rPr>
        <w:t xml:space="preserve"> </w:t>
      </w:r>
      <w:r w:rsidRPr="00B239CF">
        <w:rPr>
          <w:rFonts w:cs="Arial"/>
        </w:rPr>
        <w:t xml:space="preserve">wymagania techniczne i eksploatacyjne określone w szczególności w Polskich Normach, zapewniające ich bezpieczne użytkowanie, w szczególności bezpieczeństwo pożarowe </w:t>
      </w:r>
      <w:r w:rsidR="00385623">
        <w:rPr>
          <w:rFonts w:cs="Arial"/>
        </w:rPr>
        <w:br/>
      </w:r>
      <w:r w:rsidRPr="00B239CF">
        <w:rPr>
          <w:rFonts w:cs="Arial"/>
        </w:rPr>
        <w:t xml:space="preserve">i bezpieczne funkcjonowanie sieci elektroenergetycznych. Powinny także </w:t>
      </w:r>
      <w:r w:rsidR="00726F2C">
        <w:rPr>
          <w:rFonts w:cs="Arial"/>
        </w:rPr>
        <w:t>spełniać</w:t>
      </w:r>
      <w:r w:rsidR="00726F2C" w:rsidRPr="000707D4">
        <w:rPr>
          <w:rFonts w:cs="Arial"/>
        </w:rPr>
        <w:t xml:space="preserve"> </w:t>
      </w:r>
      <w:r w:rsidR="009E32B6" w:rsidRPr="00B239CF">
        <w:rPr>
          <w:rFonts w:cs="Arial"/>
        </w:rPr>
        <w:t>przepisy</w:t>
      </w:r>
      <w:r w:rsidRPr="00B239CF">
        <w:rPr>
          <w:rFonts w:cs="Arial"/>
        </w:rPr>
        <w:t xml:space="preserve"> UDT w zakresie elektromobilności</w:t>
      </w:r>
      <w:r w:rsidR="009E32B6" w:rsidRPr="00B239CF">
        <w:rPr>
          <w:rFonts w:cs="Arial"/>
        </w:rPr>
        <w:t>,</w:t>
      </w:r>
    </w:p>
    <w:p w14:paraId="6F429F15" w14:textId="1F40F29F" w:rsidR="00437DBF" w:rsidRDefault="00437DBF" w:rsidP="00385623">
      <w:pPr>
        <w:numPr>
          <w:ilvl w:val="0"/>
          <w:numId w:val="40"/>
        </w:numPr>
        <w:spacing w:after="160" w:line="259" w:lineRule="auto"/>
        <w:contextualSpacing/>
        <w:jc w:val="both"/>
        <w:rPr>
          <w:rFonts w:cs="Arial"/>
        </w:rPr>
      </w:pPr>
      <w:bookmarkStart w:id="9" w:name="_Hlk195096597"/>
      <w:r w:rsidRPr="00437DBF">
        <w:rPr>
          <w:rFonts w:cs="Arial"/>
        </w:rPr>
        <w:t>Liczba jednocześnie obsługiwanych złączy</w:t>
      </w:r>
      <w:r>
        <w:rPr>
          <w:rFonts w:cs="Arial"/>
        </w:rPr>
        <w:t xml:space="preserve"> </w:t>
      </w:r>
      <w:r w:rsidR="00F136F4">
        <w:rPr>
          <w:rFonts w:cs="Arial"/>
        </w:rPr>
        <w:t>wg. Zamówienia</w:t>
      </w:r>
    </w:p>
    <w:bookmarkEnd w:id="9"/>
    <w:p w14:paraId="32047B2C" w14:textId="77777777" w:rsidR="00074EAB" w:rsidRPr="00074EAB" w:rsidRDefault="00074EAB" w:rsidP="00385623">
      <w:pPr>
        <w:numPr>
          <w:ilvl w:val="0"/>
          <w:numId w:val="40"/>
        </w:numPr>
        <w:spacing w:after="160" w:line="259" w:lineRule="auto"/>
        <w:contextualSpacing/>
        <w:jc w:val="both"/>
        <w:rPr>
          <w:rFonts w:cs="Arial"/>
        </w:rPr>
      </w:pPr>
      <w:r w:rsidRPr="00074EAB">
        <w:rPr>
          <w:rFonts w:cs="Arial"/>
        </w:rPr>
        <w:t xml:space="preserve">Sygnalizacja stanu pracy stacji min. poprzez wyświetlanie kolorów LED </w:t>
      </w:r>
    </w:p>
    <w:p w14:paraId="7659C0F8" w14:textId="11994247" w:rsidR="00593F86" w:rsidRPr="00593F86" w:rsidRDefault="00593F86" w:rsidP="00385623">
      <w:pPr>
        <w:numPr>
          <w:ilvl w:val="0"/>
          <w:numId w:val="40"/>
        </w:numPr>
        <w:spacing w:after="160" w:line="259" w:lineRule="auto"/>
        <w:contextualSpacing/>
        <w:jc w:val="both"/>
        <w:rPr>
          <w:rFonts w:cs="Arial"/>
          <w:szCs w:val="22"/>
        </w:rPr>
      </w:pPr>
      <w:r>
        <w:rPr>
          <w:rFonts w:cs="Arial"/>
          <w:szCs w:val="22"/>
        </w:rPr>
        <w:t xml:space="preserve">Stacja </w:t>
      </w:r>
      <w:r w:rsidRPr="000707D4">
        <w:rPr>
          <w:rFonts w:cs="Arial"/>
          <w:szCs w:val="22"/>
        </w:rPr>
        <w:t>wolnostojąca, montowana trwale do podłoż</w:t>
      </w:r>
      <w:r>
        <w:rPr>
          <w:rFonts w:cs="Arial"/>
          <w:szCs w:val="22"/>
        </w:rPr>
        <w:t xml:space="preserve">a za pośrednictwem </w:t>
      </w:r>
      <w:r w:rsidRPr="000707D4">
        <w:rPr>
          <w:rFonts w:cs="Arial"/>
          <w:szCs w:val="22"/>
        </w:rPr>
        <w:t>fundamen</w:t>
      </w:r>
      <w:r>
        <w:rPr>
          <w:rFonts w:cs="Arial"/>
          <w:szCs w:val="22"/>
        </w:rPr>
        <w:t>tu</w:t>
      </w:r>
      <w:r w:rsidRPr="000707D4">
        <w:rPr>
          <w:rFonts w:cs="Arial"/>
          <w:szCs w:val="22"/>
        </w:rPr>
        <w:t xml:space="preserve"> </w:t>
      </w:r>
      <w:r w:rsidR="00385623">
        <w:rPr>
          <w:rFonts w:cs="Arial"/>
          <w:szCs w:val="22"/>
        </w:rPr>
        <w:br/>
      </w:r>
      <w:r>
        <w:rPr>
          <w:rFonts w:cs="Arial"/>
          <w:szCs w:val="22"/>
        </w:rPr>
        <w:t>z prefabrykatu</w:t>
      </w:r>
      <w:r w:rsidRPr="000707D4" w:rsidDel="00EB35FB">
        <w:rPr>
          <w:rFonts w:cs="Arial"/>
          <w:szCs w:val="22"/>
        </w:rPr>
        <w:t xml:space="preserve"> </w:t>
      </w:r>
    </w:p>
    <w:p w14:paraId="4CA5350B" w14:textId="62A6D141" w:rsidR="00D878CA" w:rsidRDefault="00D878CA" w:rsidP="00385623">
      <w:pPr>
        <w:numPr>
          <w:ilvl w:val="0"/>
          <w:numId w:val="40"/>
        </w:numPr>
        <w:spacing w:after="160" w:line="259" w:lineRule="auto"/>
        <w:contextualSpacing/>
        <w:jc w:val="both"/>
        <w:rPr>
          <w:rFonts w:cs="Arial"/>
        </w:rPr>
      </w:pPr>
      <w:r w:rsidRPr="000707D4">
        <w:rPr>
          <w:rFonts w:cs="Arial"/>
        </w:rPr>
        <w:t xml:space="preserve">Moc stacji </w:t>
      </w:r>
      <w:r w:rsidR="005D478F">
        <w:rPr>
          <w:rFonts w:cs="Arial"/>
        </w:rPr>
        <w:t>określona przez Zamawiającego</w:t>
      </w:r>
    </w:p>
    <w:p w14:paraId="39F97567" w14:textId="256FD44C" w:rsidR="00593F86" w:rsidRPr="000707D4" w:rsidRDefault="00593F86" w:rsidP="00385623">
      <w:pPr>
        <w:numPr>
          <w:ilvl w:val="0"/>
          <w:numId w:val="40"/>
        </w:numPr>
        <w:spacing w:after="160" w:line="259" w:lineRule="auto"/>
        <w:contextualSpacing/>
        <w:jc w:val="both"/>
        <w:rPr>
          <w:rFonts w:cs="Arial"/>
        </w:rPr>
      </w:pPr>
      <w:r>
        <w:rPr>
          <w:rFonts w:cs="Arial"/>
          <w:szCs w:val="22"/>
        </w:rPr>
        <w:t>M</w:t>
      </w:r>
      <w:r w:rsidRPr="000707D4">
        <w:rPr>
          <w:rFonts w:cs="Arial"/>
          <w:szCs w:val="22"/>
        </w:rPr>
        <w:t>ożliwoś</w:t>
      </w:r>
      <w:r>
        <w:rPr>
          <w:rFonts w:cs="Arial"/>
          <w:szCs w:val="22"/>
        </w:rPr>
        <w:t>ć</w:t>
      </w:r>
      <w:r w:rsidRPr="000707D4">
        <w:rPr>
          <w:rFonts w:cs="Arial"/>
          <w:szCs w:val="22"/>
        </w:rPr>
        <w:t xml:space="preserve"> jednoczesnego ładowania </w:t>
      </w:r>
      <w:r>
        <w:rPr>
          <w:rFonts w:cs="Arial"/>
          <w:szCs w:val="22"/>
        </w:rPr>
        <w:t>liczby</w:t>
      </w:r>
      <w:r w:rsidRPr="000707D4">
        <w:rPr>
          <w:rFonts w:cs="Arial"/>
          <w:szCs w:val="22"/>
        </w:rPr>
        <w:t xml:space="preserve"> pojazdów</w:t>
      </w:r>
      <w:r>
        <w:rPr>
          <w:rFonts w:cs="Arial"/>
          <w:szCs w:val="22"/>
        </w:rPr>
        <w:t xml:space="preserve"> (wg. Zamówienia)</w:t>
      </w:r>
    </w:p>
    <w:p w14:paraId="7E93E4F9" w14:textId="6DB13EAE" w:rsidR="005E78CB" w:rsidRDefault="004E7547" w:rsidP="00385623">
      <w:pPr>
        <w:numPr>
          <w:ilvl w:val="0"/>
          <w:numId w:val="40"/>
        </w:numPr>
        <w:spacing w:after="160" w:line="259" w:lineRule="auto"/>
        <w:contextualSpacing/>
        <w:jc w:val="both"/>
        <w:rPr>
          <w:rFonts w:cs="Arial"/>
        </w:rPr>
      </w:pPr>
      <w:r w:rsidRPr="000707D4">
        <w:rPr>
          <w:rFonts w:cs="Arial"/>
        </w:rPr>
        <w:t>Długość</w:t>
      </w:r>
      <w:r>
        <w:rPr>
          <w:rFonts w:cs="Arial"/>
        </w:rPr>
        <w:t xml:space="preserve"> użytkowa </w:t>
      </w:r>
      <w:r w:rsidRPr="000707D4">
        <w:rPr>
          <w:rFonts w:cs="Arial"/>
        </w:rPr>
        <w:t xml:space="preserve">kabla </w:t>
      </w:r>
      <w:r>
        <w:rPr>
          <w:rFonts w:cs="Arial"/>
        </w:rPr>
        <w:t>ładowania</w:t>
      </w:r>
      <w:r w:rsidRPr="000707D4">
        <w:rPr>
          <w:rFonts w:cs="Arial"/>
        </w:rPr>
        <w:t xml:space="preserve">: </w:t>
      </w:r>
      <w:r w:rsidR="00D878CA" w:rsidRPr="000707D4">
        <w:rPr>
          <w:rFonts w:cs="Arial"/>
        </w:rPr>
        <w:t>: minimum 4</w:t>
      </w:r>
      <w:r w:rsidR="005D478F">
        <w:rPr>
          <w:rFonts w:cs="Arial"/>
        </w:rPr>
        <w:t>,5</w:t>
      </w:r>
      <w:r w:rsidR="00D878CA" w:rsidRPr="000707D4">
        <w:rPr>
          <w:rFonts w:cs="Arial"/>
        </w:rPr>
        <w:t xml:space="preserve"> m.</w:t>
      </w:r>
    </w:p>
    <w:p w14:paraId="08224D69" w14:textId="77777777" w:rsidR="00D878CA" w:rsidRPr="000707D4" w:rsidRDefault="00D878CA" w:rsidP="00385623">
      <w:pPr>
        <w:numPr>
          <w:ilvl w:val="0"/>
          <w:numId w:val="40"/>
        </w:numPr>
        <w:spacing w:after="160" w:line="259" w:lineRule="auto"/>
        <w:contextualSpacing/>
        <w:jc w:val="both"/>
        <w:rPr>
          <w:rFonts w:cs="Arial"/>
        </w:rPr>
      </w:pPr>
      <w:r w:rsidRPr="000707D4">
        <w:rPr>
          <w:rFonts w:cs="Arial"/>
        </w:rPr>
        <w:t xml:space="preserve">Obudowa: </w:t>
      </w:r>
    </w:p>
    <w:p w14:paraId="1EF648C4" w14:textId="69A267CA" w:rsidR="00996A71" w:rsidRDefault="00996A71" w:rsidP="00385623">
      <w:pPr>
        <w:numPr>
          <w:ilvl w:val="1"/>
          <w:numId w:val="40"/>
        </w:numPr>
        <w:spacing w:after="160" w:line="259" w:lineRule="auto"/>
        <w:contextualSpacing/>
        <w:jc w:val="both"/>
        <w:rPr>
          <w:rFonts w:cs="Arial"/>
          <w:szCs w:val="22"/>
        </w:rPr>
      </w:pPr>
      <w:r w:rsidRPr="00514AF8">
        <w:rPr>
          <w:rFonts w:cs="Arial"/>
          <w:szCs w:val="22"/>
        </w:rPr>
        <w:t xml:space="preserve">materiał – </w:t>
      </w:r>
      <w:r w:rsidRPr="000707D4">
        <w:rPr>
          <w:rFonts w:cs="Arial"/>
          <w:szCs w:val="22"/>
        </w:rPr>
        <w:t>aluminium</w:t>
      </w:r>
      <w:r w:rsidR="00EF74BC">
        <w:rPr>
          <w:rFonts w:cs="Arial"/>
          <w:szCs w:val="22"/>
        </w:rPr>
        <w:t xml:space="preserve"> lub</w:t>
      </w:r>
      <w:r>
        <w:rPr>
          <w:rFonts w:cs="Arial"/>
          <w:szCs w:val="22"/>
        </w:rPr>
        <w:t xml:space="preserve"> stal nierdzewna lub stal z powłoką galwaniczną- </w:t>
      </w:r>
      <w:r w:rsidRPr="000707D4">
        <w:rPr>
          <w:rFonts w:cs="Arial"/>
          <w:szCs w:val="22"/>
        </w:rPr>
        <w:t>malowanie proszkowe</w:t>
      </w:r>
      <w:r>
        <w:rPr>
          <w:rFonts w:cs="Arial"/>
          <w:szCs w:val="22"/>
        </w:rPr>
        <w:t>,</w:t>
      </w:r>
    </w:p>
    <w:p w14:paraId="69523A61" w14:textId="16749829" w:rsidR="00996A71" w:rsidRDefault="00996A71" w:rsidP="00385623">
      <w:pPr>
        <w:numPr>
          <w:ilvl w:val="1"/>
          <w:numId w:val="40"/>
        </w:numPr>
        <w:spacing w:after="160" w:line="259" w:lineRule="auto"/>
        <w:contextualSpacing/>
        <w:jc w:val="both"/>
        <w:rPr>
          <w:rFonts w:cs="Arial"/>
        </w:rPr>
      </w:pPr>
      <w:r w:rsidRPr="000D3E4A">
        <w:rPr>
          <w:rFonts w:cs="Arial"/>
          <w:szCs w:val="22"/>
        </w:rPr>
        <w:t>kolor obudowy – biały</w:t>
      </w:r>
      <w:r w:rsidR="00EF74BC">
        <w:rPr>
          <w:rFonts w:cs="Arial"/>
          <w:szCs w:val="22"/>
        </w:rPr>
        <w:t xml:space="preserve"> lub</w:t>
      </w:r>
      <w:r w:rsidRPr="000D3E4A">
        <w:rPr>
          <w:rFonts w:cs="Arial"/>
          <w:szCs w:val="22"/>
        </w:rPr>
        <w:t xml:space="preserve"> srebrny lub czarny,</w:t>
      </w:r>
      <w:r w:rsidRPr="000D3E4A">
        <w:rPr>
          <w:rFonts w:cs="Arial"/>
        </w:rPr>
        <w:t xml:space="preserve"> logo producenta nie większe niż 5cm x 10cm</w:t>
      </w:r>
      <w:r>
        <w:rPr>
          <w:rFonts w:cs="Arial"/>
        </w:rPr>
        <w:t>,</w:t>
      </w:r>
    </w:p>
    <w:p w14:paraId="12967767" w14:textId="77777777" w:rsidR="00996A71" w:rsidRPr="001D763B" w:rsidRDefault="00996A71" w:rsidP="00385623">
      <w:pPr>
        <w:numPr>
          <w:ilvl w:val="1"/>
          <w:numId w:val="40"/>
        </w:numPr>
        <w:spacing w:after="160" w:line="259" w:lineRule="auto"/>
        <w:contextualSpacing/>
        <w:jc w:val="both"/>
        <w:rPr>
          <w:rFonts w:cs="Arial"/>
        </w:rPr>
      </w:pPr>
      <w:r w:rsidRPr="5B2893C0">
        <w:rPr>
          <w:rFonts w:cs="Arial"/>
        </w:rPr>
        <w:t>materiał z którego jest wykonana obudowa musi umożliwiać jej oklejenie</w:t>
      </w:r>
      <w:r>
        <w:rPr>
          <w:rFonts w:cs="Arial"/>
        </w:rPr>
        <w:t>.</w:t>
      </w:r>
    </w:p>
    <w:p w14:paraId="77DA9D6B" w14:textId="77777777" w:rsidR="00595CFD" w:rsidRPr="000707D4" w:rsidRDefault="00595CFD" w:rsidP="00385623">
      <w:pPr>
        <w:numPr>
          <w:ilvl w:val="0"/>
          <w:numId w:val="40"/>
        </w:numPr>
        <w:spacing w:after="160" w:line="259" w:lineRule="auto"/>
        <w:contextualSpacing/>
        <w:jc w:val="both"/>
        <w:rPr>
          <w:rFonts w:cs="Arial"/>
        </w:rPr>
      </w:pPr>
      <w:r w:rsidRPr="000707D4">
        <w:rPr>
          <w:rFonts w:cs="Arial"/>
        </w:rPr>
        <w:lastRenderedPageBreak/>
        <w:t>Stopień ochrony – minimalny stopień ochrony ładowarki przed penetracją czynników zewnętrznych– IP54, minimalny stopień ochrony ładowarki przed uderzeniem</w:t>
      </w:r>
      <w:r w:rsidRPr="000707D4" w:rsidDel="00924B4D">
        <w:rPr>
          <w:rFonts w:cs="Arial"/>
        </w:rPr>
        <w:t xml:space="preserve"> </w:t>
      </w:r>
      <w:r w:rsidRPr="000707D4">
        <w:rPr>
          <w:rFonts w:cs="Arial"/>
        </w:rPr>
        <w:t>IK10</w:t>
      </w:r>
      <w:r>
        <w:rPr>
          <w:rFonts w:cs="Arial"/>
        </w:rPr>
        <w:t>, dla wyświetlaczy min. IK08</w:t>
      </w:r>
    </w:p>
    <w:p w14:paraId="3CF6F83B" w14:textId="7B51A9B8" w:rsidR="00000772" w:rsidRDefault="00D878CA" w:rsidP="00385623">
      <w:pPr>
        <w:numPr>
          <w:ilvl w:val="0"/>
          <w:numId w:val="40"/>
        </w:numPr>
        <w:spacing w:after="160" w:line="259" w:lineRule="auto"/>
        <w:contextualSpacing/>
        <w:jc w:val="both"/>
        <w:rPr>
          <w:rFonts w:cs="Arial"/>
        </w:rPr>
      </w:pPr>
      <w:r w:rsidRPr="000707D4">
        <w:rPr>
          <w:rFonts w:cs="Arial"/>
        </w:rPr>
        <w:t xml:space="preserve">Zabezpieczenie przed porażeniem prądem elektrycznym – zgodnie z przepisami prawa </w:t>
      </w:r>
      <w:r w:rsidR="00385623">
        <w:rPr>
          <w:rFonts w:cs="Arial"/>
        </w:rPr>
        <w:br/>
      </w:r>
      <w:r w:rsidRPr="000707D4">
        <w:rPr>
          <w:rFonts w:cs="Arial"/>
        </w:rPr>
        <w:t>i Polskimi Normami, uwzględniając zastoiny wód opadowych i śniegu na stanowiskach postojowych i ciągach pieszo – jezdnych.</w:t>
      </w:r>
    </w:p>
    <w:p w14:paraId="1953FFD9" w14:textId="2AEAD523" w:rsidR="00000772" w:rsidRPr="00000772" w:rsidRDefault="00000772" w:rsidP="00385623">
      <w:pPr>
        <w:numPr>
          <w:ilvl w:val="0"/>
          <w:numId w:val="40"/>
        </w:numPr>
        <w:spacing w:after="160" w:line="259" w:lineRule="auto"/>
        <w:contextualSpacing/>
        <w:jc w:val="both"/>
        <w:rPr>
          <w:rFonts w:cs="Arial"/>
        </w:rPr>
      </w:pPr>
      <w:r w:rsidRPr="00000772">
        <w:rPr>
          <w:rFonts w:cs="Arial"/>
          <w:color w:val="000000"/>
          <w:szCs w:val="22"/>
        </w:rPr>
        <w:t xml:space="preserve">Licznik energii elektrycznej z certyfikatem </w:t>
      </w:r>
      <w:r w:rsidR="0051179C">
        <w:rPr>
          <w:rFonts w:cs="Arial"/>
          <w:color w:val="000000"/>
          <w:szCs w:val="22"/>
        </w:rPr>
        <w:t xml:space="preserve">min. </w:t>
      </w:r>
      <w:r w:rsidRPr="00000772">
        <w:rPr>
          <w:rFonts w:cs="Arial"/>
          <w:color w:val="000000"/>
          <w:szCs w:val="22"/>
        </w:rPr>
        <w:t>MID  </w:t>
      </w:r>
    </w:p>
    <w:p w14:paraId="13E64EAF" w14:textId="7079062D" w:rsidR="00D878CA" w:rsidRPr="000707D4" w:rsidRDefault="00D878CA" w:rsidP="00385623">
      <w:pPr>
        <w:numPr>
          <w:ilvl w:val="0"/>
          <w:numId w:val="40"/>
        </w:numPr>
        <w:spacing w:after="160" w:line="259" w:lineRule="auto"/>
        <w:contextualSpacing/>
        <w:jc w:val="both"/>
        <w:rPr>
          <w:rFonts w:cs="Arial"/>
        </w:rPr>
      </w:pPr>
      <w:r w:rsidRPr="5B2893C0">
        <w:rPr>
          <w:rFonts w:cs="Arial"/>
        </w:rPr>
        <w:t>Komunikacja</w:t>
      </w:r>
      <w:r w:rsidR="0082555B" w:rsidRPr="5B2893C0">
        <w:rPr>
          <w:rFonts w:cs="Arial"/>
        </w:rPr>
        <w:t xml:space="preserve"> z systemem zarządzania stacjami ładowania EV Zamawiającego</w:t>
      </w:r>
      <w:r w:rsidRPr="5B2893C0">
        <w:rPr>
          <w:rFonts w:cs="Arial"/>
        </w:rPr>
        <w:t xml:space="preserve">: port LAN (Ethernet) oraz modem </w:t>
      </w:r>
      <w:r w:rsidR="00F13853" w:rsidRPr="5B2893C0">
        <w:rPr>
          <w:rFonts w:cs="Arial"/>
        </w:rPr>
        <w:t>GSM 4G</w:t>
      </w:r>
      <w:r w:rsidR="00F13853">
        <w:rPr>
          <w:rFonts w:cs="Arial"/>
        </w:rPr>
        <w:t>,</w:t>
      </w:r>
      <w:r w:rsidR="00F13853" w:rsidRPr="5B2893C0">
        <w:rPr>
          <w:rFonts w:cs="Arial"/>
        </w:rPr>
        <w:t xml:space="preserve"> 5G</w:t>
      </w:r>
      <w:r w:rsidR="00F13853">
        <w:rPr>
          <w:rFonts w:cs="Arial"/>
        </w:rPr>
        <w:t xml:space="preserve"> i LTE</w:t>
      </w:r>
      <w:r w:rsidR="00F13853" w:rsidRPr="5B2893C0">
        <w:rPr>
          <w:rFonts w:cs="Arial"/>
        </w:rPr>
        <w:t xml:space="preserve"> </w:t>
      </w:r>
      <w:r w:rsidRPr="5B2893C0">
        <w:rPr>
          <w:rFonts w:cs="Arial"/>
        </w:rPr>
        <w:t xml:space="preserve">– karta SIM do zarządzania stacją dostarczana przez Zamawiającego. </w:t>
      </w:r>
      <w:r w:rsidR="009E32B6" w:rsidRPr="5B2893C0">
        <w:rPr>
          <w:rFonts w:cs="Arial"/>
        </w:rPr>
        <w:t>Wymagan</w:t>
      </w:r>
      <w:r w:rsidR="0082555B" w:rsidRPr="5B2893C0">
        <w:rPr>
          <w:rFonts w:cs="Arial"/>
        </w:rPr>
        <w:t>y</w:t>
      </w:r>
      <w:r w:rsidRPr="5B2893C0">
        <w:rPr>
          <w:rFonts w:cs="Arial"/>
        </w:rPr>
        <w:t xml:space="preserve"> </w:t>
      </w:r>
      <w:r w:rsidR="009E32B6" w:rsidRPr="5B2893C0">
        <w:rPr>
          <w:rFonts w:cs="Arial"/>
        </w:rPr>
        <w:t>dodatk</w:t>
      </w:r>
      <w:r w:rsidR="0082555B" w:rsidRPr="5B2893C0">
        <w:rPr>
          <w:rFonts w:cs="Arial"/>
        </w:rPr>
        <w:t xml:space="preserve">owy </w:t>
      </w:r>
      <w:r w:rsidR="00680A30" w:rsidRPr="5B2893C0">
        <w:rPr>
          <w:rFonts w:cs="Arial"/>
        </w:rPr>
        <w:t>kanał</w:t>
      </w:r>
      <w:r w:rsidR="0082555B" w:rsidRPr="5B2893C0">
        <w:rPr>
          <w:rFonts w:cs="Arial"/>
        </w:rPr>
        <w:t xml:space="preserve"> </w:t>
      </w:r>
      <w:r w:rsidR="009E32B6" w:rsidRPr="5B2893C0">
        <w:rPr>
          <w:rFonts w:cs="Arial"/>
        </w:rPr>
        <w:t xml:space="preserve"> komunikacj</w:t>
      </w:r>
      <w:r w:rsidR="0082555B" w:rsidRPr="5B2893C0">
        <w:rPr>
          <w:rFonts w:cs="Arial"/>
        </w:rPr>
        <w:t>i</w:t>
      </w:r>
      <w:r w:rsidR="009E32B6" w:rsidRPr="5B2893C0">
        <w:rPr>
          <w:rFonts w:cs="Arial"/>
        </w:rPr>
        <w:t xml:space="preserve"> z </w:t>
      </w:r>
      <w:r w:rsidR="0082555B" w:rsidRPr="5B2893C0">
        <w:rPr>
          <w:rFonts w:cs="Arial"/>
        </w:rPr>
        <w:t>oprogramowaniem</w:t>
      </w:r>
      <w:r w:rsidR="009E32B6" w:rsidRPr="5B2893C0">
        <w:rPr>
          <w:rFonts w:cs="Arial"/>
        </w:rPr>
        <w:t xml:space="preserve"> producenta celem monitorowania logów oraz </w:t>
      </w:r>
      <w:r w:rsidR="0082555B" w:rsidRPr="5B2893C0">
        <w:rPr>
          <w:rFonts w:cs="Arial"/>
        </w:rPr>
        <w:t>parametrów pracy Urządzenia</w:t>
      </w:r>
      <w:r w:rsidR="00266AEA">
        <w:rPr>
          <w:rFonts w:cs="Arial"/>
        </w:rPr>
        <w:t xml:space="preserve"> (karta SIM dostarczona przez Wykonawcę)</w:t>
      </w:r>
      <w:r w:rsidRPr="5B2893C0">
        <w:rPr>
          <w:rFonts w:cs="Arial"/>
        </w:rPr>
        <w:t>.</w:t>
      </w:r>
      <w:r w:rsidR="10E8036E" w:rsidRPr="5B2893C0">
        <w:rPr>
          <w:rFonts w:cs="Arial"/>
        </w:rPr>
        <w:t xml:space="preserve"> Do</w:t>
      </w:r>
      <w:r w:rsidR="10E8036E" w:rsidRPr="5B2893C0">
        <w:rPr>
          <w:rFonts w:cs="Arial"/>
          <w:szCs w:val="22"/>
        </w:rPr>
        <w:t>puszcza się moduł komunikacyjny łączący obie funkcje - na dwie karty SIM</w:t>
      </w:r>
    </w:p>
    <w:p w14:paraId="78BCC6F4" w14:textId="0A136A12" w:rsidR="00AB0E3C" w:rsidRDefault="00D878CA" w:rsidP="00385623">
      <w:pPr>
        <w:numPr>
          <w:ilvl w:val="0"/>
          <w:numId w:val="40"/>
        </w:numPr>
        <w:spacing w:after="160" w:line="259" w:lineRule="auto"/>
        <w:contextualSpacing/>
        <w:jc w:val="both"/>
        <w:rPr>
          <w:rFonts w:cs="Arial"/>
        </w:rPr>
      </w:pPr>
      <w:r w:rsidRPr="000707D4">
        <w:rPr>
          <w:rFonts w:cs="Arial"/>
          <w:szCs w:val="22"/>
        </w:rPr>
        <w:t xml:space="preserve">Autoryzacja poprzez karty RFID oraz aplikację mobilną </w:t>
      </w:r>
      <w:r w:rsidR="002E4578">
        <w:rPr>
          <w:rFonts w:cs="Arial"/>
          <w:szCs w:val="22"/>
        </w:rPr>
        <w:t>systemu zarządzania stacjami ładowania EV Zamawiającego</w:t>
      </w:r>
      <w:r w:rsidRPr="000707D4">
        <w:rPr>
          <w:rFonts w:cs="Arial"/>
          <w:szCs w:val="22"/>
        </w:rPr>
        <w:t>.</w:t>
      </w:r>
      <w:r w:rsidRPr="000707D4">
        <w:rPr>
          <w:rFonts w:cs="Arial"/>
        </w:rPr>
        <w:t xml:space="preserve"> </w:t>
      </w:r>
      <w:r w:rsidR="00726F2C">
        <w:rPr>
          <w:rFonts w:cs="Arial"/>
        </w:rPr>
        <w:t>M</w:t>
      </w:r>
      <w:r w:rsidRPr="000707D4">
        <w:rPr>
          <w:rFonts w:cs="Arial"/>
        </w:rPr>
        <w:t>ożliwość autoryzacji poprzez kartę płatniczą (możliwość montażu terminala płatniczego</w:t>
      </w:r>
      <w:r>
        <w:rPr>
          <w:rFonts w:cs="Arial"/>
        </w:rPr>
        <w:t>)</w:t>
      </w:r>
      <w:r w:rsidRPr="000707D4">
        <w:rPr>
          <w:rFonts w:cs="Arial"/>
        </w:rPr>
        <w:t>.</w:t>
      </w:r>
    </w:p>
    <w:p w14:paraId="43371CDB" w14:textId="3ED77C9D" w:rsidR="00661D50" w:rsidRPr="00266AEA" w:rsidRDefault="00661D50" w:rsidP="00385623">
      <w:pPr>
        <w:numPr>
          <w:ilvl w:val="0"/>
          <w:numId w:val="40"/>
        </w:numPr>
        <w:spacing w:after="160" w:line="259" w:lineRule="auto"/>
        <w:contextualSpacing/>
        <w:jc w:val="both"/>
        <w:rPr>
          <w:rFonts w:cs="Arial"/>
        </w:rPr>
      </w:pPr>
      <w:r>
        <w:rPr>
          <w:rFonts w:cs="Arial"/>
        </w:rPr>
        <w:t>Napięcie ładowania 150 – 1000V</w:t>
      </w:r>
    </w:p>
    <w:p w14:paraId="0BAF099A" w14:textId="77777777" w:rsidR="004C7D5B" w:rsidRDefault="004C7D5B" w:rsidP="00385623">
      <w:pPr>
        <w:numPr>
          <w:ilvl w:val="0"/>
          <w:numId w:val="40"/>
        </w:numPr>
        <w:spacing w:after="160" w:line="259" w:lineRule="auto"/>
        <w:contextualSpacing/>
        <w:jc w:val="both"/>
        <w:rPr>
          <w:rFonts w:cs="Arial"/>
          <w:szCs w:val="22"/>
        </w:rPr>
      </w:pPr>
      <w:r>
        <w:rPr>
          <w:rFonts w:cs="Arial"/>
          <w:szCs w:val="22"/>
        </w:rPr>
        <w:t>Z</w:t>
      </w:r>
      <w:r w:rsidRPr="000707D4">
        <w:rPr>
          <w:rFonts w:cs="Arial"/>
          <w:szCs w:val="22"/>
        </w:rPr>
        <w:t xml:space="preserve">akres pracy </w:t>
      </w:r>
      <w:r>
        <w:rPr>
          <w:rFonts w:cs="Arial"/>
          <w:szCs w:val="22"/>
        </w:rPr>
        <w:t>w temperaturze otoczenia</w:t>
      </w:r>
      <w:r w:rsidRPr="000707D4">
        <w:rPr>
          <w:rFonts w:cs="Arial"/>
          <w:szCs w:val="22"/>
        </w:rPr>
        <w:t>:</w:t>
      </w:r>
    </w:p>
    <w:p w14:paraId="70B781CC" w14:textId="09734959" w:rsidR="00B96851" w:rsidRPr="000707D4" w:rsidRDefault="00B96851" w:rsidP="00542357">
      <w:pPr>
        <w:numPr>
          <w:ilvl w:val="1"/>
          <w:numId w:val="40"/>
        </w:numPr>
        <w:spacing w:after="160" w:line="259" w:lineRule="auto"/>
        <w:contextualSpacing/>
        <w:jc w:val="both"/>
        <w:rPr>
          <w:rFonts w:cs="Arial"/>
        </w:rPr>
      </w:pPr>
      <w:r w:rsidRPr="000707D4">
        <w:rPr>
          <w:rFonts w:cs="Arial"/>
        </w:rPr>
        <w:t>temperatura minimalna: - </w:t>
      </w:r>
      <w:r>
        <w:rPr>
          <w:rFonts w:cs="Arial"/>
        </w:rPr>
        <w:t>25</w:t>
      </w:r>
      <w:r w:rsidRPr="000707D4">
        <w:rPr>
          <w:rFonts w:cs="Arial"/>
        </w:rPr>
        <w:t xml:space="preserve"> </w:t>
      </w:r>
      <w:proofErr w:type="spellStart"/>
      <w:r w:rsidRPr="000707D4">
        <w:rPr>
          <w:rFonts w:cs="Arial"/>
          <w:vertAlign w:val="superscript"/>
        </w:rPr>
        <w:t>o</w:t>
      </w:r>
      <w:r w:rsidRPr="000707D4">
        <w:rPr>
          <w:rFonts w:cs="Arial"/>
        </w:rPr>
        <w:t>C</w:t>
      </w:r>
      <w:proofErr w:type="spellEnd"/>
      <w:r w:rsidRPr="000707D4">
        <w:rPr>
          <w:rFonts w:cs="Arial"/>
        </w:rPr>
        <w:t>,</w:t>
      </w:r>
    </w:p>
    <w:p w14:paraId="600E305D" w14:textId="246531EF" w:rsidR="00D878CA" w:rsidRDefault="00B96851" w:rsidP="00542357">
      <w:pPr>
        <w:numPr>
          <w:ilvl w:val="1"/>
          <w:numId w:val="40"/>
        </w:numPr>
        <w:spacing w:after="160" w:line="259" w:lineRule="auto"/>
        <w:contextualSpacing/>
        <w:jc w:val="both"/>
        <w:rPr>
          <w:rFonts w:cs="Arial"/>
        </w:rPr>
      </w:pPr>
      <w:r w:rsidRPr="00B96851">
        <w:rPr>
          <w:rFonts w:cs="Arial"/>
        </w:rPr>
        <w:t xml:space="preserve">temperatura maksymalna: + 50 </w:t>
      </w:r>
      <w:proofErr w:type="spellStart"/>
      <w:r w:rsidRPr="00B96851">
        <w:rPr>
          <w:rFonts w:cs="Arial"/>
          <w:vertAlign w:val="superscript"/>
        </w:rPr>
        <w:t>o</w:t>
      </w:r>
      <w:r w:rsidRPr="00B96851">
        <w:rPr>
          <w:rFonts w:cs="Arial"/>
        </w:rPr>
        <w:t>C.</w:t>
      </w:r>
      <w:proofErr w:type="spellEnd"/>
    </w:p>
    <w:p w14:paraId="781BA104" w14:textId="77777777" w:rsidR="002A7990" w:rsidRDefault="002A7990" w:rsidP="00385623">
      <w:pPr>
        <w:numPr>
          <w:ilvl w:val="0"/>
          <w:numId w:val="40"/>
        </w:numPr>
        <w:spacing w:after="160" w:line="259" w:lineRule="auto"/>
        <w:contextualSpacing/>
        <w:jc w:val="both"/>
        <w:rPr>
          <w:rFonts w:cs="Arial"/>
        </w:rPr>
      </w:pPr>
      <w:r w:rsidRPr="003F398F">
        <w:rPr>
          <w:rFonts w:cs="Arial"/>
        </w:rPr>
        <w:t xml:space="preserve">Sprawność energetyczna dla mocy wyjściowej &gt;50% </w:t>
      </w:r>
      <w:r>
        <w:rPr>
          <w:rFonts w:cs="Arial"/>
        </w:rPr>
        <w:t>nie mniej niż 95% (w optymalnych warunkach)</w:t>
      </w:r>
    </w:p>
    <w:p w14:paraId="7E1BBDD1" w14:textId="77777777" w:rsidR="004B4386" w:rsidRPr="00B239CF" w:rsidRDefault="004B4386" w:rsidP="00385623">
      <w:pPr>
        <w:numPr>
          <w:ilvl w:val="0"/>
          <w:numId w:val="40"/>
        </w:numPr>
        <w:spacing w:after="160" w:line="259" w:lineRule="auto"/>
        <w:contextualSpacing/>
        <w:jc w:val="both"/>
        <w:rPr>
          <w:rFonts w:cs="Arial"/>
        </w:rPr>
      </w:pPr>
      <w:r>
        <w:rPr>
          <w:rFonts w:cs="Arial"/>
        </w:rPr>
        <w:t xml:space="preserve">Odłączane zasilanie modułów mocy w trybie czuwania w celu zredukowania generowania </w:t>
      </w:r>
      <w:r w:rsidRPr="00B239CF">
        <w:rPr>
          <w:rFonts w:cs="Arial"/>
        </w:rPr>
        <w:t>mocy biernej</w:t>
      </w:r>
    </w:p>
    <w:p w14:paraId="320E855D" w14:textId="5EC94A0E" w:rsidR="00272EFC" w:rsidRPr="00B239CF" w:rsidRDefault="00272EFC" w:rsidP="00542357">
      <w:pPr>
        <w:numPr>
          <w:ilvl w:val="0"/>
          <w:numId w:val="40"/>
        </w:numPr>
        <w:spacing w:after="160" w:line="259" w:lineRule="auto"/>
        <w:contextualSpacing/>
        <w:jc w:val="both"/>
        <w:rPr>
          <w:rFonts w:cs="Arial"/>
        </w:rPr>
      </w:pPr>
      <w:r w:rsidRPr="00B239CF">
        <w:rPr>
          <w:rFonts w:cs="Arial"/>
        </w:rPr>
        <w:t xml:space="preserve">Wymagany współczynnik mocy : </w:t>
      </w:r>
      <w:r w:rsidR="00312402" w:rsidRPr="00B239CF">
        <w:rPr>
          <w:rFonts w:cs="Arial"/>
        </w:rPr>
        <w:t>cos</w:t>
      </w:r>
      <w:r w:rsidR="00067797" w:rsidRPr="00B239CF">
        <w:rPr>
          <w:rFonts w:cs="Arial"/>
        </w:rPr>
        <w:t xml:space="preserve"> φ</w:t>
      </w:r>
      <w:r w:rsidR="00312402" w:rsidRPr="00B239CF">
        <w:rPr>
          <w:rFonts w:cs="Arial"/>
        </w:rPr>
        <w:t xml:space="preserve"> ≥0,9</w:t>
      </w:r>
      <w:r w:rsidR="00035A6F" w:rsidRPr="00B239CF">
        <w:rPr>
          <w:rFonts w:cs="Arial"/>
        </w:rPr>
        <w:t>5</w:t>
      </w:r>
      <w:r w:rsidR="00312402" w:rsidRPr="00B239CF">
        <w:rPr>
          <w:rFonts w:cs="Arial"/>
        </w:rPr>
        <w:t xml:space="preserve"> </w:t>
      </w:r>
      <w:r w:rsidRPr="00B239CF">
        <w:rPr>
          <w:rFonts w:cs="Arial"/>
        </w:rPr>
        <w:t xml:space="preserve">(zarówno pod obciążeniem jak również </w:t>
      </w:r>
      <w:r w:rsidR="00385623">
        <w:rPr>
          <w:rFonts w:cs="Arial"/>
        </w:rPr>
        <w:br/>
      </w:r>
      <w:r w:rsidRPr="00B239CF">
        <w:rPr>
          <w:rFonts w:cs="Arial"/>
        </w:rPr>
        <w:t xml:space="preserve">w trybie </w:t>
      </w:r>
      <w:r w:rsidR="00D173C8" w:rsidRPr="00B239CF">
        <w:rPr>
          <w:rFonts w:cs="Arial"/>
        </w:rPr>
        <w:t>czuwania)</w:t>
      </w:r>
    </w:p>
    <w:p w14:paraId="3C01071D" w14:textId="1B9B5B69" w:rsidR="003936DC" w:rsidRPr="00F12F14" w:rsidRDefault="003936DC" w:rsidP="00542357">
      <w:pPr>
        <w:numPr>
          <w:ilvl w:val="0"/>
          <w:numId w:val="40"/>
        </w:numPr>
        <w:spacing w:after="160" w:line="259" w:lineRule="auto"/>
        <w:contextualSpacing/>
        <w:jc w:val="both"/>
        <w:rPr>
          <w:rFonts w:cs="Arial"/>
        </w:rPr>
      </w:pPr>
      <w:r w:rsidRPr="00B239CF">
        <w:rPr>
          <w:rFonts w:cs="Arial"/>
        </w:rPr>
        <w:t>Wyświetlacz umożliwiający obsługę stacji oraz proces ładowania</w:t>
      </w:r>
      <w:r>
        <w:rPr>
          <w:rFonts w:cs="Arial"/>
        </w:rPr>
        <w:t xml:space="preserve"> - </w:t>
      </w:r>
      <w:r w:rsidRPr="000707D4">
        <w:rPr>
          <w:rFonts w:cs="Arial"/>
        </w:rPr>
        <w:t xml:space="preserve"> minimum </w:t>
      </w:r>
      <w:r>
        <w:rPr>
          <w:rFonts w:cs="Arial"/>
        </w:rPr>
        <w:t>10</w:t>
      </w:r>
      <w:r w:rsidRPr="000707D4">
        <w:rPr>
          <w:rFonts w:cs="Arial"/>
        </w:rPr>
        <w:t xml:space="preserve">” </w:t>
      </w:r>
    </w:p>
    <w:p w14:paraId="1F48CB81" w14:textId="0F159E70" w:rsidR="00B3288C" w:rsidRPr="00D9564A" w:rsidRDefault="00B3288C" w:rsidP="00385623">
      <w:pPr>
        <w:numPr>
          <w:ilvl w:val="0"/>
          <w:numId w:val="40"/>
        </w:numPr>
        <w:spacing w:after="160" w:line="259" w:lineRule="auto"/>
        <w:contextualSpacing/>
        <w:jc w:val="both"/>
        <w:rPr>
          <w:rFonts w:cs="Arial"/>
          <w:szCs w:val="22"/>
        </w:rPr>
      </w:pPr>
      <w:r w:rsidRPr="00D9564A">
        <w:rPr>
          <w:rFonts w:cs="Arial"/>
        </w:rPr>
        <w:t>Wyświetlacz multimedialny treści marketingowych z możliwością zdalnego zarządzania treściami reklamowymi poprzez modem transmisji danych GSM oraz możliwość podłączeniem pamięci USB z treściami reklamowymi</w:t>
      </w:r>
      <w:r w:rsidR="00A81164">
        <w:rPr>
          <w:rFonts w:cs="Arial"/>
        </w:rPr>
        <w:t xml:space="preserve"> wg. zlecenia Zamawiającego</w:t>
      </w:r>
    </w:p>
    <w:p w14:paraId="03911F54" w14:textId="77777777" w:rsidR="00401446" w:rsidRDefault="00401446" w:rsidP="00542357">
      <w:pPr>
        <w:numPr>
          <w:ilvl w:val="0"/>
          <w:numId w:val="40"/>
        </w:numPr>
        <w:spacing w:after="160" w:line="259" w:lineRule="auto"/>
        <w:contextualSpacing/>
        <w:jc w:val="both"/>
        <w:rPr>
          <w:rFonts w:cs="Arial"/>
        </w:rPr>
      </w:pPr>
      <w:r>
        <w:rPr>
          <w:rFonts w:cs="Arial"/>
        </w:rPr>
        <w:t>D</w:t>
      </w:r>
      <w:r w:rsidRPr="000707D4">
        <w:rPr>
          <w:rFonts w:cs="Arial"/>
        </w:rPr>
        <w:t>ynamiczny podział mocy</w:t>
      </w:r>
      <w:r>
        <w:rPr>
          <w:rFonts w:cs="Arial"/>
        </w:rPr>
        <w:t xml:space="preserve"> wg. zlecenia Zamawiającego</w:t>
      </w:r>
      <w:r w:rsidRPr="000707D4">
        <w:rPr>
          <w:rFonts w:cs="Arial"/>
        </w:rPr>
        <w:t>.</w:t>
      </w:r>
    </w:p>
    <w:p w14:paraId="76D7AF16" w14:textId="5D8D3704" w:rsidR="00401446" w:rsidRPr="00401446" w:rsidRDefault="00401446" w:rsidP="00542357">
      <w:pPr>
        <w:numPr>
          <w:ilvl w:val="0"/>
          <w:numId w:val="40"/>
        </w:numPr>
        <w:spacing w:after="160" w:line="259" w:lineRule="auto"/>
        <w:contextualSpacing/>
        <w:jc w:val="both"/>
        <w:rPr>
          <w:rFonts w:cs="Arial"/>
        </w:rPr>
      </w:pPr>
      <w:r w:rsidRPr="00C21EA7">
        <w:rPr>
          <w:rFonts w:cs="Arial"/>
        </w:rPr>
        <w:t xml:space="preserve">Kompensacja mocy biernej dla +/- 0 </w:t>
      </w:r>
      <w:proofErr w:type="spellStart"/>
      <w:r w:rsidRPr="00C21EA7">
        <w:rPr>
          <w:rFonts w:cs="Arial"/>
        </w:rPr>
        <w:t>VAr</w:t>
      </w:r>
      <w:proofErr w:type="spellEnd"/>
      <w:r>
        <w:rPr>
          <w:rFonts w:cs="Arial"/>
        </w:rPr>
        <w:t xml:space="preserve"> wg. zlecenia Zamawiającego</w:t>
      </w:r>
    </w:p>
    <w:p w14:paraId="76D8EA53" w14:textId="261906A7" w:rsidR="00D878CA" w:rsidRPr="000707D4" w:rsidRDefault="00D878CA" w:rsidP="00542357">
      <w:pPr>
        <w:numPr>
          <w:ilvl w:val="0"/>
          <w:numId w:val="40"/>
        </w:numPr>
        <w:spacing w:after="160" w:line="259" w:lineRule="auto"/>
        <w:contextualSpacing/>
        <w:jc w:val="both"/>
        <w:rPr>
          <w:rFonts w:cs="Arial"/>
        </w:rPr>
      </w:pPr>
      <w:r w:rsidRPr="000707D4">
        <w:rPr>
          <w:rFonts w:cs="Arial"/>
        </w:rPr>
        <w:t xml:space="preserve">Stacja zapewnia możliwość ograniczania </w:t>
      </w:r>
      <w:r w:rsidR="005842FB">
        <w:rPr>
          <w:rFonts w:cs="Arial"/>
        </w:rPr>
        <w:t>moc</w:t>
      </w:r>
      <w:r w:rsidR="00561999">
        <w:rPr>
          <w:rFonts w:cs="Arial"/>
        </w:rPr>
        <w:t>y</w:t>
      </w:r>
      <w:r w:rsidR="005842FB">
        <w:rPr>
          <w:rFonts w:cs="Arial"/>
        </w:rPr>
        <w:t xml:space="preserve"> </w:t>
      </w:r>
      <w:r w:rsidRPr="000707D4">
        <w:rPr>
          <w:rFonts w:cs="Arial"/>
        </w:rPr>
        <w:t>ładowania.</w:t>
      </w:r>
    </w:p>
    <w:p w14:paraId="1B2D6BAF" w14:textId="6D6D5853" w:rsidR="00B3288C" w:rsidRDefault="005842FB" w:rsidP="00542357">
      <w:pPr>
        <w:numPr>
          <w:ilvl w:val="0"/>
          <w:numId w:val="40"/>
        </w:numPr>
        <w:spacing w:after="160" w:line="259" w:lineRule="auto"/>
        <w:contextualSpacing/>
        <w:jc w:val="both"/>
        <w:rPr>
          <w:rFonts w:cs="Arial"/>
        </w:rPr>
      </w:pPr>
      <w:r w:rsidRPr="5B2893C0">
        <w:rPr>
          <w:rFonts w:cs="Arial"/>
        </w:rPr>
        <w:t>Pierwsze u</w:t>
      </w:r>
      <w:r w:rsidR="00D878CA" w:rsidRPr="5B2893C0">
        <w:rPr>
          <w:rFonts w:cs="Arial"/>
        </w:rPr>
        <w:t>ruchomienie i konfiguracja stacji w lokalizacji wskazanej przez</w:t>
      </w:r>
      <w:r w:rsidR="00E471EA">
        <w:rPr>
          <w:rFonts w:cs="Arial"/>
        </w:rPr>
        <w:t xml:space="preserve"> </w:t>
      </w:r>
      <w:r w:rsidR="007C1CFD">
        <w:rPr>
          <w:rFonts w:cs="Arial"/>
        </w:rPr>
        <w:t>Z</w:t>
      </w:r>
      <w:r w:rsidR="00D878CA" w:rsidRPr="5B2893C0">
        <w:rPr>
          <w:rFonts w:cs="Arial"/>
        </w:rPr>
        <w:t>amawiającego</w:t>
      </w:r>
      <w:r w:rsidR="162E790E" w:rsidRPr="5B2893C0">
        <w:rPr>
          <w:rFonts w:cs="Arial"/>
        </w:rPr>
        <w:t xml:space="preserve"> wykonuje </w:t>
      </w:r>
      <w:r w:rsidR="003E22B0">
        <w:rPr>
          <w:rFonts w:cs="Arial"/>
        </w:rPr>
        <w:t>Wykonawca</w:t>
      </w:r>
      <w:r w:rsidR="00D878CA" w:rsidRPr="5B2893C0">
        <w:rPr>
          <w:rFonts w:cs="Arial"/>
        </w:rPr>
        <w:t>.</w:t>
      </w:r>
    </w:p>
    <w:p w14:paraId="2FD7677D" w14:textId="2E0BF11B" w:rsidR="0067772C" w:rsidRDefault="0067772C" w:rsidP="00542357">
      <w:pPr>
        <w:numPr>
          <w:ilvl w:val="0"/>
          <w:numId w:val="40"/>
        </w:numPr>
        <w:spacing w:after="160" w:line="259" w:lineRule="auto"/>
        <w:contextualSpacing/>
        <w:jc w:val="both"/>
        <w:rPr>
          <w:rFonts w:cs="Arial"/>
        </w:rPr>
      </w:pPr>
      <w:r>
        <w:rPr>
          <w:rFonts w:cs="Arial"/>
        </w:rPr>
        <w:t xml:space="preserve">Układ sieci </w:t>
      </w:r>
      <w:r w:rsidRPr="0067772C">
        <w:rPr>
          <w:rFonts w:cs="Arial"/>
        </w:rPr>
        <w:t>TN-S / TN-C-S</w:t>
      </w:r>
      <w:r>
        <w:rPr>
          <w:rFonts w:cs="Arial"/>
        </w:rPr>
        <w:t xml:space="preserve">; </w:t>
      </w:r>
      <w:proofErr w:type="spellStart"/>
      <w:r>
        <w:rPr>
          <w:rFonts w:cs="Arial"/>
        </w:rPr>
        <w:t>opcja:TT</w:t>
      </w:r>
      <w:proofErr w:type="spellEnd"/>
    </w:p>
    <w:p w14:paraId="3798EEDC" w14:textId="14DA0AC0" w:rsidR="00A33500" w:rsidRPr="00B239CF" w:rsidRDefault="00A33500" w:rsidP="00542357">
      <w:pPr>
        <w:numPr>
          <w:ilvl w:val="0"/>
          <w:numId w:val="40"/>
        </w:numPr>
        <w:spacing w:after="160" w:line="259" w:lineRule="auto"/>
        <w:contextualSpacing/>
        <w:jc w:val="both"/>
        <w:rPr>
          <w:rFonts w:cs="Arial"/>
        </w:rPr>
      </w:pPr>
      <w:r w:rsidRPr="00B239CF">
        <w:rPr>
          <w:rFonts w:cs="Arial"/>
        </w:rPr>
        <w:t>Zabezpieczenie stacji przed nieautoryzowanym otwarciem u</w:t>
      </w:r>
      <w:r w:rsidR="00EF3DCF" w:rsidRPr="00B239CF">
        <w:rPr>
          <w:rFonts w:cs="Arial"/>
        </w:rPr>
        <w:t>rz</w:t>
      </w:r>
      <w:r w:rsidRPr="00B239CF">
        <w:rPr>
          <w:rFonts w:cs="Arial"/>
        </w:rPr>
        <w:t>ądzenia</w:t>
      </w:r>
    </w:p>
    <w:p w14:paraId="71258FF2" w14:textId="77777777" w:rsidR="009A1224" w:rsidRPr="00B239CF" w:rsidRDefault="009A1224" w:rsidP="00542357">
      <w:pPr>
        <w:numPr>
          <w:ilvl w:val="0"/>
          <w:numId w:val="40"/>
        </w:numPr>
        <w:spacing w:after="160" w:line="259" w:lineRule="auto"/>
        <w:contextualSpacing/>
        <w:jc w:val="both"/>
        <w:rPr>
          <w:rFonts w:cs="Arial"/>
        </w:rPr>
      </w:pPr>
      <w:r w:rsidRPr="00B239CF">
        <w:rPr>
          <w:rFonts w:cs="Arial"/>
        </w:rPr>
        <w:t>Bezpłatne monitorowanie parametrów urządzenia wraz z diagnostyką w okresie gwarancji zgodnie z warunkami Umowy</w:t>
      </w:r>
    </w:p>
    <w:p w14:paraId="1856EB52" w14:textId="4BF26F45" w:rsidR="001B67E8" w:rsidRPr="00B239CF" w:rsidRDefault="001B67E8" w:rsidP="00542357">
      <w:pPr>
        <w:numPr>
          <w:ilvl w:val="0"/>
          <w:numId w:val="40"/>
        </w:numPr>
        <w:spacing w:after="160" w:line="259" w:lineRule="auto"/>
        <w:contextualSpacing/>
        <w:jc w:val="both"/>
        <w:rPr>
          <w:rFonts w:cs="Arial"/>
        </w:rPr>
      </w:pPr>
      <w:bookmarkStart w:id="10" w:name="_Hlk196291733"/>
      <w:r w:rsidRPr="00B239CF">
        <w:rPr>
          <w:rFonts w:cs="Arial"/>
        </w:rPr>
        <w:t>Możliwość ograniczenia maksymalnej mocy stacji do określonej wartości</w:t>
      </w:r>
      <w:r w:rsidR="00966632" w:rsidRPr="00B239CF">
        <w:rPr>
          <w:rFonts w:cs="Arial"/>
        </w:rPr>
        <w:t xml:space="preserve"> </w:t>
      </w:r>
      <w:r w:rsidR="00385623">
        <w:rPr>
          <w:rFonts w:cs="Arial"/>
        </w:rPr>
        <w:br/>
      </w:r>
      <w:r w:rsidR="006710BC" w:rsidRPr="00B239CF">
        <w:rPr>
          <w:rFonts w:cs="Arial"/>
        </w:rPr>
        <w:t>(z uwzględnieniem złączy AC i DC)</w:t>
      </w:r>
    </w:p>
    <w:bookmarkEnd w:id="10"/>
    <w:p w14:paraId="428E0E02" w14:textId="77777777" w:rsidR="009A1224" w:rsidRDefault="009A1224" w:rsidP="00542357">
      <w:pPr>
        <w:spacing w:after="160" w:line="259" w:lineRule="auto"/>
        <w:ind w:left="720"/>
        <w:contextualSpacing/>
        <w:jc w:val="both"/>
        <w:rPr>
          <w:rFonts w:cs="Arial"/>
        </w:rPr>
      </w:pPr>
    </w:p>
    <w:p w14:paraId="7A8E0530" w14:textId="77777777" w:rsidR="004775F8" w:rsidRPr="00A33500" w:rsidRDefault="004775F8" w:rsidP="00542357">
      <w:pPr>
        <w:spacing w:after="160" w:line="259" w:lineRule="auto"/>
        <w:ind w:left="720"/>
        <w:contextualSpacing/>
        <w:jc w:val="both"/>
        <w:rPr>
          <w:rFonts w:cs="Arial"/>
        </w:rPr>
      </w:pPr>
    </w:p>
    <w:p w14:paraId="794FBED8" w14:textId="77777777" w:rsidR="00166261" w:rsidRDefault="00166261" w:rsidP="00166261">
      <w:pPr>
        <w:jc w:val="center"/>
        <w:rPr>
          <w:rFonts w:cs="Arial"/>
          <w:b/>
          <w:szCs w:val="22"/>
        </w:rPr>
      </w:pPr>
    </w:p>
    <w:p w14:paraId="3CBB2EDD" w14:textId="77777777" w:rsidR="003D3096" w:rsidRDefault="003D3096" w:rsidP="00166261">
      <w:pPr>
        <w:jc w:val="center"/>
        <w:rPr>
          <w:rFonts w:cs="Arial"/>
          <w:b/>
          <w:szCs w:val="22"/>
        </w:rPr>
      </w:pPr>
    </w:p>
    <w:p w14:paraId="65630E03" w14:textId="77777777" w:rsidR="003D3096" w:rsidRDefault="003D3096" w:rsidP="00C7212D">
      <w:pPr>
        <w:rPr>
          <w:rFonts w:cs="Arial"/>
          <w:b/>
          <w:szCs w:val="22"/>
        </w:rPr>
      </w:pPr>
    </w:p>
    <w:p w14:paraId="7CEB22B4" w14:textId="77777777" w:rsidR="00C7212D" w:rsidRDefault="00C7212D" w:rsidP="00C7212D">
      <w:pPr>
        <w:rPr>
          <w:rFonts w:cs="Arial"/>
          <w:b/>
          <w:szCs w:val="22"/>
        </w:rPr>
      </w:pPr>
    </w:p>
    <w:p w14:paraId="7042F7F7" w14:textId="77777777" w:rsidR="00C7212D" w:rsidRDefault="00C7212D" w:rsidP="00C7212D">
      <w:pPr>
        <w:rPr>
          <w:rFonts w:cs="Arial"/>
          <w:b/>
          <w:szCs w:val="22"/>
        </w:rPr>
      </w:pPr>
    </w:p>
    <w:p w14:paraId="42477BFD" w14:textId="77777777" w:rsidR="00C7212D" w:rsidRDefault="00C7212D" w:rsidP="00C7212D">
      <w:pPr>
        <w:rPr>
          <w:rFonts w:cs="Arial"/>
          <w:b/>
          <w:szCs w:val="22"/>
        </w:rPr>
      </w:pPr>
    </w:p>
    <w:p w14:paraId="1A78218E" w14:textId="77777777" w:rsidR="00C7212D" w:rsidRDefault="00C7212D" w:rsidP="00C7212D">
      <w:pPr>
        <w:rPr>
          <w:rFonts w:cs="Arial"/>
          <w:b/>
          <w:szCs w:val="22"/>
        </w:rPr>
      </w:pPr>
    </w:p>
    <w:p w14:paraId="19E52926" w14:textId="77777777" w:rsidR="00C7212D" w:rsidRDefault="00C7212D" w:rsidP="00C7212D">
      <w:pPr>
        <w:rPr>
          <w:rFonts w:cs="Arial"/>
          <w:b/>
          <w:szCs w:val="22"/>
        </w:rPr>
      </w:pPr>
    </w:p>
    <w:p w14:paraId="4B20EDD9" w14:textId="77777777" w:rsidR="00C7212D" w:rsidRDefault="00C7212D" w:rsidP="00C7212D">
      <w:pPr>
        <w:rPr>
          <w:rFonts w:cs="Arial"/>
          <w:b/>
          <w:szCs w:val="22"/>
        </w:rPr>
      </w:pPr>
    </w:p>
    <w:p w14:paraId="562F2A3B" w14:textId="77777777" w:rsidR="00C7212D" w:rsidRDefault="00C7212D" w:rsidP="00C7212D">
      <w:pPr>
        <w:rPr>
          <w:rFonts w:cs="Arial"/>
          <w:b/>
          <w:szCs w:val="22"/>
        </w:rPr>
      </w:pPr>
    </w:p>
    <w:p w14:paraId="00988FF4" w14:textId="77777777" w:rsidR="00C7212D" w:rsidRDefault="00C7212D" w:rsidP="00C7212D">
      <w:pPr>
        <w:rPr>
          <w:rFonts w:cs="Arial"/>
          <w:b/>
          <w:szCs w:val="22"/>
        </w:rPr>
      </w:pPr>
    </w:p>
    <w:p w14:paraId="182217CA" w14:textId="77777777" w:rsidR="00C7212D" w:rsidRDefault="00C7212D" w:rsidP="00C7212D">
      <w:pPr>
        <w:rPr>
          <w:rFonts w:cs="Arial"/>
          <w:b/>
          <w:szCs w:val="22"/>
        </w:rPr>
      </w:pPr>
    </w:p>
    <w:bookmarkEnd w:id="0"/>
    <w:bookmarkEnd w:id="1"/>
    <w:bookmarkEnd w:id="2"/>
    <w:p w14:paraId="101B9BBD" w14:textId="643F3947" w:rsidR="00D878CA" w:rsidRPr="00870E83" w:rsidRDefault="00D878CA" w:rsidP="00D878CA">
      <w:pPr>
        <w:jc w:val="right"/>
        <w:rPr>
          <w:rFonts w:cs="Arial"/>
          <w:bCs/>
        </w:rPr>
      </w:pPr>
      <w:r w:rsidRPr="00870E83">
        <w:rPr>
          <w:rFonts w:cs="Arial"/>
          <w:bCs/>
        </w:rPr>
        <w:t xml:space="preserve">Załącznik nr </w:t>
      </w:r>
      <w:r>
        <w:rPr>
          <w:rFonts w:cs="Arial"/>
          <w:bCs/>
        </w:rPr>
        <w:t>3</w:t>
      </w:r>
      <w:r w:rsidRPr="00870E83">
        <w:rPr>
          <w:rFonts w:cs="Arial"/>
          <w:bCs/>
        </w:rPr>
        <w:t xml:space="preserve"> do Umowy</w:t>
      </w:r>
    </w:p>
    <w:p w14:paraId="0E324F98" w14:textId="77777777" w:rsidR="00D878CA" w:rsidRDefault="00D878CA" w:rsidP="00D878CA"/>
    <w:p w14:paraId="3B243AF5" w14:textId="045CAB94" w:rsidR="00D878CA" w:rsidRPr="00E16BCA" w:rsidRDefault="00D878CA" w:rsidP="00D878CA">
      <w:pPr>
        <w:spacing w:line="360" w:lineRule="auto"/>
        <w:jc w:val="center"/>
        <w:rPr>
          <w:b/>
          <w:szCs w:val="20"/>
          <w:lang w:eastAsia="ar-SA"/>
        </w:rPr>
      </w:pPr>
      <w:r w:rsidRPr="00E16BCA">
        <w:rPr>
          <w:b/>
          <w:szCs w:val="20"/>
          <w:lang w:eastAsia="ar-SA"/>
        </w:rPr>
        <w:t xml:space="preserve">PROTOKÓŁ </w:t>
      </w:r>
      <w:r w:rsidR="00E73509">
        <w:rPr>
          <w:b/>
          <w:szCs w:val="20"/>
          <w:lang w:eastAsia="ar-SA"/>
        </w:rPr>
        <w:t>ODBIORU</w:t>
      </w:r>
    </w:p>
    <w:p w14:paraId="77F6A071" w14:textId="77777777" w:rsidR="00D878CA" w:rsidRPr="00424883" w:rsidRDefault="00D878CA" w:rsidP="00D878CA">
      <w:pPr>
        <w:rPr>
          <w:lang w:eastAsia="ar-SA"/>
        </w:rPr>
      </w:pPr>
    </w:p>
    <w:p w14:paraId="4B760E47" w14:textId="77777777" w:rsidR="00D878CA" w:rsidRPr="00424883" w:rsidRDefault="00D878CA" w:rsidP="00D878CA">
      <w:pPr>
        <w:spacing w:line="360" w:lineRule="auto"/>
        <w:rPr>
          <w:szCs w:val="20"/>
          <w:lang w:eastAsia="ar-SA"/>
        </w:rPr>
      </w:pPr>
      <w:r w:rsidRPr="0028392A">
        <w:rPr>
          <w:b/>
          <w:szCs w:val="20"/>
          <w:lang w:eastAsia="ar-SA"/>
        </w:rPr>
        <w:t>Miejsce dokonania odbioru:</w:t>
      </w:r>
      <w:r w:rsidRPr="00424883">
        <w:rPr>
          <w:szCs w:val="20"/>
          <w:lang w:eastAsia="ar-SA"/>
        </w:rPr>
        <w:t xml:space="preserve"> </w:t>
      </w:r>
    </w:p>
    <w:p w14:paraId="0B0EA41F" w14:textId="77777777" w:rsidR="00D878CA" w:rsidRDefault="00D878CA" w:rsidP="00D878CA">
      <w:pPr>
        <w:spacing w:line="360" w:lineRule="auto"/>
        <w:rPr>
          <w:lang w:eastAsia="ar-SA"/>
        </w:rPr>
      </w:pPr>
      <w:r w:rsidRPr="0028392A">
        <w:rPr>
          <w:b/>
          <w:lang w:eastAsia="ar-SA"/>
        </w:rPr>
        <w:t>Data dokonania odbioru:</w:t>
      </w:r>
      <w:r w:rsidRPr="0028392A">
        <w:rPr>
          <w:lang w:eastAsia="ar-SA"/>
        </w:rPr>
        <w:t xml:space="preserve"> </w:t>
      </w:r>
    </w:p>
    <w:p w14:paraId="4BBAE312" w14:textId="77777777" w:rsidR="00D878CA" w:rsidRPr="0028392A" w:rsidRDefault="00D878CA" w:rsidP="00D878CA">
      <w:pPr>
        <w:spacing w:line="360" w:lineRule="auto"/>
        <w:rPr>
          <w:lang w:eastAsia="ar-SA"/>
        </w:rPr>
      </w:pPr>
    </w:p>
    <w:p w14:paraId="5BA61103" w14:textId="77777777" w:rsidR="00D878CA" w:rsidRPr="0028392A" w:rsidRDefault="00D878CA" w:rsidP="00D878CA">
      <w:r>
        <w:rPr>
          <w:b/>
        </w:rPr>
        <w:t xml:space="preserve">Ze strony Zamawiającego: </w:t>
      </w:r>
    </w:p>
    <w:p w14:paraId="0CE79A60" w14:textId="77777777" w:rsidR="00D878CA" w:rsidRDefault="00D878CA" w:rsidP="00D878CA">
      <w:pPr>
        <w:rPr>
          <w:b/>
        </w:rPr>
      </w:pPr>
    </w:p>
    <w:p w14:paraId="2C1A1923" w14:textId="77777777" w:rsidR="00D878CA" w:rsidRDefault="00D878CA" w:rsidP="00D878CA">
      <w:r>
        <w:rPr>
          <w:b/>
        </w:rPr>
        <w:t>Ze strony Wykonawcy</w:t>
      </w:r>
      <w:r w:rsidRPr="0028392A">
        <w:rPr>
          <w:b/>
        </w:rPr>
        <w:t>:</w:t>
      </w:r>
      <w:r w:rsidRPr="0028392A">
        <w:t xml:space="preserve"> </w:t>
      </w:r>
    </w:p>
    <w:p w14:paraId="00431967" w14:textId="77777777" w:rsidR="00D878CA" w:rsidRPr="00424883" w:rsidRDefault="00D878CA" w:rsidP="00D878CA">
      <w:r w:rsidRPr="00424883">
        <w:tab/>
      </w:r>
    </w:p>
    <w:p w14:paraId="2932350C" w14:textId="77777777" w:rsidR="00D878CA" w:rsidRPr="00424883" w:rsidRDefault="00D878CA" w:rsidP="00D878CA">
      <w:pPr>
        <w:spacing w:line="360" w:lineRule="auto"/>
        <w:rPr>
          <w:szCs w:val="20"/>
          <w:lang w:eastAsia="ar-SA"/>
        </w:rPr>
      </w:pPr>
      <w:r w:rsidRPr="00424883">
        <w:rPr>
          <w:szCs w:val="20"/>
          <w:lang w:eastAsia="ar-SA"/>
        </w:rPr>
        <w:t>Przedmiotem odbioru jest:</w:t>
      </w:r>
    </w:p>
    <w:tbl>
      <w:tblPr>
        <w:tblW w:w="9309" w:type="dxa"/>
        <w:tblInd w:w="-25" w:type="dxa"/>
        <w:tblLayout w:type="fixed"/>
        <w:tblCellMar>
          <w:left w:w="70" w:type="dxa"/>
          <w:right w:w="70" w:type="dxa"/>
        </w:tblCellMar>
        <w:tblLook w:val="0000" w:firstRow="0" w:lastRow="0" w:firstColumn="0" w:lastColumn="0" w:noHBand="0" w:noVBand="0"/>
      </w:tblPr>
      <w:tblGrid>
        <w:gridCol w:w="496"/>
        <w:gridCol w:w="4202"/>
        <w:gridCol w:w="2126"/>
        <w:gridCol w:w="2485"/>
      </w:tblGrid>
      <w:tr w:rsidR="00D878CA" w:rsidRPr="00424883" w14:paraId="38AA8E96" w14:textId="77777777" w:rsidTr="003C24B4">
        <w:tc>
          <w:tcPr>
            <w:tcW w:w="496" w:type="dxa"/>
            <w:tcBorders>
              <w:top w:val="single" w:sz="4" w:space="0" w:color="000000"/>
              <w:left w:val="single" w:sz="4" w:space="0" w:color="000000"/>
              <w:bottom w:val="single" w:sz="4" w:space="0" w:color="000000"/>
            </w:tcBorders>
          </w:tcPr>
          <w:p w14:paraId="0629E2C8" w14:textId="77777777" w:rsidR="00D878CA" w:rsidRPr="00424883" w:rsidRDefault="00D878CA" w:rsidP="003C24B4">
            <w:pPr>
              <w:keepNext/>
              <w:widowControl w:val="0"/>
              <w:tabs>
                <w:tab w:val="left" w:pos="0"/>
              </w:tabs>
              <w:suppressAutoHyphens/>
              <w:snapToGrid w:val="0"/>
              <w:spacing w:line="360" w:lineRule="auto"/>
              <w:outlineLvl w:val="0"/>
              <w:rPr>
                <w:szCs w:val="20"/>
                <w:lang w:eastAsia="ar-SA"/>
              </w:rPr>
            </w:pPr>
          </w:p>
        </w:tc>
        <w:tc>
          <w:tcPr>
            <w:tcW w:w="4202" w:type="dxa"/>
            <w:tcBorders>
              <w:top w:val="single" w:sz="4" w:space="0" w:color="000000"/>
              <w:left w:val="single" w:sz="4" w:space="0" w:color="000000"/>
              <w:bottom w:val="single" w:sz="4" w:space="0" w:color="000000"/>
            </w:tcBorders>
          </w:tcPr>
          <w:p w14:paraId="0FEDD738" w14:textId="77777777" w:rsidR="00D878CA" w:rsidRPr="00424883" w:rsidRDefault="00D878CA" w:rsidP="003C24B4">
            <w:pPr>
              <w:snapToGrid w:val="0"/>
              <w:jc w:val="center"/>
              <w:rPr>
                <w:szCs w:val="20"/>
                <w:lang w:eastAsia="ar-SA"/>
              </w:rPr>
            </w:pPr>
            <w:r w:rsidRPr="00424883">
              <w:rPr>
                <w:szCs w:val="20"/>
                <w:lang w:eastAsia="ar-SA"/>
              </w:rPr>
              <w:t xml:space="preserve">Nazwa przedmiotu </w:t>
            </w:r>
            <w:r>
              <w:rPr>
                <w:szCs w:val="20"/>
                <w:lang w:eastAsia="ar-SA"/>
              </w:rPr>
              <w:t>odbioru</w:t>
            </w:r>
          </w:p>
        </w:tc>
        <w:tc>
          <w:tcPr>
            <w:tcW w:w="2126" w:type="dxa"/>
            <w:tcBorders>
              <w:top w:val="single" w:sz="4" w:space="0" w:color="000000"/>
              <w:left w:val="single" w:sz="4" w:space="0" w:color="000000"/>
              <w:bottom w:val="single" w:sz="4" w:space="0" w:color="000000"/>
            </w:tcBorders>
          </w:tcPr>
          <w:p w14:paraId="32663A8A" w14:textId="77777777" w:rsidR="00D878CA" w:rsidRPr="00424883" w:rsidRDefault="00D878CA" w:rsidP="003C24B4">
            <w:pPr>
              <w:snapToGrid w:val="0"/>
              <w:jc w:val="center"/>
              <w:rPr>
                <w:szCs w:val="20"/>
                <w:lang w:eastAsia="ar-SA"/>
              </w:rPr>
            </w:pPr>
            <w:r w:rsidRPr="00424883">
              <w:rPr>
                <w:szCs w:val="20"/>
                <w:lang w:eastAsia="ar-SA"/>
              </w:rPr>
              <w:t>Ilość</w:t>
            </w:r>
          </w:p>
          <w:p w14:paraId="16E086A5" w14:textId="77777777" w:rsidR="00D878CA" w:rsidRPr="00424883" w:rsidRDefault="00D878CA" w:rsidP="003C24B4">
            <w:pPr>
              <w:jc w:val="center"/>
              <w:rPr>
                <w:szCs w:val="20"/>
                <w:lang w:eastAsia="ar-SA"/>
              </w:rPr>
            </w:pPr>
          </w:p>
        </w:tc>
        <w:tc>
          <w:tcPr>
            <w:tcW w:w="2485" w:type="dxa"/>
            <w:tcBorders>
              <w:top w:val="single" w:sz="4" w:space="0" w:color="000000"/>
              <w:left w:val="single" w:sz="4" w:space="0" w:color="000000"/>
              <w:bottom w:val="single" w:sz="4" w:space="0" w:color="000000"/>
              <w:right w:val="single" w:sz="4" w:space="0" w:color="000000"/>
            </w:tcBorders>
          </w:tcPr>
          <w:p w14:paraId="3E9A187F" w14:textId="77777777" w:rsidR="00D878CA" w:rsidRPr="00424883" w:rsidRDefault="00D878CA" w:rsidP="003C24B4">
            <w:pPr>
              <w:snapToGrid w:val="0"/>
              <w:jc w:val="center"/>
              <w:rPr>
                <w:szCs w:val="20"/>
                <w:lang w:eastAsia="ar-SA"/>
              </w:rPr>
            </w:pPr>
            <w:r w:rsidRPr="00424883">
              <w:rPr>
                <w:szCs w:val="20"/>
                <w:lang w:eastAsia="ar-SA"/>
              </w:rPr>
              <w:t>uwagi</w:t>
            </w:r>
          </w:p>
        </w:tc>
      </w:tr>
      <w:tr w:rsidR="00D878CA" w:rsidRPr="00123128" w14:paraId="4506D7F8" w14:textId="77777777" w:rsidTr="003C24B4">
        <w:tc>
          <w:tcPr>
            <w:tcW w:w="496" w:type="dxa"/>
            <w:tcBorders>
              <w:left w:val="single" w:sz="4" w:space="0" w:color="000000"/>
              <w:bottom w:val="single" w:sz="4" w:space="0" w:color="000000"/>
            </w:tcBorders>
          </w:tcPr>
          <w:p w14:paraId="022CF127" w14:textId="77777777" w:rsidR="00D878CA" w:rsidRPr="00424883" w:rsidRDefault="00D878CA" w:rsidP="003C24B4">
            <w:pPr>
              <w:snapToGrid w:val="0"/>
              <w:rPr>
                <w:szCs w:val="20"/>
                <w:lang w:eastAsia="ar-SA"/>
              </w:rPr>
            </w:pPr>
            <w:r>
              <w:rPr>
                <w:szCs w:val="20"/>
                <w:lang w:eastAsia="ar-SA"/>
              </w:rPr>
              <w:t>1.</w:t>
            </w:r>
          </w:p>
        </w:tc>
        <w:tc>
          <w:tcPr>
            <w:tcW w:w="4202" w:type="dxa"/>
            <w:tcBorders>
              <w:left w:val="single" w:sz="4" w:space="0" w:color="000000"/>
              <w:bottom w:val="single" w:sz="4" w:space="0" w:color="000000"/>
            </w:tcBorders>
          </w:tcPr>
          <w:p w14:paraId="112C24C9" w14:textId="77777777" w:rsidR="00D878CA" w:rsidRPr="00424883" w:rsidRDefault="00D878CA" w:rsidP="003C24B4">
            <w:pPr>
              <w:snapToGrid w:val="0"/>
              <w:rPr>
                <w:szCs w:val="20"/>
                <w:lang w:eastAsia="ar-SA"/>
              </w:rPr>
            </w:pPr>
          </w:p>
        </w:tc>
        <w:tc>
          <w:tcPr>
            <w:tcW w:w="2126" w:type="dxa"/>
            <w:tcBorders>
              <w:left w:val="single" w:sz="4" w:space="0" w:color="000000"/>
              <w:bottom w:val="single" w:sz="4" w:space="0" w:color="000000"/>
            </w:tcBorders>
          </w:tcPr>
          <w:p w14:paraId="658BEEAA" w14:textId="77777777" w:rsidR="00D878CA" w:rsidRPr="00424883" w:rsidRDefault="00D878CA" w:rsidP="003C24B4">
            <w:pPr>
              <w:snapToGrid w:val="0"/>
              <w:jc w:val="center"/>
              <w:rPr>
                <w:szCs w:val="20"/>
                <w:lang w:eastAsia="ar-SA"/>
              </w:rPr>
            </w:pPr>
          </w:p>
        </w:tc>
        <w:tc>
          <w:tcPr>
            <w:tcW w:w="2485" w:type="dxa"/>
            <w:tcBorders>
              <w:left w:val="single" w:sz="4" w:space="0" w:color="000000"/>
              <w:bottom w:val="single" w:sz="4" w:space="0" w:color="000000"/>
              <w:right w:val="single" w:sz="4" w:space="0" w:color="000000"/>
            </w:tcBorders>
          </w:tcPr>
          <w:p w14:paraId="444FD0B7" w14:textId="77777777" w:rsidR="00D878CA" w:rsidRPr="00123128" w:rsidRDefault="00D878CA" w:rsidP="003C24B4">
            <w:pPr>
              <w:snapToGrid w:val="0"/>
              <w:rPr>
                <w:sz w:val="20"/>
                <w:szCs w:val="20"/>
                <w:lang w:eastAsia="ar-SA"/>
              </w:rPr>
            </w:pPr>
          </w:p>
        </w:tc>
      </w:tr>
      <w:tr w:rsidR="00D878CA" w:rsidRPr="00424883" w14:paraId="009A56DD" w14:textId="77777777" w:rsidTr="003C24B4">
        <w:tc>
          <w:tcPr>
            <w:tcW w:w="496" w:type="dxa"/>
            <w:tcBorders>
              <w:left w:val="single" w:sz="4" w:space="0" w:color="000000"/>
              <w:bottom w:val="single" w:sz="4" w:space="0" w:color="000000"/>
            </w:tcBorders>
          </w:tcPr>
          <w:p w14:paraId="3298169E" w14:textId="77777777" w:rsidR="00D878CA" w:rsidRPr="00424883" w:rsidRDefault="00D878CA" w:rsidP="003C24B4">
            <w:pPr>
              <w:snapToGrid w:val="0"/>
              <w:rPr>
                <w:szCs w:val="20"/>
                <w:lang w:eastAsia="ar-SA"/>
              </w:rPr>
            </w:pPr>
            <w:r>
              <w:rPr>
                <w:szCs w:val="20"/>
                <w:lang w:eastAsia="ar-SA"/>
              </w:rPr>
              <w:t>2.</w:t>
            </w:r>
          </w:p>
        </w:tc>
        <w:tc>
          <w:tcPr>
            <w:tcW w:w="4202" w:type="dxa"/>
            <w:tcBorders>
              <w:left w:val="single" w:sz="4" w:space="0" w:color="000000"/>
              <w:bottom w:val="single" w:sz="4" w:space="0" w:color="000000"/>
            </w:tcBorders>
          </w:tcPr>
          <w:p w14:paraId="0FA876DB" w14:textId="77777777" w:rsidR="00D878CA" w:rsidRPr="00424883" w:rsidRDefault="00D878CA" w:rsidP="003C24B4">
            <w:pPr>
              <w:snapToGrid w:val="0"/>
              <w:rPr>
                <w:szCs w:val="20"/>
                <w:lang w:eastAsia="ar-SA"/>
              </w:rPr>
            </w:pPr>
          </w:p>
        </w:tc>
        <w:tc>
          <w:tcPr>
            <w:tcW w:w="2126" w:type="dxa"/>
            <w:tcBorders>
              <w:left w:val="single" w:sz="4" w:space="0" w:color="000000"/>
              <w:bottom w:val="single" w:sz="4" w:space="0" w:color="000000"/>
            </w:tcBorders>
          </w:tcPr>
          <w:p w14:paraId="4CE45FA9" w14:textId="77777777" w:rsidR="00D878CA" w:rsidRPr="00424883" w:rsidRDefault="00D878CA" w:rsidP="003C24B4">
            <w:pPr>
              <w:snapToGrid w:val="0"/>
              <w:jc w:val="center"/>
              <w:rPr>
                <w:szCs w:val="20"/>
                <w:lang w:eastAsia="ar-SA"/>
              </w:rPr>
            </w:pPr>
          </w:p>
        </w:tc>
        <w:tc>
          <w:tcPr>
            <w:tcW w:w="2485" w:type="dxa"/>
            <w:tcBorders>
              <w:left w:val="single" w:sz="4" w:space="0" w:color="000000"/>
              <w:bottom w:val="single" w:sz="4" w:space="0" w:color="000000"/>
              <w:right w:val="single" w:sz="4" w:space="0" w:color="000000"/>
            </w:tcBorders>
          </w:tcPr>
          <w:p w14:paraId="7036C7C2" w14:textId="77777777" w:rsidR="00D878CA" w:rsidRPr="00424883" w:rsidRDefault="00D878CA" w:rsidP="003C24B4">
            <w:pPr>
              <w:snapToGrid w:val="0"/>
              <w:rPr>
                <w:szCs w:val="20"/>
                <w:lang w:eastAsia="ar-SA"/>
              </w:rPr>
            </w:pPr>
          </w:p>
        </w:tc>
      </w:tr>
    </w:tbl>
    <w:p w14:paraId="3C0319A7" w14:textId="77777777" w:rsidR="00D878CA" w:rsidRPr="00424883" w:rsidRDefault="00D878CA" w:rsidP="00D878CA">
      <w:pPr>
        <w:spacing w:line="360" w:lineRule="auto"/>
      </w:pPr>
    </w:p>
    <w:p w14:paraId="5DFBEC71" w14:textId="77777777" w:rsidR="00D878CA" w:rsidRPr="00424883" w:rsidRDefault="00D878CA" w:rsidP="00D878CA">
      <w:pPr>
        <w:rPr>
          <w:szCs w:val="20"/>
          <w:lang w:eastAsia="ar-SA"/>
        </w:rPr>
      </w:pPr>
      <w:r w:rsidRPr="00424883">
        <w:rPr>
          <w:szCs w:val="20"/>
          <w:lang w:eastAsia="ar-SA"/>
        </w:rPr>
        <w:t>Potwierdzenie kompletności dostawy:</w:t>
      </w:r>
    </w:p>
    <w:p w14:paraId="24AA8903" w14:textId="77777777" w:rsidR="00D878CA" w:rsidRPr="00424883" w:rsidRDefault="00D878CA" w:rsidP="002A4E63">
      <w:pPr>
        <w:widowControl w:val="0"/>
        <w:numPr>
          <w:ilvl w:val="0"/>
          <w:numId w:val="38"/>
        </w:numPr>
        <w:tabs>
          <w:tab w:val="left" w:pos="360"/>
        </w:tabs>
        <w:suppressAutoHyphens/>
        <w:rPr>
          <w:szCs w:val="20"/>
          <w:lang w:eastAsia="ar-SA"/>
        </w:rPr>
      </w:pPr>
      <w:r w:rsidRPr="00424883">
        <w:rPr>
          <w:szCs w:val="20"/>
          <w:lang w:eastAsia="ar-SA"/>
        </w:rPr>
        <w:t>TAK *</w:t>
      </w:r>
    </w:p>
    <w:p w14:paraId="3D570963" w14:textId="77777777" w:rsidR="00D878CA" w:rsidRDefault="00D878CA" w:rsidP="002A4E63">
      <w:pPr>
        <w:widowControl w:val="0"/>
        <w:numPr>
          <w:ilvl w:val="0"/>
          <w:numId w:val="38"/>
        </w:numPr>
        <w:tabs>
          <w:tab w:val="left" w:pos="360"/>
        </w:tabs>
        <w:suppressAutoHyphens/>
        <w:rPr>
          <w:szCs w:val="20"/>
          <w:lang w:eastAsia="ar-SA"/>
        </w:rPr>
      </w:pPr>
      <w:r w:rsidRPr="00406552">
        <w:rPr>
          <w:szCs w:val="20"/>
          <w:lang w:eastAsia="ar-SA"/>
        </w:rPr>
        <w:t>NIE * - zastrzeżenia</w:t>
      </w:r>
      <w:r>
        <w:rPr>
          <w:szCs w:val="20"/>
          <w:lang w:eastAsia="ar-SA"/>
        </w:rPr>
        <w:t>:</w:t>
      </w:r>
    </w:p>
    <w:p w14:paraId="4F0FF7E0" w14:textId="77777777" w:rsidR="00D878CA" w:rsidRDefault="00D878CA" w:rsidP="00D878CA">
      <w:pPr>
        <w:rPr>
          <w:szCs w:val="20"/>
          <w:lang w:eastAsia="ar-SA"/>
        </w:rPr>
      </w:pPr>
    </w:p>
    <w:p w14:paraId="32A52F35" w14:textId="77777777" w:rsidR="00D878CA" w:rsidRPr="00406552" w:rsidRDefault="00D878CA" w:rsidP="00D878CA">
      <w:pPr>
        <w:rPr>
          <w:szCs w:val="20"/>
          <w:lang w:eastAsia="ar-SA"/>
        </w:rPr>
      </w:pPr>
      <w:r w:rsidRPr="00406552">
        <w:rPr>
          <w:szCs w:val="20"/>
          <w:lang w:eastAsia="ar-SA"/>
        </w:rPr>
        <w:t>.............................................................................................................................................</w:t>
      </w:r>
    </w:p>
    <w:p w14:paraId="0610CE23" w14:textId="77777777" w:rsidR="00D878CA" w:rsidRDefault="00D878CA" w:rsidP="00D878CA">
      <w:pPr>
        <w:rPr>
          <w:szCs w:val="20"/>
          <w:lang w:eastAsia="ar-SA"/>
        </w:rPr>
      </w:pPr>
      <w:r w:rsidRPr="00424883">
        <w:rPr>
          <w:szCs w:val="20"/>
          <w:lang w:eastAsia="ar-SA"/>
        </w:rPr>
        <w:t>.............................................................................................................................................</w:t>
      </w:r>
    </w:p>
    <w:p w14:paraId="4DC0CBF0" w14:textId="77777777" w:rsidR="00D878CA" w:rsidRDefault="00D878CA" w:rsidP="00D878CA">
      <w:pPr>
        <w:rPr>
          <w:szCs w:val="20"/>
          <w:lang w:eastAsia="ar-SA"/>
        </w:rPr>
      </w:pPr>
      <w:r w:rsidRPr="00424883">
        <w:rPr>
          <w:szCs w:val="20"/>
          <w:lang w:eastAsia="ar-SA"/>
        </w:rPr>
        <w:t>.............................................................................................................................................</w:t>
      </w:r>
    </w:p>
    <w:p w14:paraId="785C8B01" w14:textId="77777777" w:rsidR="00D878CA" w:rsidRDefault="00D878CA" w:rsidP="00D878CA">
      <w:pPr>
        <w:rPr>
          <w:szCs w:val="20"/>
          <w:lang w:eastAsia="ar-SA"/>
        </w:rPr>
      </w:pPr>
      <w:r w:rsidRPr="00424883">
        <w:rPr>
          <w:szCs w:val="20"/>
          <w:lang w:eastAsia="ar-SA"/>
        </w:rPr>
        <w:t>.............................................................................................................................................</w:t>
      </w:r>
    </w:p>
    <w:p w14:paraId="114D96E2" w14:textId="77777777" w:rsidR="00D878CA" w:rsidRPr="00424883" w:rsidRDefault="00D878CA" w:rsidP="00D878CA">
      <w:pPr>
        <w:rPr>
          <w:szCs w:val="20"/>
          <w:lang w:eastAsia="ar-SA"/>
        </w:rPr>
      </w:pPr>
    </w:p>
    <w:p w14:paraId="68A216C5" w14:textId="77777777" w:rsidR="00D878CA" w:rsidRPr="00424883" w:rsidRDefault="00D878CA" w:rsidP="00D878CA">
      <w:pPr>
        <w:rPr>
          <w:szCs w:val="20"/>
          <w:lang w:eastAsia="ar-SA"/>
        </w:rPr>
      </w:pPr>
    </w:p>
    <w:p w14:paraId="2D506606" w14:textId="32757CC1" w:rsidR="00D878CA" w:rsidRPr="00424883" w:rsidRDefault="00D878CA" w:rsidP="00D878CA">
      <w:pPr>
        <w:rPr>
          <w:szCs w:val="20"/>
          <w:lang w:eastAsia="ar-SA"/>
        </w:rPr>
      </w:pPr>
      <w:r w:rsidRPr="00424883">
        <w:rPr>
          <w:szCs w:val="20"/>
          <w:lang w:eastAsia="ar-SA"/>
        </w:rPr>
        <w:t xml:space="preserve">Wykaz dokumentów dostarczonych wraz z </w:t>
      </w:r>
      <w:r w:rsidR="009F6649">
        <w:rPr>
          <w:szCs w:val="20"/>
          <w:lang w:eastAsia="ar-SA"/>
        </w:rPr>
        <w:t>P</w:t>
      </w:r>
      <w:r w:rsidRPr="00424883">
        <w:rPr>
          <w:szCs w:val="20"/>
          <w:lang w:eastAsia="ar-SA"/>
        </w:rPr>
        <w:t xml:space="preserve">rzedmiotem </w:t>
      </w:r>
      <w:r w:rsidR="009F6649">
        <w:rPr>
          <w:szCs w:val="20"/>
          <w:lang w:eastAsia="ar-SA"/>
        </w:rPr>
        <w:t>Zamówienia</w:t>
      </w:r>
      <w:r w:rsidRPr="00424883">
        <w:rPr>
          <w:szCs w:val="20"/>
          <w:lang w:eastAsia="ar-SA"/>
        </w:rPr>
        <w:t>:</w:t>
      </w:r>
    </w:p>
    <w:p w14:paraId="0066C196" w14:textId="77777777" w:rsidR="00D878CA" w:rsidRPr="00424883" w:rsidRDefault="00D878CA" w:rsidP="00D878CA">
      <w:pPr>
        <w:rPr>
          <w:szCs w:val="20"/>
          <w:lang w:eastAsia="ar-SA"/>
        </w:rPr>
      </w:pPr>
    </w:p>
    <w:p w14:paraId="011D3CF6" w14:textId="77777777" w:rsidR="00D878CA" w:rsidRDefault="00D878CA" w:rsidP="00D878CA">
      <w:pPr>
        <w:rPr>
          <w:szCs w:val="20"/>
          <w:lang w:eastAsia="ar-SA"/>
        </w:rPr>
      </w:pPr>
      <w:r w:rsidRPr="00424883">
        <w:rPr>
          <w:szCs w:val="20"/>
          <w:lang w:eastAsia="ar-SA"/>
        </w:rPr>
        <w:t>.............................................................................................................................................</w:t>
      </w:r>
    </w:p>
    <w:p w14:paraId="59B855F3" w14:textId="77777777" w:rsidR="00D878CA" w:rsidRDefault="00D878CA" w:rsidP="00D878CA">
      <w:pPr>
        <w:rPr>
          <w:szCs w:val="20"/>
          <w:lang w:eastAsia="ar-SA"/>
        </w:rPr>
      </w:pPr>
      <w:r w:rsidRPr="00424883">
        <w:rPr>
          <w:szCs w:val="20"/>
          <w:lang w:eastAsia="ar-SA"/>
        </w:rPr>
        <w:t>.............................................................................................................................................</w:t>
      </w:r>
    </w:p>
    <w:p w14:paraId="0FC6366A" w14:textId="77777777" w:rsidR="00D878CA" w:rsidRDefault="00D878CA" w:rsidP="00D878CA">
      <w:pPr>
        <w:rPr>
          <w:szCs w:val="20"/>
          <w:lang w:eastAsia="ar-SA"/>
        </w:rPr>
      </w:pPr>
      <w:r w:rsidRPr="00424883">
        <w:rPr>
          <w:szCs w:val="20"/>
          <w:lang w:eastAsia="ar-SA"/>
        </w:rPr>
        <w:t>.............................................................................................................................................</w:t>
      </w:r>
    </w:p>
    <w:p w14:paraId="42224538" w14:textId="77777777" w:rsidR="00D878CA" w:rsidRPr="00424883" w:rsidRDefault="00D878CA" w:rsidP="00D878CA">
      <w:pPr>
        <w:rPr>
          <w:szCs w:val="20"/>
          <w:lang w:eastAsia="ar-SA"/>
        </w:rPr>
      </w:pPr>
    </w:p>
    <w:p w14:paraId="37C63E79" w14:textId="77777777" w:rsidR="00D878CA" w:rsidRDefault="00D878CA" w:rsidP="00D878CA">
      <w:pPr>
        <w:rPr>
          <w:szCs w:val="20"/>
          <w:lang w:eastAsia="ar-SA"/>
        </w:rPr>
      </w:pPr>
      <w:r>
        <w:rPr>
          <w:szCs w:val="20"/>
          <w:lang w:eastAsia="ar-SA"/>
        </w:rPr>
        <w:t>Uwagi</w:t>
      </w:r>
      <w:r w:rsidRPr="00424883">
        <w:rPr>
          <w:szCs w:val="20"/>
          <w:lang w:eastAsia="ar-SA"/>
        </w:rPr>
        <w:t>:</w:t>
      </w:r>
    </w:p>
    <w:p w14:paraId="4B578C96" w14:textId="77777777" w:rsidR="00D878CA" w:rsidRDefault="00D878CA" w:rsidP="00D878CA">
      <w:pPr>
        <w:rPr>
          <w:szCs w:val="20"/>
          <w:lang w:eastAsia="ar-SA"/>
        </w:rPr>
      </w:pPr>
    </w:p>
    <w:p w14:paraId="78B92E28" w14:textId="77777777" w:rsidR="00D878CA" w:rsidRDefault="00D878CA" w:rsidP="00D878CA">
      <w:pPr>
        <w:rPr>
          <w:szCs w:val="20"/>
          <w:lang w:eastAsia="ar-SA"/>
        </w:rPr>
      </w:pPr>
      <w:r w:rsidRPr="00424883">
        <w:rPr>
          <w:szCs w:val="20"/>
          <w:lang w:eastAsia="ar-SA"/>
        </w:rPr>
        <w:t>.............................................................................................................................................</w:t>
      </w:r>
    </w:p>
    <w:p w14:paraId="732CA24C" w14:textId="77777777" w:rsidR="00D878CA" w:rsidRDefault="00D878CA" w:rsidP="00D878CA">
      <w:pPr>
        <w:rPr>
          <w:szCs w:val="20"/>
          <w:lang w:eastAsia="ar-SA"/>
        </w:rPr>
      </w:pPr>
      <w:r w:rsidRPr="00424883">
        <w:rPr>
          <w:szCs w:val="20"/>
          <w:lang w:eastAsia="ar-SA"/>
        </w:rPr>
        <w:t>.............................................................................................................................................</w:t>
      </w:r>
    </w:p>
    <w:p w14:paraId="125B41DC" w14:textId="77777777" w:rsidR="00D878CA" w:rsidRDefault="00D878CA" w:rsidP="00D878CA">
      <w:pPr>
        <w:rPr>
          <w:szCs w:val="20"/>
          <w:lang w:eastAsia="ar-SA"/>
        </w:rPr>
      </w:pPr>
      <w:r w:rsidRPr="00424883">
        <w:rPr>
          <w:szCs w:val="20"/>
          <w:lang w:eastAsia="ar-SA"/>
        </w:rPr>
        <w:t>.............................................................................................................................................</w:t>
      </w:r>
    </w:p>
    <w:p w14:paraId="51FA5F53" w14:textId="77777777" w:rsidR="00D878CA" w:rsidRDefault="00D878CA" w:rsidP="00D878CA">
      <w:pPr>
        <w:rPr>
          <w:szCs w:val="20"/>
          <w:lang w:eastAsia="ar-SA"/>
        </w:rPr>
      </w:pPr>
    </w:p>
    <w:p w14:paraId="0D27DB28" w14:textId="77777777" w:rsidR="00D878CA" w:rsidRPr="00424883" w:rsidRDefault="00D878CA" w:rsidP="00D878CA">
      <w:pPr>
        <w:rPr>
          <w:szCs w:val="20"/>
          <w:lang w:eastAsia="ar-SA"/>
        </w:rPr>
      </w:pPr>
    </w:p>
    <w:p w14:paraId="4BECA7F5" w14:textId="2DBD4A1D" w:rsidR="00D878CA" w:rsidRDefault="00D878CA" w:rsidP="00D878CA">
      <w:pPr>
        <w:rPr>
          <w:rFonts w:asciiTheme="minorHAnsi" w:hAnsiTheme="minorHAnsi" w:cstheme="minorHAnsi"/>
          <w:b/>
        </w:rPr>
      </w:pPr>
      <w:r w:rsidRPr="00424883">
        <w:rPr>
          <w:szCs w:val="20"/>
          <w:lang w:eastAsia="ar-SA"/>
        </w:rPr>
        <w:t>Podpisy:</w:t>
      </w:r>
    </w:p>
    <w:p w14:paraId="50F4328D" w14:textId="77777777" w:rsidR="00D878CA" w:rsidRDefault="00D878CA" w:rsidP="00D878CA">
      <w:pPr>
        <w:rPr>
          <w:rFonts w:asciiTheme="minorHAnsi" w:hAnsiTheme="minorHAnsi" w:cstheme="minorHAnsi"/>
          <w:b/>
        </w:rPr>
      </w:pPr>
      <w:r>
        <w:rPr>
          <w:rFonts w:asciiTheme="minorHAnsi" w:hAnsiTheme="minorHAnsi" w:cstheme="minorHAnsi"/>
          <w:b/>
        </w:rPr>
        <w:br w:type="page"/>
      </w:r>
    </w:p>
    <w:p w14:paraId="43442F2D" w14:textId="77777777" w:rsidR="00D878CA" w:rsidRDefault="00D878CA" w:rsidP="00D878CA">
      <w:pPr>
        <w:rPr>
          <w:rFonts w:asciiTheme="minorHAnsi" w:hAnsiTheme="minorHAnsi" w:cstheme="minorHAnsi"/>
          <w:b/>
        </w:rPr>
        <w:sectPr w:rsidR="00D878CA" w:rsidSect="003C24B4">
          <w:pgSz w:w="11906" w:h="16838"/>
          <w:pgMar w:top="1418" w:right="1418" w:bottom="1418" w:left="1077" w:header="709" w:footer="709" w:gutter="0"/>
          <w:cols w:space="708"/>
          <w:docGrid w:linePitch="360"/>
        </w:sectPr>
      </w:pPr>
    </w:p>
    <w:p w14:paraId="29D2B707" w14:textId="62C41684" w:rsidR="00D878CA" w:rsidRPr="00870E83" w:rsidRDefault="00D878CA" w:rsidP="00D878CA">
      <w:pPr>
        <w:jc w:val="right"/>
        <w:rPr>
          <w:rFonts w:cs="Arial"/>
          <w:bCs/>
        </w:rPr>
      </w:pPr>
      <w:r w:rsidRPr="00870E83">
        <w:rPr>
          <w:rFonts w:cs="Arial"/>
          <w:bCs/>
        </w:rPr>
        <w:lastRenderedPageBreak/>
        <w:t xml:space="preserve">Załącznik nr </w:t>
      </w:r>
      <w:r>
        <w:rPr>
          <w:rFonts w:cs="Arial"/>
          <w:bCs/>
        </w:rPr>
        <w:t>4</w:t>
      </w:r>
      <w:r w:rsidRPr="00870E83">
        <w:rPr>
          <w:rFonts w:cs="Arial"/>
          <w:bCs/>
        </w:rPr>
        <w:t xml:space="preserve"> do Umowy</w:t>
      </w:r>
    </w:p>
    <w:p w14:paraId="13C44DAE" w14:textId="77777777" w:rsidR="00D878CA" w:rsidRPr="00574632" w:rsidRDefault="00D878CA" w:rsidP="00D878CA">
      <w:pPr>
        <w:rPr>
          <w:rFonts w:asciiTheme="minorHAnsi" w:hAnsiTheme="minorHAnsi" w:cstheme="minorHAnsi"/>
          <w:b/>
        </w:rPr>
      </w:pPr>
    </w:p>
    <w:p w14:paraId="6CE4C049" w14:textId="77777777" w:rsidR="00D878CA" w:rsidRPr="00574632" w:rsidRDefault="00D878CA" w:rsidP="00D878CA">
      <w:pPr>
        <w:rPr>
          <w:rFonts w:asciiTheme="minorHAnsi" w:hAnsiTheme="minorHAnsi" w:cstheme="minorHAnsi"/>
          <w:b/>
        </w:rPr>
      </w:pPr>
      <w:r w:rsidRPr="00574632">
        <w:rPr>
          <w:rFonts w:asciiTheme="minorHAnsi" w:hAnsiTheme="minorHAnsi" w:cstheme="minorHAnsi"/>
          <w:b/>
        </w:rPr>
        <w:t>Polisy ubezpieczeniowe z dowodami zapłaty składek.</w:t>
      </w:r>
    </w:p>
    <w:p w14:paraId="1EB19394" w14:textId="77777777" w:rsidR="00D878CA" w:rsidRPr="00574632" w:rsidRDefault="00D878CA" w:rsidP="00D878CA">
      <w:pPr>
        <w:rPr>
          <w:rFonts w:asciiTheme="minorHAnsi" w:hAnsiTheme="minorHAnsi" w:cstheme="minorHAnsi"/>
          <w:i/>
        </w:rPr>
      </w:pPr>
    </w:p>
    <w:p w14:paraId="1D774D57" w14:textId="77777777" w:rsidR="00D878CA" w:rsidRPr="00574632" w:rsidRDefault="00D878CA" w:rsidP="00D878CA">
      <w:pPr>
        <w:rPr>
          <w:rFonts w:asciiTheme="minorHAnsi" w:hAnsiTheme="minorHAnsi" w:cstheme="minorHAnsi"/>
        </w:rPr>
      </w:pPr>
    </w:p>
    <w:p w14:paraId="04DEBB68" w14:textId="77777777" w:rsidR="00D878CA" w:rsidRPr="00574632" w:rsidRDefault="00D878CA" w:rsidP="00D878CA">
      <w:pPr>
        <w:rPr>
          <w:rFonts w:asciiTheme="minorHAnsi" w:hAnsiTheme="minorHAnsi" w:cstheme="minorHAnsi"/>
        </w:rPr>
      </w:pPr>
    </w:p>
    <w:p w14:paraId="7CCEB7E0" w14:textId="77777777" w:rsidR="00E82B1E" w:rsidRDefault="00E82B1E" w:rsidP="00E82B1E">
      <w:pPr>
        <w:rPr>
          <w:rFonts w:cs="Arial"/>
          <w:b/>
          <w:sz w:val="20"/>
          <w:szCs w:val="21"/>
          <w:u w:val="single"/>
        </w:rPr>
      </w:pPr>
    </w:p>
    <w:p w14:paraId="08A8FF57" w14:textId="77777777" w:rsidR="00E82B1E" w:rsidRDefault="00E82B1E" w:rsidP="00E82B1E">
      <w:pPr>
        <w:rPr>
          <w:rFonts w:cs="Arial"/>
          <w:b/>
          <w:sz w:val="20"/>
          <w:szCs w:val="21"/>
          <w:u w:val="single"/>
        </w:rPr>
      </w:pPr>
    </w:p>
    <w:p w14:paraId="1A19D865" w14:textId="77777777" w:rsidR="00E82B1E" w:rsidRDefault="00E82B1E" w:rsidP="00E82B1E">
      <w:pPr>
        <w:rPr>
          <w:rFonts w:cs="Arial"/>
          <w:b/>
          <w:sz w:val="20"/>
          <w:szCs w:val="21"/>
          <w:u w:val="single"/>
        </w:rPr>
      </w:pPr>
    </w:p>
    <w:p w14:paraId="52856478" w14:textId="77777777" w:rsidR="00E82B1E" w:rsidRDefault="00E82B1E" w:rsidP="00E82B1E">
      <w:pPr>
        <w:rPr>
          <w:rFonts w:cs="Arial"/>
          <w:b/>
          <w:sz w:val="20"/>
          <w:szCs w:val="21"/>
          <w:u w:val="single"/>
        </w:rPr>
      </w:pPr>
    </w:p>
    <w:p w14:paraId="6E7DAAF4" w14:textId="77777777" w:rsidR="00E82B1E" w:rsidRDefault="00E82B1E" w:rsidP="00E82B1E">
      <w:pPr>
        <w:rPr>
          <w:rFonts w:cs="Arial"/>
          <w:b/>
          <w:sz w:val="20"/>
          <w:szCs w:val="21"/>
          <w:u w:val="single"/>
        </w:rPr>
      </w:pPr>
    </w:p>
    <w:p w14:paraId="33454B07" w14:textId="77777777" w:rsidR="00E82B1E" w:rsidRDefault="00E82B1E" w:rsidP="00E82B1E">
      <w:pPr>
        <w:rPr>
          <w:rFonts w:cs="Arial"/>
          <w:b/>
          <w:sz w:val="20"/>
          <w:szCs w:val="21"/>
          <w:u w:val="single"/>
        </w:rPr>
      </w:pPr>
    </w:p>
    <w:p w14:paraId="5ED94959" w14:textId="77777777" w:rsidR="00E82B1E" w:rsidRDefault="00E82B1E" w:rsidP="00E82B1E">
      <w:pPr>
        <w:rPr>
          <w:rFonts w:cs="Arial"/>
          <w:b/>
          <w:sz w:val="20"/>
          <w:szCs w:val="21"/>
          <w:u w:val="single"/>
        </w:rPr>
      </w:pPr>
    </w:p>
    <w:p w14:paraId="34862482" w14:textId="77777777" w:rsidR="00E82B1E" w:rsidRDefault="00E82B1E" w:rsidP="00E82B1E">
      <w:pPr>
        <w:rPr>
          <w:rFonts w:cs="Arial"/>
          <w:b/>
          <w:sz w:val="20"/>
          <w:szCs w:val="21"/>
          <w:u w:val="single"/>
        </w:rPr>
      </w:pPr>
    </w:p>
    <w:p w14:paraId="604A9146" w14:textId="77777777" w:rsidR="00E82B1E" w:rsidRDefault="00E82B1E" w:rsidP="00E82B1E">
      <w:pPr>
        <w:rPr>
          <w:rFonts w:cs="Arial"/>
          <w:b/>
          <w:sz w:val="20"/>
          <w:szCs w:val="21"/>
          <w:u w:val="single"/>
        </w:rPr>
      </w:pPr>
    </w:p>
    <w:p w14:paraId="43421824" w14:textId="77777777" w:rsidR="00E82B1E" w:rsidRDefault="00E82B1E" w:rsidP="00E82B1E">
      <w:pPr>
        <w:rPr>
          <w:rFonts w:cs="Arial"/>
          <w:b/>
          <w:sz w:val="20"/>
          <w:szCs w:val="21"/>
          <w:u w:val="single"/>
        </w:rPr>
      </w:pPr>
    </w:p>
    <w:p w14:paraId="2642E255" w14:textId="77777777" w:rsidR="00E82B1E" w:rsidRDefault="00E82B1E" w:rsidP="00E82B1E">
      <w:pPr>
        <w:rPr>
          <w:rFonts w:cs="Arial"/>
          <w:b/>
          <w:sz w:val="20"/>
          <w:szCs w:val="21"/>
          <w:u w:val="single"/>
        </w:rPr>
      </w:pPr>
    </w:p>
    <w:p w14:paraId="47188B68" w14:textId="77777777" w:rsidR="00E82B1E" w:rsidRDefault="00E82B1E" w:rsidP="00E82B1E">
      <w:pPr>
        <w:rPr>
          <w:rFonts w:cs="Arial"/>
          <w:b/>
          <w:sz w:val="20"/>
          <w:szCs w:val="21"/>
          <w:u w:val="single"/>
        </w:rPr>
      </w:pPr>
    </w:p>
    <w:p w14:paraId="52DCDB2D" w14:textId="77777777" w:rsidR="00E82B1E" w:rsidRDefault="00E82B1E" w:rsidP="00E82B1E">
      <w:pPr>
        <w:rPr>
          <w:rFonts w:cs="Arial"/>
          <w:b/>
          <w:sz w:val="20"/>
          <w:szCs w:val="21"/>
          <w:u w:val="single"/>
        </w:rPr>
      </w:pPr>
    </w:p>
    <w:p w14:paraId="5A8BBD1C" w14:textId="77777777" w:rsidR="00E82B1E" w:rsidRDefault="00E82B1E" w:rsidP="00E82B1E">
      <w:pPr>
        <w:rPr>
          <w:rFonts w:cs="Arial"/>
          <w:b/>
          <w:sz w:val="20"/>
          <w:szCs w:val="21"/>
          <w:u w:val="single"/>
        </w:rPr>
      </w:pPr>
    </w:p>
    <w:p w14:paraId="3FE1E7C2" w14:textId="77777777" w:rsidR="00E82B1E" w:rsidRDefault="00E82B1E" w:rsidP="00E82B1E">
      <w:pPr>
        <w:rPr>
          <w:rFonts w:cs="Arial"/>
          <w:b/>
          <w:sz w:val="20"/>
          <w:szCs w:val="21"/>
          <w:u w:val="single"/>
        </w:rPr>
      </w:pPr>
    </w:p>
    <w:p w14:paraId="7BA6CBB2" w14:textId="77777777" w:rsidR="00E82B1E" w:rsidRDefault="00E82B1E" w:rsidP="00E82B1E">
      <w:pPr>
        <w:rPr>
          <w:rFonts w:cs="Arial"/>
          <w:b/>
          <w:sz w:val="20"/>
          <w:szCs w:val="21"/>
          <w:u w:val="single"/>
        </w:rPr>
      </w:pPr>
    </w:p>
    <w:p w14:paraId="0CE25F28" w14:textId="77777777" w:rsidR="00E82B1E" w:rsidRDefault="00E82B1E" w:rsidP="00E82B1E">
      <w:pPr>
        <w:rPr>
          <w:rFonts w:cs="Arial"/>
          <w:b/>
          <w:sz w:val="20"/>
          <w:szCs w:val="21"/>
          <w:u w:val="single"/>
        </w:rPr>
      </w:pPr>
    </w:p>
    <w:p w14:paraId="546013B4" w14:textId="77777777" w:rsidR="00E82B1E" w:rsidRDefault="00E82B1E" w:rsidP="00E82B1E">
      <w:pPr>
        <w:rPr>
          <w:rFonts w:cs="Arial"/>
          <w:b/>
          <w:sz w:val="20"/>
          <w:szCs w:val="21"/>
          <w:u w:val="single"/>
        </w:rPr>
      </w:pPr>
    </w:p>
    <w:p w14:paraId="3B7DA4CE" w14:textId="77777777" w:rsidR="00E82B1E" w:rsidRDefault="00E82B1E" w:rsidP="00E82B1E">
      <w:pPr>
        <w:rPr>
          <w:rFonts w:cs="Arial"/>
          <w:b/>
          <w:sz w:val="20"/>
          <w:szCs w:val="21"/>
          <w:u w:val="single"/>
        </w:rPr>
      </w:pPr>
    </w:p>
    <w:p w14:paraId="4B54778B" w14:textId="77777777" w:rsidR="00E82B1E" w:rsidRDefault="00E82B1E" w:rsidP="00E82B1E">
      <w:pPr>
        <w:rPr>
          <w:rFonts w:cs="Arial"/>
          <w:b/>
          <w:sz w:val="20"/>
          <w:szCs w:val="21"/>
          <w:u w:val="single"/>
        </w:rPr>
      </w:pPr>
    </w:p>
    <w:p w14:paraId="435017A5" w14:textId="77777777" w:rsidR="00E82B1E" w:rsidRDefault="00E82B1E" w:rsidP="00E82B1E">
      <w:pPr>
        <w:rPr>
          <w:rFonts w:cs="Arial"/>
          <w:b/>
          <w:sz w:val="20"/>
          <w:szCs w:val="21"/>
          <w:u w:val="single"/>
        </w:rPr>
      </w:pPr>
    </w:p>
    <w:p w14:paraId="2CC01704" w14:textId="77777777" w:rsidR="00E82B1E" w:rsidRDefault="00E82B1E" w:rsidP="00E82B1E">
      <w:pPr>
        <w:rPr>
          <w:rFonts w:cs="Arial"/>
          <w:b/>
          <w:sz w:val="20"/>
          <w:szCs w:val="21"/>
          <w:u w:val="single"/>
        </w:rPr>
      </w:pPr>
    </w:p>
    <w:p w14:paraId="0B416044" w14:textId="77777777" w:rsidR="00E82B1E" w:rsidRDefault="00E82B1E" w:rsidP="00E82B1E">
      <w:pPr>
        <w:rPr>
          <w:rFonts w:cs="Arial"/>
          <w:b/>
          <w:sz w:val="20"/>
          <w:szCs w:val="21"/>
          <w:u w:val="single"/>
        </w:rPr>
      </w:pPr>
    </w:p>
    <w:p w14:paraId="1323225E" w14:textId="77777777" w:rsidR="00E82B1E" w:rsidRDefault="00E82B1E" w:rsidP="00E82B1E">
      <w:pPr>
        <w:rPr>
          <w:rFonts w:cs="Arial"/>
          <w:b/>
          <w:sz w:val="20"/>
          <w:szCs w:val="21"/>
          <w:u w:val="single"/>
        </w:rPr>
      </w:pPr>
    </w:p>
    <w:p w14:paraId="44486D12" w14:textId="77777777" w:rsidR="00E82B1E" w:rsidRDefault="00E82B1E" w:rsidP="00E82B1E">
      <w:pPr>
        <w:rPr>
          <w:rFonts w:cs="Arial"/>
          <w:b/>
          <w:sz w:val="20"/>
          <w:szCs w:val="21"/>
          <w:u w:val="single"/>
        </w:rPr>
      </w:pPr>
    </w:p>
    <w:p w14:paraId="26898FCB" w14:textId="77777777" w:rsidR="00E82B1E" w:rsidRDefault="00E82B1E" w:rsidP="00E82B1E">
      <w:pPr>
        <w:rPr>
          <w:rFonts w:cs="Arial"/>
          <w:b/>
          <w:sz w:val="20"/>
          <w:szCs w:val="21"/>
          <w:u w:val="single"/>
        </w:rPr>
      </w:pPr>
    </w:p>
    <w:p w14:paraId="63245869" w14:textId="77777777" w:rsidR="00E82B1E" w:rsidRDefault="00E82B1E" w:rsidP="00E82B1E">
      <w:pPr>
        <w:rPr>
          <w:rFonts w:cs="Arial"/>
          <w:b/>
          <w:sz w:val="20"/>
          <w:szCs w:val="21"/>
          <w:u w:val="single"/>
        </w:rPr>
      </w:pPr>
    </w:p>
    <w:p w14:paraId="096CF49E" w14:textId="77777777" w:rsidR="00E82B1E" w:rsidRDefault="00E82B1E" w:rsidP="00E82B1E">
      <w:pPr>
        <w:rPr>
          <w:rFonts w:cs="Arial"/>
          <w:b/>
          <w:sz w:val="20"/>
          <w:szCs w:val="21"/>
          <w:u w:val="single"/>
        </w:rPr>
      </w:pPr>
    </w:p>
    <w:p w14:paraId="3EB6E9AC" w14:textId="77777777" w:rsidR="00E82B1E" w:rsidRDefault="00E82B1E" w:rsidP="00E82B1E">
      <w:pPr>
        <w:rPr>
          <w:rFonts w:cs="Arial"/>
          <w:b/>
          <w:sz w:val="20"/>
          <w:szCs w:val="21"/>
          <w:u w:val="single"/>
        </w:rPr>
      </w:pPr>
    </w:p>
    <w:p w14:paraId="4F6436C7" w14:textId="77777777" w:rsidR="00E82B1E" w:rsidRDefault="00E82B1E" w:rsidP="00E82B1E">
      <w:pPr>
        <w:rPr>
          <w:rFonts w:cs="Arial"/>
          <w:b/>
          <w:sz w:val="20"/>
          <w:szCs w:val="21"/>
          <w:u w:val="single"/>
        </w:rPr>
      </w:pPr>
    </w:p>
    <w:p w14:paraId="69CC55DA" w14:textId="77777777" w:rsidR="00E82B1E" w:rsidRDefault="00E82B1E" w:rsidP="00E82B1E">
      <w:pPr>
        <w:rPr>
          <w:rFonts w:cs="Arial"/>
          <w:b/>
          <w:sz w:val="20"/>
          <w:szCs w:val="21"/>
          <w:u w:val="single"/>
        </w:rPr>
      </w:pPr>
    </w:p>
    <w:p w14:paraId="14656EDB" w14:textId="77777777" w:rsidR="00E82B1E" w:rsidRDefault="00E82B1E" w:rsidP="00E82B1E">
      <w:pPr>
        <w:rPr>
          <w:rFonts w:cs="Arial"/>
          <w:b/>
          <w:sz w:val="20"/>
          <w:szCs w:val="21"/>
          <w:u w:val="single"/>
        </w:rPr>
      </w:pPr>
    </w:p>
    <w:p w14:paraId="37AFB198" w14:textId="77777777" w:rsidR="00E82B1E" w:rsidRDefault="00E82B1E" w:rsidP="00E82B1E">
      <w:pPr>
        <w:rPr>
          <w:rFonts w:cs="Arial"/>
          <w:b/>
          <w:sz w:val="20"/>
          <w:szCs w:val="21"/>
          <w:u w:val="single"/>
        </w:rPr>
      </w:pPr>
    </w:p>
    <w:p w14:paraId="3B7D6A0A" w14:textId="77777777" w:rsidR="00E82B1E" w:rsidRDefault="00E82B1E" w:rsidP="00E82B1E">
      <w:pPr>
        <w:rPr>
          <w:rFonts w:cs="Arial"/>
          <w:b/>
          <w:sz w:val="20"/>
          <w:szCs w:val="21"/>
          <w:u w:val="single"/>
        </w:rPr>
      </w:pPr>
    </w:p>
    <w:p w14:paraId="733A0325" w14:textId="77777777" w:rsidR="00E82B1E" w:rsidRDefault="00E82B1E" w:rsidP="00E82B1E">
      <w:pPr>
        <w:rPr>
          <w:rFonts w:cs="Arial"/>
          <w:b/>
          <w:sz w:val="20"/>
          <w:szCs w:val="21"/>
          <w:u w:val="single"/>
        </w:rPr>
      </w:pPr>
    </w:p>
    <w:p w14:paraId="37EECC3A" w14:textId="77777777" w:rsidR="00E82B1E" w:rsidRDefault="00E82B1E" w:rsidP="00E82B1E">
      <w:pPr>
        <w:rPr>
          <w:rFonts w:cs="Arial"/>
          <w:b/>
          <w:sz w:val="20"/>
          <w:szCs w:val="21"/>
          <w:u w:val="single"/>
        </w:rPr>
      </w:pPr>
    </w:p>
    <w:p w14:paraId="10A45E4B" w14:textId="77777777" w:rsidR="00E82B1E" w:rsidRDefault="00E82B1E" w:rsidP="00E82B1E">
      <w:pPr>
        <w:rPr>
          <w:rFonts w:cs="Arial"/>
          <w:b/>
          <w:sz w:val="20"/>
          <w:szCs w:val="21"/>
          <w:u w:val="single"/>
        </w:rPr>
      </w:pPr>
    </w:p>
    <w:p w14:paraId="0CEBA903" w14:textId="77777777" w:rsidR="00E82B1E" w:rsidRDefault="00E82B1E" w:rsidP="00E82B1E">
      <w:pPr>
        <w:rPr>
          <w:rFonts w:cs="Arial"/>
          <w:b/>
          <w:sz w:val="20"/>
          <w:szCs w:val="21"/>
          <w:u w:val="single"/>
        </w:rPr>
      </w:pPr>
    </w:p>
    <w:p w14:paraId="1AE6E503" w14:textId="77777777" w:rsidR="00E82B1E" w:rsidRDefault="00E82B1E" w:rsidP="00E82B1E">
      <w:pPr>
        <w:rPr>
          <w:rFonts w:cs="Arial"/>
          <w:b/>
          <w:sz w:val="20"/>
          <w:szCs w:val="21"/>
          <w:u w:val="single"/>
        </w:rPr>
      </w:pPr>
    </w:p>
    <w:p w14:paraId="5812975E" w14:textId="77777777" w:rsidR="00E82B1E" w:rsidRDefault="00E82B1E" w:rsidP="00E82B1E">
      <w:pPr>
        <w:rPr>
          <w:rFonts w:cs="Arial"/>
          <w:b/>
          <w:sz w:val="20"/>
          <w:szCs w:val="21"/>
          <w:u w:val="single"/>
        </w:rPr>
      </w:pPr>
    </w:p>
    <w:p w14:paraId="7D4F74A8" w14:textId="77777777" w:rsidR="00E82B1E" w:rsidRDefault="00E82B1E" w:rsidP="00E82B1E">
      <w:pPr>
        <w:rPr>
          <w:rFonts w:cs="Arial"/>
          <w:b/>
          <w:sz w:val="20"/>
          <w:szCs w:val="21"/>
          <w:u w:val="single"/>
        </w:rPr>
      </w:pPr>
    </w:p>
    <w:p w14:paraId="383878AF" w14:textId="77777777" w:rsidR="00E82B1E" w:rsidRDefault="00E82B1E" w:rsidP="00E82B1E">
      <w:pPr>
        <w:rPr>
          <w:rFonts w:cs="Arial"/>
          <w:b/>
          <w:sz w:val="20"/>
          <w:szCs w:val="21"/>
          <w:u w:val="single"/>
        </w:rPr>
      </w:pPr>
    </w:p>
    <w:p w14:paraId="2020696D" w14:textId="77777777" w:rsidR="00E82B1E" w:rsidRDefault="00E82B1E" w:rsidP="00E82B1E">
      <w:pPr>
        <w:rPr>
          <w:rFonts w:cs="Arial"/>
          <w:b/>
          <w:sz w:val="20"/>
          <w:szCs w:val="21"/>
          <w:u w:val="single"/>
        </w:rPr>
      </w:pPr>
    </w:p>
    <w:p w14:paraId="449581CB" w14:textId="77777777" w:rsidR="00E82B1E" w:rsidRDefault="00E82B1E" w:rsidP="00E82B1E">
      <w:pPr>
        <w:rPr>
          <w:rFonts w:cs="Arial"/>
          <w:b/>
          <w:sz w:val="20"/>
          <w:szCs w:val="21"/>
          <w:u w:val="single"/>
        </w:rPr>
      </w:pPr>
    </w:p>
    <w:p w14:paraId="61258A3A" w14:textId="77777777" w:rsidR="00E82B1E" w:rsidRDefault="00E82B1E" w:rsidP="00E82B1E">
      <w:pPr>
        <w:rPr>
          <w:rFonts w:cs="Arial"/>
          <w:b/>
          <w:sz w:val="20"/>
          <w:szCs w:val="21"/>
          <w:u w:val="single"/>
        </w:rPr>
      </w:pPr>
    </w:p>
    <w:p w14:paraId="1C5DC454" w14:textId="77777777" w:rsidR="00E82B1E" w:rsidRDefault="00E82B1E" w:rsidP="00E82B1E">
      <w:pPr>
        <w:rPr>
          <w:rFonts w:cs="Arial"/>
          <w:b/>
          <w:sz w:val="20"/>
          <w:szCs w:val="21"/>
          <w:u w:val="single"/>
        </w:rPr>
      </w:pPr>
    </w:p>
    <w:p w14:paraId="742B95A9" w14:textId="77777777" w:rsidR="00E82B1E" w:rsidRDefault="00E82B1E" w:rsidP="00E82B1E">
      <w:pPr>
        <w:rPr>
          <w:rFonts w:cs="Arial"/>
          <w:b/>
          <w:sz w:val="20"/>
          <w:szCs w:val="21"/>
          <w:u w:val="single"/>
        </w:rPr>
      </w:pPr>
    </w:p>
    <w:p w14:paraId="350E352D" w14:textId="77777777" w:rsidR="00E82B1E" w:rsidRDefault="00E82B1E" w:rsidP="00E82B1E">
      <w:pPr>
        <w:rPr>
          <w:rFonts w:cs="Arial"/>
          <w:b/>
          <w:sz w:val="20"/>
          <w:szCs w:val="21"/>
          <w:u w:val="single"/>
        </w:rPr>
      </w:pPr>
    </w:p>
    <w:p w14:paraId="0A023880" w14:textId="77777777" w:rsidR="00E82B1E" w:rsidRDefault="00E82B1E" w:rsidP="00E82B1E">
      <w:pPr>
        <w:rPr>
          <w:rFonts w:cs="Arial"/>
          <w:b/>
          <w:sz w:val="20"/>
          <w:szCs w:val="21"/>
          <w:u w:val="single"/>
        </w:rPr>
      </w:pPr>
    </w:p>
    <w:p w14:paraId="7A0EE8CC" w14:textId="77777777" w:rsidR="00E82B1E" w:rsidRDefault="00E82B1E" w:rsidP="00E82B1E">
      <w:pPr>
        <w:rPr>
          <w:rFonts w:cs="Arial"/>
          <w:b/>
          <w:sz w:val="20"/>
          <w:szCs w:val="21"/>
          <w:u w:val="single"/>
        </w:rPr>
      </w:pPr>
    </w:p>
    <w:p w14:paraId="5F6FCE00" w14:textId="77777777" w:rsidR="00E82B1E" w:rsidRDefault="00E82B1E" w:rsidP="00E82B1E">
      <w:pPr>
        <w:rPr>
          <w:rFonts w:cs="Arial"/>
          <w:b/>
          <w:sz w:val="20"/>
          <w:szCs w:val="21"/>
          <w:u w:val="single"/>
        </w:rPr>
      </w:pPr>
    </w:p>
    <w:p w14:paraId="03A77460" w14:textId="77777777" w:rsidR="00E82B1E" w:rsidRDefault="00E82B1E" w:rsidP="00E82B1E">
      <w:pPr>
        <w:rPr>
          <w:rFonts w:cs="Arial"/>
          <w:b/>
          <w:sz w:val="20"/>
          <w:szCs w:val="21"/>
          <w:u w:val="single"/>
        </w:rPr>
      </w:pPr>
    </w:p>
    <w:p w14:paraId="045BFFFC" w14:textId="77777777" w:rsidR="00E82B1E" w:rsidRDefault="00E82B1E" w:rsidP="00E82B1E">
      <w:pPr>
        <w:rPr>
          <w:rFonts w:cs="Arial"/>
          <w:b/>
          <w:sz w:val="20"/>
          <w:szCs w:val="21"/>
          <w:u w:val="single"/>
        </w:rPr>
      </w:pPr>
    </w:p>
    <w:p w14:paraId="28489A0D" w14:textId="77777777" w:rsidR="009D6B60" w:rsidRDefault="00D878CA" w:rsidP="003D1134">
      <w:pPr>
        <w:jc w:val="right"/>
        <w:rPr>
          <w:rFonts w:cs="Arial"/>
          <w:bCs/>
        </w:rPr>
      </w:pPr>
      <w:r w:rsidRPr="00870E83">
        <w:rPr>
          <w:rFonts w:cs="Arial"/>
          <w:bCs/>
        </w:rPr>
        <w:lastRenderedPageBreak/>
        <w:t xml:space="preserve">Załącznik nr </w:t>
      </w:r>
      <w:r>
        <w:rPr>
          <w:rFonts w:cs="Arial"/>
          <w:bCs/>
        </w:rPr>
        <w:t>5</w:t>
      </w:r>
      <w:r w:rsidRPr="00870E83">
        <w:rPr>
          <w:rFonts w:cs="Arial"/>
          <w:bCs/>
        </w:rPr>
        <w:t xml:space="preserve"> do Umowy</w:t>
      </w:r>
    </w:p>
    <w:p w14:paraId="2F5246F4" w14:textId="77777777" w:rsidR="00BE372A" w:rsidRDefault="00BE372A" w:rsidP="003D1134">
      <w:pPr>
        <w:jc w:val="right"/>
        <w:rPr>
          <w:rFonts w:cs="Arial"/>
          <w:bCs/>
        </w:rPr>
      </w:pPr>
    </w:p>
    <w:p w14:paraId="3D2BCA8A" w14:textId="77777777" w:rsidR="00BE372A" w:rsidRDefault="00BE372A" w:rsidP="003D1134">
      <w:pPr>
        <w:jc w:val="right"/>
        <w:rPr>
          <w:rFonts w:cs="Arial"/>
          <w:bCs/>
        </w:rPr>
      </w:pPr>
    </w:p>
    <w:p w14:paraId="461384BD" w14:textId="77777777" w:rsidR="00BE372A" w:rsidRPr="00B0426E" w:rsidRDefault="00BE372A" w:rsidP="00BE372A">
      <w:pPr>
        <w:pStyle w:val="Akapitzlist"/>
        <w:spacing w:before="160"/>
        <w:ind w:left="714"/>
        <w:jc w:val="right"/>
        <w:rPr>
          <w:sz w:val="26"/>
          <w:szCs w:val="26"/>
        </w:rPr>
      </w:pPr>
    </w:p>
    <w:p w14:paraId="75D8316E" w14:textId="77777777" w:rsidR="00BE372A" w:rsidRPr="00B0426E" w:rsidRDefault="00BE372A" w:rsidP="00BE372A">
      <w:pPr>
        <w:spacing w:before="120" w:after="120"/>
        <w:contextualSpacing/>
        <w:jc w:val="center"/>
        <w:rPr>
          <w:b/>
          <w:bCs/>
          <w:sz w:val="24"/>
        </w:rPr>
      </w:pPr>
      <w:r w:rsidRPr="00B0426E">
        <w:rPr>
          <w:b/>
          <w:bCs/>
          <w:sz w:val="24"/>
        </w:rPr>
        <w:t xml:space="preserve">OŚWIADCZENIE WYKONAWCY </w:t>
      </w:r>
      <w:r w:rsidRPr="00B0426E">
        <w:rPr>
          <w:b/>
          <w:bCs/>
          <w:sz w:val="24"/>
        </w:rPr>
        <w:br/>
        <w:t xml:space="preserve">dot. profilu działalności </w:t>
      </w:r>
      <w:r>
        <w:rPr>
          <w:b/>
          <w:bCs/>
          <w:sz w:val="24"/>
        </w:rPr>
        <w:t>przedsiębiorstwa</w:t>
      </w:r>
    </w:p>
    <w:p w14:paraId="01ED42F3" w14:textId="77777777" w:rsidR="00BE372A" w:rsidRPr="00B0426E" w:rsidRDefault="00BE372A" w:rsidP="00BE372A">
      <w:pPr>
        <w:spacing w:before="160"/>
        <w:jc w:val="center"/>
      </w:pPr>
      <w:r w:rsidRPr="00B0426E">
        <w:t>„Dostawa stacji ładowania EV 2025-2027 dla TAURON Nowe Technologie S.A.”</w:t>
      </w:r>
    </w:p>
    <w:p w14:paraId="062E0CAB" w14:textId="77777777" w:rsidR="00BE372A" w:rsidRDefault="00BE372A" w:rsidP="00BE372A">
      <w:pPr>
        <w:pStyle w:val="Akapitzlist"/>
        <w:spacing w:before="160"/>
        <w:ind w:left="714"/>
        <w:jc w:val="right"/>
      </w:pPr>
    </w:p>
    <w:p w14:paraId="2FA8ABEE" w14:textId="334F3AFB" w:rsidR="00BE372A" w:rsidRDefault="00BE372A" w:rsidP="00BE372A">
      <w:pPr>
        <w:pStyle w:val="Akapitzlist"/>
        <w:numPr>
          <w:ilvl w:val="0"/>
          <w:numId w:val="68"/>
        </w:numPr>
        <w:spacing w:before="160" w:after="160" w:line="259" w:lineRule="auto"/>
        <w:jc w:val="both"/>
      </w:pPr>
      <w:r>
        <w:t>Oświadczam, że oferowane stacje ładowania będące przedmiotem wszystkich Zamówień w toku realizacji Umowy zawartej w wyniku przedmiotowego postępowania są produkowane przez przedsiębiorstwo, które reprezentuję bądź grupę kapitałową do którego reprezentowane przez mnie przedsiębiorstwo należy.</w:t>
      </w:r>
    </w:p>
    <w:p w14:paraId="74D88F95" w14:textId="422450AA" w:rsidR="00BE372A" w:rsidRDefault="00BE372A" w:rsidP="00BE372A">
      <w:pPr>
        <w:pStyle w:val="Akapitzlist"/>
        <w:spacing w:before="160"/>
        <w:ind w:left="1074"/>
        <w:jc w:val="both"/>
      </w:pPr>
      <w:r>
        <w:t xml:space="preserve">Jednocześnie oświadczam, że oferowane przeze mnie stacje ładowania nie są i nie będą w toku realizacji Umowy produkowane przez inne podmioty niż wskazane </w:t>
      </w:r>
      <w:r w:rsidR="00385623">
        <w:br/>
      </w:r>
      <w:r>
        <w:t>w zdaniu poprzednim.</w:t>
      </w:r>
    </w:p>
    <w:p w14:paraId="330938AF" w14:textId="77777777" w:rsidR="00BE372A" w:rsidRDefault="00BE372A" w:rsidP="00BE372A">
      <w:pPr>
        <w:pStyle w:val="Akapitzlist"/>
        <w:spacing w:before="160"/>
        <w:ind w:left="714"/>
        <w:jc w:val="both"/>
      </w:pPr>
    </w:p>
    <w:p w14:paraId="03D062E0" w14:textId="77777777" w:rsidR="00BE372A" w:rsidRDefault="00BE372A" w:rsidP="00BE372A">
      <w:pPr>
        <w:pStyle w:val="Akapitzlist"/>
        <w:numPr>
          <w:ilvl w:val="0"/>
          <w:numId w:val="68"/>
        </w:numPr>
        <w:spacing w:before="160" w:after="160" w:line="259" w:lineRule="auto"/>
        <w:contextualSpacing/>
        <w:jc w:val="both"/>
      </w:pPr>
      <w:r>
        <w:t>Jako Wykonawca ubiegający się o udzielenie Zamówienia potwierdzam, że nie jestem dystrybutorem, importerem, lub podmiotem oferującym urządzenia, których producent jest niemożliwy do zweryfikowania.</w:t>
      </w:r>
    </w:p>
    <w:p w14:paraId="6C6DE1EC" w14:textId="77777777" w:rsidR="00BE372A" w:rsidRDefault="00BE372A" w:rsidP="00BE372A">
      <w:pPr>
        <w:pStyle w:val="Akapitzlist"/>
        <w:spacing w:before="160"/>
        <w:ind w:left="714"/>
        <w:jc w:val="both"/>
      </w:pPr>
    </w:p>
    <w:p w14:paraId="4E80FD90" w14:textId="77777777" w:rsidR="00BE372A" w:rsidRDefault="00BE372A" w:rsidP="00BE372A">
      <w:pPr>
        <w:pStyle w:val="Akapitzlist"/>
        <w:numPr>
          <w:ilvl w:val="0"/>
          <w:numId w:val="68"/>
        </w:numPr>
        <w:spacing w:before="160" w:after="160" w:line="259" w:lineRule="auto"/>
        <w:contextualSpacing/>
        <w:jc w:val="both"/>
      </w:pPr>
      <w:r>
        <w:t xml:space="preserve">Oświadczam, że kraj produkcji oferowanych przeze mnie urządzeń to: ……………….  (Polska lub inny Kraj UE). </w:t>
      </w:r>
    </w:p>
    <w:p w14:paraId="458C6DA1" w14:textId="77777777" w:rsidR="00BE372A" w:rsidRDefault="00BE372A" w:rsidP="00BE372A">
      <w:pPr>
        <w:pStyle w:val="Akapitzlist"/>
        <w:spacing w:before="160"/>
        <w:ind w:left="714"/>
        <w:jc w:val="both"/>
      </w:pPr>
    </w:p>
    <w:p w14:paraId="37569E0B" w14:textId="77777777" w:rsidR="00BE372A" w:rsidRDefault="00BE372A" w:rsidP="00BE372A">
      <w:pPr>
        <w:pStyle w:val="Akapitzlist"/>
        <w:numPr>
          <w:ilvl w:val="0"/>
          <w:numId w:val="68"/>
        </w:numPr>
        <w:spacing w:before="160" w:after="160" w:line="259" w:lineRule="auto"/>
        <w:contextualSpacing/>
        <w:jc w:val="both"/>
      </w:pPr>
      <w:r>
        <w:t xml:space="preserve">Oświadczam, że posiadam autoryzowany serwis techniczny na terenie Polski, zdolny do świadczenia usług serwisowych, konserwacyjnych oraz naprawczych, zapewniający kompleksową obsługę wsparcia technicznego </w:t>
      </w:r>
    </w:p>
    <w:p w14:paraId="10F9DCB2" w14:textId="77777777" w:rsidR="00BE372A" w:rsidRDefault="00BE372A" w:rsidP="00BE372A">
      <w:pPr>
        <w:pStyle w:val="Akapitzlist"/>
      </w:pPr>
    </w:p>
    <w:p w14:paraId="5C946431" w14:textId="77777777" w:rsidR="00BE372A" w:rsidRDefault="00BE372A" w:rsidP="00BE372A">
      <w:pPr>
        <w:pStyle w:val="Akapitzlist"/>
        <w:numPr>
          <w:ilvl w:val="0"/>
          <w:numId w:val="68"/>
        </w:numPr>
        <w:spacing w:before="160" w:after="160" w:line="259" w:lineRule="auto"/>
        <w:contextualSpacing/>
        <w:jc w:val="both"/>
      </w:pPr>
      <w:r>
        <w:t>Oświadczam, że przez cały okres obowiązywania Umowy zapewniam dostęp do infolinii serwisowej w języku polskim , czynnej w dni robocze co najmniej w godzinach 8.00 – 16.00.</w:t>
      </w:r>
    </w:p>
    <w:p w14:paraId="43D4893D" w14:textId="77777777" w:rsidR="00BE372A" w:rsidRDefault="00BE372A" w:rsidP="00BE372A">
      <w:pPr>
        <w:pStyle w:val="Akapitzlist"/>
        <w:spacing w:before="160"/>
        <w:ind w:left="714"/>
        <w:jc w:val="both"/>
      </w:pPr>
    </w:p>
    <w:p w14:paraId="52B3FDB2" w14:textId="77777777" w:rsidR="00BE372A" w:rsidRDefault="00BE372A" w:rsidP="00BE372A">
      <w:pPr>
        <w:pStyle w:val="Akapitzlist"/>
        <w:spacing w:before="160"/>
        <w:ind w:left="714"/>
        <w:jc w:val="both"/>
        <w:rPr>
          <w:b/>
          <w:bCs/>
        </w:rPr>
      </w:pPr>
    </w:p>
    <w:p w14:paraId="4BA1B00B" w14:textId="458D17A8" w:rsidR="00BE372A" w:rsidRPr="00B0426E" w:rsidRDefault="00BE372A" w:rsidP="00BE372A">
      <w:pPr>
        <w:pStyle w:val="Akapitzlist"/>
        <w:spacing w:before="160"/>
        <w:ind w:left="714"/>
        <w:jc w:val="both"/>
        <w:rPr>
          <w:b/>
          <w:bCs/>
        </w:rPr>
      </w:pPr>
      <w:r w:rsidRPr="00B0426E">
        <w:rPr>
          <w:b/>
          <w:bCs/>
        </w:rPr>
        <w:t>Oświadczam ponadto, że powyższe informacje są zgodne ze stanem faktyczny</w:t>
      </w:r>
      <w:r>
        <w:rPr>
          <w:b/>
          <w:bCs/>
        </w:rPr>
        <w:t>m</w:t>
      </w:r>
      <w:r w:rsidRPr="00B0426E">
        <w:rPr>
          <w:b/>
          <w:bCs/>
        </w:rPr>
        <w:t xml:space="preserve"> </w:t>
      </w:r>
      <w:r w:rsidR="00385623">
        <w:rPr>
          <w:b/>
          <w:bCs/>
        </w:rPr>
        <w:br/>
      </w:r>
      <w:r w:rsidRPr="00B0426E">
        <w:rPr>
          <w:b/>
          <w:bCs/>
        </w:rPr>
        <w:t xml:space="preserve">i jako Wykonawca jestem świadomy odpowiedzialności za złożenie oświadczenia niezgodnego z prawdą.  </w:t>
      </w:r>
    </w:p>
    <w:p w14:paraId="14EB6965" w14:textId="77777777" w:rsidR="00BE372A" w:rsidRDefault="00BE372A" w:rsidP="00BE372A">
      <w:pPr>
        <w:pStyle w:val="Akapitzlist"/>
        <w:spacing w:before="160"/>
        <w:ind w:left="714"/>
        <w:jc w:val="both"/>
      </w:pPr>
    </w:p>
    <w:p w14:paraId="31D99EEF" w14:textId="77777777" w:rsidR="00BE372A" w:rsidRDefault="00BE372A" w:rsidP="003D1134">
      <w:pPr>
        <w:jc w:val="right"/>
        <w:rPr>
          <w:rFonts w:cs="Arial"/>
          <w:bCs/>
        </w:rPr>
      </w:pPr>
    </w:p>
    <w:p w14:paraId="404A0555" w14:textId="77777777" w:rsidR="009D6B60" w:rsidRDefault="009D6B60">
      <w:pPr>
        <w:rPr>
          <w:rFonts w:cs="Arial"/>
          <w:bCs/>
        </w:rPr>
      </w:pPr>
      <w:r>
        <w:rPr>
          <w:rFonts w:cs="Arial"/>
          <w:bCs/>
        </w:rPr>
        <w:br w:type="page"/>
      </w:r>
    </w:p>
    <w:p w14:paraId="66407068" w14:textId="314FB864" w:rsidR="00D878CA" w:rsidRPr="00E82B1E" w:rsidRDefault="009D6B60" w:rsidP="00E03A64">
      <w:pPr>
        <w:jc w:val="right"/>
        <w:rPr>
          <w:rFonts w:cs="Arial"/>
          <w:b/>
          <w:sz w:val="20"/>
          <w:szCs w:val="21"/>
          <w:u w:val="single"/>
        </w:rPr>
      </w:pPr>
      <w:r>
        <w:rPr>
          <w:rFonts w:cs="Arial"/>
          <w:bCs/>
        </w:rPr>
        <w:lastRenderedPageBreak/>
        <w:t>Załącznik nr 6 do Umowy</w:t>
      </w:r>
      <w:r w:rsidR="00D878CA" w:rsidRPr="00870E83">
        <w:rPr>
          <w:rFonts w:cs="Arial"/>
          <w:bCs/>
        </w:rPr>
        <w:t xml:space="preserve"> </w:t>
      </w:r>
    </w:p>
    <w:p w14:paraId="5125241E" w14:textId="77777777" w:rsidR="00D878CA" w:rsidRPr="00574632" w:rsidRDefault="00D878CA" w:rsidP="00D878CA">
      <w:pPr>
        <w:spacing w:before="120" w:after="120"/>
        <w:jc w:val="center"/>
        <w:rPr>
          <w:rFonts w:asciiTheme="minorHAnsi" w:hAnsiTheme="minorHAnsi" w:cstheme="minorHAnsi"/>
          <w:b/>
        </w:rPr>
      </w:pPr>
      <w:r w:rsidRPr="00574632">
        <w:rPr>
          <w:rFonts w:asciiTheme="minorHAnsi" w:hAnsiTheme="minorHAnsi" w:cstheme="minorHAnsi"/>
          <w:b/>
        </w:rPr>
        <w:t xml:space="preserve">Oświadczenie dla potrzeb zryczałtowanego podatku dochodowego </w:t>
      </w:r>
    </w:p>
    <w:p w14:paraId="18E760AD" w14:textId="77777777" w:rsidR="00D878CA" w:rsidRPr="00574632" w:rsidRDefault="00D878CA" w:rsidP="00D878CA">
      <w:pPr>
        <w:spacing w:before="120" w:after="120"/>
        <w:jc w:val="center"/>
        <w:rPr>
          <w:rFonts w:asciiTheme="minorHAnsi" w:hAnsiTheme="minorHAnsi" w:cstheme="minorHAnsi"/>
          <w:b/>
        </w:rPr>
      </w:pPr>
      <w:r w:rsidRPr="00574632">
        <w:rPr>
          <w:rFonts w:asciiTheme="minorHAnsi" w:hAnsiTheme="minorHAnsi" w:cstheme="minorHAnsi"/>
          <w:b/>
        </w:rPr>
        <w:t>oraz innych obowiązków raportowych w Polsce</w:t>
      </w:r>
      <w:r w:rsidRPr="00574632">
        <w:rPr>
          <w:rFonts w:asciiTheme="minorHAnsi" w:hAnsiTheme="minorHAnsi" w:cstheme="minorHAnsi"/>
          <w:b/>
          <w:vertAlign w:val="superscript"/>
        </w:rPr>
        <w:footnoteReference w:id="2"/>
      </w:r>
    </w:p>
    <w:p w14:paraId="7F749526" w14:textId="2056A6CB" w:rsidR="00D878CA" w:rsidRPr="00574632" w:rsidRDefault="00D878CA" w:rsidP="00D964D8">
      <w:pPr>
        <w:jc w:val="both"/>
        <w:rPr>
          <w:rFonts w:asciiTheme="minorHAnsi" w:hAnsiTheme="minorHAnsi" w:cstheme="minorHAnsi"/>
          <w:i/>
          <w:iCs/>
          <w:color w:val="FF0000"/>
          <w:sz w:val="18"/>
          <w:szCs w:val="18"/>
        </w:rPr>
      </w:pPr>
      <w:r w:rsidRPr="00574632">
        <w:rPr>
          <w:rFonts w:asciiTheme="minorHAnsi" w:hAnsiTheme="minorHAnsi" w:cstheme="minorHAnsi"/>
          <w:i/>
          <w:iCs/>
          <w:color w:val="FF0000"/>
          <w:sz w:val="18"/>
          <w:szCs w:val="18"/>
        </w:rPr>
        <w:t>(Należy wypełnić i podpisać tylko w przypadku, jeżeli Wykonawca nie jest rezydentem w rozumieniu ustawy o podatku dochodowym od osób prawnych (t. j. Dz. U. 2019 poz. 865 z późn. zm.)/ w rozumieniu ustawy o podatku dochodowym od osób fizycznych (t. j. Dz. U. 2019 poz. 1387 z późn.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w:t>
      </w:r>
      <w:r w:rsidR="00D964D8">
        <w:rPr>
          <w:rFonts w:asciiTheme="minorHAnsi" w:hAnsiTheme="minorHAnsi" w:cstheme="minorHAnsi"/>
          <w:i/>
          <w:iCs/>
          <w:color w:val="FF0000"/>
          <w:sz w:val="18"/>
          <w:szCs w:val="18"/>
        </w:rPr>
        <w:br/>
      </w:r>
      <w:r w:rsidRPr="00574632">
        <w:rPr>
          <w:rFonts w:asciiTheme="minorHAnsi" w:hAnsiTheme="minorHAnsi" w:cstheme="minorHAnsi"/>
          <w:i/>
          <w:iCs/>
          <w:color w:val="FF0000"/>
          <w:sz w:val="18"/>
          <w:szCs w:val="18"/>
        </w:rPr>
        <w:t>i poręczeń oraz świadczeń o podobnym charakterze), z tytułu opłat za wywóz ładunków i pasażerów).</w:t>
      </w:r>
    </w:p>
    <w:p w14:paraId="368ADDDF" w14:textId="77777777" w:rsidR="00D878CA" w:rsidRPr="00574632" w:rsidRDefault="00D878CA" w:rsidP="00D964D8">
      <w:pPr>
        <w:tabs>
          <w:tab w:val="left" w:pos="426"/>
        </w:tabs>
        <w:spacing w:after="120" w:line="360" w:lineRule="auto"/>
        <w:jc w:val="both"/>
        <w:rPr>
          <w:rFonts w:asciiTheme="minorHAnsi" w:hAnsiTheme="minorHAnsi" w:cstheme="minorHAnsi"/>
          <w:b/>
        </w:rPr>
      </w:pPr>
    </w:p>
    <w:p w14:paraId="086E92A6" w14:textId="77777777" w:rsidR="00D878CA" w:rsidRPr="00B63AF5" w:rsidRDefault="00D878CA" w:rsidP="00D964D8">
      <w:pPr>
        <w:tabs>
          <w:tab w:val="left" w:pos="426"/>
        </w:tabs>
        <w:spacing w:after="120" w:line="360" w:lineRule="auto"/>
        <w:jc w:val="both"/>
        <w:rPr>
          <w:rFonts w:asciiTheme="minorHAnsi" w:hAnsiTheme="minorHAnsi" w:cstheme="minorHAnsi"/>
          <w:sz w:val="20"/>
        </w:rPr>
      </w:pPr>
      <w:r w:rsidRPr="00B63AF5">
        <w:rPr>
          <w:rFonts w:asciiTheme="minorHAnsi" w:hAnsiTheme="minorHAnsi" w:cstheme="minorHAnsi"/>
          <w:sz w:val="20"/>
        </w:rPr>
        <w:t>Na podstawie zawartej umowy/udzielonego Zamówienia z dnia ………………... nr ………..……….. z/przez ……………………………………………………..……………</w:t>
      </w:r>
    </w:p>
    <w:p w14:paraId="14FCAD98" w14:textId="77777777" w:rsidR="00D878CA" w:rsidRPr="00574632" w:rsidRDefault="00D878CA" w:rsidP="00D964D8">
      <w:pPr>
        <w:tabs>
          <w:tab w:val="left" w:pos="426"/>
        </w:tabs>
        <w:ind w:left="1985"/>
        <w:jc w:val="both"/>
        <w:rPr>
          <w:rFonts w:asciiTheme="minorHAnsi" w:hAnsiTheme="minorHAnsi" w:cstheme="minorHAnsi"/>
        </w:rPr>
      </w:pPr>
      <w:r w:rsidRPr="00574632">
        <w:rPr>
          <w:rFonts w:asciiTheme="minorHAnsi" w:hAnsiTheme="minorHAnsi" w:cstheme="minorHAnsi"/>
          <w:i/>
          <w:sz w:val="16"/>
          <w:szCs w:val="16"/>
        </w:rPr>
        <w:t>(nazwa podmiotu z Grupy TAURON)</w:t>
      </w:r>
      <w:r w:rsidRPr="00574632">
        <w:rPr>
          <w:rFonts w:asciiTheme="minorHAnsi" w:hAnsiTheme="minorHAnsi" w:cstheme="minorHAnsi"/>
        </w:rPr>
        <w:t xml:space="preserve">  </w:t>
      </w:r>
    </w:p>
    <w:p w14:paraId="3C9C580A" w14:textId="77777777" w:rsidR="00D878CA" w:rsidRPr="00B63AF5" w:rsidRDefault="00D878CA" w:rsidP="00D964D8">
      <w:pPr>
        <w:tabs>
          <w:tab w:val="left" w:pos="426"/>
        </w:tabs>
        <w:spacing w:before="120" w:line="360" w:lineRule="auto"/>
        <w:jc w:val="both"/>
        <w:rPr>
          <w:rFonts w:asciiTheme="minorHAnsi" w:hAnsiTheme="minorHAnsi" w:cstheme="minorHAnsi"/>
          <w:sz w:val="20"/>
        </w:rPr>
      </w:pPr>
      <w:r w:rsidRPr="00B63AF5">
        <w:rPr>
          <w:rFonts w:asciiTheme="minorHAnsi" w:hAnsiTheme="minorHAnsi" w:cstheme="minorHAnsi"/>
          <w:sz w:val="20"/>
        </w:rPr>
        <w:t xml:space="preserve">oraz związaną z tym wypłatą środków pieniężnych niniejszym oświadczam, że  ……………………………………………………….………………….. </w:t>
      </w:r>
    </w:p>
    <w:p w14:paraId="54EA5DD6" w14:textId="77777777" w:rsidR="00D878CA" w:rsidRPr="00574632" w:rsidRDefault="00D878CA" w:rsidP="00D964D8">
      <w:pPr>
        <w:tabs>
          <w:tab w:val="left" w:pos="426"/>
        </w:tabs>
        <w:spacing w:after="120" w:line="360" w:lineRule="auto"/>
        <w:ind w:left="1560"/>
        <w:jc w:val="both"/>
        <w:rPr>
          <w:rFonts w:asciiTheme="minorHAnsi" w:hAnsiTheme="minorHAnsi" w:cstheme="minorHAnsi"/>
          <w:sz w:val="16"/>
          <w:szCs w:val="16"/>
        </w:rPr>
      </w:pPr>
      <w:r w:rsidRPr="00574632">
        <w:rPr>
          <w:rFonts w:asciiTheme="minorHAnsi" w:hAnsiTheme="minorHAnsi" w:cstheme="minorHAnsi"/>
          <w:sz w:val="16"/>
          <w:szCs w:val="16"/>
        </w:rPr>
        <w:t xml:space="preserve">                 (</w:t>
      </w:r>
      <w:r w:rsidRPr="00574632">
        <w:rPr>
          <w:rFonts w:asciiTheme="minorHAnsi" w:hAnsiTheme="minorHAnsi" w:cstheme="minorHAnsi"/>
          <w:i/>
          <w:sz w:val="16"/>
          <w:szCs w:val="16"/>
        </w:rPr>
        <w:t>nazwa Wykonawcy</w:t>
      </w:r>
      <w:r w:rsidRPr="00574632">
        <w:rPr>
          <w:rFonts w:asciiTheme="minorHAnsi" w:hAnsiTheme="minorHAnsi" w:cstheme="minorHAnsi"/>
          <w:sz w:val="16"/>
          <w:szCs w:val="16"/>
        </w:rPr>
        <w:t>):</w:t>
      </w:r>
    </w:p>
    <w:p w14:paraId="3E1EAB4A" w14:textId="77777777" w:rsidR="00D878CA" w:rsidRPr="00B63AF5" w:rsidRDefault="00D878CA" w:rsidP="00D964D8">
      <w:pPr>
        <w:numPr>
          <w:ilvl w:val="2"/>
          <w:numId w:val="7"/>
        </w:numPr>
        <w:tabs>
          <w:tab w:val="left" w:pos="426"/>
        </w:tabs>
        <w:spacing w:after="120" w:line="360" w:lineRule="auto"/>
        <w:ind w:left="709" w:hanging="283"/>
        <w:jc w:val="both"/>
        <w:rPr>
          <w:rFonts w:asciiTheme="minorHAnsi" w:hAnsiTheme="minorHAnsi" w:cstheme="minorHAnsi"/>
          <w:b/>
          <w:sz w:val="20"/>
        </w:rPr>
      </w:pPr>
      <w:r w:rsidRPr="00B63AF5">
        <w:rPr>
          <w:rFonts w:asciiTheme="minorHAnsi" w:hAnsiTheme="minorHAnsi" w:cstheme="minorHAnsi"/>
          <w:b/>
          <w:sz w:val="20"/>
        </w:rPr>
        <w:t xml:space="preserve">jest rzeczywistym właścicielem wypłacanych należności tj. </w:t>
      </w:r>
    </w:p>
    <w:p w14:paraId="399E19D6" w14:textId="77777777" w:rsidR="00D878CA" w:rsidRPr="00B63AF5" w:rsidRDefault="00D878CA" w:rsidP="00D964D8">
      <w:pPr>
        <w:numPr>
          <w:ilvl w:val="1"/>
          <w:numId w:val="3"/>
        </w:numPr>
        <w:spacing w:after="120" w:line="360" w:lineRule="auto"/>
        <w:jc w:val="both"/>
        <w:rPr>
          <w:rFonts w:asciiTheme="minorHAnsi" w:hAnsiTheme="minorHAnsi" w:cstheme="minorHAnsi"/>
          <w:sz w:val="20"/>
        </w:rPr>
      </w:pPr>
      <w:r w:rsidRPr="00B63AF5">
        <w:rPr>
          <w:rFonts w:asciiTheme="minorHAnsi" w:hAnsiTheme="minorHAnsi" w:cstheme="minorHAnsi"/>
          <w:sz w:val="20"/>
        </w:rPr>
        <w:t>otrzymuje należność</w:t>
      </w:r>
      <w:r w:rsidRPr="00B63AF5">
        <w:rPr>
          <w:rFonts w:asciiTheme="minorHAnsi" w:hAnsiTheme="minorHAnsi" w:cstheme="minorHAnsi"/>
          <w:color w:val="FF0000"/>
          <w:sz w:val="20"/>
        </w:rPr>
        <w:t xml:space="preserve"> </w:t>
      </w:r>
      <w:r w:rsidRPr="00B63AF5">
        <w:rPr>
          <w:rFonts w:asciiTheme="minorHAnsi" w:hAnsiTheme="minorHAnsi" w:cstheme="minorHAnsi"/>
          <w:sz w:val="20"/>
        </w:rPr>
        <w:t>z tytułu realizacji Przedmiotu Zamówienia dla własnej korzyści, w tym decyduje samodzielnie o jej przeznaczeniu i ponosi ryzyko ekonomiczne związane z utratą tej należności lub jej części,</w:t>
      </w:r>
    </w:p>
    <w:p w14:paraId="01520C6D" w14:textId="77777777" w:rsidR="00D878CA" w:rsidRPr="00B63AF5" w:rsidRDefault="00D878CA" w:rsidP="00D964D8">
      <w:pPr>
        <w:numPr>
          <w:ilvl w:val="1"/>
          <w:numId w:val="3"/>
        </w:numPr>
        <w:spacing w:after="120" w:line="360" w:lineRule="auto"/>
        <w:jc w:val="both"/>
        <w:rPr>
          <w:rFonts w:asciiTheme="minorHAnsi" w:hAnsiTheme="minorHAnsi" w:cstheme="minorHAnsi"/>
          <w:sz w:val="20"/>
        </w:rPr>
      </w:pPr>
      <w:r w:rsidRPr="00B63AF5">
        <w:rPr>
          <w:rFonts w:asciiTheme="minorHAnsi" w:hAnsiTheme="minorHAnsi" w:cstheme="minorHAnsi"/>
          <w:sz w:val="20"/>
        </w:rPr>
        <w:t>nie jest pośrednikiem, przedstawicielem, powiernikiem lub innym podmiotem zobowiązanym prawnie lub faktycznie do przekazania całości lub części należności innemu podmiotowi,</w:t>
      </w:r>
    </w:p>
    <w:p w14:paraId="43B3515E" w14:textId="77777777" w:rsidR="00D878CA" w:rsidRPr="00B63AF5" w:rsidRDefault="00D878CA" w:rsidP="00D964D8">
      <w:pPr>
        <w:numPr>
          <w:ilvl w:val="1"/>
          <w:numId w:val="3"/>
        </w:numPr>
        <w:spacing w:after="120" w:line="360" w:lineRule="auto"/>
        <w:jc w:val="both"/>
        <w:rPr>
          <w:rFonts w:asciiTheme="minorHAnsi" w:hAnsiTheme="minorHAnsi" w:cstheme="minorHAnsi"/>
          <w:sz w:val="20"/>
        </w:rPr>
      </w:pPr>
      <w:r w:rsidRPr="00B63AF5">
        <w:rPr>
          <w:rFonts w:asciiTheme="minorHAnsi" w:hAnsiTheme="minorHAnsi" w:cstheme="minorHAnsi"/>
          <w:sz w:val="20"/>
        </w:rPr>
        <w:t>prowadzi rzeczywistą działalność gospodarczą w kraju siedziby, z którą wiąże się uzyskany przychód.</w:t>
      </w:r>
    </w:p>
    <w:p w14:paraId="51455D96" w14:textId="77777777" w:rsidR="00D878CA" w:rsidRPr="00B63AF5" w:rsidRDefault="00D878CA" w:rsidP="00D964D8">
      <w:pPr>
        <w:numPr>
          <w:ilvl w:val="2"/>
          <w:numId w:val="7"/>
        </w:numPr>
        <w:spacing w:before="120" w:line="360" w:lineRule="auto"/>
        <w:ind w:left="709" w:hanging="284"/>
        <w:jc w:val="both"/>
        <w:rPr>
          <w:rFonts w:asciiTheme="minorHAnsi" w:hAnsiTheme="minorHAnsi" w:cstheme="minorHAnsi"/>
          <w:b/>
          <w:sz w:val="20"/>
        </w:rPr>
      </w:pPr>
      <w:r w:rsidRPr="00B63AF5">
        <w:rPr>
          <w:rFonts w:asciiTheme="minorHAnsi" w:hAnsiTheme="minorHAnsi" w:cstheme="minorHAnsi"/>
          <w:b/>
          <w:sz w:val="20"/>
        </w:rPr>
        <w:t xml:space="preserve">posiada/nie posiada w Polsce </w:t>
      </w:r>
      <w:r w:rsidRPr="00B63AF5">
        <w:rPr>
          <w:rFonts w:asciiTheme="minorHAnsi" w:hAnsiTheme="minorHAnsi" w:cstheme="minorHAnsi"/>
          <w:sz w:val="20"/>
        </w:rPr>
        <w:t xml:space="preserve">oddział/u, przedstawicielstwo/a i przedsiębiorstwo/a na moment udzielenia przedmiotowego Zamówienia/zawarcia przedmiotowej umowy. </w:t>
      </w:r>
    </w:p>
    <w:p w14:paraId="6D243202" w14:textId="77777777" w:rsidR="00D878CA" w:rsidRPr="00B63AF5" w:rsidRDefault="00D878CA" w:rsidP="00D964D8">
      <w:pPr>
        <w:numPr>
          <w:ilvl w:val="2"/>
          <w:numId w:val="7"/>
        </w:numPr>
        <w:spacing w:before="120" w:line="360" w:lineRule="auto"/>
        <w:ind w:left="709" w:hanging="284"/>
        <w:jc w:val="both"/>
        <w:rPr>
          <w:rFonts w:asciiTheme="minorHAnsi" w:hAnsiTheme="minorHAnsi" w:cstheme="minorHAnsi"/>
          <w:b/>
          <w:sz w:val="20"/>
        </w:rPr>
      </w:pPr>
      <w:r w:rsidRPr="00B63AF5">
        <w:rPr>
          <w:rFonts w:asciiTheme="minorHAnsi" w:hAnsiTheme="minorHAnsi" w:cstheme="minorHAnsi"/>
          <w:sz w:val="20"/>
        </w:rPr>
        <w:t>w przypadku ustanowienia w Polsce oddziału, przedstawicielstwa i przedsiębiorstwa niezwłocznie powiadomi o tym Zamawiającego.</w:t>
      </w:r>
    </w:p>
    <w:p w14:paraId="209F73DC" w14:textId="77777777" w:rsidR="00D878CA" w:rsidRPr="00574632" w:rsidRDefault="00D878CA" w:rsidP="00D964D8">
      <w:pPr>
        <w:jc w:val="both"/>
        <w:rPr>
          <w:rFonts w:asciiTheme="minorHAnsi" w:hAnsiTheme="minorHAnsi" w:cstheme="minorHAnsi"/>
          <w:b/>
        </w:rPr>
      </w:pPr>
    </w:p>
    <w:p w14:paraId="202C7F96" w14:textId="77777777" w:rsidR="00D878CA" w:rsidRPr="00574632" w:rsidRDefault="00D878CA" w:rsidP="00D964D8">
      <w:pPr>
        <w:jc w:val="both"/>
        <w:rPr>
          <w:rFonts w:asciiTheme="minorHAnsi" w:hAnsiTheme="minorHAnsi" w:cstheme="minorHAnsi"/>
          <w:i/>
        </w:rPr>
      </w:pPr>
    </w:p>
    <w:p w14:paraId="66276DF7" w14:textId="77777777" w:rsidR="00D878CA" w:rsidRPr="00574632" w:rsidRDefault="00D878CA" w:rsidP="00D964D8">
      <w:pPr>
        <w:spacing w:line="276" w:lineRule="auto"/>
        <w:ind w:left="4248" w:firstLine="708"/>
        <w:jc w:val="both"/>
        <w:rPr>
          <w:rFonts w:asciiTheme="minorHAnsi" w:hAnsiTheme="minorHAnsi" w:cstheme="minorHAnsi"/>
          <w:i/>
          <w:color w:val="000000"/>
        </w:rPr>
      </w:pPr>
      <w:r w:rsidRPr="00574632">
        <w:rPr>
          <w:rFonts w:asciiTheme="minorHAnsi" w:hAnsiTheme="minorHAnsi" w:cstheme="minorHAnsi"/>
          <w:i/>
          <w:color w:val="000000"/>
        </w:rPr>
        <w:t>….………………………………………………………..</w:t>
      </w:r>
    </w:p>
    <w:p w14:paraId="11B279B8" w14:textId="77777777" w:rsidR="00D878CA" w:rsidRPr="00574632" w:rsidRDefault="00D878CA" w:rsidP="00D964D8">
      <w:pPr>
        <w:ind w:left="3540" w:firstLine="708"/>
        <w:jc w:val="both"/>
        <w:rPr>
          <w:rFonts w:asciiTheme="minorHAnsi" w:hAnsiTheme="minorHAnsi" w:cstheme="minorHAnsi"/>
          <w:i/>
        </w:rPr>
      </w:pPr>
      <w:r w:rsidRPr="00574632">
        <w:rPr>
          <w:rFonts w:asciiTheme="minorHAnsi" w:hAnsiTheme="minorHAnsi" w:cstheme="minorHAnsi"/>
          <w:i/>
          <w:color w:val="000000"/>
          <w:sz w:val="18"/>
          <w:szCs w:val="18"/>
        </w:rPr>
        <w:t>(podpisy osób uprawnionych do reprezentowania Wykonawcy)</w:t>
      </w:r>
    </w:p>
    <w:p w14:paraId="06F44B48" w14:textId="77777777" w:rsidR="00D878CA" w:rsidRPr="00574632" w:rsidRDefault="00D878CA" w:rsidP="00D878CA">
      <w:pPr>
        <w:rPr>
          <w:rFonts w:asciiTheme="minorHAnsi" w:hAnsiTheme="minorHAnsi" w:cstheme="minorHAnsi"/>
          <w:b/>
          <w:sz w:val="18"/>
          <w:szCs w:val="18"/>
        </w:rPr>
      </w:pPr>
    </w:p>
    <w:p w14:paraId="64F8CEEA" w14:textId="77777777" w:rsidR="00D878CA" w:rsidRPr="007506B5" w:rsidRDefault="00D878CA" w:rsidP="00D878CA">
      <w:pPr>
        <w:suppressAutoHyphens/>
        <w:rPr>
          <w:rFonts w:cs="Arial"/>
          <w:sz w:val="20"/>
          <w:szCs w:val="20"/>
        </w:rPr>
      </w:pPr>
    </w:p>
    <w:p w14:paraId="3826C4F8" w14:textId="77777777" w:rsidR="00D878CA" w:rsidRPr="0045789F" w:rsidRDefault="00D878CA" w:rsidP="00D878CA">
      <w:pPr>
        <w:rPr>
          <w:rFonts w:cs="Arial"/>
          <w:b/>
          <w:szCs w:val="22"/>
        </w:rPr>
      </w:pPr>
    </w:p>
    <w:p w14:paraId="425F2F64" w14:textId="77777777" w:rsidR="00D878CA" w:rsidRDefault="00D878CA" w:rsidP="00D878CA">
      <w:pPr>
        <w:rPr>
          <w:rFonts w:cs="Arial"/>
          <w:spacing w:val="20"/>
          <w:szCs w:val="22"/>
        </w:rPr>
      </w:pPr>
    </w:p>
    <w:p w14:paraId="4B246AF0" w14:textId="39662ECC" w:rsidR="00805EB5" w:rsidRDefault="00805EB5">
      <w:pPr>
        <w:rPr>
          <w:rFonts w:cs="Arial"/>
          <w:b/>
          <w:szCs w:val="22"/>
        </w:rPr>
      </w:pPr>
    </w:p>
    <w:sectPr w:rsidR="00805EB5" w:rsidSect="006944A9">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8A6542" w14:textId="77777777" w:rsidR="007505E0" w:rsidRDefault="007505E0">
      <w:r>
        <w:separator/>
      </w:r>
    </w:p>
  </w:endnote>
  <w:endnote w:type="continuationSeparator" w:id="0">
    <w:p w14:paraId="4DB6149D" w14:textId="77777777" w:rsidR="007505E0" w:rsidRDefault="007505E0">
      <w:r>
        <w:continuationSeparator/>
      </w:r>
    </w:p>
  </w:endnote>
  <w:endnote w:type="continuationNotice" w:id="1">
    <w:p w14:paraId="394263DA" w14:textId="77777777" w:rsidR="007505E0" w:rsidRDefault="007505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default"/>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MyriadPro-Semibold">
    <w:altName w:val="Arial"/>
    <w:charset w:val="EE"/>
    <w:family w:val="swiss"/>
    <w:pitch w:val="default"/>
  </w:font>
  <w:font w:name="Franklin Gothic Medium Cond">
    <w:panose1 w:val="020B0606030402020204"/>
    <w:charset w:val="00"/>
    <w:family w:val="swiss"/>
    <w:pitch w:val="variable"/>
    <w:sig w:usb0="00000287" w:usb1="00000000" w:usb2="00000000" w:usb3="00000000" w:csb0="0000009F" w:csb1="00000000"/>
  </w:font>
  <w:font w:name="ErasPl Book">
    <w:altName w:val="Courier New"/>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744C9" w14:textId="77777777" w:rsidR="008524EE" w:rsidRDefault="008524E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6560A" w14:textId="77777777" w:rsidR="008524EE" w:rsidRDefault="008524EE" w:rsidP="003C24B4">
    <w:pPr>
      <w:pStyle w:val="Stopka"/>
      <w:rPr>
        <w:rFonts w:cs="Arial"/>
        <w:b/>
        <w:sz w:val="16"/>
        <w:szCs w:val="16"/>
        <w:u w:val="single"/>
      </w:rPr>
    </w:pPr>
  </w:p>
  <w:p w14:paraId="66AF699D" w14:textId="6352EC8A" w:rsidR="008524EE" w:rsidRPr="00393DE4" w:rsidRDefault="008524EE" w:rsidP="003C24B4">
    <w:pPr>
      <w:pStyle w:val="Stopka"/>
      <w:rPr>
        <w:rStyle w:val="Numerstrony"/>
        <w:rFonts w:cs="Arial"/>
        <w:b/>
        <w:sz w:val="16"/>
        <w:szCs w:val="16"/>
      </w:rPr>
    </w:pPr>
    <w:r>
      <w:rPr>
        <w:rStyle w:val="Numerstrony"/>
        <w:rFonts w:cs="Arial"/>
        <w:b/>
        <w:sz w:val="16"/>
        <w:szCs w:val="16"/>
      </w:rPr>
      <w:tab/>
    </w:r>
    <w:r>
      <w:rPr>
        <w:rStyle w:val="Numerstrony"/>
        <w:rFonts w:cs="Arial"/>
        <w:b/>
        <w:sz w:val="16"/>
        <w:szCs w:val="16"/>
      </w:rPr>
      <w:tab/>
      <w:t>S</w:t>
    </w:r>
    <w:r w:rsidRPr="00393DE4">
      <w:rPr>
        <w:rStyle w:val="Numerstrony"/>
        <w:rFonts w:cs="Arial"/>
        <w:b/>
        <w:sz w:val="16"/>
        <w:szCs w:val="16"/>
      </w:rPr>
      <w:t xml:space="preserve">tr. </w:t>
    </w:r>
    <w:r w:rsidRPr="00393DE4">
      <w:rPr>
        <w:rStyle w:val="Numerstrony"/>
        <w:rFonts w:cs="Arial"/>
        <w:b/>
        <w:sz w:val="16"/>
        <w:szCs w:val="16"/>
      </w:rPr>
      <w:fldChar w:fldCharType="begin"/>
    </w:r>
    <w:r w:rsidRPr="00393DE4">
      <w:rPr>
        <w:rStyle w:val="Numerstrony"/>
        <w:rFonts w:cs="Arial"/>
        <w:b/>
        <w:sz w:val="16"/>
        <w:szCs w:val="16"/>
      </w:rPr>
      <w:instrText xml:space="preserve">PAGE  </w:instrText>
    </w:r>
    <w:r w:rsidRPr="00393DE4">
      <w:rPr>
        <w:rStyle w:val="Numerstrony"/>
        <w:rFonts w:cs="Arial"/>
        <w:b/>
        <w:sz w:val="16"/>
        <w:szCs w:val="16"/>
      </w:rPr>
      <w:fldChar w:fldCharType="separate"/>
    </w:r>
    <w:r w:rsidR="0034179A">
      <w:rPr>
        <w:rStyle w:val="Numerstrony"/>
        <w:rFonts w:cs="Arial"/>
        <w:b/>
        <w:noProof/>
        <w:sz w:val="16"/>
        <w:szCs w:val="16"/>
      </w:rPr>
      <w:t>58</w:t>
    </w:r>
    <w:r w:rsidRPr="00393DE4">
      <w:rPr>
        <w:rStyle w:val="Numerstrony"/>
        <w:rFonts w:cs="Arial"/>
        <w:b/>
        <w:sz w:val="16"/>
        <w:szCs w:val="16"/>
      </w:rPr>
      <w:fldChar w:fldCharType="end"/>
    </w:r>
  </w:p>
  <w:p w14:paraId="72739DC6" w14:textId="77777777" w:rsidR="008524EE" w:rsidRPr="00393DE4" w:rsidRDefault="008524EE" w:rsidP="003C24B4">
    <w:pPr>
      <w:pStyle w:val="Nagwek"/>
      <w:jc w:val="both"/>
      <w:rPr>
        <w:rFonts w:cs="Arial"/>
        <w:b/>
        <w:sz w:val="16"/>
        <w:szCs w:val="16"/>
        <w:u w:val="single"/>
      </w:rPr>
    </w:pPr>
  </w:p>
  <w:p w14:paraId="5878AACA" w14:textId="77777777" w:rsidR="008524EE" w:rsidRPr="009F383C" w:rsidRDefault="008524EE" w:rsidP="003C24B4">
    <w:pPr>
      <w:pStyle w:val="Nagwek"/>
      <w:rPr>
        <w:rFonts w:cs="Arial"/>
        <w:sz w:val="16"/>
        <w:szCs w:val="16"/>
      </w:rPr>
    </w:pPr>
    <w:r>
      <w:rPr>
        <w:rFonts w:cs="Arial"/>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914BD" w14:textId="77777777" w:rsidR="008524EE" w:rsidRDefault="008524E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E319F" w14:textId="77777777" w:rsidR="008524EE" w:rsidRDefault="008524EE">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18"/>
        <w:szCs w:val="18"/>
      </w:rPr>
      <w:id w:val="-1502650079"/>
      <w:docPartObj>
        <w:docPartGallery w:val="Page Numbers (Bottom of Page)"/>
        <w:docPartUnique/>
      </w:docPartObj>
    </w:sdtPr>
    <w:sdtEndPr/>
    <w:sdtContent>
      <w:p w14:paraId="4B97BD4F" w14:textId="291E520E" w:rsidR="008524EE" w:rsidRPr="00AE51DA" w:rsidRDefault="008524EE">
        <w:pPr>
          <w:pStyle w:val="Stopka"/>
          <w:jc w:val="right"/>
          <w:rPr>
            <w:rFonts w:asciiTheme="majorHAnsi" w:eastAsiaTheme="majorEastAsia" w:hAnsiTheme="majorHAnsi" w:cstheme="majorBidi"/>
            <w:sz w:val="18"/>
            <w:szCs w:val="28"/>
          </w:rPr>
        </w:pPr>
        <w:r w:rsidRPr="00AE51DA">
          <w:rPr>
            <w:rFonts w:asciiTheme="majorHAnsi" w:eastAsiaTheme="majorEastAsia" w:hAnsiTheme="majorHAnsi" w:cstheme="majorBidi"/>
            <w:sz w:val="18"/>
            <w:szCs w:val="28"/>
          </w:rPr>
          <w:t xml:space="preserve">str. </w:t>
        </w:r>
        <w:r w:rsidRPr="00AE51DA">
          <w:rPr>
            <w:rFonts w:asciiTheme="minorHAnsi" w:eastAsiaTheme="minorEastAsia" w:hAnsiTheme="minorHAnsi"/>
            <w:sz w:val="14"/>
            <w:szCs w:val="22"/>
          </w:rPr>
          <w:fldChar w:fldCharType="begin"/>
        </w:r>
        <w:r w:rsidRPr="00AE51DA">
          <w:rPr>
            <w:sz w:val="16"/>
          </w:rPr>
          <w:instrText>PAGE    \* MERGEFORMAT</w:instrText>
        </w:r>
        <w:r w:rsidRPr="00AE51DA">
          <w:rPr>
            <w:rFonts w:asciiTheme="minorHAnsi" w:eastAsiaTheme="minorEastAsia" w:hAnsiTheme="minorHAnsi"/>
            <w:sz w:val="14"/>
            <w:szCs w:val="22"/>
          </w:rPr>
          <w:fldChar w:fldCharType="separate"/>
        </w:r>
        <w:r w:rsidR="0034179A" w:rsidRPr="0034179A">
          <w:rPr>
            <w:rFonts w:asciiTheme="majorHAnsi" w:eastAsiaTheme="majorEastAsia" w:hAnsiTheme="majorHAnsi" w:cstheme="majorBidi"/>
            <w:noProof/>
            <w:sz w:val="18"/>
            <w:szCs w:val="28"/>
          </w:rPr>
          <w:t>61</w:t>
        </w:r>
        <w:r w:rsidRPr="00AE51DA">
          <w:rPr>
            <w:rFonts w:asciiTheme="majorHAnsi" w:eastAsiaTheme="majorEastAsia" w:hAnsiTheme="majorHAnsi" w:cstheme="majorBidi"/>
            <w:sz w:val="18"/>
            <w:szCs w:val="28"/>
          </w:rPr>
          <w:fldChar w:fldCharType="end"/>
        </w:r>
      </w:p>
    </w:sdtContent>
  </w:sdt>
  <w:p w14:paraId="17464E9A" w14:textId="77777777" w:rsidR="008524EE" w:rsidRDefault="008524EE">
    <w:pPr>
      <w:pStyle w:val="Stopka"/>
    </w:pPr>
  </w:p>
  <w:p w14:paraId="7F4227AF" w14:textId="77777777" w:rsidR="008524EE" w:rsidRDefault="008524EE"/>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E7351" w14:textId="77777777" w:rsidR="008524EE" w:rsidRDefault="008524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7BADD" w14:textId="77777777" w:rsidR="007505E0" w:rsidRDefault="007505E0">
      <w:r>
        <w:separator/>
      </w:r>
    </w:p>
  </w:footnote>
  <w:footnote w:type="continuationSeparator" w:id="0">
    <w:p w14:paraId="0F4F9DF7" w14:textId="77777777" w:rsidR="007505E0" w:rsidRDefault="007505E0">
      <w:r>
        <w:continuationSeparator/>
      </w:r>
    </w:p>
  </w:footnote>
  <w:footnote w:type="continuationNotice" w:id="1">
    <w:p w14:paraId="5051598A" w14:textId="77777777" w:rsidR="007505E0" w:rsidRDefault="007505E0"/>
  </w:footnote>
  <w:footnote w:id="2">
    <w:p w14:paraId="5BBD5427" w14:textId="77777777" w:rsidR="008524EE" w:rsidRPr="006D7F3D" w:rsidRDefault="008524EE" w:rsidP="00D964D8">
      <w:pPr>
        <w:pStyle w:val="Tekstprzypisudolnego"/>
        <w:jc w:val="both"/>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239C2" w14:textId="77777777" w:rsidR="008524EE" w:rsidRDefault="008524E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F1CFA" w14:textId="77777777" w:rsidR="008524EE" w:rsidRDefault="008524E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0A987" w14:textId="77777777" w:rsidR="008524EE" w:rsidRDefault="008524EE">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C8509" w14:textId="77777777" w:rsidR="008524EE" w:rsidRDefault="008524EE">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F488C" w14:textId="77777777" w:rsidR="008524EE" w:rsidRDefault="008524EE">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90DC5" w14:textId="77777777" w:rsidR="008524EE" w:rsidRDefault="008524E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61EC56E"/>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lowerLetter"/>
      <w:lvlText w:val="%2."/>
      <w:lvlJc w:val="left"/>
      <w:pPr>
        <w:ind w:left="1156" w:hanging="360"/>
      </w:pPr>
      <w:rPr>
        <w:rFonts w:cs="Times New Roman"/>
      </w:rPr>
    </w:lvl>
    <w:lvl w:ilvl="2">
      <w:start w:val="1"/>
      <w:numFmt w:val="lowerRoman"/>
      <w:lvlText w:val="%3."/>
      <w:lvlJc w:val="right"/>
      <w:pPr>
        <w:ind w:left="1876" w:hanging="180"/>
      </w:pPr>
      <w:rPr>
        <w:rFonts w:cs="Times New Roman"/>
      </w:rPr>
    </w:lvl>
    <w:lvl w:ilvl="3">
      <w:start w:val="1"/>
      <w:numFmt w:val="decimal"/>
      <w:lvlText w:val="%4."/>
      <w:lvlJc w:val="left"/>
      <w:pPr>
        <w:ind w:left="2596" w:hanging="360"/>
      </w:pPr>
      <w:rPr>
        <w:rFonts w:cs="Times New Roman"/>
      </w:rPr>
    </w:lvl>
    <w:lvl w:ilvl="4">
      <w:start w:val="1"/>
      <w:numFmt w:val="lowerLetter"/>
      <w:lvlText w:val="%5."/>
      <w:lvlJc w:val="left"/>
      <w:pPr>
        <w:ind w:left="3316" w:hanging="360"/>
      </w:pPr>
      <w:rPr>
        <w:rFonts w:cs="Times New Roman"/>
      </w:rPr>
    </w:lvl>
    <w:lvl w:ilvl="5">
      <w:start w:val="1"/>
      <w:numFmt w:val="lowerRoman"/>
      <w:lvlText w:val="%6."/>
      <w:lvlJc w:val="right"/>
      <w:pPr>
        <w:ind w:left="4036" w:hanging="180"/>
      </w:pPr>
      <w:rPr>
        <w:rFonts w:cs="Times New Roman"/>
      </w:rPr>
    </w:lvl>
    <w:lvl w:ilvl="6">
      <w:start w:val="1"/>
      <w:numFmt w:val="decimal"/>
      <w:lvlText w:val="%7."/>
      <w:lvlJc w:val="left"/>
      <w:pPr>
        <w:ind w:left="4756" w:hanging="360"/>
      </w:pPr>
      <w:rPr>
        <w:rFonts w:cs="Times New Roman"/>
      </w:rPr>
    </w:lvl>
    <w:lvl w:ilvl="7">
      <w:start w:val="1"/>
      <w:numFmt w:val="lowerLetter"/>
      <w:lvlText w:val="%8."/>
      <w:lvlJc w:val="left"/>
      <w:pPr>
        <w:ind w:left="5476" w:hanging="360"/>
      </w:pPr>
      <w:rPr>
        <w:rFonts w:cs="Times New Roman"/>
      </w:rPr>
    </w:lvl>
    <w:lvl w:ilvl="8">
      <w:start w:val="1"/>
      <w:numFmt w:val="lowerRoman"/>
      <w:lvlText w:val="%9."/>
      <w:lvlJc w:val="right"/>
      <w:pPr>
        <w:ind w:left="6196" w:hanging="180"/>
      </w:pPr>
      <w:rPr>
        <w:rFonts w:cs="Times New Roman"/>
      </w:rPr>
    </w:lvl>
  </w:abstractNum>
  <w:abstractNum w:abstractNumId="1" w15:restartNumberingAfterBreak="0">
    <w:nsid w:val="00000002"/>
    <w:multiLevelType w:val="singleLevel"/>
    <w:tmpl w:val="00000002"/>
    <w:name w:val="WW8Num13"/>
    <w:lvl w:ilvl="0">
      <w:start w:val="1"/>
      <w:numFmt w:val="bullet"/>
      <w:lvlText w:val=""/>
      <w:lvlJc w:val="left"/>
      <w:pPr>
        <w:tabs>
          <w:tab w:val="num" w:pos="360"/>
        </w:tabs>
        <w:ind w:left="360" w:hanging="360"/>
      </w:pPr>
      <w:rPr>
        <w:rFonts w:ascii="Symbol" w:hAnsi="Symbol"/>
        <w:b w:val="0"/>
        <w:i w:val="0"/>
        <w:sz w:val="24"/>
        <w:u w:val="none"/>
      </w:rPr>
    </w:lvl>
  </w:abstractNum>
  <w:abstractNum w:abstractNumId="2" w15:restartNumberingAfterBreak="0">
    <w:nsid w:val="00000007"/>
    <w:multiLevelType w:val="multilevel"/>
    <w:tmpl w:val="00000007"/>
    <w:name w:val="WW8Num7"/>
    <w:lvl w:ilvl="0">
      <w:start w:val="1"/>
      <w:numFmt w:val="bullet"/>
      <w:lvlText w:val=""/>
      <w:lvlJc w:val="left"/>
      <w:pPr>
        <w:tabs>
          <w:tab w:val="num" w:pos="731"/>
        </w:tabs>
        <w:ind w:left="731" w:hanging="360"/>
      </w:pPr>
      <w:rPr>
        <w:rFonts w:ascii="Symbol" w:hAnsi="Symbol"/>
      </w:rPr>
    </w:lvl>
    <w:lvl w:ilvl="1">
      <w:start w:val="1"/>
      <w:numFmt w:val="bullet"/>
      <w:lvlText w:val="◦"/>
      <w:lvlJc w:val="left"/>
      <w:pPr>
        <w:tabs>
          <w:tab w:val="num" w:pos="1091"/>
        </w:tabs>
        <w:ind w:left="1091" w:hanging="360"/>
      </w:pPr>
      <w:rPr>
        <w:rFonts w:ascii="OpenSymbol" w:hAnsi="OpenSymbol"/>
      </w:rPr>
    </w:lvl>
    <w:lvl w:ilvl="2">
      <w:start w:val="1"/>
      <w:numFmt w:val="bullet"/>
      <w:lvlText w:val="▪"/>
      <w:lvlJc w:val="left"/>
      <w:pPr>
        <w:tabs>
          <w:tab w:val="num" w:pos="1451"/>
        </w:tabs>
        <w:ind w:left="1451" w:hanging="360"/>
      </w:pPr>
      <w:rPr>
        <w:rFonts w:ascii="OpenSymbol" w:hAnsi="OpenSymbol"/>
      </w:rPr>
    </w:lvl>
    <w:lvl w:ilvl="3">
      <w:start w:val="1"/>
      <w:numFmt w:val="bullet"/>
      <w:lvlText w:val=""/>
      <w:lvlJc w:val="left"/>
      <w:pPr>
        <w:tabs>
          <w:tab w:val="num" w:pos="1811"/>
        </w:tabs>
        <w:ind w:left="1811" w:hanging="360"/>
      </w:pPr>
      <w:rPr>
        <w:rFonts w:ascii="Symbol" w:hAnsi="Symbol"/>
      </w:rPr>
    </w:lvl>
    <w:lvl w:ilvl="4">
      <w:start w:val="1"/>
      <w:numFmt w:val="bullet"/>
      <w:lvlText w:val="◦"/>
      <w:lvlJc w:val="left"/>
      <w:pPr>
        <w:tabs>
          <w:tab w:val="num" w:pos="2171"/>
        </w:tabs>
        <w:ind w:left="2171" w:hanging="360"/>
      </w:pPr>
      <w:rPr>
        <w:rFonts w:ascii="OpenSymbol" w:hAnsi="OpenSymbol"/>
      </w:rPr>
    </w:lvl>
    <w:lvl w:ilvl="5">
      <w:start w:val="1"/>
      <w:numFmt w:val="bullet"/>
      <w:lvlText w:val="▪"/>
      <w:lvlJc w:val="left"/>
      <w:pPr>
        <w:tabs>
          <w:tab w:val="num" w:pos="2531"/>
        </w:tabs>
        <w:ind w:left="2531" w:hanging="360"/>
      </w:pPr>
      <w:rPr>
        <w:rFonts w:ascii="OpenSymbol" w:hAnsi="OpenSymbol"/>
      </w:rPr>
    </w:lvl>
    <w:lvl w:ilvl="6">
      <w:start w:val="1"/>
      <w:numFmt w:val="bullet"/>
      <w:lvlText w:val=""/>
      <w:lvlJc w:val="left"/>
      <w:pPr>
        <w:tabs>
          <w:tab w:val="num" w:pos="2891"/>
        </w:tabs>
        <w:ind w:left="2891" w:hanging="360"/>
      </w:pPr>
      <w:rPr>
        <w:rFonts w:ascii="Symbol" w:hAnsi="Symbol"/>
      </w:rPr>
    </w:lvl>
    <w:lvl w:ilvl="7">
      <w:start w:val="1"/>
      <w:numFmt w:val="bullet"/>
      <w:lvlText w:val="◦"/>
      <w:lvlJc w:val="left"/>
      <w:pPr>
        <w:tabs>
          <w:tab w:val="num" w:pos="3251"/>
        </w:tabs>
        <w:ind w:left="3251" w:hanging="360"/>
      </w:pPr>
      <w:rPr>
        <w:rFonts w:ascii="OpenSymbol" w:hAnsi="OpenSymbol"/>
      </w:rPr>
    </w:lvl>
    <w:lvl w:ilvl="8">
      <w:start w:val="1"/>
      <w:numFmt w:val="bullet"/>
      <w:lvlText w:val="▪"/>
      <w:lvlJc w:val="left"/>
      <w:pPr>
        <w:tabs>
          <w:tab w:val="num" w:pos="3611"/>
        </w:tabs>
        <w:ind w:left="3611" w:hanging="360"/>
      </w:pPr>
      <w:rPr>
        <w:rFonts w:ascii="OpenSymbol" w:hAnsi="OpenSymbol"/>
      </w:rPr>
    </w:lvl>
  </w:abstractNum>
  <w:abstractNum w:abstractNumId="3"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4" w15:restartNumberingAfterBreak="0">
    <w:nsid w:val="0000365E"/>
    <w:multiLevelType w:val="hybridMultilevel"/>
    <w:tmpl w:val="543AB4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6" w15:restartNumberingAfterBreak="0">
    <w:nsid w:val="01776046"/>
    <w:multiLevelType w:val="multilevel"/>
    <w:tmpl w:val="6C149C7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7BC59B1"/>
    <w:multiLevelType w:val="hybridMultilevel"/>
    <w:tmpl w:val="FB3241DE"/>
    <w:lvl w:ilvl="0" w:tplc="396EAC5E">
      <w:start w:val="1"/>
      <w:numFmt w:val="decim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7C24BF6"/>
    <w:multiLevelType w:val="multilevel"/>
    <w:tmpl w:val="7CEA9C28"/>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lowerLetter"/>
      <w:lvlText w:val="%2."/>
      <w:lvlJc w:val="left"/>
      <w:pPr>
        <w:ind w:left="1156" w:hanging="360"/>
      </w:pPr>
      <w:rPr>
        <w:rFonts w:cs="Times New Roman"/>
      </w:rPr>
    </w:lvl>
    <w:lvl w:ilvl="2">
      <w:start w:val="1"/>
      <w:numFmt w:val="lowerRoman"/>
      <w:lvlText w:val="%3."/>
      <w:lvlJc w:val="right"/>
      <w:pPr>
        <w:ind w:left="1876" w:hanging="180"/>
      </w:pPr>
      <w:rPr>
        <w:rFonts w:cs="Times New Roman"/>
      </w:rPr>
    </w:lvl>
    <w:lvl w:ilvl="3">
      <w:start w:val="1"/>
      <w:numFmt w:val="decimal"/>
      <w:lvlText w:val="%4."/>
      <w:lvlJc w:val="left"/>
      <w:pPr>
        <w:ind w:left="2596" w:hanging="360"/>
      </w:pPr>
      <w:rPr>
        <w:rFonts w:cs="Times New Roman"/>
      </w:rPr>
    </w:lvl>
    <w:lvl w:ilvl="4">
      <w:start w:val="1"/>
      <w:numFmt w:val="lowerLetter"/>
      <w:lvlText w:val="%5."/>
      <w:lvlJc w:val="left"/>
      <w:pPr>
        <w:ind w:left="3316" w:hanging="360"/>
      </w:pPr>
      <w:rPr>
        <w:rFonts w:cs="Times New Roman"/>
      </w:rPr>
    </w:lvl>
    <w:lvl w:ilvl="5">
      <w:start w:val="1"/>
      <w:numFmt w:val="lowerRoman"/>
      <w:lvlText w:val="%6."/>
      <w:lvlJc w:val="right"/>
      <w:pPr>
        <w:ind w:left="4036" w:hanging="180"/>
      </w:pPr>
      <w:rPr>
        <w:rFonts w:cs="Times New Roman"/>
      </w:rPr>
    </w:lvl>
    <w:lvl w:ilvl="6">
      <w:start w:val="1"/>
      <w:numFmt w:val="decimal"/>
      <w:lvlText w:val="%7."/>
      <w:lvlJc w:val="left"/>
      <w:pPr>
        <w:ind w:left="4756" w:hanging="360"/>
      </w:pPr>
      <w:rPr>
        <w:rFonts w:cs="Times New Roman"/>
      </w:rPr>
    </w:lvl>
    <w:lvl w:ilvl="7">
      <w:start w:val="1"/>
      <w:numFmt w:val="lowerLetter"/>
      <w:lvlText w:val="%8."/>
      <w:lvlJc w:val="left"/>
      <w:pPr>
        <w:ind w:left="5476" w:hanging="360"/>
      </w:pPr>
      <w:rPr>
        <w:rFonts w:cs="Times New Roman"/>
      </w:rPr>
    </w:lvl>
    <w:lvl w:ilvl="8">
      <w:start w:val="1"/>
      <w:numFmt w:val="lowerRoman"/>
      <w:lvlText w:val="%9."/>
      <w:lvlJc w:val="right"/>
      <w:pPr>
        <w:ind w:left="6196" w:hanging="180"/>
      </w:pPr>
      <w:rPr>
        <w:rFonts w:cs="Times New Roman"/>
      </w:rPr>
    </w:lvl>
  </w:abstractNum>
  <w:abstractNum w:abstractNumId="9" w15:restartNumberingAfterBreak="0">
    <w:nsid w:val="08A7185C"/>
    <w:multiLevelType w:val="hybridMultilevel"/>
    <w:tmpl w:val="5FA6BC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4632DD"/>
    <w:multiLevelType w:val="hybridMultilevel"/>
    <w:tmpl w:val="F78C472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1" w15:restartNumberingAfterBreak="0">
    <w:nsid w:val="14036B7D"/>
    <w:multiLevelType w:val="hybridMultilevel"/>
    <w:tmpl w:val="543AB4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55267"/>
    <w:multiLevelType w:val="hybridMultilevel"/>
    <w:tmpl w:val="13E8F0B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9B5C37"/>
    <w:multiLevelType w:val="hybridMultilevel"/>
    <w:tmpl w:val="D9AAF268"/>
    <w:lvl w:ilvl="0" w:tplc="FFFFFFFF">
      <w:start w:val="1"/>
      <w:numFmt w:val="decimal"/>
      <w:lvlText w:val="%1."/>
      <w:lvlJc w:val="left"/>
      <w:pPr>
        <w:ind w:left="360" w:hanging="360"/>
      </w:pPr>
      <w:rPr>
        <w:rFonts w:ascii="Arial" w:hAnsi="Arial" w:cs="Arial" w:hint="default"/>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14" w15:restartNumberingAfterBreak="0">
    <w:nsid w:val="175E27E5"/>
    <w:multiLevelType w:val="hybridMultilevel"/>
    <w:tmpl w:val="5950AE6C"/>
    <w:lvl w:ilvl="0" w:tplc="04150017">
      <w:start w:val="1"/>
      <w:numFmt w:val="lowerLetter"/>
      <w:lvlText w:val="%1)"/>
      <w:lvlJc w:val="left"/>
      <w:pPr>
        <w:ind w:left="644" w:hanging="360"/>
      </w:pPr>
    </w:lvl>
    <w:lvl w:ilvl="1" w:tplc="A96AF026">
      <w:start w:val="1"/>
      <w:numFmt w:val="decimal"/>
      <w:lvlText w:val="%2)"/>
      <w:lvlJc w:val="left"/>
      <w:pPr>
        <w:ind w:left="1364" w:hanging="360"/>
      </w:pPr>
      <w:rPr>
        <w:rFonts w:hint="default"/>
      </w:rPr>
    </w:lvl>
    <w:lvl w:ilvl="2" w:tplc="03C047C6">
      <w:start w:val="8"/>
      <w:numFmt w:val="decimal"/>
      <w:lvlText w:val="%3."/>
      <w:lvlJc w:val="left"/>
      <w:pPr>
        <w:ind w:left="2264" w:hanging="360"/>
      </w:pPr>
      <w:rPr>
        <w:rFonts w:ascii="Arial" w:hAnsi="Arial" w:cs="Arial" w:hint="default"/>
        <w:sz w:val="22"/>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180A741D"/>
    <w:multiLevelType w:val="multilevel"/>
    <w:tmpl w:val="56F670BC"/>
    <w:lvl w:ilvl="0">
      <w:start w:val="1"/>
      <w:numFmt w:val="decimal"/>
      <w:lvlText w:val="%1."/>
      <w:lvlJc w:val="left"/>
      <w:pPr>
        <w:tabs>
          <w:tab w:val="num" w:pos="360"/>
        </w:tabs>
        <w:ind w:left="360" w:hanging="360"/>
      </w:pPr>
      <w:rPr>
        <w:b w:val="0"/>
      </w:rPr>
    </w:lvl>
    <w:lvl w:ilvl="1">
      <w:start w:val="1"/>
      <w:numFmt w:val="lowerLetter"/>
      <w:lvlText w:val="%2."/>
      <w:lvlJc w:val="left"/>
      <w:pPr>
        <w:ind w:left="1156" w:hanging="360"/>
      </w:pPr>
      <w:rPr>
        <w:rFonts w:cs="Times New Roman"/>
      </w:rPr>
    </w:lvl>
    <w:lvl w:ilvl="2">
      <w:start w:val="1"/>
      <w:numFmt w:val="lowerRoman"/>
      <w:lvlText w:val="%3."/>
      <w:lvlJc w:val="right"/>
      <w:pPr>
        <w:ind w:left="1876" w:hanging="180"/>
      </w:pPr>
      <w:rPr>
        <w:rFonts w:cs="Times New Roman"/>
      </w:rPr>
    </w:lvl>
    <w:lvl w:ilvl="3">
      <w:start w:val="1"/>
      <w:numFmt w:val="decimal"/>
      <w:lvlText w:val="%4."/>
      <w:lvlJc w:val="left"/>
      <w:pPr>
        <w:ind w:left="2596" w:hanging="360"/>
      </w:pPr>
      <w:rPr>
        <w:rFonts w:cs="Times New Roman"/>
      </w:rPr>
    </w:lvl>
    <w:lvl w:ilvl="4">
      <w:start w:val="1"/>
      <w:numFmt w:val="lowerLetter"/>
      <w:lvlText w:val="%5."/>
      <w:lvlJc w:val="left"/>
      <w:pPr>
        <w:ind w:left="3316" w:hanging="360"/>
      </w:pPr>
      <w:rPr>
        <w:rFonts w:cs="Times New Roman"/>
      </w:rPr>
    </w:lvl>
    <w:lvl w:ilvl="5">
      <w:start w:val="1"/>
      <w:numFmt w:val="lowerRoman"/>
      <w:lvlText w:val="%6."/>
      <w:lvlJc w:val="right"/>
      <w:pPr>
        <w:ind w:left="4036" w:hanging="180"/>
      </w:pPr>
      <w:rPr>
        <w:rFonts w:cs="Times New Roman"/>
      </w:rPr>
    </w:lvl>
    <w:lvl w:ilvl="6">
      <w:start w:val="1"/>
      <w:numFmt w:val="decimal"/>
      <w:lvlText w:val="%7."/>
      <w:lvlJc w:val="left"/>
      <w:pPr>
        <w:ind w:left="4756" w:hanging="360"/>
      </w:pPr>
      <w:rPr>
        <w:rFonts w:cs="Times New Roman"/>
      </w:rPr>
    </w:lvl>
    <w:lvl w:ilvl="7">
      <w:start w:val="1"/>
      <w:numFmt w:val="lowerLetter"/>
      <w:lvlText w:val="%8."/>
      <w:lvlJc w:val="left"/>
      <w:pPr>
        <w:ind w:left="5476" w:hanging="360"/>
      </w:pPr>
      <w:rPr>
        <w:rFonts w:cs="Times New Roman"/>
      </w:rPr>
    </w:lvl>
    <w:lvl w:ilvl="8">
      <w:start w:val="1"/>
      <w:numFmt w:val="lowerRoman"/>
      <w:lvlText w:val="%9."/>
      <w:lvlJc w:val="right"/>
      <w:pPr>
        <w:ind w:left="6196" w:hanging="180"/>
      </w:pPr>
      <w:rPr>
        <w:rFonts w:cs="Times New Roman"/>
      </w:rPr>
    </w:lvl>
  </w:abstractNum>
  <w:abstractNum w:abstractNumId="16" w15:restartNumberingAfterBreak="0">
    <w:nsid w:val="192EEF92"/>
    <w:multiLevelType w:val="hybridMultilevel"/>
    <w:tmpl w:val="21202B5A"/>
    <w:lvl w:ilvl="0" w:tplc="90FEF0F8">
      <w:start w:val="1"/>
      <w:numFmt w:val="decimal"/>
      <w:lvlText w:val="%1)"/>
      <w:lvlJc w:val="left"/>
      <w:pPr>
        <w:ind w:left="720" w:hanging="360"/>
      </w:pPr>
    </w:lvl>
    <w:lvl w:ilvl="1" w:tplc="DCD0909A">
      <w:start w:val="1"/>
      <w:numFmt w:val="lowerLetter"/>
      <w:lvlText w:val="%2."/>
      <w:lvlJc w:val="left"/>
      <w:pPr>
        <w:ind w:left="1440" w:hanging="360"/>
      </w:pPr>
    </w:lvl>
    <w:lvl w:ilvl="2" w:tplc="E862B5B8">
      <w:start w:val="1"/>
      <w:numFmt w:val="lowerRoman"/>
      <w:lvlText w:val="%3."/>
      <w:lvlJc w:val="right"/>
      <w:pPr>
        <w:ind w:left="2160" w:hanging="180"/>
      </w:pPr>
    </w:lvl>
    <w:lvl w:ilvl="3" w:tplc="C354F96A">
      <w:start w:val="1"/>
      <w:numFmt w:val="decimal"/>
      <w:lvlText w:val="%4."/>
      <w:lvlJc w:val="left"/>
      <w:pPr>
        <w:ind w:left="2880" w:hanging="360"/>
      </w:pPr>
    </w:lvl>
    <w:lvl w:ilvl="4" w:tplc="13A4F148">
      <w:start w:val="1"/>
      <w:numFmt w:val="lowerLetter"/>
      <w:lvlText w:val="%5."/>
      <w:lvlJc w:val="left"/>
      <w:pPr>
        <w:ind w:left="3600" w:hanging="360"/>
      </w:pPr>
    </w:lvl>
    <w:lvl w:ilvl="5" w:tplc="EBF0D74A">
      <w:start w:val="1"/>
      <w:numFmt w:val="lowerRoman"/>
      <w:lvlText w:val="%6."/>
      <w:lvlJc w:val="right"/>
      <w:pPr>
        <w:ind w:left="4320" w:hanging="180"/>
      </w:pPr>
    </w:lvl>
    <w:lvl w:ilvl="6" w:tplc="B1E4F2A0">
      <w:start w:val="1"/>
      <w:numFmt w:val="decimal"/>
      <w:lvlText w:val="%7."/>
      <w:lvlJc w:val="left"/>
      <w:pPr>
        <w:ind w:left="5040" w:hanging="360"/>
      </w:pPr>
    </w:lvl>
    <w:lvl w:ilvl="7" w:tplc="729C2320">
      <w:start w:val="1"/>
      <w:numFmt w:val="lowerLetter"/>
      <w:lvlText w:val="%8."/>
      <w:lvlJc w:val="left"/>
      <w:pPr>
        <w:ind w:left="5760" w:hanging="360"/>
      </w:pPr>
    </w:lvl>
    <w:lvl w:ilvl="8" w:tplc="F49C8C6C">
      <w:start w:val="1"/>
      <w:numFmt w:val="lowerRoman"/>
      <w:lvlText w:val="%9."/>
      <w:lvlJc w:val="right"/>
      <w:pPr>
        <w:ind w:left="6480" w:hanging="180"/>
      </w:pPr>
    </w:lvl>
  </w:abstractNum>
  <w:abstractNum w:abstractNumId="17" w15:restartNumberingAfterBreak="0">
    <w:nsid w:val="1B1B22A8"/>
    <w:multiLevelType w:val="hybridMultilevel"/>
    <w:tmpl w:val="EDF6BECC"/>
    <w:lvl w:ilvl="0" w:tplc="3D149FBC">
      <w:start w:val="1"/>
      <w:numFmt w:val="decimal"/>
      <w:lvlText w:val="%1)"/>
      <w:lvlJc w:val="left"/>
      <w:pPr>
        <w:ind w:left="720" w:hanging="360"/>
      </w:pPr>
      <w:rPr>
        <w:rFonts w:ascii="Arial" w:eastAsia="Calibri" w:hAnsi="Arial"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F04743"/>
    <w:multiLevelType w:val="multilevel"/>
    <w:tmpl w:val="25268D76"/>
    <w:styleLink w:val="WWNum15"/>
    <w:lvl w:ilvl="0">
      <w:start w:val="2"/>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4."/>
      <w:lvlJc w:val="left"/>
      <w:rPr>
        <w:rFonts w:ascii="Times New Roman" w:eastAsia="Lucida Sans Unicode" w:hAnsi="Times New Roman" w:cs="Mangal"/>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24D23916"/>
    <w:multiLevelType w:val="hybridMultilevel"/>
    <w:tmpl w:val="C6FA02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9C40B4D"/>
    <w:multiLevelType w:val="hybridMultilevel"/>
    <w:tmpl w:val="FF504C10"/>
    <w:styleLink w:val="1111113"/>
    <w:lvl w:ilvl="0" w:tplc="3E548C60">
      <w:start w:val="1"/>
      <w:numFmt w:val="decimal"/>
      <w:lvlText w:val="%1)"/>
      <w:lvlJc w:val="left"/>
      <w:pPr>
        <w:tabs>
          <w:tab w:val="num" w:pos="927"/>
        </w:tabs>
        <w:ind w:left="907" w:hanging="340"/>
      </w:pPr>
      <w:rPr>
        <w:rFonts w:hint="default"/>
        <w:b w:val="0"/>
        <w:i w:val="0"/>
        <w:sz w:val="22"/>
        <w:szCs w:val="22"/>
      </w:rPr>
    </w:lvl>
    <w:lvl w:ilvl="1" w:tplc="B3F2C70C">
      <w:start w:val="16"/>
      <w:numFmt w:val="decimal"/>
      <w:lvlText w:val="%2."/>
      <w:lvlJc w:val="left"/>
      <w:pPr>
        <w:tabs>
          <w:tab w:val="num" w:pos="360"/>
        </w:tabs>
        <w:ind w:left="0" w:firstLine="0"/>
      </w:pPr>
      <w:rPr>
        <w:rFonts w:ascii="Bookman Old Style" w:hAnsi="Bookman Old Style" w:hint="default"/>
        <w:b/>
        <w:i w:val="0"/>
        <w:sz w:val="24"/>
      </w:rPr>
    </w:lvl>
    <w:lvl w:ilvl="2" w:tplc="A4ECA088">
      <w:start w:val="1"/>
      <w:numFmt w:val="lowerLetter"/>
      <w:lvlText w:val="%3)"/>
      <w:lvlJc w:val="left"/>
      <w:pPr>
        <w:tabs>
          <w:tab w:val="num" w:pos="2340"/>
        </w:tabs>
        <w:ind w:left="2340" w:hanging="360"/>
      </w:pPr>
      <w:rPr>
        <w:rFonts w:hint="default"/>
        <w:b/>
      </w:rPr>
    </w:lvl>
    <w:lvl w:ilvl="3" w:tplc="F16ED172">
      <w:start w:val="1"/>
      <w:numFmt w:val="decimal"/>
      <w:lvlText w:val="%4"/>
      <w:lvlJc w:val="left"/>
      <w:pPr>
        <w:tabs>
          <w:tab w:val="num" w:pos="2880"/>
        </w:tabs>
        <w:ind w:left="2880" w:hanging="360"/>
      </w:pPr>
      <w:rPr>
        <w:rFonts w:hint="default"/>
      </w:rPr>
    </w:lvl>
    <w:lvl w:ilvl="4" w:tplc="7EC02644">
      <w:start w:val="1"/>
      <w:numFmt w:val="upperRoman"/>
      <w:lvlText w:val="%5."/>
      <w:lvlJc w:val="left"/>
      <w:pPr>
        <w:tabs>
          <w:tab w:val="num" w:pos="3960"/>
        </w:tabs>
        <w:ind w:left="3960" w:hanging="720"/>
      </w:pPr>
      <w:rPr>
        <w:rFonts w:hint="default"/>
      </w:rPr>
    </w:lvl>
    <w:lvl w:ilvl="5" w:tplc="53F43FC6" w:tentative="1">
      <w:start w:val="1"/>
      <w:numFmt w:val="lowerRoman"/>
      <w:lvlText w:val="%6."/>
      <w:lvlJc w:val="right"/>
      <w:pPr>
        <w:tabs>
          <w:tab w:val="num" w:pos="4320"/>
        </w:tabs>
        <w:ind w:left="4320" w:hanging="180"/>
      </w:pPr>
    </w:lvl>
    <w:lvl w:ilvl="6" w:tplc="FC9465CE" w:tentative="1">
      <w:start w:val="1"/>
      <w:numFmt w:val="decimal"/>
      <w:lvlText w:val="%7."/>
      <w:lvlJc w:val="left"/>
      <w:pPr>
        <w:tabs>
          <w:tab w:val="num" w:pos="5040"/>
        </w:tabs>
        <w:ind w:left="5040" w:hanging="360"/>
      </w:pPr>
    </w:lvl>
    <w:lvl w:ilvl="7" w:tplc="300A4A3A" w:tentative="1">
      <w:start w:val="1"/>
      <w:numFmt w:val="lowerLetter"/>
      <w:lvlText w:val="%8."/>
      <w:lvlJc w:val="left"/>
      <w:pPr>
        <w:tabs>
          <w:tab w:val="num" w:pos="5760"/>
        </w:tabs>
        <w:ind w:left="5760" w:hanging="360"/>
      </w:pPr>
    </w:lvl>
    <w:lvl w:ilvl="8" w:tplc="19B0C23C" w:tentative="1">
      <w:start w:val="1"/>
      <w:numFmt w:val="lowerRoman"/>
      <w:lvlText w:val="%9."/>
      <w:lvlJc w:val="right"/>
      <w:pPr>
        <w:tabs>
          <w:tab w:val="num" w:pos="6480"/>
        </w:tabs>
        <w:ind w:left="6480" w:hanging="180"/>
      </w:pPr>
    </w:lvl>
  </w:abstractNum>
  <w:abstractNum w:abstractNumId="23" w15:restartNumberingAfterBreak="0">
    <w:nsid w:val="29C51401"/>
    <w:multiLevelType w:val="multilevel"/>
    <w:tmpl w:val="C96E3FB6"/>
    <w:styleLink w:val="TOBL1"/>
    <w:lvl w:ilvl="0">
      <w:start w:val="1"/>
      <w:numFmt w:val="decimal"/>
      <w:pStyle w:val="TOBH1"/>
      <w:lvlText w:val="%1"/>
      <w:lvlJc w:val="left"/>
      <w:pPr>
        <w:tabs>
          <w:tab w:val="num" w:pos="454"/>
        </w:tabs>
        <w:ind w:left="454" w:hanging="454"/>
      </w:pPr>
    </w:lvl>
    <w:lvl w:ilvl="1">
      <w:start w:val="1"/>
      <w:numFmt w:val="decimal"/>
      <w:pStyle w:val="TOBH2"/>
      <w:lvlText w:val="%1.%2"/>
      <w:lvlJc w:val="left"/>
      <w:pPr>
        <w:tabs>
          <w:tab w:val="num" w:pos="454"/>
        </w:tabs>
        <w:ind w:left="454" w:hanging="454"/>
      </w:pPr>
    </w:lvl>
    <w:lvl w:ilvl="2">
      <w:start w:val="1"/>
      <w:numFmt w:val="lowerLetter"/>
      <w:pStyle w:val="TOBH3"/>
      <w:lvlText w:val="%3)"/>
      <w:lvlJc w:val="left"/>
      <w:pPr>
        <w:tabs>
          <w:tab w:val="num" w:pos="907"/>
        </w:tabs>
        <w:ind w:left="907" w:hanging="453"/>
      </w:pPr>
    </w:lvl>
    <w:lvl w:ilvl="3">
      <w:start w:val="1"/>
      <w:numFmt w:val="none"/>
      <w:lvlRestart w:val="0"/>
      <w:pStyle w:val="TOBI1"/>
      <w:lvlText w:val="Ā⡯ऀ⡯Ѐ⡯⡯Ѐ⡯Ѐ⡯Ѐ⡯Ѐ⡯⡯Ѐ"/>
      <w:lvlJc w:val="left"/>
      <w:pPr>
        <w:tabs>
          <w:tab w:val="num" w:pos="454"/>
        </w:tabs>
        <w:ind w:left="454" w:hanging="454"/>
      </w:pPr>
    </w:lvl>
    <w:lvl w:ilvl="4">
      <w:start w:val="1"/>
      <w:numFmt w:val="none"/>
      <w:lvlRestart w:val="0"/>
      <w:pStyle w:val="TOBI2"/>
      <w:lvlText w:val=""/>
      <w:lvlJc w:val="left"/>
      <w:pPr>
        <w:tabs>
          <w:tab w:val="num" w:pos="907"/>
        </w:tabs>
        <w:ind w:left="907" w:hanging="907"/>
      </w:pPr>
    </w:lvl>
    <w:lvl w:ilvl="5">
      <w:start w:val="1"/>
      <w:numFmt w:val="none"/>
      <w:lvlRestart w:val="0"/>
      <w:pStyle w:val="TOBI3"/>
      <w:lvlText w:val=""/>
      <w:lvlJc w:val="left"/>
      <w:pPr>
        <w:tabs>
          <w:tab w:val="num" w:pos="1361"/>
        </w:tabs>
        <w:ind w:left="1361" w:hanging="1361"/>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2C6B38FC"/>
    <w:multiLevelType w:val="multilevel"/>
    <w:tmpl w:val="FB769872"/>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lowerLetter"/>
      <w:lvlText w:val="%2."/>
      <w:lvlJc w:val="left"/>
      <w:pPr>
        <w:ind w:left="1156" w:hanging="360"/>
      </w:pPr>
      <w:rPr>
        <w:rFonts w:cs="Times New Roman"/>
      </w:rPr>
    </w:lvl>
    <w:lvl w:ilvl="2">
      <w:start w:val="1"/>
      <w:numFmt w:val="lowerRoman"/>
      <w:lvlText w:val="%3."/>
      <w:lvlJc w:val="right"/>
      <w:pPr>
        <w:ind w:left="1876" w:hanging="180"/>
      </w:pPr>
      <w:rPr>
        <w:rFonts w:cs="Times New Roman"/>
      </w:rPr>
    </w:lvl>
    <w:lvl w:ilvl="3">
      <w:start w:val="1"/>
      <w:numFmt w:val="decimal"/>
      <w:lvlText w:val="%4."/>
      <w:lvlJc w:val="left"/>
      <w:pPr>
        <w:ind w:left="2596" w:hanging="360"/>
      </w:pPr>
      <w:rPr>
        <w:rFonts w:cs="Times New Roman"/>
      </w:rPr>
    </w:lvl>
    <w:lvl w:ilvl="4">
      <w:start w:val="1"/>
      <w:numFmt w:val="lowerLetter"/>
      <w:lvlText w:val="%5."/>
      <w:lvlJc w:val="left"/>
      <w:pPr>
        <w:ind w:left="3316" w:hanging="360"/>
      </w:pPr>
      <w:rPr>
        <w:rFonts w:cs="Times New Roman"/>
      </w:rPr>
    </w:lvl>
    <w:lvl w:ilvl="5">
      <w:start w:val="1"/>
      <w:numFmt w:val="lowerRoman"/>
      <w:lvlText w:val="%6."/>
      <w:lvlJc w:val="right"/>
      <w:pPr>
        <w:ind w:left="4036" w:hanging="180"/>
      </w:pPr>
      <w:rPr>
        <w:rFonts w:cs="Times New Roman"/>
      </w:rPr>
    </w:lvl>
    <w:lvl w:ilvl="6">
      <w:start w:val="1"/>
      <w:numFmt w:val="decimal"/>
      <w:lvlText w:val="%7."/>
      <w:lvlJc w:val="left"/>
      <w:pPr>
        <w:ind w:left="4756" w:hanging="360"/>
      </w:pPr>
      <w:rPr>
        <w:rFonts w:cs="Times New Roman"/>
      </w:rPr>
    </w:lvl>
    <w:lvl w:ilvl="7">
      <w:start w:val="1"/>
      <w:numFmt w:val="lowerLetter"/>
      <w:lvlText w:val="%8."/>
      <w:lvlJc w:val="left"/>
      <w:pPr>
        <w:ind w:left="5476" w:hanging="360"/>
      </w:pPr>
      <w:rPr>
        <w:rFonts w:cs="Times New Roman"/>
      </w:rPr>
    </w:lvl>
    <w:lvl w:ilvl="8">
      <w:start w:val="1"/>
      <w:numFmt w:val="lowerRoman"/>
      <w:lvlText w:val="%9."/>
      <w:lvlJc w:val="right"/>
      <w:pPr>
        <w:ind w:left="6196" w:hanging="180"/>
      </w:pPr>
      <w:rPr>
        <w:rFonts w:cs="Times New Roman"/>
      </w:rPr>
    </w:lvl>
  </w:abstractNum>
  <w:abstractNum w:abstractNumId="25" w15:restartNumberingAfterBreak="0">
    <w:nsid w:val="2CCD74EB"/>
    <w:multiLevelType w:val="hybridMultilevel"/>
    <w:tmpl w:val="C322ABD8"/>
    <w:lvl w:ilvl="0" w:tplc="FFFFFFFF">
      <w:start w:val="1"/>
      <w:numFmt w:val="decimal"/>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E436E55"/>
    <w:multiLevelType w:val="hybridMultilevel"/>
    <w:tmpl w:val="DCF8AB34"/>
    <w:lvl w:ilvl="0" w:tplc="15465C5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F033BAC"/>
    <w:multiLevelType w:val="multilevel"/>
    <w:tmpl w:val="C86A3D20"/>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4."/>
      <w:lvlJc w:val="left"/>
      <w:rPr>
        <w:rFonts w:ascii="Arial" w:eastAsia="Lucida Sans Unicode" w:hAnsi="Arial" w:cs="Arial"/>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 w15:restartNumberingAfterBreak="0">
    <w:nsid w:val="2FE21E3E"/>
    <w:multiLevelType w:val="hybridMultilevel"/>
    <w:tmpl w:val="D9AAF268"/>
    <w:lvl w:ilvl="0" w:tplc="FEE42F6E">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9" w15:restartNumberingAfterBreak="0">
    <w:nsid w:val="32B04C41"/>
    <w:multiLevelType w:val="multilevel"/>
    <w:tmpl w:val="56F670BC"/>
    <w:lvl w:ilvl="0">
      <w:start w:val="1"/>
      <w:numFmt w:val="decimal"/>
      <w:lvlText w:val="%1."/>
      <w:lvlJc w:val="left"/>
      <w:pPr>
        <w:tabs>
          <w:tab w:val="num" w:pos="360"/>
        </w:tabs>
        <w:ind w:left="360" w:hanging="360"/>
      </w:pPr>
      <w:rPr>
        <w:b w:val="0"/>
      </w:rPr>
    </w:lvl>
    <w:lvl w:ilvl="1">
      <w:start w:val="1"/>
      <w:numFmt w:val="lowerLetter"/>
      <w:lvlText w:val="%2."/>
      <w:lvlJc w:val="left"/>
      <w:pPr>
        <w:ind w:left="1156" w:hanging="360"/>
      </w:pPr>
      <w:rPr>
        <w:rFonts w:cs="Times New Roman"/>
      </w:rPr>
    </w:lvl>
    <w:lvl w:ilvl="2">
      <w:start w:val="1"/>
      <w:numFmt w:val="lowerRoman"/>
      <w:lvlText w:val="%3."/>
      <w:lvlJc w:val="right"/>
      <w:pPr>
        <w:ind w:left="1876" w:hanging="180"/>
      </w:pPr>
      <w:rPr>
        <w:rFonts w:cs="Times New Roman"/>
      </w:rPr>
    </w:lvl>
    <w:lvl w:ilvl="3">
      <w:start w:val="1"/>
      <w:numFmt w:val="decimal"/>
      <w:lvlText w:val="%4."/>
      <w:lvlJc w:val="left"/>
      <w:pPr>
        <w:ind w:left="2596" w:hanging="360"/>
      </w:pPr>
      <w:rPr>
        <w:rFonts w:cs="Times New Roman"/>
      </w:rPr>
    </w:lvl>
    <w:lvl w:ilvl="4">
      <w:start w:val="1"/>
      <w:numFmt w:val="lowerLetter"/>
      <w:lvlText w:val="%5."/>
      <w:lvlJc w:val="left"/>
      <w:pPr>
        <w:ind w:left="3316" w:hanging="360"/>
      </w:pPr>
      <w:rPr>
        <w:rFonts w:cs="Times New Roman"/>
      </w:rPr>
    </w:lvl>
    <w:lvl w:ilvl="5">
      <w:start w:val="1"/>
      <w:numFmt w:val="lowerRoman"/>
      <w:lvlText w:val="%6."/>
      <w:lvlJc w:val="right"/>
      <w:pPr>
        <w:ind w:left="4036" w:hanging="180"/>
      </w:pPr>
      <w:rPr>
        <w:rFonts w:cs="Times New Roman"/>
      </w:rPr>
    </w:lvl>
    <w:lvl w:ilvl="6">
      <w:start w:val="1"/>
      <w:numFmt w:val="decimal"/>
      <w:lvlText w:val="%7."/>
      <w:lvlJc w:val="left"/>
      <w:pPr>
        <w:ind w:left="4756" w:hanging="360"/>
      </w:pPr>
      <w:rPr>
        <w:rFonts w:cs="Times New Roman"/>
      </w:rPr>
    </w:lvl>
    <w:lvl w:ilvl="7">
      <w:start w:val="1"/>
      <w:numFmt w:val="lowerLetter"/>
      <w:lvlText w:val="%8."/>
      <w:lvlJc w:val="left"/>
      <w:pPr>
        <w:ind w:left="5476" w:hanging="360"/>
      </w:pPr>
      <w:rPr>
        <w:rFonts w:cs="Times New Roman"/>
      </w:rPr>
    </w:lvl>
    <w:lvl w:ilvl="8">
      <w:start w:val="1"/>
      <w:numFmt w:val="lowerRoman"/>
      <w:lvlText w:val="%9."/>
      <w:lvlJc w:val="right"/>
      <w:pPr>
        <w:ind w:left="6196" w:hanging="180"/>
      </w:pPr>
      <w:rPr>
        <w:rFonts w:cs="Times New Roman"/>
      </w:rPr>
    </w:lvl>
  </w:abstractNum>
  <w:abstractNum w:abstractNumId="30" w15:restartNumberingAfterBreak="0">
    <w:nsid w:val="36E11571"/>
    <w:multiLevelType w:val="hybridMultilevel"/>
    <w:tmpl w:val="AB346ABC"/>
    <w:lvl w:ilvl="0" w:tplc="FFFFFFFF">
      <w:start w:val="1"/>
      <w:numFmt w:val="upperRoman"/>
      <w:lvlText w:val="%1."/>
      <w:lvlJc w:val="right"/>
      <w:pPr>
        <w:ind w:left="720" w:hanging="360"/>
      </w:pPr>
    </w:lvl>
    <w:lvl w:ilvl="1" w:tplc="FFFFFFFF">
      <w:start w:val="1"/>
      <w:numFmt w:val="decimal"/>
      <w:lvlText w:val="%2."/>
      <w:lvlJc w:val="left"/>
      <w:pPr>
        <w:ind w:left="2628" w:hanging="360"/>
      </w:pPr>
    </w:lvl>
    <w:lvl w:ilvl="2" w:tplc="FFFFFFFF">
      <w:start w:val="1"/>
      <w:numFmt w:val="lowerRoman"/>
      <w:lvlText w:val="%3."/>
      <w:lvlJc w:val="right"/>
      <w:pPr>
        <w:ind w:left="2160" w:hanging="180"/>
      </w:pPr>
    </w:lvl>
    <w:lvl w:ilvl="3" w:tplc="FFFFFFFF">
      <w:start w:val="1"/>
      <w:numFmt w:val="bullet"/>
      <w:lvlText w:val=""/>
      <w:lvlJc w:val="left"/>
      <w:pPr>
        <w:ind w:left="288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935679F"/>
    <w:multiLevelType w:val="hybridMultilevel"/>
    <w:tmpl w:val="FEEAEADA"/>
    <w:lvl w:ilvl="0" w:tplc="75B06B98">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2" w15:restartNumberingAfterBreak="0">
    <w:nsid w:val="39E11B76"/>
    <w:multiLevelType w:val="multilevel"/>
    <w:tmpl w:val="65F2919C"/>
    <w:styleLink w:val="11111141"/>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3A081063"/>
    <w:multiLevelType w:val="multilevel"/>
    <w:tmpl w:val="FB769872"/>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lowerLetter"/>
      <w:lvlText w:val="%2."/>
      <w:lvlJc w:val="left"/>
      <w:pPr>
        <w:ind w:left="1156" w:hanging="360"/>
      </w:pPr>
      <w:rPr>
        <w:rFonts w:cs="Times New Roman"/>
      </w:rPr>
    </w:lvl>
    <w:lvl w:ilvl="2">
      <w:start w:val="1"/>
      <w:numFmt w:val="lowerRoman"/>
      <w:lvlText w:val="%3."/>
      <w:lvlJc w:val="right"/>
      <w:pPr>
        <w:ind w:left="1876" w:hanging="180"/>
      </w:pPr>
      <w:rPr>
        <w:rFonts w:cs="Times New Roman"/>
      </w:rPr>
    </w:lvl>
    <w:lvl w:ilvl="3">
      <w:start w:val="1"/>
      <w:numFmt w:val="decimal"/>
      <w:lvlText w:val="%4."/>
      <w:lvlJc w:val="left"/>
      <w:pPr>
        <w:ind w:left="2596" w:hanging="360"/>
      </w:pPr>
      <w:rPr>
        <w:rFonts w:cs="Times New Roman"/>
      </w:rPr>
    </w:lvl>
    <w:lvl w:ilvl="4">
      <w:start w:val="1"/>
      <w:numFmt w:val="lowerLetter"/>
      <w:lvlText w:val="%5."/>
      <w:lvlJc w:val="left"/>
      <w:pPr>
        <w:ind w:left="3316" w:hanging="360"/>
      </w:pPr>
      <w:rPr>
        <w:rFonts w:cs="Times New Roman"/>
      </w:rPr>
    </w:lvl>
    <w:lvl w:ilvl="5">
      <w:start w:val="1"/>
      <w:numFmt w:val="lowerRoman"/>
      <w:lvlText w:val="%6."/>
      <w:lvlJc w:val="right"/>
      <w:pPr>
        <w:ind w:left="4036" w:hanging="180"/>
      </w:pPr>
      <w:rPr>
        <w:rFonts w:cs="Times New Roman"/>
      </w:rPr>
    </w:lvl>
    <w:lvl w:ilvl="6">
      <w:start w:val="1"/>
      <w:numFmt w:val="decimal"/>
      <w:lvlText w:val="%7."/>
      <w:lvlJc w:val="left"/>
      <w:pPr>
        <w:ind w:left="4756" w:hanging="360"/>
      </w:pPr>
      <w:rPr>
        <w:rFonts w:cs="Times New Roman"/>
      </w:rPr>
    </w:lvl>
    <w:lvl w:ilvl="7">
      <w:start w:val="1"/>
      <w:numFmt w:val="lowerLetter"/>
      <w:lvlText w:val="%8."/>
      <w:lvlJc w:val="left"/>
      <w:pPr>
        <w:ind w:left="5476" w:hanging="360"/>
      </w:pPr>
      <w:rPr>
        <w:rFonts w:cs="Times New Roman"/>
      </w:rPr>
    </w:lvl>
    <w:lvl w:ilvl="8">
      <w:start w:val="1"/>
      <w:numFmt w:val="lowerRoman"/>
      <w:lvlText w:val="%9."/>
      <w:lvlJc w:val="right"/>
      <w:pPr>
        <w:ind w:left="6196" w:hanging="180"/>
      </w:pPr>
      <w:rPr>
        <w:rFonts w:cs="Times New Roman"/>
      </w:rPr>
    </w:lvl>
  </w:abstractNum>
  <w:abstractNum w:abstractNumId="34" w15:restartNumberingAfterBreak="0">
    <w:nsid w:val="3B5A2AF1"/>
    <w:multiLevelType w:val="hybridMultilevel"/>
    <w:tmpl w:val="33665692"/>
    <w:lvl w:ilvl="0" w:tplc="341680CE">
      <w:start w:val="1"/>
      <w:numFmt w:val="decimal"/>
      <w:lvlText w:val="%1)"/>
      <w:lvlJc w:val="left"/>
      <w:pPr>
        <w:ind w:left="1069" w:hanging="360"/>
      </w:pPr>
    </w:lvl>
    <w:lvl w:ilvl="1" w:tplc="05501034">
      <w:start w:val="1"/>
      <w:numFmt w:val="lowerLetter"/>
      <w:lvlText w:val="%2."/>
      <w:lvlJc w:val="left"/>
      <w:pPr>
        <w:ind w:left="1789" w:hanging="360"/>
      </w:pPr>
    </w:lvl>
    <w:lvl w:ilvl="2" w:tplc="F7609FF8">
      <w:start w:val="1"/>
      <w:numFmt w:val="lowerRoman"/>
      <w:lvlText w:val="%3."/>
      <w:lvlJc w:val="right"/>
      <w:pPr>
        <w:ind w:left="2509" w:hanging="180"/>
      </w:pPr>
    </w:lvl>
    <w:lvl w:ilvl="3" w:tplc="60D066FA">
      <w:start w:val="1"/>
      <w:numFmt w:val="decimal"/>
      <w:lvlText w:val="%4."/>
      <w:lvlJc w:val="left"/>
      <w:pPr>
        <w:ind w:left="3229" w:hanging="360"/>
      </w:pPr>
    </w:lvl>
    <w:lvl w:ilvl="4" w:tplc="E8D27142">
      <w:start w:val="1"/>
      <w:numFmt w:val="lowerLetter"/>
      <w:lvlText w:val="%5."/>
      <w:lvlJc w:val="left"/>
      <w:pPr>
        <w:ind w:left="3949" w:hanging="360"/>
      </w:pPr>
    </w:lvl>
    <w:lvl w:ilvl="5" w:tplc="7D7C85F2">
      <w:start w:val="1"/>
      <w:numFmt w:val="lowerRoman"/>
      <w:lvlText w:val="%6."/>
      <w:lvlJc w:val="right"/>
      <w:pPr>
        <w:ind w:left="4669" w:hanging="180"/>
      </w:pPr>
    </w:lvl>
    <w:lvl w:ilvl="6" w:tplc="2C065C24">
      <w:start w:val="1"/>
      <w:numFmt w:val="decimal"/>
      <w:lvlText w:val="%7."/>
      <w:lvlJc w:val="left"/>
      <w:pPr>
        <w:ind w:left="5389" w:hanging="360"/>
      </w:pPr>
    </w:lvl>
    <w:lvl w:ilvl="7" w:tplc="5F968098">
      <w:start w:val="1"/>
      <w:numFmt w:val="lowerLetter"/>
      <w:lvlText w:val="%8."/>
      <w:lvlJc w:val="left"/>
      <w:pPr>
        <w:ind w:left="6109" w:hanging="360"/>
      </w:pPr>
    </w:lvl>
    <w:lvl w:ilvl="8" w:tplc="CB621D4A">
      <w:start w:val="1"/>
      <w:numFmt w:val="lowerRoman"/>
      <w:lvlText w:val="%9."/>
      <w:lvlJc w:val="right"/>
      <w:pPr>
        <w:ind w:left="6829" w:hanging="180"/>
      </w:pPr>
    </w:lvl>
  </w:abstractNum>
  <w:abstractNum w:abstractNumId="35" w15:restartNumberingAfterBreak="0">
    <w:nsid w:val="3C2E6533"/>
    <w:multiLevelType w:val="multilevel"/>
    <w:tmpl w:val="6870EE26"/>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6" w15:restartNumberingAfterBreak="0">
    <w:nsid w:val="3FE97F2D"/>
    <w:multiLevelType w:val="hybridMultilevel"/>
    <w:tmpl w:val="AB346ABC"/>
    <w:lvl w:ilvl="0" w:tplc="04150013">
      <w:start w:val="1"/>
      <w:numFmt w:val="upperRoman"/>
      <w:lvlText w:val="%1."/>
      <w:lvlJc w:val="right"/>
      <w:pPr>
        <w:ind w:left="720" w:hanging="360"/>
      </w:pPr>
    </w:lvl>
    <w:lvl w:ilvl="1" w:tplc="0415000F">
      <w:start w:val="1"/>
      <w:numFmt w:val="decimal"/>
      <w:lvlText w:val="%2."/>
      <w:lvlJc w:val="left"/>
      <w:pPr>
        <w:ind w:left="2628" w:hanging="360"/>
      </w:pPr>
    </w:lvl>
    <w:lvl w:ilvl="2" w:tplc="0415001B">
      <w:start w:val="1"/>
      <w:numFmt w:val="lowerRoman"/>
      <w:lvlText w:val="%3."/>
      <w:lvlJc w:val="right"/>
      <w:pPr>
        <w:ind w:left="2160" w:hanging="180"/>
      </w:pPr>
    </w:lvl>
    <w:lvl w:ilvl="3" w:tplc="04150001">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0FD6892"/>
    <w:multiLevelType w:val="multilevel"/>
    <w:tmpl w:val="56F670BC"/>
    <w:lvl w:ilvl="0">
      <w:start w:val="1"/>
      <w:numFmt w:val="decimal"/>
      <w:lvlText w:val="%1."/>
      <w:lvlJc w:val="left"/>
      <w:pPr>
        <w:tabs>
          <w:tab w:val="num" w:pos="360"/>
        </w:tabs>
        <w:ind w:left="360" w:hanging="360"/>
      </w:pPr>
      <w:rPr>
        <w:b w:val="0"/>
      </w:rPr>
    </w:lvl>
    <w:lvl w:ilvl="1">
      <w:start w:val="1"/>
      <w:numFmt w:val="lowerLetter"/>
      <w:lvlText w:val="%2."/>
      <w:lvlJc w:val="left"/>
      <w:pPr>
        <w:ind w:left="1156" w:hanging="360"/>
      </w:pPr>
      <w:rPr>
        <w:rFonts w:cs="Times New Roman"/>
      </w:rPr>
    </w:lvl>
    <w:lvl w:ilvl="2">
      <w:start w:val="1"/>
      <w:numFmt w:val="lowerRoman"/>
      <w:lvlText w:val="%3."/>
      <w:lvlJc w:val="right"/>
      <w:pPr>
        <w:ind w:left="1876" w:hanging="180"/>
      </w:pPr>
      <w:rPr>
        <w:rFonts w:cs="Times New Roman"/>
      </w:rPr>
    </w:lvl>
    <w:lvl w:ilvl="3">
      <w:start w:val="1"/>
      <w:numFmt w:val="decimal"/>
      <w:lvlText w:val="%4."/>
      <w:lvlJc w:val="left"/>
      <w:pPr>
        <w:ind w:left="2596" w:hanging="360"/>
      </w:pPr>
      <w:rPr>
        <w:rFonts w:cs="Times New Roman"/>
      </w:rPr>
    </w:lvl>
    <w:lvl w:ilvl="4">
      <w:start w:val="1"/>
      <w:numFmt w:val="lowerLetter"/>
      <w:lvlText w:val="%5."/>
      <w:lvlJc w:val="left"/>
      <w:pPr>
        <w:ind w:left="3316" w:hanging="360"/>
      </w:pPr>
      <w:rPr>
        <w:rFonts w:cs="Times New Roman"/>
      </w:rPr>
    </w:lvl>
    <w:lvl w:ilvl="5">
      <w:start w:val="1"/>
      <w:numFmt w:val="lowerRoman"/>
      <w:lvlText w:val="%6."/>
      <w:lvlJc w:val="right"/>
      <w:pPr>
        <w:ind w:left="4036" w:hanging="180"/>
      </w:pPr>
      <w:rPr>
        <w:rFonts w:cs="Times New Roman"/>
      </w:rPr>
    </w:lvl>
    <w:lvl w:ilvl="6">
      <w:start w:val="1"/>
      <w:numFmt w:val="decimal"/>
      <w:lvlText w:val="%7."/>
      <w:lvlJc w:val="left"/>
      <w:pPr>
        <w:ind w:left="4756" w:hanging="360"/>
      </w:pPr>
      <w:rPr>
        <w:rFonts w:cs="Times New Roman"/>
      </w:rPr>
    </w:lvl>
    <w:lvl w:ilvl="7">
      <w:start w:val="1"/>
      <w:numFmt w:val="lowerLetter"/>
      <w:lvlText w:val="%8."/>
      <w:lvlJc w:val="left"/>
      <w:pPr>
        <w:ind w:left="5476" w:hanging="360"/>
      </w:pPr>
      <w:rPr>
        <w:rFonts w:cs="Times New Roman"/>
      </w:rPr>
    </w:lvl>
    <w:lvl w:ilvl="8">
      <w:start w:val="1"/>
      <w:numFmt w:val="lowerRoman"/>
      <w:lvlText w:val="%9."/>
      <w:lvlJc w:val="right"/>
      <w:pPr>
        <w:ind w:left="6196" w:hanging="180"/>
      </w:pPr>
      <w:rPr>
        <w:rFonts w:cs="Times New Roman"/>
      </w:rPr>
    </w:lvl>
  </w:abstractNum>
  <w:abstractNum w:abstractNumId="38" w15:restartNumberingAfterBreak="0">
    <w:nsid w:val="430550EE"/>
    <w:multiLevelType w:val="hybridMultilevel"/>
    <w:tmpl w:val="0F385C22"/>
    <w:lvl w:ilvl="0" w:tplc="0415000F">
      <w:start w:val="1"/>
      <w:numFmt w:val="bullet"/>
      <w:pStyle w:val="Listapunktowana"/>
      <w:lvlText w:val=""/>
      <w:lvlJc w:val="left"/>
      <w:pPr>
        <w:tabs>
          <w:tab w:val="num" w:pos="340"/>
        </w:tabs>
        <w:ind w:left="340" w:hanging="340"/>
      </w:pPr>
      <w:rPr>
        <w:rFonts w:ascii="Symbol" w:hAnsi="Symbol" w:hint="default"/>
        <w:sz w:val="22"/>
        <w:szCs w:val="22"/>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33F7C6B"/>
    <w:multiLevelType w:val="hybridMultilevel"/>
    <w:tmpl w:val="F19C8FF4"/>
    <w:lvl w:ilvl="0" w:tplc="AD926FCA">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0" w15:restartNumberingAfterBreak="0">
    <w:nsid w:val="43B4037D"/>
    <w:multiLevelType w:val="hybridMultilevel"/>
    <w:tmpl w:val="88B4D2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3FB47F4"/>
    <w:multiLevelType w:val="hybridMultilevel"/>
    <w:tmpl w:val="7334F4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0C2841"/>
    <w:multiLevelType w:val="multilevel"/>
    <w:tmpl w:val="C504BCC6"/>
    <w:lvl w:ilvl="0">
      <w:start w:val="1"/>
      <w:numFmt w:val="decimal"/>
      <w:lvlText w:val="%1."/>
      <w:lvlJc w:val="left"/>
      <w:pPr>
        <w:tabs>
          <w:tab w:val="num" w:pos="360"/>
        </w:tabs>
        <w:ind w:left="360" w:hanging="360"/>
      </w:pPr>
      <w:rPr>
        <w:rFonts w:cs="Times New Roman"/>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46AF5FD4"/>
    <w:multiLevelType w:val="hybridMultilevel"/>
    <w:tmpl w:val="D9AAF268"/>
    <w:lvl w:ilvl="0" w:tplc="FFFFFFFF">
      <w:start w:val="1"/>
      <w:numFmt w:val="decimal"/>
      <w:lvlText w:val="%1."/>
      <w:lvlJc w:val="left"/>
      <w:pPr>
        <w:ind w:left="360" w:hanging="360"/>
      </w:pPr>
      <w:rPr>
        <w:rFonts w:ascii="Arial" w:hAnsi="Arial" w:cs="Arial" w:hint="default"/>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44" w15:restartNumberingAfterBreak="0">
    <w:nsid w:val="47A25F85"/>
    <w:multiLevelType w:val="hybridMultilevel"/>
    <w:tmpl w:val="D9AAF268"/>
    <w:lvl w:ilvl="0" w:tplc="FFFFFFFF">
      <w:start w:val="1"/>
      <w:numFmt w:val="decimal"/>
      <w:lvlText w:val="%1."/>
      <w:lvlJc w:val="left"/>
      <w:pPr>
        <w:ind w:left="360" w:hanging="360"/>
      </w:pPr>
      <w:rPr>
        <w:rFonts w:ascii="Arial" w:hAnsi="Arial" w:cs="Arial" w:hint="default"/>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45" w15:restartNumberingAfterBreak="0">
    <w:nsid w:val="4841379E"/>
    <w:multiLevelType w:val="hybridMultilevel"/>
    <w:tmpl w:val="769A7050"/>
    <w:lvl w:ilvl="0" w:tplc="06985C26">
      <w:start w:val="1"/>
      <w:numFmt w:val="decimal"/>
      <w:lvlText w:val="%1."/>
      <w:lvlJc w:val="left"/>
      <w:pPr>
        <w:ind w:left="360" w:hanging="360"/>
      </w:pPr>
    </w:lvl>
    <w:lvl w:ilvl="1" w:tplc="7542E914">
      <w:start w:val="1"/>
      <w:numFmt w:val="decimal"/>
      <w:lvlText w:val="%2."/>
      <w:lvlJc w:val="left"/>
      <w:pPr>
        <w:tabs>
          <w:tab w:val="num" w:pos="1440"/>
        </w:tabs>
        <w:ind w:left="1440" w:hanging="360"/>
      </w:pPr>
    </w:lvl>
    <w:lvl w:ilvl="2" w:tplc="479CA088">
      <w:start w:val="1"/>
      <w:numFmt w:val="decimal"/>
      <w:lvlText w:val="%3."/>
      <w:lvlJc w:val="left"/>
      <w:pPr>
        <w:tabs>
          <w:tab w:val="num" w:pos="2160"/>
        </w:tabs>
        <w:ind w:left="2160" w:hanging="360"/>
      </w:pPr>
    </w:lvl>
    <w:lvl w:ilvl="3" w:tplc="162E6A56">
      <w:start w:val="1"/>
      <w:numFmt w:val="decimal"/>
      <w:lvlText w:val="%4."/>
      <w:lvlJc w:val="left"/>
      <w:pPr>
        <w:tabs>
          <w:tab w:val="num" w:pos="2880"/>
        </w:tabs>
        <w:ind w:left="2880" w:hanging="360"/>
      </w:pPr>
    </w:lvl>
    <w:lvl w:ilvl="4" w:tplc="FE803A24">
      <w:start w:val="1"/>
      <w:numFmt w:val="decimal"/>
      <w:lvlText w:val="%5."/>
      <w:lvlJc w:val="left"/>
      <w:pPr>
        <w:tabs>
          <w:tab w:val="num" w:pos="3600"/>
        </w:tabs>
        <w:ind w:left="3600" w:hanging="360"/>
      </w:pPr>
    </w:lvl>
    <w:lvl w:ilvl="5" w:tplc="F43C3BD6">
      <w:start w:val="1"/>
      <w:numFmt w:val="decimal"/>
      <w:lvlText w:val="%6."/>
      <w:lvlJc w:val="left"/>
      <w:pPr>
        <w:tabs>
          <w:tab w:val="num" w:pos="4320"/>
        </w:tabs>
        <w:ind w:left="4320" w:hanging="360"/>
      </w:pPr>
    </w:lvl>
    <w:lvl w:ilvl="6" w:tplc="FEBE5054">
      <w:start w:val="1"/>
      <w:numFmt w:val="decimal"/>
      <w:lvlText w:val="%7."/>
      <w:lvlJc w:val="left"/>
      <w:pPr>
        <w:tabs>
          <w:tab w:val="num" w:pos="5040"/>
        </w:tabs>
        <w:ind w:left="5040" w:hanging="360"/>
      </w:pPr>
    </w:lvl>
    <w:lvl w:ilvl="7" w:tplc="3AB0E978">
      <w:start w:val="1"/>
      <w:numFmt w:val="decimal"/>
      <w:lvlText w:val="%8."/>
      <w:lvlJc w:val="left"/>
      <w:pPr>
        <w:tabs>
          <w:tab w:val="num" w:pos="5760"/>
        </w:tabs>
        <w:ind w:left="5760" w:hanging="360"/>
      </w:pPr>
    </w:lvl>
    <w:lvl w:ilvl="8" w:tplc="1E24C7BE">
      <w:start w:val="1"/>
      <w:numFmt w:val="decimal"/>
      <w:lvlText w:val="%9."/>
      <w:lvlJc w:val="left"/>
      <w:pPr>
        <w:tabs>
          <w:tab w:val="num" w:pos="6480"/>
        </w:tabs>
        <w:ind w:left="6480" w:hanging="360"/>
      </w:pPr>
    </w:lvl>
  </w:abstractNum>
  <w:abstractNum w:abstractNumId="46" w15:restartNumberingAfterBreak="0">
    <w:nsid w:val="496C0836"/>
    <w:multiLevelType w:val="multilevel"/>
    <w:tmpl w:val="FB769872"/>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lowerLetter"/>
      <w:lvlText w:val="%2."/>
      <w:lvlJc w:val="left"/>
      <w:pPr>
        <w:ind w:left="1156" w:hanging="360"/>
      </w:pPr>
      <w:rPr>
        <w:rFonts w:cs="Times New Roman"/>
      </w:rPr>
    </w:lvl>
    <w:lvl w:ilvl="2">
      <w:start w:val="1"/>
      <w:numFmt w:val="lowerRoman"/>
      <w:lvlText w:val="%3."/>
      <w:lvlJc w:val="right"/>
      <w:pPr>
        <w:ind w:left="1876" w:hanging="180"/>
      </w:pPr>
      <w:rPr>
        <w:rFonts w:cs="Times New Roman"/>
      </w:rPr>
    </w:lvl>
    <w:lvl w:ilvl="3">
      <w:start w:val="1"/>
      <w:numFmt w:val="decimal"/>
      <w:lvlText w:val="%4."/>
      <w:lvlJc w:val="left"/>
      <w:pPr>
        <w:ind w:left="2596" w:hanging="360"/>
      </w:pPr>
      <w:rPr>
        <w:rFonts w:cs="Times New Roman"/>
      </w:rPr>
    </w:lvl>
    <w:lvl w:ilvl="4">
      <w:start w:val="1"/>
      <w:numFmt w:val="lowerLetter"/>
      <w:lvlText w:val="%5."/>
      <w:lvlJc w:val="left"/>
      <w:pPr>
        <w:ind w:left="3316" w:hanging="360"/>
      </w:pPr>
      <w:rPr>
        <w:rFonts w:cs="Times New Roman"/>
      </w:rPr>
    </w:lvl>
    <w:lvl w:ilvl="5">
      <w:start w:val="1"/>
      <w:numFmt w:val="lowerRoman"/>
      <w:lvlText w:val="%6."/>
      <w:lvlJc w:val="right"/>
      <w:pPr>
        <w:ind w:left="4036" w:hanging="180"/>
      </w:pPr>
      <w:rPr>
        <w:rFonts w:cs="Times New Roman"/>
      </w:rPr>
    </w:lvl>
    <w:lvl w:ilvl="6">
      <w:start w:val="1"/>
      <w:numFmt w:val="decimal"/>
      <w:lvlText w:val="%7."/>
      <w:lvlJc w:val="left"/>
      <w:pPr>
        <w:ind w:left="4756" w:hanging="360"/>
      </w:pPr>
      <w:rPr>
        <w:rFonts w:cs="Times New Roman"/>
      </w:rPr>
    </w:lvl>
    <w:lvl w:ilvl="7">
      <w:start w:val="1"/>
      <w:numFmt w:val="lowerLetter"/>
      <w:lvlText w:val="%8."/>
      <w:lvlJc w:val="left"/>
      <w:pPr>
        <w:ind w:left="5476" w:hanging="360"/>
      </w:pPr>
      <w:rPr>
        <w:rFonts w:cs="Times New Roman"/>
      </w:rPr>
    </w:lvl>
    <w:lvl w:ilvl="8">
      <w:start w:val="1"/>
      <w:numFmt w:val="lowerRoman"/>
      <w:lvlText w:val="%9."/>
      <w:lvlJc w:val="right"/>
      <w:pPr>
        <w:ind w:left="6196" w:hanging="180"/>
      </w:pPr>
      <w:rPr>
        <w:rFonts w:cs="Times New Roman"/>
      </w:rPr>
    </w:lvl>
  </w:abstractNum>
  <w:abstractNum w:abstractNumId="47"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CFE7B09"/>
    <w:multiLevelType w:val="multilevel"/>
    <w:tmpl w:val="FC4EE694"/>
    <w:name w:val="AO1"/>
    <w:lvl w:ilvl="0">
      <w:start w:val="1"/>
      <w:numFmt w:val="decimal"/>
      <w:lvlText w:val="(%1)"/>
      <w:lvlJc w:val="left"/>
      <w:pPr>
        <w:tabs>
          <w:tab w:val="num" w:pos="720"/>
        </w:tabs>
        <w:ind w:left="720" w:hanging="720"/>
      </w:p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49" w15:restartNumberingAfterBreak="0">
    <w:nsid w:val="4D6E42ED"/>
    <w:multiLevelType w:val="multilevel"/>
    <w:tmpl w:val="416C3ED6"/>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DAD1A56"/>
    <w:multiLevelType w:val="hybridMultilevel"/>
    <w:tmpl w:val="72106F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9848C2"/>
    <w:multiLevelType w:val="hybridMultilevel"/>
    <w:tmpl w:val="03BCB368"/>
    <w:lvl w:ilvl="0" w:tplc="FFFFFFFF">
      <w:start w:val="1"/>
      <w:numFmt w:val="decimal"/>
      <w:lvlText w:val="%1."/>
      <w:lvlJc w:val="left"/>
      <w:pPr>
        <w:ind w:left="360" w:hanging="360"/>
      </w:pPr>
      <w:rPr>
        <w:rFonts w:ascii="Arial" w:eastAsia="Calibri" w:hAnsi="Arial" w:cs="Arial" w:hint="default"/>
        <w:sz w:val="22"/>
        <w:szCs w:val="22"/>
        <w:vertAlign w:val="baseline"/>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2" w15:restartNumberingAfterBreak="0">
    <w:nsid w:val="4FD84BA5"/>
    <w:multiLevelType w:val="multilevel"/>
    <w:tmpl w:val="FB769872"/>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lowerLetter"/>
      <w:lvlText w:val="%2."/>
      <w:lvlJc w:val="left"/>
      <w:pPr>
        <w:ind w:left="1156" w:hanging="360"/>
      </w:pPr>
      <w:rPr>
        <w:rFonts w:cs="Times New Roman"/>
      </w:rPr>
    </w:lvl>
    <w:lvl w:ilvl="2">
      <w:start w:val="1"/>
      <w:numFmt w:val="lowerRoman"/>
      <w:lvlText w:val="%3."/>
      <w:lvlJc w:val="right"/>
      <w:pPr>
        <w:ind w:left="1876" w:hanging="180"/>
      </w:pPr>
      <w:rPr>
        <w:rFonts w:cs="Times New Roman"/>
      </w:rPr>
    </w:lvl>
    <w:lvl w:ilvl="3">
      <w:start w:val="1"/>
      <w:numFmt w:val="decimal"/>
      <w:lvlText w:val="%4."/>
      <w:lvlJc w:val="left"/>
      <w:pPr>
        <w:ind w:left="2596" w:hanging="360"/>
      </w:pPr>
      <w:rPr>
        <w:rFonts w:cs="Times New Roman"/>
      </w:rPr>
    </w:lvl>
    <w:lvl w:ilvl="4">
      <w:start w:val="1"/>
      <w:numFmt w:val="lowerLetter"/>
      <w:lvlText w:val="%5."/>
      <w:lvlJc w:val="left"/>
      <w:pPr>
        <w:ind w:left="3316" w:hanging="360"/>
      </w:pPr>
      <w:rPr>
        <w:rFonts w:cs="Times New Roman"/>
      </w:rPr>
    </w:lvl>
    <w:lvl w:ilvl="5">
      <w:start w:val="1"/>
      <w:numFmt w:val="lowerRoman"/>
      <w:lvlText w:val="%6."/>
      <w:lvlJc w:val="right"/>
      <w:pPr>
        <w:ind w:left="4036" w:hanging="180"/>
      </w:pPr>
      <w:rPr>
        <w:rFonts w:cs="Times New Roman"/>
      </w:rPr>
    </w:lvl>
    <w:lvl w:ilvl="6">
      <w:start w:val="1"/>
      <w:numFmt w:val="decimal"/>
      <w:lvlText w:val="%7."/>
      <w:lvlJc w:val="left"/>
      <w:pPr>
        <w:ind w:left="4756" w:hanging="360"/>
      </w:pPr>
      <w:rPr>
        <w:rFonts w:cs="Times New Roman"/>
      </w:rPr>
    </w:lvl>
    <w:lvl w:ilvl="7">
      <w:start w:val="1"/>
      <w:numFmt w:val="lowerLetter"/>
      <w:lvlText w:val="%8."/>
      <w:lvlJc w:val="left"/>
      <w:pPr>
        <w:ind w:left="5476" w:hanging="360"/>
      </w:pPr>
      <w:rPr>
        <w:rFonts w:cs="Times New Roman"/>
      </w:rPr>
    </w:lvl>
    <w:lvl w:ilvl="8">
      <w:start w:val="1"/>
      <w:numFmt w:val="lowerRoman"/>
      <w:lvlText w:val="%9."/>
      <w:lvlJc w:val="right"/>
      <w:pPr>
        <w:ind w:left="6196" w:hanging="180"/>
      </w:pPr>
      <w:rPr>
        <w:rFonts w:cs="Times New Roman"/>
      </w:rPr>
    </w:lvl>
  </w:abstractNum>
  <w:abstractNum w:abstractNumId="53" w15:restartNumberingAfterBreak="0">
    <w:nsid w:val="5775716A"/>
    <w:multiLevelType w:val="hybridMultilevel"/>
    <w:tmpl w:val="8C0C1658"/>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5EC33BF3"/>
    <w:multiLevelType w:val="hybridMultilevel"/>
    <w:tmpl w:val="CA1E64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622B66C3"/>
    <w:multiLevelType w:val="hybridMultilevel"/>
    <w:tmpl w:val="543AB44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4D20749"/>
    <w:multiLevelType w:val="hybridMultilevel"/>
    <w:tmpl w:val="21983884"/>
    <w:lvl w:ilvl="0" w:tplc="0206E734">
      <w:start w:val="1"/>
      <w:numFmt w:val="lowerLetter"/>
      <w:pStyle w:val="Normalznaczki"/>
      <w:lvlText w:val="%1)"/>
      <w:lvlJc w:val="left"/>
      <w:pPr>
        <w:tabs>
          <w:tab w:val="num" w:pos="1559"/>
        </w:tabs>
        <w:ind w:left="1559" w:hanging="283"/>
      </w:pPr>
      <w:rPr>
        <w:rFonts w:hint="default"/>
      </w:rPr>
    </w:lvl>
    <w:lvl w:ilvl="1" w:tplc="47EEFB3E">
      <w:start w:val="1"/>
      <w:numFmt w:val="bullet"/>
      <w:lvlText w:val="o"/>
      <w:lvlJc w:val="left"/>
      <w:pPr>
        <w:tabs>
          <w:tab w:val="num" w:pos="1440"/>
        </w:tabs>
        <w:ind w:left="1440" w:hanging="360"/>
      </w:pPr>
      <w:rPr>
        <w:rFonts w:ascii="Courier New" w:hAnsi="Courier New" w:cs="Courier New" w:hint="default"/>
      </w:rPr>
    </w:lvl>
    <w:lvl w:ilvl="2" w:tplc="4754F958" w:tentative="1">
      <w:start w:val="1"/>
      <w:numFmt w:val="bullet"/>
      <w:lvlText w:val=""/>
      <w:lvlJc w:val="left"/>
      <w:pPr>
        <w:tabs>
          <w:tab w:val="num" w:pos="2160"/>
        </w:tabs>
        <w:ind w:left="2160" w:hanging="360"/>
      </w:pPr>
      <w:rPr>
        <w:rFonts w:ascii="Wingdings" w:hAnsi="Wingdings" w:hint="default"/>
      </w:rPr>
    </w:lvl>
    <w:lvl w:ilvl="3" w:tplc="34483AFC" w:tentative="1">
      <w:start w:val="1"/>
      <w:numFmt w:val="bullet"/>
      <w:lvlText w:val=""/>
      <w:lvlJc w:val="left"/>
      <w:pPr>
        <w:tabs>
          <w:tab w:val="num" w:pos="2880"/>
        </w:tabs>
        <w:ind w:left="2880" w:hanging="360"/>
      </w:pPr>
      <w:rPr>
        <w:rFonts w:ascii="Symbol" w:hAnsi="Symbol" w:hint="default"/>
      </w:rPr>
    </w:lvl>
    <w:lvl w:ilvl="4" w:tplc="63A2B5E4" w:tentative="1">
      <w:start w:val="1"/>
      <w:numFmt w:val="bullet"/>
      <w:lvlText w:val="o"/>
      <w:lvlJc w:val="left"/>
      <w:pPr>
        <w:tabs>
          <w:tab w:val="num" w:pos="3600"/>
        </w:tabs>
        <w:ind w:left="3600" w:hanging="360"/>
      </w:pPr>
      <w:rPr>
        <w:rFonts w:ascii="Courier New" w:hAnsi="Courier New" w:cs="Courier New" w:hint="default"/>
      </w:rPr>
    </w:lvl>
    <w:lvl w:ilvl="5" w:tplc="75F473A2" w:tentative="1">
      <w:start w:val="1"/>
      <w:numFmt w:val="bullet"/>
      <w:lvlText w:val=""/>
      <w:lvlJc w:val="left"/>
      <w:pPr>
        <w:tabs>
          <w:tab w:val="num" w:pos="4320"/>
        </w:tabs>
        <w:ind w:left="4320" w:hanging="360"/>
      </w:pPr>
      <w:rPr>
        <w:rFonts w:ascii="Wingdings" w:hAnsi="Wingdings" w:hint="default"/>
      </w:rPr>
    </w:lvl>
    <w:lvl w:ilvl="6" w:tplc="B0F2DE90" w:tentative="1">
      <w:start w:val="1"/>
      <w:numFmt w:val="bullet"/>
      <w:lvlText w:val=""/>
      <w:lvlJc w:val="left"/>
      <w:pPr>
        <w:tabs>
          <w:tab w:val="num" w:pos="5040"/>
        </w:tabs>
        <w:ind w:left="5040" w:hanging="360"/>
      </w:pPr>
      <w:rPr>
        <w:rFonts w:ascii="Symbol" w:hAnsi="Symbol" w:hint="default"/>
      </w:rPr>
    </w:lvl>
    <w:lvl w:ilvl="7" w:tplc="D0B6962E" w:tentative="1">
      <w:start w:val="1"/>
      <w:numFmt w:val="bullet"/>
      <w:lvlText w:val="o"/>
      <w:lvlJc w:val="left"/>
      <w:pPr>
        <w:tabs>
          <w:tab w:val="num" w:pos="5760"/>
        </w:tabs>
        <w:ind w:left="5760" w:hanging="360"/>
      </w:pPr>
      <w:rPr>
        <w:rFonts w:ascii="Courier New" w:hAnsi="Courier New" w:cs="Courier New" w:hint="default"/>
      </w:rPr>
    </w:lvl>
    <w:lvl w:ilvl="8" w:tplc="F9EECE86"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4FF5978"/>
    <w:multiLevelType w:val="hybridMultilevel"/>
    <w:tmpl w:val="ADAA0994"/>
    <w:lvl w:ilvl="0" w:tplc="04150017">
      <w:start w:val="1"/>
      <w:numFmt w:val="decimal"/>
      <w:lvlText w:val="%1."/>
      <w:lvlJc w:val="left"/>
      <w:pPr>
        <w:ind w:left="360" w:hanging="360"/>
      </w:pPr>
    </w:lvl>
    <w:lvl w:ilvl="1" w:tplc="FFFFFFFF">
      <w:start w:val="1"/>
      <w:numFmt w:val="lowerLetter"/>
      <w:lvlText w:val="%2)"/>
      <w:lvlJc w:val="left"/>
      <w:pPr>
        <w:ind w:left="1080" w:hanging="360"/>
      </w:pPr>
      <w:rPr>
        <w:rFonts w:ascii="Arial" w:eastAsiaTheme="minorHAnsi" w:hAnsi="Arial" w:cs="Arial" w:hint="default"/>
      </w:rPr>
    </w:lvl>
    <w:lvl w:ilvl="2" w:tplc="FFFFFFFF">
      <w:start w:val="1"/>
      <w:numFmt w:val="lowerRoman"/>
      <w:lvlText w:val="%3."/>
      <w:lvlJc w:val="right"/>
      <w:pPr>
        <w:ind w:left="89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7B2641A"/>
    <w:multiLevelType w:val="hybridMultilevel"/>
    <w:tmpl w:val="A4968DD0"/>
    <w:lvl w:ilvl="0" w:tplc="0415000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68C9469F"/>
    <w:multiLevelType w:val="multilevel"/>
    <w:tmpl w:val="2DB03268"/>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lowerLetter"/>
      <w:lvlText w:val="%2."/>
      <w:lvlJc w:val="left"/>
      <w:pPr>
        <w:ind w:left="1156" w:hanging="360"/>
      </w:pPr>
      <w:rPr>
        <w:rFonts w:cs="Times New Roman"/>
      </w:rPr>
    </w:lvl>
    <w:lvl w:ilvl="2">
      <w:start w:val="1"/>
      <w:numFmt w:val="lowerRoman"/>
      <w:lvlText w:val="%3."/>
      <w:lvlJc w:val="right"/>
      <w:pPr>
        <w:ind w:left="1876" w:hanging="180"/>
      </w:pPr>
      <w:rPr>
        <w:rFonts w:cs="Times New Roman"/>
      </w:rPr>
    </w:lvl>
    <w:lvl w:ilvl="3">
      <w:start w:val="1"/>
      <w:numFmt w:val="decimal"/>
      <w:lvlText w:val="%4."/>
      <w:lvlJc w:val="left"/>
      <w:pPr>
        <w:ind w:left="2596" w:hanging="360"/>
      </w:pPr>
      <w:rPr>
        <w:rFonts w:cs="Times New Roman"/>
      </w:rPr>
    </w:lvl>
    <w:lvl w:ilvl="4">
      <w:start w:val="1"/>
      <w:numFmt w:val="lowerLetter"/>
      <w:lvlText w:val="%5."/>
      <w:lvlJc w:val="left"/>
      <w:pPr>
        <w:ind w:left="3316" w:hanging="360"/>
      </w:pPr>
      <w:rPr>
        <w:rFonts w:cs="Times New Roman"/>
      </w:rPr>
    </w:lvl>
    <w:lvl w:ilvl="5">
      <w:start w:val="1"/>
      <w:numFmt w:val="lowerRoman"/>
      <w:lvlText w:val="%6."/>
      <w:lvlJc w:val="right"/>
      <w:pPr>
        <w:ind w:left="4036" w:hanging="180"/>
      </w:pPr>
      <w:rPr>
        <w:rFonts w:cs="Times New Roman"/>
      </w:rPr>
    </w:lvl>
    <w:lvl w:ilvl="6">
      <w:start w:val="1"/>
      <w:numFmt w:val="decimal"/>
      <w:lvlText w:val="%7."/>
      <w:lvlJc w:val="left"/>
      <w:pPr>
        <w:ind w:left="4756" w:hanging="360"/>
      </w:pPr>
      <w:rPr>
        <w:rFonts w:cs="Times New Roman"/>
      </w:rPr>
    </w:lvl>
    <w:lvl w:ilvl="7">
      <w:start w:val="1"/>
      <w:numFmt w:val="lowerLetter"/>
      <w:lvlText w:val="%8."/>
      <w:lvlJc w:val="left"/>
      <w:pPr>
        <w:ind w:left="5476" w:hanging="360"/>
      </w:pPr>
      <w:rPr>
        <w:rFonts w:cs="Times New Roman"/>
      </w:rPr>
    </w:lvl>
    <w:lvl w:ilvl="8">
      <w:start w:val="1"/>
      <w:numFmt w:val="lowerRoman"/>
      <w:lvlText w:val="%9."/>
      <w:lvlJc w:val="right"/>
      <w:pPr>
        <w:ind w:left="6196" w:hanging="180"/>
      </w:pPr>
      <w:rPr>
        <w:rFonts w:cs="Times New Roman"/>
      </w:rPr>
    </w:lvl>
  </w:abstractNum>
  <w:abstractNum w:abstractNumId="61" w15:restartNumberingAfterBreak="0">
    <w:nsid w:val="6A7D1A02"/>
    <w:multiLevelType w:val="hybridMultilevel"/>
    <w:tmpl w:val="EDF6BECC"/>
    <w:lvl w:ilvl="0" w:tplc="FFFFFFFF">
      <w:start w:val="1"/>
      <w:numFmt w:val="decimal"/>
      <w:lvlText w:val="%1)"/>
      <w:lvlJc w:val="left"/>
      <w:pPr>
        <w:ind w:left="720" w:hanging="360"/>
      </w:pPr>
      <w:rPr>
        <w:rFonts w:ascii="Arial" w:eastAsia="Calibri" w:hAnsi="Arial"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03A2E99"/>
    <w:multiLevelType w:val="hybridMultilevel"/>
    <w:tmpl w:val="543AB4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64" w15:restartNumberingAfterBreak="0">
    <w:nsid w:val="75493292"/>
    <w:multiLevelType w:val="hybridMultilevel"/>
    <w:tmpl w:val="5A98FC16"/>
    <w:lvl w:ilvl="0" w:tplc="66343568">
      <w:start w:val="1"/>
      <w:numFmt w:val="decimal"/>
      <w:lvlText w:val="%1."/>
      <w:lvlJc w:val="left"/>
      <w:pPr>
        <w:ind w:left="360" w:hanging="360"/>
      </w:pPr>
      <w:rPr>
        <w:rFonts w:ascii="Arial" w:eastAsia="Times New Roman" w:hAnsi="Arial" w:cs="Arial"/>
      </w:rPr>
    </w:lvl>
    <w:lvl w:ilvl="1" w:tplc="14B24E02">
      <w:start w:val="1"/>
      <w:numFmt w:val="decimal"/>
      <w:lvlText w:val="%2)"/>
      <w:lvlJc w:val="left"/>
      <w:pPr>
        <w:ind w:left="1080" w:hanging="360"/>
      </w:pPr>
      <w:rPr>
        <w:rFonts w:ascii="Arial" w:eastAsia="Times New Roman" w:hAnsi="Arial" w:cs="Arial"/>
        <w:b w:val="0"/>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76CA7428"/>
    <w:multiLevelType w:val="hybridMultilevel"/>
    <w:tmpl w:val="F1CCA3BA"/>
    <w:styleLink w:val="1111114"/>
    <w:lvl w:ilvl="0" w:tplc="0415000F">
      <w:start w:val="1"/>
      <w:numFmt w:val="decimal"/>
      <w:lvlText w:val="%1."/>
      <w:lvlJc w:val="left"/>
      <w:pPr>
        <w:tabs>
          <w:tab w:val="num" w:pos="360"/>
        </w:tabs>
        <w:ind w:left="0" w:firstLine="0"/>
      </w:pPr>
      <w:rPr>
        <w:rFonts w:ascii="Arial" w:hAnsi="Arial" w:cs="Arial" w:hint="default"/>
        <w:b w:val="0"/>
        <w:i w:val="0"/>
        <w:color w:val="auto"/>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77735A51"/>
    <w:multiLevelType w:val="hybridMultilevel"/>
    <w:tmpl w:val="33665692"/>
    <w:lvl w:ilvl="0" w:tplc="32266D9A">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7" w15:restartNumberingAfterBreak="0">
    <w:nsid w:val="7A9215F0"/>
    <w:multiLevelType w:val="hybridMultilevel"/>
    <w:tmpl w:val="EA56A0A2"/>
    <w:lvl w:ilvl="0" w:tplc="924A8344">
      <w:start w:val="1"/>
      <w:numFmt w:val="decimal"/>
      <w:lvlText w:val="%1."/>
      <w:lvlJc w:val="left"/>
      <w:pPr>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8" w15:restartNumberingAfterBreak="0">
    <w:nsid w:val="7AE91E8F"/>
    <w:multiLevelType w:val="hybridMultilevel"/>
    <w:tmpl w:val="D19829A4"/>
    <w:lvl w:ilvl="0" w:tplc="0415000F">
      <w:start w:val="1"/>
      <w:numFmt w:val="decimal"/>
      <w:lvlText w:val="%1."/>
      <w:lvlJc w:val="left"/>
      <w:pPr>
        <w:ind w:left="360" w:hanging="360"/>
      </w:pPr>
    </w:lvl>
    <w:lvl w:ilvl="1" w:tplc="04150017">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9" w15:restartNumberingAfterBreak="0">
    <w:nsid w:val="7E265914"/>
    <w:multiLevelType w:val="hybridMultilevel"/>
    <w:tmpl w:val="FB3CDA72"/>
    <w:lvl w:ilvl="0" w:tplc="94E6A3A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0666809">
    <w:abstractNumId w:val="65"/>
  </w:num>
  <w:num w:numId="2" w16cid:durableId="583536130">
    <w:abstractNumId w:val="22"/>
  </w:num>
  <w:num w:numId="3" w16cid:durableId="1697072132">
    <w:abstractNumId w:val="57"/>
  </w:num>
  <w:num w:numId="4" w16cid:durableId="2122530013">
    <w:abstractNumId w:val="5"/>
  </w:num>
  <w:num w:numId="5" w16cid:durableId="872301128">
    <w:abstractNumId w:val="19"/>
  </w:num>
  <w:num w:numId="6" w16cid:durableId="11469717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14473309">
    <w:abstractNumId w:val="63"/>
  </w:num>
  <w:num w:numId="8" w16cid:durableId="433669746">
    <w:abstractNumId w:val="18"/>
  </w:num>
  <w:num w:numId="9" w16cid:durableId="1386179111">
    <w:abstractNumId w:val="27"/>
  </w:num>
  <w:num w:numId="10" w16cid:durableId="1762794722">
    <w:abstractNumId w:val="56"/>
  </w:num>
  <w:num w:numId="11" w16cid:durableId="1588076025">
    <w:abstractNumId w:val="49"/>
  </w:num>
  <w:num w:numId="12" w16cid:durableId="2139637702">
    <w:abstractNumId w:val="23"/>
  </w:num>
  <w:num w:numId="13" w16cid:durableId="1389109322">
    <w:abstractNumId w:val="38"/>
  </w:num>
  <w:num w:numId="14" w16cid:durableId="1130127501">
    <w:abstractNumId w:val="32"/>
  </w:num>
  <w:num w:numId="15" w16cid:durableId="162761838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8025858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273973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178767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21023681">
    <w:abstractNumId w:val="0"/>
  </w:num>
  <w:num w:numId="20" w16cid:durableId="15500041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0224304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548841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1853667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003452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690146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677407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529712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55938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23999801">
    <w:abstractNumId w:val="14"/>
    <w:lvlOverride w:ilvl="0">
      <w:startOverride w:val="1"/>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9142205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0597658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7074427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13829080">
    <w:abstractNumId w:val="36"/>
  </w:num>
  <w:num w:numId="34" w16cid:durableId="2086610956">
    <w:abstractNumId w:val="20"/>
  </w:num>
  <w:num w:numId="35" w16cid:durableId="955217462">
    <w:abstractNumId w:val="11"/>
  </w:num>
  <w:num w:numId="36" w16cid:durableId="1573925794">
    <w:abstractNumId w:val="4"/>
  </w:num>
  <w:num w:numId="37" w16cid:durableId="1283808053">
    <w:abstractNumId w:val="66"/>
  </w:num>
  <w:num w:numId="38" w16cid:durableId="916938751">
    <w:abstractNumId w:val="1"/>
  </w:num>
  <w:num w:numId="39" w16cid:durableId="1992059033">
    <w:abstractNumId w:val="62"/>
  </w:num>
  <w:num w:numId="40" w16cid:durableId="190343637">
    <w:abstractNumId w:val="69"/>
  </w:num>
  <w:num w:numId="41" w16cid:durableId="1987854124">
    <w:abstractNumId w:val="28"/>
  </w:num>
  <w:num w:numId="42" w16cid:durableId="2142569503">
    <w:abstractNumId w:val="10"/>
  </w:num>
  <w:num w:numId="43" w16cid:durableId="492524090">
    <w:abstractNumId w:val="41"/>
  </w:num>
  <w:num w:numId="44" w16cid:durableId="778140734">
    <w:abstractNumId w:val="44"/>
  </w:num>
  <w:num w:numId="45" w16cid:durableId="1939408570">
    <w:abstractNumId w:val="13"/>
  </w:num>
  <w:num w:numId="46" w16cid:durableId="1499150103">
    <w:abstractNumId w:val="24"/>
  </w:num>
  <w:num w:numId="47" w16cid:durableId="1481536832">
    <w:abstractNumId w:val="33"/>
  </w:num>
  <w:num w:numId="48" w16cid:durableId="1295600926">
    <w:abstractNumId w:val="9"/>
  </w:num>
  <w:num w:numId="49" w16cid:durableId="1253508193">
    <w:abstractNumId w:val="50"/>
  </w:num>
  <w:num w:numId="50" w16cid:durableId="527792740">
    <w:abstractNumId w:val="7"/>
  </w:num>
  <w:num w:numId="51" w16cid:durableId="2028285431">
    <w:abstractNumId w:val="17"/>
  </w:num>
  <w:num w:numId="52" w16cid:durableId="1674913538">
    <w:abstractNumId w:val="61"/>
  </w:num>
  <w:num w:numId="53" w16cid:durableId="446900266">
    <w:abstractNumId w:val="43"/>
  </w:num>
  <w:num w:numId="54" w16cid:durableId="28648525">
    <w:abstractNumId w:val="40"/>
  </w:num>
  <w:num w:numId="55" w16cid:durableId="1898780086">
    <w:abstractNumId w:val="26"/>
  </w:num>
  <w:num w:numId="56" w16cid:durableId="1007051420">
    <w:abstractNumId w:val="46"/>
  </w:num>
  <w:num w:numId="57" w16cid:durableId="1463310412">
    <w:abstractNumId w:val="30"/>
  </w:num>
  <w:num w:numId="58" w16cid:durableId="467206428">
    <w:abstractNumId w:val="55"/>
  </w:num>
  <w:num w:numId="59" w16cid:durableId="1619801254">
    <w:abstractNumId w:val="16"/>
  </w:num>
  <w:num w:numId="60" w16cid:durableId="817386110">
    <w:abstractNumId w:val="58"/>
  </w:num>
  <w:num w:numId="61" w16cid:durableId="208733978">
    <w:abstractNumId w:val="47"/>
  </w:num>
  <w:num w:numId="62" w16cid:durableId="2050950137">
    <w:abstractNumId w:val="51"/>
  </w:num>
  <w:num w:numId="63" w16cid:durableId="883979857">
    <w:abstractNumId w:val="25"/>
  </w:num>
  <w:num w:numId="64" w16cid:durableId="830945368">
    <w:abstractNumId w:val="6"/>
  </w:num>
  <w:num w:numId="65" w16cid:durableId="949816170">
    <w:abstractNumId w:val="14"/>
  </w:num>
  <w:num w:numId="66" w16cid:durableId="1161040748">
    <w:abstractNumId w:val="15"/>
  </w:num>
  <w:num w:numId="67" w16cid:durableId="361230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84338583">
    <w:abstractNumId w:val="3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72"/>
    <w:rsid w:val="0000079A"/>
    <w:rsid w:val="00000B3C"/>
    <w:rsid w:val="00001088"/>
    <w:rsid w:val="000011C6"/>
    <w:rsid w:val="0000299E"/>
    <w:rsid w:val="00006874"/>
    <w:rsid w:val="000069D2"/>
    <w:rsid w:val="00006E58"/>
    <w:rsid w:val="0000750D"/>
    <w:rsid w:val="000078BA"/>
    <w:rsid w:val="00010FF4"/>
    <w:rsid w:val="000150E3"/>
    <w:rsid w:val="000154C7"/>
    <w:rsid w:val="00015801"/>
    <w:rsid w:val="00015D44"/>
    <w:rsid w:val="00017C31"/>
    <w:rsid w:val="000204C4"/>
    <w:rsid w:val="000206B9"/>
    <w:rsid w:val="00020DBB"/>
    <w:rsid w:val="000211B9"/>
    <w:rsid w:val="000218B6"/>
    <w:rsid w:val="00021FC0"/>
    <w:rsid w:val="00022312"/>
    <w:rsid w:val="000224A3"/>
    <w:rsid w:val="00023079"/>
    <w:rsid w:val="000233F2"/>
    <w:rsid w:val="0002417B"/>
    <w:rsid w:val="000246C4"/>
    <w:rsid w:val="00024A8B"/>
    <w:rsid w:val="00025048"/>
    <w:rsid w:val="00026484"/>
    <w:rsid w:val="00026DAF"/>
    <w:rsid w:val="00027D37"/>
    <w:rsid w:val="00027FE0"/>
    <w:rsid w:val="00030A6C"/>
    <w:rsid w:val="0003100D"/>
    <w:rsid w:val="00031344"/>
    <w:rsid w:val="00031552"/>
    <w:rsid w:val="000316D8"/>
    <w:rsid w:val="0003453F"/>
    <w:rsid w:val="00035A6F"/>
    <w:rsid w:val="00037854"/>
    <w:rsid w:val="0004035B"/>
    <w:rsid w:val="00040A88"/>
    <w:rsid w:val="00041590"/>
    <w:rsid w:val="00042641"/>
    <w:rsid w:val="000426F7"/>
    <w:rsid w:val="00042B13"/>
    <w:rsid w:val="000436C7"/>
    <w:rsid w:val="00044337"/>
    <w:rsid w:val="00044825"/>
    <w:rsid w:val="00044DCB"/>
    <w:rsid w:val="00045460"/>
    <w:rsid w:val="000455A3"/>
    <w:rsid w:val="00045985"/>
    <w:rsid w:val="00046827"/>
    <w:rsid w:val="00046E77"/>
    <w:rsid w:val="000479E4"/>
    <w:rsid w:val="000502CD"/>
    <w:rsid w:val="00050B10"/>
    <w:rsid w:val="0005128A"/>
    <w:rsid w:val="0005262B"/>
    <w:rsid w:val="0005322B"/>
    <w:rsid w:val="000536F0"/>
    <w:rsid w:val="00054E22"/>
    <w:rsid w:val="000555B7"/>
    <w:rsid w:val="00056041"/>
    <w:rsid w:val="00056401"/>
    <w:rsid w:val="00057953"/>
    <w:rsid w:val="00061109"/>
    <w:rsid w:val="00061362"/>
    <w:rsid w:val="00061CBD"/>
    <w:rsid w:val="00061D8E"/>
    <w:rsid w:val="000624BE"/>
    <w:rsid w:val="00062893"/>
    <w:rsid w:val="00063330"/>
    <w:rsid w:val="00063A46"/>
    <w:rsid w:val="00063D6C"/>
    <w:rsid w:val="000641BF"/>
    <w:rsid w:val="000644F6"/>
    <w:rsid w:val="00067586"/>
    <w:rsid w:val="00067797"/>
    <w:rsid w:val="000711BD"/>
    <w:rsid w:val="00071B56"/>
    <w:rsid w:val="000730EC"/>
    <w:rsid w:val="00073AEB"/>
    <w:rsid w:val="00073EE1"/>
    <w:rsid w:val="00074EAB"/>
    <w:rsid w:val="0007653D"/>
    <w:rsid w:val="00076F01"/>
    <w:rsid w:val="00077996"/>
    <w:rsid w:val="000812B9"/>
    <w:rsid w:val="000819EA"/>
    <w:rsid w:val="00081B80"/>
    <w:rsid w:val="00081FFA"/>
    <w:rsid w:val="00082CF9"/>
    <w:rsid w:val="00083398"/>
    <w:rsid w:val="00083EAC"/>
    <w:rsid w:val="000840B8"/>
    <w:rsid w:val="00084F31"/>
    <w:rsid w:val="00087A68"/>
    <w:rsid w:val="00090DF2"/>
    <w:rsid w:val="00090FD8"/>
    <w:rsid w:val="0009128E"/>
    <w:rsid w:val="000915E6"/>
    <w:rsid w:val="0009169F"/>
    <w:rsid w:val="00092847"/>
    <w:rsid w:val="00092F12"/>
    <w:rsid w:val="0009300C"/>
    <w:rsid w:val="000931C5"/>
    <w:rsid w:val="000941E7"/>
    <w:rsid w:val="00094A4D"/>
    <w:rsid w:val="00094E97"/>
    <w:rsid w:val="00095C39"/>
    <w:rsid w:val="00095D97"/>
    <w:rsid w:val="000A0B09"/>
    <w:rsid w:val="000A12F2"/>
    <w:rsid w:val="000A1CE3"/>
    <w:rsid w:val="000A1FEA"/>
    <w:rsid w:val="000A233F"/>
    <w:rsid w:val="000A2BFB"/>
    <w:rsid w:val="000A3521"/>
    <w:rsid w:val="000A371B"/>
    <w:rsid w:val="000A3BC3"/>
    <w:rsid w:val="000A4E7F"/>
    <w:rsid w:val="000A5803"/>
    <w:rsid w:val="000A5BE8"/>
    <w:rsid w:val="000A62D0"/>
    <w:rsid w:val="000A6A0A"/>
    <w:rsid w:val="000A7960"/>
    <w:rsid w:val="000B05C5"/>
    <w:rsid w:val="000B174C"/>
    <w:rsid w:val="000B1C30"/>
    <w:rsid w:val="000B2B66"/>
    <w:rsid w:val="000B39FD"/>
    <w:rsid w:val="000B3FD3"/>
    <w:rsid w:val="000B5712"/>
    <w:rsid w:val="000B5CB4"/>
    <w:rsid w:val="000B5ECE"/>
    <w:rsid w:val="000B5F26"/>
    <w:rsid w:val="000B5FE0"/>
    <w:rsid w:val="000B633C"/>
    <w:rsid w:val="000B747E"/>
    <w:rsid w:val="000B7B98"/>
    <w:rsid w:val="000C0E27"/>
    <w:rsid w:val="000C1B76"/>
    <w:rsid w:val="000C2265"/>
    <w:rsid w:val="000C230E"/>
    <w:rsid w:val="000C2AD1"/>
    <w:rsid w:val="000C3CB0"/>
    <w:rsid w:val="000C61EC"/>
    <w:rsid w:val="000C6C69"/>
    <w:rsid w:val="000C7870"/>
    <w:rsid w:val="000C7A3F"/>
    <w:rsid w:val="000D036B"/>
    <w:rsid w:val="000D3A32"/>
    <w:rsid w:val="000D3D9B"/>
    <w:rsid w:val="000D3E4A"/>
    <w:rsid w:val="000D42FC"/>
    <w:rsid w:val="000D4828"/>
    <w:rsid w:val="000D489A"/>
    <w:rsid w:val="000D568F"/>
    <w:rsid w:val="000D5A06"/>
    <w:rsid w:val="000D68E8"/>
    <w:rsid w:val="000E1248"/>
    <w:rsid w:val="000E1EA1"/>
    <w:rsid w:val="000E44C0"/>
    <w:rsid w:val="000E4554"/>
    <w:rsid w:val="000E5BBD"/>
    <w:rsid w:val="000E797E"/>
    <w:rsid w:val="000E7E7E"/>
    <w:rsid w:val="000F0A2C"/>
    <w:rsid w:val="000F0E86"/>
    <w:rsid w:val="000F20F9"/>
    <w:rsid w:val="000F2FFF"/>
    <w:rsid w:val="000F34AA"/>
    <w:rsid w:val="000F4636"/>
    <w:rsid w:val="000F4BBC"/>
    <w:rsid w:val="000F5EEC"/>
    <w:rsid w:val="000F687C"/>
    <w:rsid w:val="000F6C7D"/>
    <w:rsid w:val="000F72EF"/>
    <w:rsid w:val="000F7C55"/>
    <w:rsid w:val="001002BD"/>
    <w:rsid w:val="00100A3B"/>
    <w:rsid w:val="00103590"/>
    <w:rsid w:val="001036FC"/>
    <w:rsid w:val="00104F5F"/>
    <w:rsid w:val="00105CAE"/>
    <w:rsid w:val="00106146"/>
    <w:rsid w:val="00106A18"/>
    <w:rsid w:val="001071C3"/>
    <w:rsid w:val="001079BD"/>
    <w:rsid w:val="00107CEC"/>
    <w:rsid w:val="001107F2"/>
    <w:rsid w:val="00110942"/>
    <w:rsid w:val="0011260B"/>
    <w:rsid w:val="00112B80"/>
    <w:rsid w:val="00113391"/>
    <w:rsid w:val="0011341E"/>
    <w:rsid w:val="00113610"/>
    <w:rsid w:val="001138D7"/>
    <w:rsid w:val="00113E93"/>
    <w:rsid w:val="001145A3"/>
    <w:rsid w:val="00114655"/>
    <w:rsid w:val="00114C09"/>
    <w:rsid w:val="001150BA"/>
    <w:rsid w:val="00115B5C"/>
    <w:rsid w:val="001160A6"/>
    <w:rsid w:val="0011692D"/>
    <w:rsid w:val="00116A6A"/>
    <w:rsid w:val="0011790D"/>
    <w:rsid w:val="0012088F"/>
    <w:rsid w:val="00123486"/>
    <w:rsid w:val="00124908"/>
    <w:rsid w:val="00124CC6"/>
    <w:rsid w:val="001265BA"/>
    <w:rsid w:val="001269A8"/>
    <w:rsid w:val="00127051"/>
    <w:rsid w:val="00127B18"/>
    <w:rsid w:val="00127EA2"/>
    <w:rsid w:val="0013093E"/>
    <w:rsid w:val="00131670"/>
    <w:rsid w:val="001316C4"/>
    <w:rsid w:val="00131793"/>
    <w:rsid w:val="00131E55"/>
    <w:rsid w:val="00132129"/>
    <w:rsid w:val="00132219"/>
    <w:rsid w:val="00133567"/>
    <w:rsid w:val="0013564F"/>
    <w:rsid w:val="00135979"/>
    <w:rsid w:val="0013698A"/>
    <w:rsid w:val="001373A1"/>
    <w:rsid w:val="00137586"/>
    <w:rsid w:val="00141477"/>
    <w:rsid w:val="0014178D"/>
    <w:rsid w:val="0014215F"/>
    <w:rsid w:val="0014383E"/>
    <w:rsid w:val="00143ABC"/>
    <w:rsid w:val="0014420D"/>
    <w:rsid w:val="00144D2E"/>
    <w:rsid w:val="001459CC"/>
    <w:rsid w:val="001462B3"/>
    <w:rsid w:val="001475B5"/>
    <w:rsid w:val="00147AD0"/>
    <w:rsid w:val="00150096"/>
    <w:rsid w:val="00151EFC"/>
    <w:rsid w:val="001520FE"/>
    <w:rsid w:val="00152D98"/>
    <w:rsid w:val="001536C6"/>
    <w:rsid w:val="00153DA1"/>
    <w:rsid w:val="001551D6"/>
    <w:rsid w:val="00155425"/>
    <w:rsid w:val="0015668A"/>
    <w:rsid w:val="00160022"/>
    <w:rsid w:val="00160A10"/>
    <w:rsid w:val="00160E1F"/>
    <w:rsid w:val="001611AE"/>
    <w:rsid w:val="00161B56"/>
    <w:rsid w:val="00162DD8"/>
    <w:rsid w:val="0016320F"/>
    <w:rsid w:val="00163307"/>
    <w:rsid w:val="00163806"/>
    <w:rsid w:val="001660A4"/>
    <w:rsid w:val="00166261"/>
    <w:rsid w:val="00166681"/>
    <w:rsid w:val="00170CEC"/>
    <w:rsid w:val="001723DD"/>
    <w:rsid w:val="00172815"/>
    <w:rsid w:val="001731F1"/>
    <w:rsid w:val="00173768"/>
    <w:rsid w:val="00175878"/>
    <w:rsid w:val="00175936"/>
    <w:rsid w:val="00175A83"/>
    <w:rsid w:val="00176B51"/>
    <w:rsid w:val="00176D0E"/>
    <w:rsid w:val="00176FC7"/>
    <w:rsid w:val="00177078"/>
    <w:rsid w:val="0018042B"/>
    <w:rsid w:val="00180437"/>
    <w:rsid w:val="00180D7B"/>
    <w:rsid w:val="00180E04"/>
    <w:rsid w:val="00180E15"/>
    <w:rsid w:val="00182108"/>
    <w:rsid w:val="00183195"/>
    <w:rsid w:val="00184386"/>
    <w:rsid w:val="001866CE"/>
    <w:rsid w:val="00186854"/>
    <w:rsid w:val="00186DEB"/>
    <w:rsid w:val="00187A37"/>
    <w:rsid w:val="001905DF"/>
    <w:rsid w:val="001917C1"/>
    <w:rsid w:val="00191FB7"/>
    <w:rsid w:val="00192358"/>
    <w:rsid w:val="00193853"/>
    <w:rsid w:val="00195EE7"/>
    <w:rsid w:val="00196485"/>
    <w:rsid w:val="001A1D14"/>
    <w:rsid w:val="001A21F0"/>
    <w:rsid w:val="001A3391"/>
    <w:rsid w:val="001A342E"/>
    <w:rsid w:val="001A3944"/>
    <w:rsid w:val="001A4310"/>
    <w:rsid w:val="001A5273"/>
    <w:rsid w:val="001A6992"/>
    <w:rsid w:val="001B0036"/>
    <w:rsid w:val="001B0C39"/>
    <w:rsid w:val="001B1480"/>
    <w:rsid w:val="001B2D9B"/>
    <w:rsid w:val="001B33BA"/>
    <w:rsid w:val="001B35FC"/>
    <w:rsid w:val="001B3A30"/>
    <w:rsid w:val="001B4058"/>
    <w:rsid w:val="001B4277"/>
    <w:rsid w:val="001B52D0"/>
    <w:rsid w:val="001B5323"/>
    <w:rsid w:val="001B541F"/>
    <w:rsid w:val="001B54D9"/>
    <w:rsid w:val="001B60B8"/>
    <w:rsid w:val="001B67E8"/>
    <w:rsid w:val="001B77CE"/>
    <w:rsid w:val="001C0624"/>
    <w:rsid w:val="001C166B"/>
    <w:rsid w:val="001C2146"/>
    <w:rsid w:val="001C3762"/>
    <w:rsid w:val="001C40BE"/>
    <w:rsid w:val="001C4298"/>
    <w:rsid w:val="001C44D2"/>
    <w:rsid w:val="001C4CBA"/>
    <w:rsid w:val="001C573C"/>
    <w:rsid w:val="001C5EF9"/>
    <w:rsid w:val="001C6881"/>
    <w:rsid w:val="001C6BEA"/>
    <w:rsid w:val="001C7BA0"/>
    <w:rsid w:val="001D09DD"/>
    <w:rsid w:val="001D0EE6"/>
    <w:rsid w:val="001D2F1E"/>
    <w:rsid w:val="001D4547"/>
    <w:rsid w:val="001D560F"/>
    <w:rsid w:val="001D56F8"/>
    <w:rsid w:val="001D59AB"/>
    <w:rsid w:val="001D6BA7"/>
    <w:rsid w:val="001D763B"/>
    <w:rsid w:val="001D7EB2"/>
    <w:rsid w:val="001E0BA7"/>
    <w:rsid w:val="001E0D45"/>
    <w:rsid w:val="001E0E18"/>
    <w:rsid w:val="001E1734"/>
    <w:rsid w:val="001E1A03"/>
    <w:rsid w:val="001E1CB8"/>
    <w:rsid w:val="001E238A"/>
    <w:rsid w:val="001E26DA"/>
    <w:rsid w:val="001E5B18"/>
    <w:rsid w:val="001E5BBC"/>
    <w:rsid w:val="001E703A"/>
    <w:rsid w:val="001E762D"/>
    <w:rsid w:val="001E7F79"/>
    <w:rsid w:val="001F44C1"/>
    <w:rsid w:val="001F4719"/>
    <w:rsid w:val="001F48E8"/>
    <w:rsid w:val="001F4E22"/>
    <w:rsid w:val="001F50D3"/>
    <w:rsid w:val="001F6418"/>
    <w:rsid w:val="002014B1"/>
    <w:rsid w:val="00202BB4"/>
    <w:rsid w:val="00203513"/>
    <w:rsid w:val="0020430B"/>
    <w:rsid w:val="002049B5"/>
    <w:rsid w:val="00204B4C"/>
    <w:rsid w:val="00204C49"/>
    <w:rsid w:val="002125B8"/>
    <w:rsid w:val="002130F6"/>
    <w:rsid w:val="00213A53"/>
    <w:rsid w:val="00213BD5"/>
    <w:rsid w:val="0021439B"/>
    <w:rsid w:val="00214B32"/>
    <w:rsid w:val="002155BB"/>
    <w:rsid w:val="00215A30"/>
    <w:rsid w:val="00215AC7"/>
    <w:rsid w:val="002160C7"/>
    <w:rsid w:val="002165EB"/>
    <w:rsid w:val="002178D1"/>
    <w:rsid w:val="002202FC"/>
    <w:rsid w:val="002212BF"/>
    <w:rsid w:val="00221FD6"/>
    <w:rsid w:val="002223BD"/>
    <w:rsid w:val="002223E6"/>
    <w:rsid w:val="002233BD"/>
    <w:rsid w:val="0022398E"/>
    <w:rsid w:val="00223D68"/>
    <w:rsid w:val="00223F23"/>
    <w:rsid w:val="002244BC"/>
    <w:rsid w:val="00224AD0"/>
    <w:rsid w:val="00226102"/>
    <w:rsid w:val="002305CB"/>
    <w:rsid w:val="002323AC"/>
    <w:rsid w:val="00232B42"/>
    <w:rsid w:val="00233227"/>
    <w:rsid w:val="0023348C"/>
    <w:rsid w:val="00234138"/>
    <w:rsid w:val="00236A1F"/>
    <w:rsid w:val="0023724D"/>
    <w:rsid w:val="002375E8"/>
    <w:rsid w:val="002401F0"/>
    <w:rsid w:val="0024069E"/>
    <w:rsid w:val="00240AFE"/>
    <w:rsid w:val="00241333"/>
    <w:rsid w:val="00242C3E"/>
    <w:rsid w:val="002448BF"/>
    <w:rsid w:val="00244B1F"/>
    <w:rsid w:val="00245B81"/>
    <w:rsid w:val="00245F83"/>
    <w:rsid w:val="00246F69"/>
    <w:rsid w:val="00247A48"/>
    <w:rsid w:val="00250B1A"/>
    <w:rsid w:val="00251C99"/>
    <w:rsid w:val="00251F1C"/>
    <w:rsid w:val="00253C63"/>
    <w:rsid w:val="00254183"/>
    <w:rsid w:val="00254E2D"/>
    <w:rsid w:val="002550BF"/>
    <w:rsid w:val="00255FBD"/>
    <w:rsid w:val="00256F8F"/>
    <w:rsid w:val="002577EB"/>
    <w:rsid w:val="002605AD"/>
    <w:rsid w:val="00260D0E"/>
    <w:rsid w:val="002618AA"/>
    <w:rsid w:val="00261CC0"/>
    <w:rsid w:val="00264BAF"/>
    <w:rsid w:val="00265AEA"/>
    <w:rsid w:val="00266AEA"/>
    <w:rsid w:val="0026777D"/>
    <w:rsid w:val="00267EE8"/>
    <w:rsid w:val="0027125C"/>
    <w:rsid w:val="002712F3"/>
    <w:rsid w:val="00272083"/>
    <w:rsid w:val="002723B5"/>
    <w:rsid w:val="00272EFC"/>
    <w:rsid w:val="00273325"/>
    <w:rsid w:val="002736B0"/>
    <w:rsid w:val="0027407B"/>
    <w:rsid w:val="002742D8"/>
    <w:rsid w:val="00275400"/>
    <w:rsid w:val="002769D3"/>
    <w:rsid w:val="002807C2"/>
    <w:rsid w:val="0028083F"/>
    <w:rsid w:val="00280860"/>
    <w:rsid w:val="002810E7"/>
    <w:rsid w:val="00281CCD"/>
    <w:rsid w:val="00282BC4"/>
    <w:rsid w:val="00283613"/>
    <w:rsid w:val="00283872"/>
    <w:rsid w:val="002845BB"/>
    <w:rsid w:val="002879DD"/>
    <w:rsid w:val="00290602"/>
    <w:rsid w:val="002908E2"/>
    <w:rsid w:val="00290F3D"/>
    <w:rsid w:val="0029545F"/>
    <w:rsid w:val="00295DFF"/>
    <w:rsid w:val="00297676"/>
    <w:rsid w:val="002979DE"/>
    <w:rsid w:val="002A0ADB"/>
    <w:rsid w:val="002A2A20"/>
    <w:rsid w:val="002A32C6"/>
    <w:rsid w:val="002A46E7"/>
    <w:rsid w:val="002A4A91"/>
    <w:rsid w:val="002A4E63"/>
    <w:rsid w:val="002A5DA1"/>
    <w:rsid w:val="002A60E9"/>
    <w:rsid w:val="002A6721"/>
    <w:rsid w:val="002A698B"/>
    <w:rsid w:val="002A701C"/>
    <w:rsid w:val="002A7599"/>
    <w:rsid w:val="002A7990"/>
    <w:rsid w:val="002B066B"/>
    <w:rsid w:val="002B21AC"/>
    <w:rsid w:val="002B3DC3"/>
    <w:rsid w:val="002B7B9F"/>
    <w:rsid w:val="002C0302"/>
    <w:rsid w:val="002C043F"/>
    <w:rsid w:val="002C0557"/>
    <w:rsid w:val="002C0934"/>
    <w:rsid w:val="002C116E"/>
    <w:rsid w:val="002C141F"/>
    <w:rsid w:val="002C14CE"/>
    <w:rsid w:val="002C1A6A"/>
    <w:rsid w:val="002C20F6"/>
    <w:rsid w:val="002C20FD"/>
    <w:rsid w:val="002C38F9"/>
    <w:rsid w:val="002C5191"/>
    <w:rsid w:val="002C522A"/>
    <w:rsid w:val="002C544E"/>
    <w:rsid w:val="002C5702"/>
    <w:rsid w:val="002C5C52"/>
    <w:rsid w:val="002C5DD4"/>
    <w:rsid w:val="002C5DF0"/>
    <w:rsid w:val="002C7E0B"/>
    <w:rsid w:val="002C7E23"/>
    <w:rsid w:val="002D0787"/>
    <w:rsid w:val="002D1354"/>
    <w:rsid w:val="002D1787"/>
    <w:rsid w:val="002D3EC8"/>
    <w:rsid w:val="002D5088"/>
    <w:rsid w:val="002D50A0"/>
    <w:rsid w:val="002D60A9"/>
    <w:rsid w:val="002D797D"/>
    <w:rsid w:val="002E0597"/>
    <w:rsid w:val="002E0A2A"/>
    <w:rsid w:val="002E0A4E"/>
    <w:rsid w:val="002E15AC"/>
    <w:rsid w:val="002E1D35"/>
    <w:rsid w:val="002E20F9"/>
    <w:rsid w:val="002E2441"/>
    <w:rsid w:val="002E3634"/>
    <w:rsid w:val="002E3D98"/>
    <w:rsid w:val="002E4578"/>
    <w:rsid w:val="002E48B3"/>
    <w:rsid w:val="002E5F91"/>
    <w:rsid w:val="002E61FB"/>
    <w:rsid w:val="002E6293"/>
    <w:rsid w:val="002E7205"/>
    <w:rsid w:val="002E7A30"/>
    <w:rsid w:val="002F014E"/>
    <w:rsid w:val="002F1032"/>
    <w:rsid w:val="002F12F5"/>
    <w:rsid w:val="002F1682"/>
    <w:rsid w:val="002F2F7C"/>
    <w:rsid w:val="002F4991"/>
    <w:rsid w:val="002F5156"/>
    <w:rsid w:val="002F53A8"/>
    <w:rsid w:val="002F7DF1"/>
    <w:rsid w:val="002F7FFA"/>
    <w:rsid w:val="00300855"/>
    <w:rsid w:val="00300E54"/>
    <w:rsid w:val="00300EB6"/>
    <w:rsid w:val="00301559"/>
    <w:rsid w:val="003015E4"/>
    <w:rsid w:val="00301CA9"/>
    <w:rsid w:val="00301CBA"/>
    <w:rsid w:val="00302810"/>
    <w:rsid w:val="00302A75"/>
    <w:rsid w:val="00305708"/>
    <w:rsid w:val="00305B4F"/>
    <w:rsid w:val="003070A0"/>
    <w:rsid w:val="003074C5"/>
    <w:rsid w:val="0030778C"/>
    <w:rsid w:val="00307880"/>
    <w:rsid w:val="00310828"/>
    <w:rsid w:val="00311921"/>
    <w:rsid w:val="00312402"/>
    <w:rsid w:val="00312DAE"/>
    <w:rsid w:val="00313C18"/>
    <w:rsid w:val="0031545C"/>
    <w:rsid w:val="003159C6"/>
    <w:rsid w:val="0031633D"/>
    <w:rsid w:val="00316853"/>
    <w:rsid w:val="003175A1"/>
    <w:rsid w:val="00317E21"/>
    <w:rsid w:val="003212FB"/>
    <w:rsid w:val="003219F5"/>
    <w:rsid w:val="00323D67"/>
    <w:rsid w:val="00324256"/>
    <w:rsid w:val="00324F47"/>
    <w:rsid w:val="00325105"/>
    <w:rsid w:val="003265A4"/>
    <w:rsid w:val="00326BB3"/>
    <w:rsid w:val="00326BC4"/>
    <w:rsid w:val="00327225"/>
    <w:rsid w:val="0033051B"/>
    <w:rsid w:val="003312A5"/>
    <w:rsid w:val="00331B01"/>
    <w:rsid w:val="00333628"/>
    <w:rsid w:val="003337D7"/>
    <w:rsid w:val="00334E2D"/>
    <w:rsid w:val="00334FBD"/>
    <w:rsid w:val="003352EF"/>
    <w:rsid w:val="00335D1A"/>
    <w:rsid w:val="00336327"/>
    <w:rsid w:val="00336485"/>
    <w:rsid w:val="00336944"/>
    <w:rsid w:val="00337468"/>
    <w:rsid w:val="00337D1B"/>
    <w:rsid w:val="003404B2"/>
    <w:rsid w:val="00340C10"/>
    <w:rsid w:val="00340D77"/>
    <w:rsid w:val="0034179A"/>
    <w:rsid w:val="00341C21"/>
    <w:rsid w:val="003462D2"/>
    <w:rsid w:val="00346E52"/>
    <w:rsid w:val="00351653"/>
    <w:rsid w:val="003535E2"/>
    <w:rsid w:val="00354A22"/>
    <w:rsid w:val="00355BA1"/>
    <w:rsid w:val="003568CA"/>
    <w:rsid w:val="00356BB4"/>
    <w:rsid w:val="00357C41"/>
    <w:rsid w:val="00360316"/>
    <w:rsid w:val="0036036F"/>
    <w:rsid w:val="003604E3"/>
    <w:rsid w:val="00366CB9"/>
    <w:rsid w:val="00366CFB"/>
    <w:rsid w:val="0037024C"/>
    <w:rsid w:val="003707B1"/>
    <w:rsid w:val="00371CDF"/>
    <w:rsid w:val="00372147"/>
    <w:rsid w:val="00372C22"/>
    <w:rsid w:val="003744D5"/>
    <w:rsid w:val="003746F6"/>
    <w:rsid w:val="003748EC"/>
    <w:rsid w:val="00375732"/>
    <w:rsid w:val="0037585A"/>
    <w:rsid w:val="00380B0B"/>
    <w:rsid w:val="00381F38"/>
    <w:rsid w:val="00384405"/>
    <w:rsid w:val="003844F2"/>
    <w:rsid w:val="0038451B"/>
    <w:rsid w:val="00384AF5"/>
    <w:rsid w:val="00384EB3"/>
    <w:rsid w:val="00385623"/>
    <w:rsid w:val="00386075"/>
    <w:rsid w:val="00386996"/>
    <w:rsid w:val="00387E46"/>
    <w:rsid w:val="00387F56"/>
    <w:rsid w:val="003900EC"/>
    <w:rsid w:val="00390614"/>
    <w:rsid w:val="003916DF"/>
    <w:rsid w:val="003918E7"/>
    <w:rsid w:val="0039299B"/>
    <w:rsid w:val="0039337D"/>
    <w:rsid w:val="003936DC"/>
    <w:rsid w:val="00393908"/>
    <w:rsid w:val="00393CF8"/>
    <w:rsid w:val="00393FEB"/>
    <w:rsid w:val="00395275"/>
    <w:rsid w:val="003957C4"/>
    <w:rsid w:val="003959E8"/>
    <w:rsid w:val="00395FD7"/>
    <w:rsid w:val="003964F5"/>
    <w:rsid w:val="00397F86"/>
    <w:rsid w:val="003A08B7"/>
    <w:rsid w:val="003A2956"/>
    <w:rsid w:val="003A2ED5"/>
    <w:rsid w:val="003A3C17"/>
    <w:rsid w:val="003A49D9"/>
    <w:rsid w:val="003B12E1"/>
    <w:rsid w:val="003B15F7"/>
    <w:rsid w:val="003B28AE"/>
    <w:rsid w:val="003B2A0D"/>
    <w:rsid w:val="003B3451"/>
    <w:rsid w:val="003B3E18"/>
    <w:rsid w:val="003B4177"/>
    <w:rsid w:val="003B5193"/>
    <w:rsid w:val="003B54FB"/>
    <w:rsid w:val="003B561D"/>
    <w:rsid w:val="003B5CA3"/>
    <w:rsid w:val="003B6043"/>
    <w:rsid w:val="003B66EA"/>
    <w:rsid w:val="003C09B0"/>
    <w:rsid w:val="003C0A4B"/>
    <w:rsid w:val="003C0B04"/>
    <w:rsid w:val="003C0E25"/>
    <w:rsid w:val="003C1DC3"/>
    <w:rsid w:val="003C24B4"/>
    <w:rsid w:val="003C2AAE"/>
    <w:rsid w:val="003C424C"/>
    <w:rsid w:val="003C4423"/>
    <w:rsid w:val="003C48F1"/>
    <w:rsid w:val="003C6172"/>
    <w:rsid w:val="003C6237"/>
    <w:rsid w:val="003C7E7E"/>
    <w:rsid w:val="003D1134"/>
    <w:rsid w:val="003D1A41"/>
    <w:rsid w:val="003D3096"/>
    <w:rsid w:val="003D32E3"/>
    <w:rsid w:val="003D3919"/>
    <w:rsid w:val="003D489F"/>
    <w:rsid w:val="003D48E3"/>
    <w:rsid w:val="003D4EA1"/>
    <w:rsid w:val="003D6043"/>
    <w:rsid w:val="003D6D37"/>
    <w:rsid w:val="003D73D3"/>
    <w:rsid w:val="003D78CF"/>
    <w:rsid w:val="003E0154"/>
    <w:rsid w:val="003E0434"/>
    <w:rsid w:val="003E0577"/>
    <w:rsid w:val="003E180F"/>
    <w:rsid w:val="003E22B0"/>
    <w:rsid w:val="003E25C2"/>
    <w:rsid w:val="003E327E"/>
    <w:rsid w:val="003E4D85"/>
    <w:rsid w:val="003E5042"/>
    <w:rsid w:val="003E54BC"/>
    <w:rsid w:val="003E583F"/>
    <w:rsid w:val="003E6519"/>
    <w:rsid w:val="003F123F"/>
    <w:rsid w:val="003F1518"/>
    <w:rsid w:val="003F1949"/>
    <w:rsid w:val="003F200E"/>
    <w:rsid w:val="003F26D7"/>
    <w:rsid w:val="003F2AE6"/>
    <w:rsid w:val="003F398F"/>
    <w:rsid w:val="003F3FE1"/>
    <w:rsid w:val="003F4863"/>
    <w:rsid w:val="003F54CC"/>
    <w:rsid w:val="003F55AD"/>
    <w:rsid w:val="003F55C5"/>
    <w:rsid w:val="003F5AC0"/>
    <w:rsid w:val="003F5D33"/>
    <w:rsid w:val="003F5F05"/>
    <w:rsid w:val="003F68E5"/>
    <w:rsid w:val="0040059C"/>
    <w:rsid w:val="00400A3E"/>
    <w:rsid w:val="004012DF"/>
    <w:rsid w:val="00401446"/>
    <w:rsid w:val="004016D6"/>
    <w:rsid w:val="0040222B"/>
    <w:rsid w:val="00402435"/>
    <w:rsid w:val="0040344A"/>
    <w:rsid w:val="00404960"/>
    <w:rsid w:val="00404FB8"/>
    <w:rsid w:val="0040565D"/>
    <w:rsid w:val="00410DA7"/>
    <w:rsid w:val="00411FDF"/>
    <w:rsid w:val="004128BE"/>
    <w:rsid w:val="004138FF"/>
    <w:rsid w:val="004146B0"/>
    <w:rsid w:val="00415E30"/>
    <w:rsid w:val="00416290"/>
    <w:rsid w:val="00417183"/>
    <w:rsid w:val="004204CD"/>
    <w:rsid w:val="004210BD"/>
    <w:rsid w:val="00421CD5"/>
    <w:rsid w:val="00422424"/>
    <w:rsid w:val="004224BA"/>
    <w:rsid w:val="004231D4"/>
    <w:rsid w:val="004248AE"/>
    <w:rsid w:val="004248D3"/>
    <w:rsid w:val="0042504F"/>
    <w:rsid w:val="00425230"/>
    <w:rsid w:val="004254D8"/>
    <w:rsid w:val="0042590E"/>
    <w:rsid w:val="00425BE0"/>
    <w:rsid w:val="004272CB"/>
    <w:rsid w:val="00427A6C"/>
    <w:rsid w:val="004306CF"/>
    <w:rsid w:val="00430B57"/>
    <w:rsid w:val="00430EF8"/>
    <w:rsid w:val="00431A88"/>
    <w:rsid w:val="00434A5D"/>
    <w:rsid w:val="00434B34"/>
    <w:rsid w:val="0043690A"/>
    <w:rsid w:val="00436934"/>
    <w:rsid w:val="00437DBF"/>
    <w:rsid w:val="00440D25"/>
    <w:rsid w:val="004410B7"/>
    <w:rsid w:val="0044114F"/>
    <w:rsid w:val="004411D4"/>
    <w:rsid w:val="004411FF"/>
    <w:rsid w:val="00441524"/>
    <w:rsid w:val="00442007"/>
    <w:rsid w:val="004428F4"/>
    <w:rsid w:val="004438CC"/>
    <w:rsid w:val="004462C4"/>
    <w:rsid w:val="004503C9"/>
    <w:rsid w:val="00450FE0"/>
    <w:rsid w:val="00451700"/>
    <w:rsid w:val="00451774"/>
    <w:rsid w:val="004522F5"/>
    <w:rsid w:val="00452C44"/>
    <w:rsid w:val="004530DE"/>
    <w:rsid w:val="004533B3"/>
    <w:rsid w:val="00454D89"/>
    <w:rsid w:val="004573B8"/>
    <w:rsid w:val="00457452"/>
    <w:rsid w:val="004575A3"/>
    <w:rsid w:val="00457B97"/>
    <w:rsid w:val="004601DE"/>
    <w:rsid w:val="0046033F"/>
    <w:rsid w:val="00462C2F"/>
    <w:rsid w:val="00463605"/>
    <w:rsid w:val="00463D6A"/>
    <w:rsid w:val="00464578"/>
    <w:rsid w:val="004646DD"/>
    <w:rsid w:val="00464825"/>
    <w:rsid w:val="00465789"/>
    <w:rsid w:val="0046678C"/>
    <w:rsid w:val="004667F5"/>
    <w:rsid w:val="0046681D"/>
    <w:rsid w:val="0046689A"/>
    <w:rsid w:val="004702B2"/>
    <w:rsid w:val="00470796"/>
    <w:rsid w:val="004711EC"/>
    <w:rsid w:val="00471680"/>
    <w:rsid w:val="00472D56"/>
    <w:rsid w:val="004732F4"/>
    <w:rsid w:val="0047496B"/>
    <w:rsid w:val="00474DC1"/>
    <w:rsid w:val="00474E18"/>
    <w:rsid w:val="00474F25"/>
    <w:rsid w:val="0047532E"/>
    <w:rsid w:val="00476C09"/>
    <w:rsid w:val="004775DD"/>
    <w:rsid w:val="004775F8"/>
    <w:rsid w:val="00480DD9"/>
    <w:rsid w:val="0048206E"/>
    <w:rsid w:val="004823C8"/>
    <w:rsid w:val="00482547"/>
    <w:rsid w:val="00484810"/>
    <w:rsid w:val="00485A8A"/>
    <w:rsid w:val="00486955"/>
    <w:rsid w:val="00486C74"/>
    <w:rsid w:val="00487031"/>
    <w:rsid w:val="004871F9"/>
    <w:rsid w:val="00487E28"/>
    <w:rsid w:val="00490FB0"/>
    <w:rsid w:val="00491536"/>
    <w:rsid w:val="0049156B"/>
    <w:rsid w:val="0049494B"/>
    <w:rsid w:val="00495F80"/>
    <w:rsid w:val="00496AEB"/>
    <w:rsid w:val="004971FC"/>
    <w:rsid w:val="00497991"/>
    <w:rsid w:val="004A000F"/>
    <w:rsid w:val="004A052F"/>
    <w:rsid w:val="004A0807"/>
    <w:rsid w:val="004A1D3C"/>
    <w:rsid w:val="004A3DF3"/>
    <w:rsid w:val="004A4665"/>
    <w:rsid w:val="004A476C"/>
    <w:rsid w:val="004A4B27"/>
    <w:rsid w:val="004A5922"/>
    <w:rsid w:val="004A6CB6"/>
    <w:rsid w:val="004B01F5"/>
    <w:rsid w:val="004B0A3D"/>
    <w:rsid w:val="004B10EA"/>
    <w:rsid w:val="004B1B8B"/>
    <w:rsid w:val="004B39CB"/>
    <w:rsid w:val="004B3A98"/>
    <w:rsid w:val="004B4284"/>
    <w:rsid w:val="004B4386"/>
    <w:rsid w:val="004B6261"/>
    <w:rsid w:val="004B7D9E"/>
    <w:rsid w:val="004C0C79"/>
    <w:rsid w:val="004C11D1"/>
    <w:rsid w:val="004C1EB7"/>
    <w:rsid w:val="004C26DD"/>
    <w:rsid w:val="004C331F"/>
    <w:rsid w:val="004C5CD6"/>
    <w:rsid w:val="004C60F7"/>
    <w:rsid w:val="004C7196"/>
    <w:rsid w:val="004C7D5B"/>
    <w:rsid w:val="004D03A4"/>
    <w:rsid w:val="004D0418"/>
    <w:rsid w:val="004D0C60"/>
    <w:rsid w:val="004D1C8F"/>
    <w:rsid w:val="004D23CC"/>
    <w:rsid w:val="004D4A26"/>
    <w:rsid w:val="004D5353"/>
    <w:rsid w:val="004D5388"/>
    <w:rsid w:val="004D5C8B"/>
    <w:rsid w:val="004D63EC"/>
    <w:rsid w:val="004D63ED"/>
    <w:rsid w:val="004D6C21"/>
    <w:rsid w:val="004D753D"/>
    <w:rsid w:val="004D7D2E"/>
    <w:rsid w:val="004E1335"/>
    <w:rsid w:val="004E2E74"/>
    <w:rsid w:val="004E340F"/>
    <w:rsid w:val="004E42E5"/>
    <w:rsid w:val="004E49FD"/>
    <w:rsid w:val="004E5E35"/>
    <w:rsid w:val="004E6104"/>
    <w:rsid w:val="004E7505"/>
    <w:rsid w:val="004E7547"/>
    <w:rsid w:val="004F1A63"/>
    <w:rsid w:val="004F2AC1"/>
    <w:rsid w:val="004F473B"/>
    <w:rsid w:val="004F52D1"/>
    <w:rsid w:val="004F5B52"/>
    <w:rsid w:val="004F5D4F"/>
    <w:rsid w:val="004F5D5E"/>
    <w:rsid w:val="004F6615"/>
    <w:rsid w:val="004F7630"/>
    <w:rsid w:val="005007D2"/>
    <w:rsid w:val="00501A76"/>
    <w:rsid w:val="00502205"/>
    <w:rsid w:val="00502D63"/>
    <w:rsid w:val="005034AE"/>
    <w:rsid w:val="0050377E"/>
    <w:rsid w:val="00503C70"/>
    <w:rsid w:val="005043F3"/>
    <w:rsid w:val="00504C13"/>
    <w:rsid w:val="00504F5E"/>
    <w:rsid w:val="00510896"/>
    <w:rsid w:val="005110C6"/>
    <w:rsid w:val="0051179C"/>
    <w:rsid w:val="00511B08"/>
    <w:rsid w:val="005128D4"/>
    <w:rsid w:val="00512E76"/>
    <w:rsid w:val="00513119"/>
    <w:rsid w:val="005136C2"/>
    <w:rsid w:val="00513C68"/>
    <w:rsid w:val="00514AF8"/>
    <w:rsid w:val="00515F44"/>
    <w:rsid w:val="00516900"/>
    <w:rsid w:val="00516F3B"/>
    <w:rsid w:val="00516FF2"/>
    <w:rsid w:val="0052019A"/>
    <w:rsid w:val="00520B0B"/>
    <w:rsid w:val="00521691"/>
    <w:rsid w:val="005237CB"/>
    <w:rsid w:val="00523891"/>
    <w:rsid w:val="00523FBE"/>
    <w:rsid w:val="005245B9"/>
    <w:rsid w:val="0052499A"/>
    <w:rsid w:val="00524A62"/>
    <w:rsid w:val="00524E3D"/>
    <w:rsid w:val="005278EA"/>
    <w:rsid w:val="00531D1F"/>
    <w:rsid w:val="005335AD"/>
    <w:rsid w:val="00533AED"/>
    <w:rsid w:val="00533E2C"/>
    <w:rsid w:val="00534D86"/>
    <w:rsid w:val="005352D1"/>
    <w:rsid w:val="0053572B"/>
    <w:rsid w:val="00535B0D"/>
    <w:rsid w:val="0054095A"/>
    <w:rsid w:val="00540CDC"/>
    <w:rsid w:val="0054171D"/>
    <w:rsid w:val="00541EAA"/>
    <w:rsid w:val="00542357"/>
    <w:rsid w:val="0054408D"/>
    <w:rsid w:val="00544957"/>
    <w:rsid w:val="0054533F"/>
    <w:rsid w:val="005458A7"/>
    <w:rsid w:val="00546513"/>
    <w:rsid w:val="00550094"/>
    <w:rsid w:val="0055157A"/>
    <w:rsid w:val="00552538"/>
    <w:rsid w:val="00552780"/>
    <w:rsid w:val="00554764"/>
    <w:rsid w:val="00555E7E"/>
    <w:rsid w:val="005564E9"/>
    <w:rsid w:val="005566C4"/>
    <w:rsid w:val="005573D4"/>
    <w:rsid w:val="00557B41"/>
    <w:rsid w:val="00557E62"/>
    <w:rsid w:val="00560462"/>
    <w:rsid w:val="00560B9B"/>
    <w:rsid w:val="00560E67"/>
    <w:rsid w:val="00561342"/>
    <w:rsid w:val="00561999"/>
    <w:rsid w:val="005620F4"/>
    <w:rsid w:val="00562B96"/>
    <w:rsid w:val="0056352F"/>
    <w:rsid w:val="00563675"/>
    <w:rsid w:val="005639E1"/>
    <w:rsid w:val="00565872"/>
    <w:rsid w:val="0056608F"/>
    <w:rsid w:val="00572DA7"/>
    <w:rsid w:val="00573718"/>
    <w:rsid w:val="005745C9"/>
    <w:rsid w:val="00575090"/>
    <w:rsid w:val="0058111A"/>
    <w:rsid w:val="005815A9"/>
    <w:rsid w:val="00581EC8"/>
    <w:rsid w:val="00582419"/>
    <w:rsid w:val="00583086"/>
    <w:rsid w:val="0058370F"/>
    <w:rsid w:val="005842FB"/>
    <w:rsid w:val="0058457D"/>
    <w:rsid w:val="0058575D"/>
    <w:rsid w:val="00585C69"/>
    <w:rsid w:val="005867CC"/>
    <w:rsid w:val="005867D8"/>
    <w:rsid w:val="00586E98"/>
    <w:rsid w:val="00587DC1"/>
    <w:rsid w:val="0059126B"/>
    <w:rsid w:val="005912CF"/>
    <w:rsid w:val="0059190A"/>
    <w:rsid w:val="005921E5"/>
    <w:rsid w:val="00592434"/>
    <w:rsid w:val="00593190"/>
    <w:rsid w:val="005938B5"/>
    <w:rsid w:val="00593F86"/>
    <w:rsid w:val="00595CFD"/>
    <w:rsid w:val="0059788C"/>
    <w:rsid w:val="00597ACE"/>
    <w:rsid w:val="005A01C4"/>
    <w:rsid w:val="005A2524"/>
    <w:rsid w:val="005A3473"/>
    <w:rsid w:val="005A3873"/>
    <w:rsid w:val="005A45DD"/>
    <w:rsid w:val="005A4F45"/>
    <w:rsid w:val="005A5259"/>
    <w:rsid w:val="005A67F1"/>
    <w:rsid w:val="005A6805"/>
    <w:rsid w:val="005A6D0B"/>
    <w:rsid w:val="005B24FC"/>
    <w:rsid w:val="005B3533"/>
    <w:rsid w:val="005B38C8"/>
    <w:rsid w:val="005B6DD1"/>
    <w:rsid w:val="005B7297"/>
    <w:rsid w:val="005B76B4"/>
    <w:rsid w:val="005B79A1"/>
    <w:rsid w:val="005C0792"/>
    <w:rsid w:val="005C0B07"/>
    <w:rsid w:val="005C198C"/>
    <w:rsid w:val="005C1F2E"/>
    <w:rsid w:val="005C2346"/>
    <w:rsid w:val="005C3169"/>
    <w:rsid w:val="005C3851"/>
    <w:rsid w:val="005C4C76"/>
    <w:rsid w:val="005C5029"/>
    <w:rsid w:val="005C5FB4"/>
    <w:rsid w:val="005C7AD5"/>
    <w:rsid w:val="005D1EEB"/>
    <w:rsid w:val="005D2317"/>
    <w:rsid w:val="005D2457"/>
    <w:rsid w:val="005D26D0"/>
    <w:rsid w:val="005D2883"/>
    <w:rsid w:val="005D2CC5"/>
    <w:rsid w:val="005D33CB"/>
    <w:rsid w:val="005D394A"/>
    <w:rsid w:val="005D478F"/>
    <w:rsid w:val="005D5161"/>
    <w:rsid w:val="005D5E32"/>
    <w:rsid w:val="005E1528"/>
    <w:rsid w:val="005E44E0"/>
    <w:rsid w:val="005E62C3"/>
    <w:rsid w:val="005E671D"/>
    <w:rsid w:val="005E78CB"/>
    <w:rsid w:val="005E7A52"/>
    <w:rsid w:val="005F0FE5"/>
    <w:rsid w:val="005F2BD6"/>
    <w:rsid w:val="005F3A44"/>
    <w:rsid w:val="005F41C9"/>
    <w:rsid w:val="005F4468"/>
    <w:rsid w:val="005F498D"/>
    <w:rsid w:val="005F5C49"/>
    <w:rsid w:val="005F5D72"/>
    <w:rsid w:val="005F6DE5"/>
    <w:rsid w:val="005F742C"/>
    <w:rsid w:val="005F74E8"/>
    <w:rsid w:val="005F76B2"/>
    <w:rsid w:val="005F7702"/>
    <w:rsid w:val="006001E2"/>
    <w:rsid w:val="00600B48"/>
    <w:rsid w:val="00600CC7"/>
    <w:rsid w:val="00601372"/>
    <w:rsid w:val="00601CFD"/>
    <w:rsid w:val="0060234F"/>
    <w:rsid w:val="00602419"/>
    <w:rsid w:val="00602FFF"/>
    <w:rsid w:val="00603F47"/>
    <w:rsid w:val="0060404E"/>
    <w:rsid w:val="00604409"/>
    <w:rsid w:val="006044E3"/>
    <w:rsid w:val="0060593A"/>
    <w:rsid w:val="00605D30"/>
    <w:rsid w:val="006069BC"/>
    <w:rsid w:val="00606CAA"/>
    <w:rsid w:val="006074DE"/>
    <w:rsid w:val="0060788A"/>
    <w:rsid w:val="0060796A"/>
    <w:rsid w:val="0060799B"/>
    <w:rsid w:val="00607D25"/>
    <w:rsid w:val="00610230"/>
    <w:rsid w:val="00611AF6"/>
    <w:rsid w:val="00611B63"/>
    <w:rsid w:val="00611C7E"/>
    <w:rsid w:val="00614227"/>
    <w:rsid w:val="006145C7"/>
    <w:rsid w:val="0061477D"/>
    <w:rsid w:val="00615044"/>
    <w:rsid w:val="00615074"/>
    <w:rsid w:val="0061564C"/>
    <w:rsid w:val="0062040C"/>
    <w:rsid w:val="0062153B"/>
    <w:rsid w:val="00621B26"/>
    <w:rsid w:val="0062213F"/>
    <w:rsid w:val="00623F2A"/>
    <w:rsid w:val="006249E5"/>
    <w:rsid w:val="00625599"/>
    <w:rsid w:val="006255A2"/>
    <w:rsid w:val="006259D5"/>
    <w:rsid w:val="00627609"/>
    <w:rsid w:val="00627E95"/>
    <w:rsid w:val="0063138D"/>
    <w:rsid w:val="00631E2A"/>
    <w:rsid w:val="00632DBB"/>
    <w:rsid w:val="00633392"/>
    <w:rsid w:val="00634D54"/>
    <w:rsid w:val="00637444"/>
    <w:rsid w:val="00640758"/>
    <w:rsid w:val="00641D72"/>
    <w:rsid w:val="006429A8"/>
    <w:rsid w:val="00642E03"/>
    <w:rsid w:val="0064386F"/>
    <w:rsid w:val="00644957"/>
    <w:rsid w:val="006453F9"/>
    <w:rsid w:val="0064599E"/>
    <w:rsid w:val="00646046"/>
    <w:rsid w:val="00646323"/>
    <w:rsid w:val="00646B88"/>
    <w:rsid w:val="00646F32"/>
    <w:rsid w:val="0064799F"/>
    <w:rsid w:val="00647BC8"/>
    <w:rsid w:val="00647F82"/>
    <w:rsid w:val="0065088C"/>
    <w:rsid w:val="006516D1"/>
    <w:rsid w:val="006571F2"/>
    <w:rsid w:val="006609EF"/>
    <w:rsid w:val="00661D50"/>
    <w:rsid w:val="0066252D"/>
    <w:rsid w:val="006642C9"/>
    <w:rsid w:val="00664544"/>
    <w:rsid w:val="00664848"/>
    <w:rsid w:val="0066511E"/>
    <w:rsid w:val="006664A2"/>
    <w:rsid w:val="00666946"/>
    <w:rsid w:val="006669C0"/>
    <w:rsid w:val="00670084"/>
    <w:rsid w:val="0067107E"/>
    <w:rsid w:val="006710BC"/>
    <w:rsid w:val="00671EDC"/>
    <w:rsid w:val="00671F38"/>
    <w:rsid w:val="00672E7E"/>
    <w:rsid w:val="00674787"/>
    <w:rsid w:val="00674793"/>
    <w:rsid w:val="006761D1"/>
    <w:rsid w:val="00676D5D"/>
    <w:rsid w:val="0067772C"/>
    <w:rsid w:val="00680999"/>
    <w:rsid w:val="0068099A"/>
    <w:rsid w:val="00680A30"/>
    <w:rsid w:val="00680C29"/>
    <w:rsid w:val="00681C30"/>
    <w:rsid w:val="00682110"/>
    <w:rsid w:val="00682BBD"/>
    <w:rsid w:val="00684AAC"/>
    <w:rsid w:val="00684DCA"/>
    <w:rsid w:val="00686341"/>
    <w:rsid w:val="006910E3"/>
    <w:rsid w:val="0069147F"/>
    <w:rsid w:val="006917C2"/>
    <w:rsid w:val="006919F7"/>
    <w:rsid w:val="00691F78"/>
    <w:rsid w:val="006938F3"/>
    <w:rsid w:val="00693AA3"/>
    <w:rsid w:val="006944A9"/>
    <w:rsid w:val="00694531"/>
    <w:rsid w:val="00694A0F"/>
    <w:rsid w:val="00697321"/>
    <w:rsid w:val="00697EEF"/>
    <w:rsid w:val="006A19D7"/>
    <w:rsid w:val="006A2A8F"/>
    <w:rsid w:val="006A2F60"/>
    <w:rsid w:val="006A5AAD"/>
    <w:rsid w:val="006A5C45"/>
    <w:rsid w:val="006A79EB"/>
    <w:rsid w:val="006B0641"/>
    <w:rsid w:val="006B1D24"/>
    <w:rsid w:val="006B23B4"/>
    <w:rsid w:val="006B48D6"/>
    <w:rsid w:val="006C0366"/>
    <w:rsid w:val="006C0E59"/>
    <w:rsid w:val="006C3500"/>
    <w:rsid w:val="006C4709"/>
    <w:rsid w:val="006C47F6"/>
    <w:rsid w:val="006C4F99"/>
    <w:rsid w:val="006C7659"/>
    <w:rsid w:val="006D036C"/>
    <w:rsid w:val="006D127C"/>
    <w:rsid w:val="006D13BE"/>
    <w:rsid w:val="006D168B"/>
    <w:rsid w:val="006D18CF"/>
    <w:rsid w:val="006D1CF3"/>
    <w:rsid w:val="006D1DE0"/>
    <w:rsid w:val="006D2176"/>
    <w:rsid w:val="006D2268"/>
    <w:rsid w:val="006D2F20"/>
    <w:rsid w:val="006D3A06"/>
    <w:rsid w:val="006D3D9B"/>
    <w:rsid w:val="006D4982"/>
    <w:rsid w:val="006D65C4"/>
    <w:rsid w:val="006D73D8"/>
    <w:rsid w:val="006D7434"/>
    <w:rsid w:val="006D7AF3"/>
    <w:rsid w:val="006E1052"/>
    <w:rsid w:val="006E18A6"/>
    <w:rsid w:val="006E1C98"/>
    <w:rsid w:val="006E1E40"/>
    <w:rsid w:val="006E267D"/>
    <w:rsid w:val="006E2CB1"/>
    <w:rsid w:val="006E39AD"/>
    <w:rsid w:val="006E45B2"/>
    <w:rsid w:val="006E6DAD"/>
    <w:rsid w:val="006E6FC0"/>
    <w:rsid w:val="006E768C"/>
    <w:rsid w:val="006E7D8B"/>
    <w:rsid w:val="006F0C68"/>
    <w:rsid w:val="006F13FC"/>
    <w:rsid w:val="006F14D8"/>
    <w:rsid w:val="006F1EB8"/>
    <w:rsid w:val="006F2568"/>
    <w:rsid w:val="006F356A"/>
    <w:rsid w:val="006F3BE3"/>
    <w:rsid w:val="006F44ED"/>
    <w:rsid w:val="006F471C"/>
    <w:rsid w:val="006F5CE7"/>
    <w:rsid w:val="006F671C"/>
    <w:rsid w:val="006F6770"/>
    <w:rsid w:val="006F7731"/>
    <w:rsid w:val="006F7A7A"/>
    <w:rsid w:val="00700A31"/>
    <w:rsid w:val="007018EA"/>
    <w:rsid w:val="00701C36"/>
    <w:rsid w:val="00701DCC"/>
    <w:rsid w:val="007028FC"/>
    <w:rsid w:val="00702D03"/>
    <w:rsid w:val="00702E59"/>
    <w:rsid w:val="00703404"/>
    <w:rsid w:val="00703427"/>
    <w:rsid w:val="00703647"/>
    <w:rsid w:val="00703EFD"/>
    <w:rsid w:val="007047DB"/>
    <w:rsid w:val="00704D92"/>
    <w:rsid w:val="007053A0"/>
    <w:rsid w:val="0070597C"/>
    <w:rsid w:val="0070637A"/>
    <w:rsid w:val="00706780"/>
    <w:rsid w:val="00706FC4"/>
    <w:rsid w:val="0070769F"/>
    <w:rsid w:val="00707F09"/>
    <w:rsid w:val="0071130C"/>
    <w:rsid w:val="00711CB7"/>
    <w:rsid w:val="00713818"/>
    <w:rsid w:val="00713EE2"/>
    <w:rsid w:val="0071552D"/>
    <w:rsid w:val="00715CCB"/>
    <w:rsid w:val="00715F2E"/>
    <w:rsid w:val="0071736E"/>
    <w:rsid w:val="00717C6D"/>
    <w:rsid w:val="00717E06"/>
    <w:rsid w:val="00720155"/>
    <w:rsid w:val="00720283"/>
    <w:rsid w:val="0072095D"/>
    <w:rsid w:val="007215B9"/>
    <w:rsid w:val="0072189E"/>
    <w:rsid w:val="007218BD"/>
    <w:rsid w:val="00721AAE"/>
    <w:rsid w:val="00721B94"/>
    <w:rsid w:val="00721C45"/>
    <w:rsid w:val="00722CB6"/>
    <w:rsid w:val="007254C5"/>
    <w:rsid w:val="007256BB"/>
    <w:rsid w:val="00725B5F"/>
    <w:rsid w:val="00726F2C"/>
    <w:rsid w:val="00727AC9"/>
    <w:rsid w:val="00727DB6"/>
    <w:rsid w:val="00730A6D"/>
    <w:rsid w:val="00730CF3"/>
    <w:rsid w:val="007312DD"/>
    <w:rsid w:val="0073138B"/>
    <w:rsid w:val="00733628"/>
    <w:rsid w:val="007345CA"/>
    <w:rsid w:val="0073497A"/>
    <w:rsid w:val="007360DB"/>
    <w:rsid w:val="00736315"/>
    <w:rsid w:val="0073684D"/>
    <w:rsid w:val="00737814"/>
    <w:rsid w:val="00740BAE"/>
    <w:rsid w:val="00740F48"/>
    <w:rsid w:val="007411BC"/>
    <w:rsid w:val="007424BC"/>
    <w:rsid w:val="00742E15"/>
    <w:rsid w:val="0074319A"/>
    <w:rsid w:val="00744336"/>
    <w:rsid w:val="0074545A"/>
    <w:rsid w:val="00745B61"/>
    <w:rsid w:val="0074686B"/>
    <w:rsid w:val="007476F2"/>
    <w:rsid w:val="007502EA"/>
    <w:rsid w:val="007505E0"/>
    <w:rsid w:val="007558D1"/>
    <w:rsid w:val="00756B40"/>
    <w:rsid w:val="007576BE"/>
    <w:rsid w:val="00760FD2"/>
    <w:rsid w:val="00762BEF"/>
    <w:rsid w:val="00762F82"/>
    <w:rsid w:val="0076341D"/>
    <w:rsid w:val="00764011"/>
    <w:rsid w:val="00764F41"/>
    <w:rsid w:val="00765E6F"/>
    <w:rsid w:val="00766028"/>
    <w:rsid w:val="007673C3"/>
    <w:rsid w:val="00767577"/>
    <w:rsid w:val="00770F2C"/>
    <w:rsid w:val="00771AB6"/>
    <w:rsid w:val="00772E49"/>
    <w:rsid w:val="00773BE4"/>
    <w:rsid w:val="00774510"/>
    <w:rsid w:val="00774ECB"/>
    <w:rsid w:val="00775A18"/>
    <w:rsid w:val="00777AFF"/>
    <w:rsid w:val="00780DD7"/>
    <w:rsid w:val="00780E38"/>
    <w:rsid w:val="007828C5"/>
    <w:rsid w:val="007830C9"/>
    <w:rsid w:val="00784E39"/>
    <w:rsid w:val="00785E87"/>
    <w:rsid w:val="007860E4"/>
    <w:rsid w:val="00786559"/>
    <w:rsid w:val="007868B9"/>
    <w:rsid w:val="00787054"/>
    <w:rsid w:val="007872EA"/>
    <w:rsid w:val="00787467"/>
    <w:rsid w:val="007877C1"/>
    <w:rsid w:val="00790593"/>
    <w:rsid w:val="00791568"/>
    <w:rsid w:val="007952EA"/>
    <w:rsid w:val="00797BD8"/>
    <w:rsid w:val="007A10CE"/>
    <w:rsid w:val="007A15DC"/>
    <w:rsid w:val="007A36CF"/>
    <w:rsid w:val="007A37BB"/>
    <w:rsid w:val="007A4832"/>
    <w:rsid w:val="007A54FC"/>
    <w:rsid w:val="007A694C"/>
    <w:rsid w:val="007A7892"/>
    <w:rsid w:val="007B08B8"/>
    <w:rsid w:val="007B0919"/>
    <w:rsid w:val="007B12D2"/>
    <w:rsid w:val="007B19FD"/>
    <w:rsid w:val="007B1C52"/>
    <w:rsid w:val="007B2745"/>
    <w:rsid w:val="007B2F8C"/>
    <w:rsid w:val="007B51AD"/>
    <w:rsid w:val="007B521D"/>
    <w:rsid w:val="007B54AD"/>
    <w:rsid w:val="007B54EA"/>
    <w:rsid w:val="007B55BA"/>
    <w:rsid w:val="007B5B92"/>
    <w:rsid w:val="007B6B45"/>
    <w:rsid w:val="007B7367"/>
    <w:rsid w:val="007B7682"/>
    <w:rsid w:val="007B7730"/>
    <w:rsid w:val="007B7B38"/>
    <w:rsid w:val="007C099D"/>
    <w:rsid w:val="007C120D"/>
    <w:rsid w:val="007C1ADC"/>
    <w:rsid w:val="007C1CFD"/>
    <w:rsid w:val="007C305D"/>
    <w:rsid w:val="007C3244"/>
    <w:rsid w:val="007C3895"/>
    <w:rsid w:val="007C4163"/>
    <w:rsid w:val="007C43B3"/>
    <w:rsid w:val="007C4C8B"/>
    <w:rsid w:val="007C4F5D"/>
    <w:rsid w:val="007C53FC"/>
    <w:rsid w:val="007D2A59"/>
    <w:rsid w:val="007D33C1"/>
    <w:rsid w:val="007D51DD"/>
    <w:rsid w:val="007D6ADF"/>
    <w:rsid w:val="007D6E25"/>
    <w:rsid w:val="007D6F2E"/>
    <w:rsid w:val="007D7A62"/>
    <w:rsid w:val="007E0943"/>
    <w:rsid w:val="007E1680"/>
    <w:rsid w:val="007E3AEC"/>
    <w:rsid w:val="007E4408"/>
    <w:rsid w:val="007E45CD"/>
    <w:rsid w:val="007E5D52"/>
    <w:rsid w:val="007E5F1B"/>
    <w:rsid w:val="007E604B"/>
    <w:rsid w:val="007E66D5"/>
    <w:rsid w:val="007E68D9"/>
    <w:rsid w:val="007E6A41"/>
    <w:rsid w:val="007E711B"/>
    <w:rsid w:val="007E7ECC"/>
    <w:rsid w:val="007F0721"/>
    <w:rsid w:val="007F2663"/>
    <w:rsid w:val="007F3B4E"/>
    <w:rsid w:val="007F4896"/>
    <w:rsid w:val="007F539B"/>
    <w:rsid w:val="007F6E4E"/>
    <w:rsid w:val="007F73FC"/>
    <w:rsid w:val="007F776B"/>
    <w:rsid w:val="00800735"/>
    <w:rsid w:val="008014D3"/>
    <w:rsid w:val="0080205B"/>
    <w:rsid w:val="008025BF"/>
    <w:rsid w:val="008026AF"/>
    <w:rsid w:val="008053BA"/>
    <w:rsid w:val="00805EB5"/>
    <w:rsid w:val="00806693"/>
    <w:rsid w:val="0080729A"/>
    <w:rsid w:val="00810325"/>
    <w:rsid w:val="008105F9"/>
    <w:rsid w:val="008106C7"/>
    <w:rsid w:val="00810907"/>
    <w:rsid w:val="00812BA7"/>
    <w:rsid w:val="00814BEC"/>
    <w:rsid w:val="00816BD2"/>
    <w:rsid w:val="00817315"/>
    <w:rsid w:val="008173E1"/>
    <w:rsid w:val="00820B01"/>
    <w:rsid w:val="0082122A"/>
    <w:rsid w:val="00821E24"/>
    <w:rsid w:val="008222C9"/>
    <w:rsid w:val="0082264B"/>
    <w:rsid w:val="0082335D"/>
    <w:rsid w:val="00823C9D"/>
    <w:rsid w:val="00823DB7"/>
    <w:rsid w:val="00823E7A"/>
    <w:rsid w:val="00824CD9"/>
    <w:rsid w:val="0082555B"/>
    <w:rsid w:val="0082700B"/>
    <w:rsid w:val="00827EC4"/>
    <w:rsid w:val="00830B9B"/>
    <w:rsid w:val="00831976"/>
    <w:rsid w:val="00832249"/>
    <w:rsid w:val="008330FF"/>
    <w:rsid w:val="0083358D"/>
    <w:rsid w:val="00833B4B"/>
    <w:rsid w:val="0083456B"/>
    <w:rsid w:val="00834B95"/>
    <w:rsid w:val="008354B5"/>
    <w:rsid w:val="00835EBA"/>
    <w:rsid w:val="00835F33"/>
    <w:rsid w:val="00840026"/>
    <w:rsid w:val="00841DFF"/>
    <w:rsid w:val="008431BE"/>
    <w:rsid w:val="00843EFA"/>
    <w:rsid w:val="00844159"/>
    <w:rsid w:val="00846567"/>
    <w:rsid w:val="00850F7F"/>
    <w:rsid w:val="0085197B"/>
    <w:rsid w:val="00852422"/>
    <w:rsid w:val="008524EE"/>
    <w:rsid w:val="008526B3"/>
    <w:rsid w:val="00852706"/>
    <w:rsid w:val="00852D77"/>
    <w:rsid w:val="008532E4"/>
    <w:rsid w:val="00853F07"/>
    <w:rsid w:val="0085422B"/>
    <w:rsid w:val="0085461A"/>
    <w:rsid w:val="00854DBA"/>
    <w:rsid w:val="00855BBA"/>
    <w:rsid w:val="008572C6"/>
    <w:rsid w:val="008576BB"/>
    <w:rsid w:val="008604F2"/>
    <w:rsid w:val="008604F4"/>
    <w:rsid w:val="00860A15"/>
    <w:rsid w:val="00861949"/>
    <w:rsid w:val="00861BA5"/>
    <w:rsid w:val="00861E5F"/>
    <w:rsid w:val="00863601"/>
    <w:rsid w:val="00863A92"/>
    <w:rsid w:val="008643E6"/>
    <w:rsid w:val="008668B6"/>
    <w:rsid w:val="008679F3"/>
    <w:rsid w:val="00870551"/>
    <w:rsid w:val="00870708"/>
    <w:rsid w:val="00873BAB"/>
    <w:rsid w:val="008746BC"/>
    <w:rsid w:val="008763BE"/>
    <w:rsid w:val="00876CAE"/>
    <w:rsid w:val="00876D53"/>
    <w:rsid w:val="00876EB0"/>
    <w:rsid w:val="008775FC"/>
    <w:rsid w:val="00877710"/>
    <w:rsid w:val="0088081B"/>
    <w:rsid w:val="00880B02"/>
    <w:rsid w:val="00881056"/>
    <w:rsid w:val="00881062"/>
    <w:rsid w:val="00881690"/>
    <w:rsid w:val="00881E3F"/>
    <w:rsid w:val="0088222D"/>
    <w:rsid w:val="00882C24"/>
    <w:rsid w:val="00882C77"/>
    <w:rsid w:val="00882D93"/>
    <w:rsid w:val="0088350A"/>
    <w:rsid w:val="00883600"/>
    <w:rsid w:val="00883843"/>
    <w:rsid w:val="00883DD0"/>
    <w:rsid w:val="00883E5E"/>
    <w:rsid w:val="00884705"/>
    <w:rsid w:val="00885C84"/>
    <w:rsid w:val="00887E5E"/>
    <w:rsid w:val="00890295"/>
    <w:rsid w:val="00890298"/>
    <w:rsid w:val="00890A7F"/>
    <w:rsid w:val="008915DB"/>
    <w:rsid w:val="00893F25"/>
    <w:rsid w:val="008940C2"/>
    <w:rsid w:val="008948FF"/>
    <w:rsid w:val="00895938"/>
    <w:rsid w:val="00895F9A"/>
    <w:rsid w:val="008972D0"/>
    <w:rsid w:val="00897710"/>
    <w:rsid w:val="0089779E"/>
    <w:rsid w:val="008A0D28"/>
    <w:rsid w:val="008A0D61"/>
    <w:rsid w:val="008A1B9E"/>
    <w:rsid w:val="008A3138"/>
    <w:rsid w:val="008A31E4"/>
    <w:rsid w:val="008A3752"/>
    <w:rsid w:val="008A3CBE"/>
    <w:rsid w:val="008A4E8D"/>
    <w:rsid w:val="008A4FF7"/>
    <w:rsid w:val="008A61FD"/>
    <w:rsid w:val="008A75E5"/>
    <w:rsid w:val="008A7D9C"/>
    <w:rsid w:val="008A7F31"/>
    <w:rsid w:val="008B03F9"/>
    <w:rsid w:val="008B1274"/>
    <w:rsid w:val="008B2D58"/>
    <w:rsid w:val="008B35B2"/>
    <w:rsid w:val="008B3CB6"/>
    <w:rsid w:val="008B50B6"/>
    <w:rsid w:val="008B56A7"/>
    <w:rsid w:val="008B59B2"/>
    <w:rsid w:val="008B5C9F"/>
    <w:rsid w:val="008B645C"/>
    <w:rsid w:val="008B653D"/>
    <w:rsid w:val="008B7E2D"/>
    <w:rsid w:val="008B7E63"/>
    <w:rsid w:val="008C2781"/>
    <w:rsid w:val="008C320C"/>
    <w:rsid w:val="008C3546"/>
    <w:rsid w:val="008C3FDA"/>
    <w:rsid w:val="008C4975"/>
    <w:rsid w:val="008C5DFD"/>
    <w:rsid w:val="008C6004"/>
    <w:rsid w:val="008C6046"/>
    <w:rsid w:val="008C7425"/>
    <w:rsid w:val="008C76D0"/>
    <w:rsid w:val="008D184F"/>
    <w:rsid w:val="008D35F6"/>
    <w:rsid w:val="008D36B0"/>
    <w:rsid w:val="008D3981"/>
    <w:rsid w:val="008D63A8"/>
    <w:rsid w:val="008D7222"/>
    <w:rsid w:val="008D7347"/>
    <w:rsid w:val="008D79B6"/>
    <w:rsid w:val="008E182C"/>
    <w:rsid w:val="008E21C5"/>
    <w:rsid w:val="008E2AFA"/>
    <w:rsid w:val="008E2D06"/>
    <w:rsid w:val="008E2DDB"/>
    <w:rsid w:val="008E4D5E"/>
    <w:rsid w:val="008E5F26"/>
    <w:rsid w:val="008E7267"/>
    <w:rsid w:val="008E75EF"/>
    <w:rsid w:val="008F0BDE"/>
    <w:rsid w:val="008F118B"/>
    <w:rsid w:val="008F1CBC"/>
    <w:rsid w:val="008F38CF"/>
    <w:rsid w:val="008F4919"/>
    <w:rsid w:val="008F4BB9"/>
    <w:rsid w:val="008F4D4B"/>
    <w:rsid w:val="008F53F8"/>
    <w:rsid w:val="008F5B25"/>
    <w:rsid w:val="008F75DA"/>
    <w:rsid w:val="008F79F3"/>
    <w:rsid w:val="009011CE"/>
    <w:rsid w:val="009021CD"/>
    <w:rsid w:val="009058A0"/>
    <w:rsid w:val="00906449"/>
    <w:rsid w:val="009076C6"/>
    <w:rsid w:val="00910398"/>
    <w:rsid w:val="009109DD"/>
    <w:rsid w:val="009112FD"/>
    <w:rsid w:val="00912BA5"/>
    <w:rsid w:val="00915101"/>
    <w:rsid w:val="00916B6B"/>
    <w:rsid w:val="00917689"/>
    <w:rsid w:val="00917C96"/>
    <w:rsid w:val="00917E66"/>
    <w:rsid w:val="009222EE"/>
    <w:rsid w:val="00922B06"/>
    <w:rsid w:val="00923682"/>
    <w:rsid w:val="00924E90"/>
    <w:rsid w:val="0092517B"/>
    <w:rsid w:val="00925D3E"/>
    <w:rsid w:val="00926676"/>
    <w:rsid w:val="009266F9"/>
    <w:rsid w:val="00926904"/>
    <w:rsid w:val="00926CAC"/>
    <w:rsid w:val="009275DF"/>
    <w:rsid w:val="00931B44"/>
    <w:rsid w:val="00931E45"/>
    <w:rsid w:val="00932420"/>
    <w:rsid w:val="00932EA6"/>
    <w:rsid w:val="009332E6"/>
    <w:rsid w:val="00933471"/>
    <w:rsid w:val="009346CF"/>
    <w:rsid w:val="009351A8"/>
    <w:rsid w:val="0093593A"/>
    <w:rsid w:val="00935A12"/>
    <w:rsid w:val="009371A3"/>
    <w:rsid w:val="00941B56"/>
    <w:rsid w:val="00942592"/>
    <w:rsid w:val="00944192"/>
    <w:rsid w:val="00945DF1"/>
    <w:rsid w:val="00947819"/>
    <w:rsid w:val="0095346D"/>
    <w:rsid w:val="009542B5"/>
    <w:rsid w:val="0095502E"/>
    <w:rsid w:val="00956482"/>
    <w:rsid w:val="00957060"/>
    <w:rsid w:val="0095757A"/>
    <w:rsid w:val="009577B2"/>
    <w:rsid w:val="0095783C"/>
    <w:rsid w:val="00957976"/>
    <w:rsid w:val="00957BB6"/>
    <w:rsid w:val="00960045"/>
    <w:rsid w:val="00960210"/>
    <w:rsid w:val="00960F2B"/>
    <w:rsid w:val="00961228"/>
    <w:rsid w:val="0096211D"/>
    <w:rsid w:val="009639E1"/>
    <w:rsid w:val="00966393"/>
    <w:rsid w:val="00966632"/>
    <w:rsid w:val="00966731"/>
    <w:rsid w:val="00967251"/>
    <w:rsid w:val="009673D9"/>
    <w:rsid w:val="00967B90"/>
    <w:rsid w:val="00967C25"/>
    <w:rsid w:val="00970D2D"/>
    <w:rsid w:val="00971766"/>
    <w:rsid w:val="00971CDC"/>
    <w:rsid w:val="0097219D"/>
    <w:rsid w:val="0097338C"/>
    <w:rsid w:val="0097343A"/>
    <w:rsid w:val="0097442F"/>
    <w:rsid w:val="009744E3"/>
    <w:rsid w:val="0097571B"/>
    <w:rsid w:val="00975D5D"/>
    <w:rsid w:val="009775B7"/>
    <w:rsid w:val="0098276D"/>
    <w:rsid w:val="00983EC4"/>
    <w:rsid w:val="00984493"/>
    <w:rsid w:val="00984EDD"/>
    <w:rsid w:val="00985FFA"/>
    <w:rsid w:val="0098643A"/>
    <w:rsid w:val="0098779E"/>
    <w:rsid w:val="009879AB"/>
    <w:rsid w:val="00990328"/>
    <w:rsid w:val="00990F77"/>
    <w:rsid w:val="00991026"/>
    <w:rsid w:val="00991557"/>
    <w:rsid w:val="009916FF"/>
    <w:rsid w:val="00992DCC"/>
    <w:rsid w:val="00992F4F"/>
    <w:rsid w:val="009939E7"/>
    <w:rsid w:val="00993F1C"/>
    <w:rsid w:val="0099457A"/>
    <w:rsid w:val="00994991"/>
    <w:rsid w:val="00994BEF"/>
    <w:rsid w:val="00996A56"/>
    <w:rsid w:val="00996A71"/>
    <w:rsid w:val="00996BA4"/>
    <w:rsid w:val="009A11EF"/>
    <w:rsid w:val="009A1224"/>
    <w:rsid w:val="009A1A41"/>
    <w:rsid w:val="009A1BFB"/>
    <w:rsid w:val="009A1EA0"/>
    <w:rsid w:val="009A2460"/>
    <w:rsid w:val="009A2A3F"/>
    <w:rsid w:val="009A5AA4"/>
    <w:rsid w:val="009A5D19"/>
    <w:rsid w:val="009A61E8"/>
    <w:rsid w:val="009A6FF4"/>
    <w:rsid w:val="009A7234"/>
    <w:rsid w:val="009A7269"/>
    <w:rsid w:val="009A7B99"/>
    <w:rsid w:val="009B1B10"/>
    <w:rsid w:val="009B281F"/>
    <w:rsid w:val="009B2A77"/>
    <w:rsid w:val="009B422E"/>
    <w:rsid w:val="009B4550"/>
    <w:rsid w:val="009B455E"/>
    <w:rsid w:val="009B4ADE"/>
    <w:rsid w:val="009B55AB"/>
    <w:rsid w:val="009B6809"/>
    <w:rsid w:val="009B9D5D"/>
    <w:rsid w:val="009C080C"/>
    <w:rsid w:val="009C097D"/>
    <w:rsid w:val="009C0ABC"/>
    <w:rsid w:val="009C1224"/>
    <w:rsid w:val="009C150B"/>
    <w:rsid w:val="009C1F93"/>
    <w:rsid w:val="009C2D77"/>
    <w:rsid w:val="009C3471"/>
    <w:rsid w:val="009C348F"/>
    <w:rsid w:val="009C4574"/>
    <w:rsid w:val="009C46C2"/>
    <w:rsid w:val="009C5C5B"/>
    <w:rsid w:val="009C6D3B"/>
    <w:rsid w:val="009C7E6D"/>
    <w:rsid w:val="009D240C"/>
    <w:rsid w:val="009D27CB"/>
    <w:rsid w:val="009D4A69"/>
    <w:rsid w:val="009D4B33"/>
    <w:rsid w:val="009D50EB"/>
    <w:rsid w:val="009D6B60"/>
    <w:rsid w:val="009D6B6B"/>
    <w:rsid w:val="009D71B9"/>
    <w:rsid w:val="009D7F0B"/>
    <w:rsid w:val="009E0133"/>
    <w:rsid w:val="009E0792"/>
    <w:rsid w:val="009E15AE"/>
    <w:rsid w:val="009E22D8"/>
    <w:rsid w:val="009E32B6"/>
    <w:rsid w:val="009E3A3B"/>
    <w:rsid w:val="009E4B4C"/>
    <w:rsid w:val="009E6094"/>
    <w:rsid w:val="009E7382"/>
    <w:rsid w:val="009E765D"/>
    <w:rsid w:val="009F0803"/>
    <w:rsid w:val="009F138C"/>
    <w:rsid w:val="009F181C"/>
    <w:rsid w:val="009F4A6D"/>
    <w:rsid w:val="009F4E91"/>
    <w:rsid w:val="009F5315"/>
    <w:rsid w:val="009F6649"/>
    <w:rsid w:val="009F6E9F"/>
    <w:rsid w:val="009F6F10"/>
    <w:rsid w:val="009F7D32"/>
    <w:rsid w:val="00A00E4A"/>
    <w:rsid w:val="00A01A1A"/>
    <w:rsid w:val="00A01CF0"/>
    <w:rsid w:val="00A0254D"/>
    <w:rsid w:val="00A0377D"/>
    <w:rsid w:val="00A03F00"/>
    <w:rsid w:val="00A041F8"/>
    <w:rsid w:val="00A045EC"/>
    <w:rsid w:val="00A052E3"/>
    <w:rsid w:val="00A0532B"/>
    <w:rsid w:val="00A05719"/>
    <w:rsid w:val="00A06BAA"/>
    <w:rsid w:val="00A0762A"/>
    <w:rsid w:val="00A07C1B"/>
    <w:rsid w:val="00A10CDE"/>
    <w:rsid w:val="00A10FA1"/>
    <w:rsid w:val="00A12882"/>
    <w:rsid w:val="00A1529D"/>
    <w:rsid w:val="00A16523"/>
    <w:rsid w:val="00A166B1"/>
    <w:rsid w:val="00A17557"/>
    <w:rsid w:val="00A20523"/>
    <w:rsid w:val="00A208CC"/>
    <w:rsid w:val="00A2134C"/>
    <w:rsid w:val="00A21900"/>
    <w:rsid w:val="00A2193C"/>
    <w:rsid w:val="00A21E2B"/>
    <w:rsid w:val="00A21F04"/>
    <w:rsid w:val="00A222B7"/>
    <w:rsid w:val="00A222E4"/>
    <w:rsid w:val="00A2302B"/>
    <w:rsid w:val="00A23F71"/>
    <w:rsid w:val="00A2405A"/>
    <w:rsid w:val="00A24ED9"/>
    <w:rsid w:val="00A2555C"/>
    <w:rsid w:val="00A26CAB"/>
    <w:rsid w:val="00A2739A"/>
    <w:rsid w:val="00A27C53"/>
    <w:rsid w:val="00A304EC"/>
    <w:rsid w:val="00A33500"/>
    <w:rsid w:val="00A33754"/>
    <w:rsid w:val="00A348F7"/>
    <w:rsid w:val="00A370FD"/>
    <w:rsid w:val="00A3713C"/>
    <w:rsid w:val="00A373C4"/>
    <w:rsid w:val="00A3775E"/>
    <w:rsid w:val="00A379B8"/>
    <w:rsid w:val="00A418A9"/>
    <w:rsid w:val="00A419F9"/>
    <w:rsid w:val="00A4291E"/>
    <w:rsid w:val="00A43376"/>
    <w:rsid w:val="00A43B20"/>
    <w:rsid w:val="00A45A56"/>
    <w:rsid w:val="00A4627C"/>
    <w:rsid w:val="00A4798D"/>
    <w:rsid w:val="00A47EB8"/>
    <w:rsid w:val="00A51214"/>
    <w:rsid w:val="00A5127F"/>
    <w:rsid w:val="00A519E0"/>
    <w:rsid w:val="00A51C20"/>
    <w:rsid w:val="00A530F6"/>
    <w:rsid w:val="00A53379"/>
    <w:rsid w:val="00A53A29"/>
    <w:rsid w:val="00A542D6"/>
    <w:rsid w:val="00A5442D"/>
    <w:rsid w:val="00A54B5A"/>
    <w:rsid w:val="00A55573"/>
    <w:rsid w:val="00A55F93"/>
    <w:rsid w:val="00A57788"/>
    <w:rsid w:val="00A60FBA"/>
    <w:rsid w:val="00A6143C"/>
    <w:rsid w:val="00A62FF0"/>
    <w:rsid w:val="00A643E8"/>
    <w:rsid w:val="00A64BF0"/>
    <w:rsid w:val="00A64D82"/>
    <w:rsid w:val="00A709D0"/>
    <w:rsid w:val="00A70DDE"/>
    <w:rsid w:val="00A7172C"/>
    <w:rsid w:val="00A71E57"/>
    <w:rsid w:val="00A727CD"/>
    <w:rsid w:val="00A72868"/>
    <w:rsid w:val="00A73AFA"/>
    <w:rsid w:val="00A73B98"/>
    <w:rsid w:val="00A7409A"/>
    <w:rsid w:val="00A74163"/>
    <w:rsid w:val="00A74467"/>
    <w:rsid w:val="00A75BBA"/>
    <w:rsid w:val="00A76743"/>
    <w:rsid w:val="00A7738E"/>
    <w:rsid w:val="00A775B9"/>
    <w:rsid w:val="00A80830"/>
    <w:rsid w:val="00A80B59"/>
    <w:rsid w:val="00A81164"/>
    <w:rsid w:val="00A81705"/>
    <w:rsid w:val="00A81D95"/>
    <w:rsid w:val="00A82807"/>
    <w:rsid w:val="00A82F77"/>
    <w:rsid w:val="00A83264"/>
    <w:rsid w:val="00A84282"/>
    <w:rsid w:val="00A846C3"/>
    <w:rsid w:val="00A84E3E"/>
    <w:rsid w:val="00A85008"/>
    <w:rsid w:val="00A85558"/>
    <w:rsid w:val="00A8693D"/>
    <w:rsid w:val="00A86A56"/>
    <w:rsid w:val="00A86ACE"/>
    <w:rsid w:val="00A87D92"/>
    <w:rsid w:val="00A90131"/>
    <w:rsid w:val="00A913D1"/>
    <w:rsid w:val="00A92A55"/>
    <w:rsid w:val="00A9310C"/>
    <w:rsid w:val="00A93935"/>
    <w:rsid w:val="00A944A3"/>
    <w:rsid w:val="00A958BB"/>
    <w:rsid w:val="00A95C77"/>
    <w:rsid w:val="00A9680C"/>
    <w:rsid w:val="00A9772B"/>
    <w:rsid w:val="00AA0875"/>
    <w:rsid w:val="00AA1AE5"/>
    <w:rsid w:val="00AA1BD6"/>
    <w:rsid w:val="00AA1EAB"/>
    <w:rsid w:val="00AA251D"/>
    <w:rsid w:val="00AA319B"/>
    <w:rsid w:val="00AA4245"/>
    <w:rsid w:val="00AA4254"/>
    <w:rsid w:val="00AA433F"/>
    <w:rsid w:val="00AA5C2E"/>
    <w:rsid w:val="00AA5D93"/>
    <w:rsid w:val="00AA5DCB"/>
    <w:rsid w:val="00AA5DD6"/>
    <w:rsid w:val="00AA68B6"/>
    <w:rsid w:val="00AA6BEA"/>
    <w:rsid w:val="00AA6DF8"/>
    <w:rsid w:val="00AA7175"/>
    <w:rsid w:val="00AB0E3C"/>
    <w:rsid w:val="00AB1AF0"/>
    <w:rsid w:val="00AB220F"/>
    <w:rsid w:val="00AB3120"/>
    <w:rsid w:val="00AB3F87"/>
    <w:rsid w:val="00AB3FDF"/>
    <w:rsid w:val="00AB489D"/>
    <w:rsid w:val="00AB4938"/>
    <w:rsid w:val="00AB4940"/>
    <w:rsid w:val="00AC0453"/>
    <w:rsid w:val="00AC0B80"/>
    <w:rsid w:val="00AC18A0"/>
    <w:rsid w:val="00AC2158"/>
    <w:rsid w:val="00AC2297"/>
    <w:rsid w:val="00AC2AF9"/>
    <w:rsid w:val="00AC2E76"/>
    <w:rsid w:val="00AC310C"/>
    <w:rsid w:val="00AC3186"/>
    <w:rsid w:val="00AC37FB"/>
    <w:rsid w:val="00AC3FC5"/>
    <w:rsid w:val="00AC41E6"/>
    <w:rsid w:val="00AC4380"/>
    <w:rsid w:val="00AC55D0"/>
    <w:rsid w:val="00AC6430"/>
    <w:rsid w:val="00AC6F26"/>
    <w:rsid w:val="00AD01C4"/>
    <w:rsid w:val="00AD142D"/>
    <w:rsid w:val="00AD16B7"/>
    <w:rsid w:val="00AD1C2D"/>
    <w:rsid w:val="00AD28D6"/>
    <w:rsid w:val="00AD2B07"/>
    <w:rsid w:val="00AD4E4E"/>
    <w:rsid w:val="00AD54C7"/>
    <w:rsid w:val="00AD5613"/>
    <w:rsid w:val="00AD5CE7"/>
    <w:rsid w:val="00AD6D85"/>
    <w:rsid w:val="00AD7B87"/>
    <w:rsid w:val="00AE03D7"/>
    <w:rsid w:val="00AE0511"/>
    <w:rsid w:val="00AE128C"/>
    <w:rsid w:val="00AE2ED6"/>
    <w:rsid w:val="00AE35F0"/>
    <w:rsid w:val="00AE3B56"/>
    <w:rsid w:val="00AE6659"/>
    <w:rsid w:val="00AE68B7"/>
    <w:rsid w:val="00AE7C82"/>
    <w:rsid w:val="00AF0131"/>
    <w:rsid w:val="00AF09BF"/>
    <w:rsid w:val="00AF12FB"/>
    <w:rsid w:val="00AF21BD"/>
    <w:rsid w:val="00AF2278"/>
    <w:rsid w:val="00AF2940"/>
    <w:rsid w:val="00AF2DDB"/>
    <w:rsid w:val="00AF40AC"/>
    <w:rsid w:val="00AF4E9F"/>
    <w:rsid w:val="00AF5311"/>
    <w:rsid w:val="00AF66EE"/>
    <w:rsid w:val="00AF6BD4"/>
    <w:rsid w:val="00B0078E"/>
    <w:rsid w:val="00B00B47"/>
    <w:rsid w:val="00B01AB2"/>
    <w:rsid w:val="00B01C5C"/>
    <w:rsid w:val="00B020F3"/>
    <w:rsid w:val="00B03B7C"/>
    <w:rsid w:val="00B03FC0"/>
    <w:rsid w:val="00B045A4"/>
    <w:rsid w:val="00B05A6F"/>
    <w:rsid w:val="00B05C46"/>
    <w:rsid w:val="00B06B14"/>
    <w:rsid w:val="00B07B9B"/>
    <w:rsid w:val="00B07C3D"/>
    <w:rsid w:val="00B1090A"/>
    <w:rsid w:val="00B11D49"/>
    <w:rsid w:val="00B12055"/>
    <w:rsid w:val="00B124BC"/>
    <w:rsid w:val="00B12F5E"/>
    <w:rsid w:val="00B13406"/>
    <w:rsid w:val="00B135FE"/>
    <w:rsid w:val="00B13BCC"/>
    <w:rsid w:val="00B14E89"/>
    <w:rsid w:val="00B158E0"/>
    <w:rsid w:val="00B15BC0"/>
    <w:rsid w:val="00B15DE1"/>
    <w:rsid w:val="00B15FAA"/>
    <w:rsid w:val="00B15FCE"/>
    <w:rsid w:val="00B16540"/>
    <w:rsid w:val="00B20121"/>
    <w:rsid w:val="00B202BC"/>
    <w:rsid w:val="00B20598"/>
    <w:rsid w:val="00B228CE"/>
    <w:rsid w:val="00B239CF"/>
    <w:rsid w:val="00B24C21"/>
    <w:rsid w:val="00B259D8"/>
    <w:rsid w:val="00B25AA2"/>
    <w:rsid w:val="00B26BFE"/>
    <w:rsid w:val="00B274F8"/>
    <w:rsid w:val="00B317BE"/>
    <w:rsid w:val="00B319CF"/>
    <w:rsid w:val="00B31C35"/>
    <w:rsid w:val="00B31CCF"/>
    <w:rsid w:val="00B3288C"/>
    <w:rsid w:val="00B32C09"/>
    <w:rsid w:val="00B34168"/>
    <w:rsid w:val="00B3449F"/>
    <w:rsid w:val="00B35663"/>
    <w:rsid w:val="00B35A8F"/>
    <w:rsid w:val="00B35CB1"/>
    <w:rsid w:val="00B35F3D"/>
    <w:rsid w:val="00B362C5"/>
    <w:rsid w:val="00B3718D"/>
    <w:rsid w:val="00B37320"/>
    <w:rsid w:val="00B4059C"/>
    <w:rsid w:val="00B409C4"/>
    <w:rsid w:val="00B40EC8"/>
    <w:rsid w:val="00B42007"/>
    <w:rsid w:val="00B421CC"/>
    <w:rsid w:val="00B4280A"/>
    <w:rsid w:val="00B43015"/>
    <w:rsid w:val="00B4560B"/>
    <w:rsid w:val="00B45F5E"/>
    <w:rsid w:val="00B47601"/>
    <w:rsid w:val="00B47C84"/>
    <w:rsid w:val="00B50EEB"/>
    <w:rsid w:val="00B52989"/>
    <w:rsid w:val="00B53ED8"/>
    <w:rsid w:val="00B55350"/>
    <w:rsid w:val="00B55412"/>
    <w:rsid w:val="00B55861"/>
    <w:rsid w:val="00B55E2E"/>
    <w:rsid w:val="00B56EAA"/>
    <w:rsid w:val="00B57102"/>
    <w:rsid w:val="00B571A4"/>
    <w:rsid w:val="00B57AF3"/>
    <w:rsid w:val="00B57DCF"/>
    <w:rsid w:val="00B6035D"/>
    <w:rsid w:val="00B60D2E"/>
    <w:rsid w:val="00B60DEF"/>
    <w:rsid w:val="00B61714"/>
    <w:rsid w:val="00B61B87"/>
    <w:rsid w:val="00B6333B"/>
    <w:rsid w:val="00B63B3D"/>
    <w:rsid w:val="00B674FC"/>
    <w:rsid w:val="00B709FD"/>
    <w:rsid w:val="00B71B97"/>
    <w:rsid w:val="00B72494"/>
    <w:rsid w:val="00B728CE"/>
    <w:rsid w:val="00B73042"/>
    <w:rsid w:val="00B7310A"/>
    <w:rsid w:val="00B73613"/>
    <w:rsid w:val="00B7389D"/>
    <w:rsid w:val="00B740F1"/>
    <w:rsid w:val="00B74336"/>
    <w:rsid w:val="00B74FBD"/>
    <w:rsid w:val="00B766CB"/>
    <w:rsid w:val="00B77048"/>
    <w:rsid w:val="00B808C9"/>
    <w:rsid w:val="00B82248"/>
    <w:rsid w:val="00B82322"/>
    <w:rsid w:val="00B8263B"/>
    <w:rsid w:val="00B82EFA"/>
    <w:rsid w:val="00B83632"/>
    <w:rsid w:val="00B83DB4"/>
    <w:rsid w:val="00B84AE1"/>
    <w:rsid w:val="00B85E90"/>
    <w:rsid w:val="00B909E0"/>
    <w:rsid w:val="00B91CCF"/>
    <w:rsid w:val="00B9202D"/>
    <w:rsid w:val="00B92352"/>
    <w:rsid w:val="00B9496F"/>
    <w:rsid w:val="00B94E80"/>
    <w:rsid w:val="00B96851"/>
    <w:rsid w:val="00B97A7D"/>
    <w:rsid w:val="00BA047D"/>
    <w:rsid w:val="00BA14FD"/>
    <w:rsid w:val="00BA15A2"/>
    <w:rsid w:val="00BA3655"/>
    <w:rsid w:val="00BA4B21"/>
    <w:rsid w:val="00BA640D"/>
    <w:rsid w:val="00BA706A"/>
    <w:rsid w:val="00BA7586"/>
    <w:rsid w:val="00BB1187"/>
    <w:rsid w:val="00BB1762"/>
    <w:rsid w:val="00BB1AC7"/>
    <w:rsid w:val="00BB2681"/>
    <w:rsid w:val="00BB4108"/>
    <w:rsid w:val="00BB5DA0"/>
    <w:rsid w:val="00BB66C9"/>
    <w:rsid w:val="00BB6FC1"/>
    <w:rsid w:val="00BB7849"/>
    <w:rsid w:val="00BC0275"/>
    <w:rsid w:val="00BC0436"/>
    <w:rsid w:val="00BC0653"/>
    <w:rsid w:val="00BC0C6D"/>
    <w:rsid w:val="00BC1D0F"/>
    <w:rsid w:val="00BC22FE"/>
    <w:rsid w:val="00BC439A"/>
    <w:rsid w:val="00BC4958"/>
    <w:rsid w:val="00BC5C61"/>
    <w:rsid w:val="00BC629C"/>
    <w:rsid w:val="00BD1C1E"/>
    <w:rsid w:val="00BD2952"/>
    <w:rsid w:val="00BD2B43"/>
    <w:rsid w:val="00BD37FB"/>
    <w:rsid w:val="00BD395D"/>
    <w:rsid w:val="00BD396E"/>
    <w:rsid w:val="00BD460A"/>
    <w:rsid w:val="00BD5333"/>
    <w:rsid w:val="00BD66B3"/>
    <w:rsid w:val="00BD6720"/>
    <w:rsid w:val="00BD7D02"/>
    <w:rsid w:val="00BE0D69"/>
    <w:rsid w:val="00BE118A"/>
    <w:rsid w:val="00BE13C4"/>
    <w:rsid w:val="00BE1415"/>
    <w:rsid w:val="00BE22AA"/>
    <w:rsid w:val="00BE372A"/>
    <w:rsid w:val="00BE3E92"/>
    <w:rsid w:val="00BE4441"/>
    <w:rsid w:val="00BE4A7F"/>
    <w:rsid w:val="00BE4E61"/>
    <w:rsid w:val="00BE5CB1"/>
    <w:rsid w:val="00BE70B3"/>
    <w:rsid w:val="00BE75AB"/>
    <w:rsid w:val="00BE79DC"/>
    <w:rsid w:val="00BE7A85"/>
    <w:rsid w:val="00BE7C32"/>
    <w:rsid w:val="00BF1453"/>
    <w:rsid w:val="00BF1A72"/>
    <w:rsid w:val="00BF26E0"/>
    <w:rsid w:val="00BF2872"/>
    <w:rsid w:val="00BF35CB"/>
    <w:rsid w:val="00BF415D"/>
    <w:rsid w:val="00BF41B3"/>
    <w:rsid w:val="00BF6FC3"/>
    <w:rsid w:val="00BF7660"/>
    <w:rsid w:val="00C00D44"/>
    <w:rsid w:val="00C02156"/>
    <w:rsid w:val="00C02F18"/>
    <w:rsid w:val="00C030BB"/>
    <w:rsid w:val="00C0379C"/>
    <w:rsid w:val="00C037F9"/>
    <w:rsid w:val="00C03862"/>
    <w:rsid w:val="00C04355"/>
    <w:rsid w:val="00C05F3C"/>
    <w:rsid w:val="00C071AC"/>
    <w:rsid w:val="00C1099D"/>
    <w:rsid w:val="00C11460"/>
    <w:rsid w:val="00C116B5"/>
    <w:rsid w:val="00C11E82"/>
    <w:rsid w:val="00C12215"/>
    <w:rsid w:val="00C13198"/>
    <w:rsid w:val="00C1340A"/>
    <w:rsid w:val="00C141C5"/>
    <w:rsid w:val="00C14679"/>
    <w:rsid w:val="00C149AA"/>
    <w:rsid w:val="00C14B3A"/>
    <w:rsid w:val="00C1574F"/>
    <w:rsid w:val="00C16345"/>
    <w:rsid w:val="00C16D9E"/>
    <w:rsid w:val="00C17DE7"/>
    <w:rsid w:val="00C21EA7"/>
    <w:rsid w:val="00C222C3"/>
    <w:rsid w:val="00C224C5"/>
    <w:rsid w:val="00C22A0D"/>
    <w:rsid w:val="00C22E99"/>
    <w:rsid w:val="00C22FF8"/>
    <w:rsid w:val="00C230ED"/>
    <w:rsid w:val="00C231A2"/>
    <w:rsid w:val="00C24ADF"/>
    <w:rsid w:val="00C258A8"/>
    <w:rsid w:val="00C26128"/>
    <w:rsid w:val="00C26353"/>
    <w:rsid w:val="00C26BEC"/>
    <w:rsid w:val="00C26C73"/>
    <w:rsid w:val="00C2746B"/>
    <w:rsid w:val="00C307AE"/>
    <w:rsid w:val="00C30E18"/>
    <w:rsid w:val="00C32710"/>
    <w:rsid w:val="00C32F27"/>
    <w:rsid w:val="00C339DF"/>
    <w:rsid w:val="00C34AD2"/>
    <w:rsid w:val="00C35434"/>
    <w:rsid w:val="00C35612"/>
    <w:rsid w:val="00C35EC4"/>
    <w:rsid w:val="00C37475"/>
    <w:rsid w:val="00C37600"/>
    <w:rsid w:val="00C37EB5"/>
    <w:rsid w:val="00C415EC"/>
    <w:rsid w:val="00C41E1F"/>
    <w:rsid w:val="00C4289F"/>
    <w:rsid w:val="00C43400"/>
    <w:rsid w:val="00C435E4"/>
    <w:rsid w:val="00C43941"/>
    <w:rsid w:val="00C453C3"/>
    <w:rsid w:val="00C45976"/>
    <w:rsid w:val="00C45C2A"/>
    <w:rsid w:val="00C46BEF"/>
    <w:rsid w:val="00C47739"/>
    <w:rsid w:val="00C502C8"/>
    <w:rsid w:val="00C50EA6"/>
    <w:rsid w:val="00C53871"/>
    <w:rsid w:val="00C546E0"/>
    <w:rsid w:val="00C54E0D"/>
    <w:rsid w:val="00C5522C"/>
    <w:rsid w:val="00C56680"/>
    <w:rsid w:val="00C57573"/>
    <w:rsid w:val="00C576E1"/>
    <w:rsid w:val="00C6040C"/>
    <w:rsid w:val="00C6068E"/>
    <w:rsid w:val="00C611B7"/>
    <w:rsid w:val="00C61B6B"/>
    <w:rsid w:val="00C61DDE"/>
    <w:rsid w:val="00C62340"/>
    <w:rsid w:val="00C62B83"/>
    <w:rsid w:val="00C64E7D"/>
    <w:rsid w:val="00C659EB"/>
    <w:rsid w:val="00C6626F"/>
    <w:rsid w:val="00C663D4"/>
    <w:rsid w:val="00C66EE3"/>
    <w:rsid w:val="00C670C5"/>
    <w:rsid w:val="00C670E7"/>
    <w:rsid w:val="00C67717"/>
    <w:rsid w:val="00C7003F"/>
    <w:rsid w:val="00C70A09"/>
    <w:rsid w:val="00C710DA"/>
    <w:rsid w:val="00C7212D"/>
    <w:rsid w:val="00C72354"/>
    <w:rsid w:val="00C74590"/>
    <w:rsid w:val="00C7520D"/>
    <w:rsid w:val="00C76635"/>
    <w:rsid w:val="00C76D42"/>
    <w:rsid w:val="00C775B3"/>
    <w:rsid w:val="00C804A5"/>
    <w:rsid w:val="00C82338"/>
    <w:rsid w:val="00C835C5"/>
    <w:rsid w:val="00C83747"/>
    <w:rsid w:val="00C83912"/>
    <w:rsid w:val="00C83A7C"/>
    <w:rsid w:val="00C84DBF"/>
    <w:rsid w:val="00C8543F"/>
    <w:rsid w:val="00C87308"/>
    <w:rsid w:val="00C87BB9"/>
    <w:rsid w:val="00C87FDC"/>
    <w:rsid w:val="00C91072"/>
    <w:rsid w:val="00C91568"/>
    <w:rsid w:val="00C91FD9"/>
    <w:rsid w:val="00C92158"/>
    <w:rsid w:val="00C92321"/>
    <w:rsid w:val="00C932F7"/>
    <w:rsid w:val="00C93834"/>
    <w:rsid w:val="00C93B6A"/>
    <w:rsid w:val="00C93D0D"/>
    <w:rsid w:val="00C94251"/>
    <w:rsid w:val="00C94571"/>
    <w:rsid w:val="00C9529D"/>
    <w:rsid w:val="00C953FE"/>
    <w:rsid w:val="00C95534"/>
    <w:rsid w:val="00C95E3E"/>
    <w:rsid w:val="00C96565"/>
    <w:rsid w:val="00C96CFE"/>
    <w:rsid w:val="00C97344"/>
    <w:rsid w:val="00C9777D"/>
    <w:rsid w:val="00C977F0"/>
    <w:rsid w:val="00C97AEE"/>
    <w:rsid w:val="00CA14EC"/>
    <w:rsid w:val="00CA1644"/>
    <w:rsid w:val="00CA4579"/>
    <w:rsid w:val="00CA568D"/>
    <w:rsid w:val="00CA5C03"/>
    <w:rsid w:val="00CA67F3"/>
    <w:rsid w:val="00CA7288"/>
    <w:rsid w:val="00CA76E5"/>
    <w:rsid w:val="00CA7EE5"/>
    <w:rsid w:val="00CB08E5"/>
    <w:rsid w:val="00CB185C"/>
    <w:rsid w:val="00CB220B"/>
    <w:rsid w:val="00CB244F"/>
    <w:rsid w:val="00CB372C"/>
    <w:rsid w:val="00CB453B"/>
    <w:rsid w:val="00CB511A"/>
    <w:rsid w:val="00CB5EB5"/>
    <w:rsid w:val="00CB65F8"/>
    <w:rsid w:val="00CB7697"/>
    <w:rsid w:val="00CC231D"/>
    <w:rsid w:val="00CC291F"/>
    <w:rsid w:val="00CC4BB2"/>
    <w:rsid w:val="00CD0E75"/>
    <w:rsid w:val="00CD158E"/>
    <w:rsid w:val="00CD1614"/>
    <w:rsid w:val="00CD18F6"/>
    <w:rsid w:val="00CD37BF"/>
    <w:rsid w:val="00CD3F0B"/>
    <w:rsid w:val="00CD40D2"/>
    <w:rsid w:val="00CD422E"/>
    <w:rsid w:val="00CD4E1E"/>
    <w:rsid w:val="00CD5B2C"/>
    <w:rsid w:val="00CD6238"/>
    <w:rsid w:val="00CD6A90"/>
    <w:rsid w:val="00CD6D97"/>
    <w:rsid w:val="00CE02CD"/>
    <w:rsid w:val="00CE064F"/>
    <w:rsid w:val="00CE117A"/>
    <w:rsid w:val="00CE14EC"/>
    <w:rsid w:val="00CE18D1"/>
    <w:rsid w:val="00CE1E5A"/>
    <w:rsid w:val="00CE2444"/>
    <w:rsid w:val="00CE2D06"/>
    <w:rsid w:val="00CE3CB0"/>
    <w:rsid w:val="00CE3E89"/>
    <w:rsid w:val="00CE4A26"/>
    <w:rsid w:val="00CE4AAE"/>
    <w:rsid w:val="00CE681F"/>
    <w:rsid w:val="00CE6B60"/>
    <w:rsid w:val="00CE6E69"/>
    <w:rsid w:val="00CE7048"/>
    <w:rsid w:val="00CF0295"/>
    <w:rsid w:val="00CF0B01"/>
    <w:rsid w:val="00CF0F72"/>
    <w:rsid w:val="00CF137A"/>
    <w:rsid w:val="00CF1A38"/>
    <w:rsid w:val="00CF209A"/>
    <w:rsid w:val="00CF2819"/>
    <w:rsid w:val="00CF2A97"/>
    <w:rsid w:val="00CF31F9"/>
    <w:rsid w:val="00CF5CA3"/>
    <w:rsid w:val="00CF6474"/>
    <w:rsid w:val="00D00F10"/>
    <w:rsid w:val="00D02793"/>
    <w:rsid w:val="00D03F1A"/>
    <w:rsid w:val="00D04A11"/>
    <w:rsid w:val="00D11F55"/>
    <w:rsid w:val="00D13C82"/>
    <w:rsid w:val="00D149EB"/>
    <w:rsid w:val="00D14A40"/>
    <w:rsid w:val="00D14A83"/>
    <w:rsid w:val="00D1541D"/>
    <w:rsid w:val="00D163C8"/>
    <w:rsid w:val="00D173C8"/>
    <w:rsid w:val="00D17FB5"/>
    <w:rsid w:val="00D2081C"/>
    <w:rsid w:val="00D21FB6"/>
    <w:rsid w:val="00D22DC2"/>
    <w:rsid w:val="00D235FB"/>
    <w:rsid w:val="00D253DC"/>
    <w:rsid w:val="00D2673B"/>
    <w:rsid w:val="00D26893"/>
    <w:rsid w:val="00D26ABB"/>
    <w:rsid w:val="00D26F64"/>
    <w:rsid w:val="00D27E9B"/>
    <w:rsid w:val="00D3055F"/>
    <w:rsid w:val="00D306C9"/>
    <w:rsid w:val="00D30FD7"/>
    <w:rsid w:val="00D33B0A"/>
    <w:rsid w:val="00D33D90"/>
    <w:rsid w:val="00D3557E"/>
    <w:rsid w:val="00D35957"/>
    <w:rsid w:val="00D364E2"/>
    <w:rsid w:val="00D36ADB"/>
    <w:rsid w:val="00D37291"/>
    <w:rsid w:val="00D406C6"/>
    <w:rsid w:val="00D40AD9"/>
    <w:rsid w:val="00D414C8"/>
    <w:rsid w:val="00D424A9"/>
    <w:rsid w:val="00D42965"/>
    <w:rsid w:val="00D42D11"/>
    <w:rsid w:val="00D44A37"/>
    <w:rsid w:val="00D44D71"/>
    <w:rsid w:val="00D46748"/>
    <w:rsid w:val="00D47488"/>
    <w:rsid w:val="00D47FDB"/>
    <w:rsid w:val="00D50788"/>
    <w:rsid w:val="00D507D3"/>
    <w:rsid w:val="00D514AD"/>
    <w:rsid w:val="00D52C9E"/>
    <w:rsid w:val="00D53ABC"/>
    <w:rsid w:val="00D5590C"/>
    <w:rsid w:val="00D55C04"/>
    <w:rsid w:val="00D55D6E"/>
    <w:rsid w:val="00D56291"/>
    <w:rsid w:val="00D5681C"/>
    <w:rsid w:val="00D56A17"/>
    <w:rsid w:val="00D603C3"/>
    <w:rsid w:val="00D61A64"/>
    <w:rsid w:val="00D61ABA"/>
    <w:rsid w:val="00D62AD2"/>
    <w:rsid w:val="00D62D26"/>
    <w:rsid w:val="00D6389D"/>
    <w:rsid w:val="00D63C27"/>
    <w:rsid w:val="00D64D48"/>
    <w:rsid w:val="00D64ED0"/>
    <w:rsid w:val="00D65ADE"/>
    <w:rsid w:val="00D66680"/>
    <w:rsid w:val="00D67A79"/>
    <w:rsid w:val="00D67EE7"/>
    <w:rsid w:val="00D70533"/>
    <w:rsid w:val="00D70EEA"/>
    <w:rsid w:val="00D7289D"/>
    <w:rsid w:val="00D728DF"/>
    <w:rsid w:val="00D72B31"/>
    <w:rsid w:val="00D72EAC"/>
    <w:rsid w:val="00D7321E"/>
    <w:rsid w:val="00D7330B"/>
    <w:rsid w:val="00D74F55"/>
    <w:rsid w:val="00D757BC"/>
    <w:rsid w:val="00D757E4"/>
    <w:rsid w:val="00D766A4"/>
    <w:rsid w:val="00D80AFF"/>
    <w:rsid w:val="00D818F5"/>
    <w:rsid w:val="00D828D6"/>
    <w:rsid w:val="00D82FB8"/>
    <w:rsid w:val="00D8378F"/>
    <w:rsid w:val="00D83B12"/>
    <w:rsid w:val="00D85B25"/>
    <w:rsid w:val="00D85B73"/>
    <w:rsid w:val="00D878CA"/>
    <w:rsid w:val="00D879D1"/>
    <w:rsid w:val="00D91611"/>
    <w:rsid w:val="00D9197E"/>
    <w:rsid w:val="00D920B2"/>
    <w:rsid w:val="00D933C3"/>
    <w:rsid w:val="00D93BA7"/>
    <w:rsid w:val="00D93BE4"/>
    <w:rsid w:val="00D946C4"/>
    <w:rsid w:val="00D9564A"/>
    <w:rsid w:val="00D964D8"/>
    <w:rsid w:val="00D9698B"/>
    <w:rsid w:val="00D96B88"/>
    <w:rsid w:val="00D96BBF"/>
    <w:rsid w:val="00D971AD"/>
    <w:rsid w:val="00DA0705"/>
    <w:rsid w:val="00DA0BA2"/>
    <w:rsid w:val="00DA1357"/>
    <w:rsid w:val="00DA16E5"/>
    <w:rsid w:val="00DA1B07"/>
    <w:rsid w:val="00DA41FD"/>
    <w:rsid w:val="00DA4FB3"/>
    <w:rsid w:val="00DA531D"/>
    <w:rsid w:val="00DA532D"/>
    <w:rsid w:val="00DA65E7"/>
    <w:rsid w:val="00DA7AB8"/>
    <w:rsid w:val="00DA7DF4"/>
    <w:rsid w:val="00DB0966"/>
    <w:rsid w:val="00DB33FA"/>
    <w:rsid w:val="00DB3D04"/>
    <w:rsid w:val="00DB56C8"/>
    <w:rsid w:val="00DB6AAE"/>
    <w:rsid w:val="00DB77FB"/>
    <w:rsid w:val="00DC10C8"/>
    <w:rsid w:val="00DC1B33"/>
    <w:rsid w:val="00DC27F5"/>
    <w:rsid w:val="00DC33B1"/>
    <w:rsid w:val="00DC4762"/>
    <w:rsid w:val="00DC4793"/>
    <w:rsid w:val="00DC4941"/>
    <w:rsid w:val="00DC5840"/>
    <w:rsid w:val="00DC5FA3"/>
    <w:rsid w:val="00DC61ED"/>
    <w:rsid w:val="00DD0813"/>
    <w:rsid w:val="00DD1B12"/>
    <w:rsid w:val="00DD1E09"/>
    <w:rsid w:val="00DD20B3"/>
    <w:rsid w:val="00DD2946"/>
    <w:rsid w:val="00DD2A5E"/>
    <w:rsid w:val="00DD3169"/>
    <w:rsid w:val="00DD432C"/>
    <w:rsid w:val="00DD4493"/>
    <w:rsid w:val="00DD5066"/>
    <w:rsid w:val="00DD5F87"/>
    <w:rsid w:val="00DD5FDC"/>
    <w:rsid w:val="00DD634B"/>
    <w:rsid w:val="00DD63E2"/>
    <w:rsid w:val="00DD644B"/>
    <w:rsid w:val="00DD67FD"/>
    <w:rsid w:val="00DD6E2B"/>
    <w:rsid w:val="00DD7F5B"/>
    <w:rsid w:val="00DE0A4B"/>
    <w:rsid w:val="00DE11F5"/>
    <w:rsid w:val="00DE12E8"/>
    <w:rsid w:val="00DE1EC9"/>
    <w:rsid w:val="00DE253B"/>
    <w:rsid w:val="00DE2A82"/>
    <w:rsid w:val="00DE2A88"/>
    <w:rsid w:val="00DE351D"/>
    <w:rsid w:val="00DE4DA5"/>
    <w:rsid w:val="00DE4FCE"/>
    <w:rsid w:val="00DE5CA6"/>
    <w:rsid w:val="00DE5F2E"/>
    <w:rsid w:val="00DE608A"/>
    <w:rsid w:val="00DE6460"/>
    <w:rsid w:val="00DF1110"/>
    <w:rsid w:val="00DF13F6"/>
    <w:rsid w:val="00DF1CFA"/>
    <w:rsid w:val="00DF28B1"/>
    <w:rsid w:val="00DF2CC9"/>
    <w:rsid w:val="00DF7472"/>
    <w:rsid w:val="00DF7B66"/>
    <w:rsid w:val="00E0047E"/>
    <w:rsid w:val="00E022B8"/>
    <w:rsid w:val="00E02F50"/>
    <w:rsid w:val="00E03A64"/>
    <w:rsid w:val="00E104A3"/>
    <w:rsid w:val="00E10854"/>
    <w:rsid w:val="00E11145"/>
    <w:rsid w:val="00E11316"/>
    <w:rsid w:val="00E11B04"/>
    <w:rsid w:val="00E12E35"/>
    <w:rsid w:val="00E1318F"/>
    <w:rsid w:val="00E13750"/>
    <w:rsid w:val="00E151C4"/>
    <w:rsid w:val="00E15512"/>
    <w:rsid w:val="00E16615"/>
    <w:rsid w:val="00E169B9"/>
    <w:rsid w:val="00E16C6F"/>
    <w:rsid w:val="00E17147"/>
    <w:rsid w:val="00E1797C"/>
    <w:rsid w:val="00E17F94"/>
    <w:rsid w:val="00E20437"/>
    <w:rsid w:val="00E207F3"/>
    <w:rsid w:val="00E20B00"/>
    <w:rsid w:val="00E21E7D"/>
    <w:rsid w:val="00E23709"/>
    <w:rsid w:val="00E23FF0"/>
    <w:rsid w:val="00E2578F"/>
    <w:rsid w:val="00E2661B"/>
    <w:rsid w:val="00E26B0D"/>
    <w:rsid w:val="00E302FB"/>
    <w:rsid w:val="00E3219C"/>
    <w:rsid w:val="00E327E0"/>
    <w:rsid w:val="00E335AA"/>
    <w:rsid w:val="00E33FCB"/>
    <w:rsid w:val="00E343B0"/>
    <w:rsid w:val="00E35660"/>
    <w:rsid w:val="00E3708C"/>
    <w:rsid w:val="00E37D22"/>
    <w:rsid w:val="00E41997"/>
    <w:rsid w:val="00E42531"/>
    <w:rsid w:val="00E42C77"/>
    <w:rsid w:val="00E4324F"/>
    <w:rsid w:val="00E44260"/>
    <w:rsid w:val="00E44A1B"/>
    <w:rsid w:val="00E45665"/>
    <w:rsid w:val="00E4569B"/>
    <w:rsid w:val="00E45792"/>
    <w:rsid w:val="00E46974"/>
    <w:rsid w:val="00E471EA"/>
    <w:rsid w:val="00E4775C"/>
    <w:rsid w:val="00E50BDD"/>
    <w:rsid w:val="00E519AC"/>
    <w:rsid w:val="00E524FE"/>
    <w:rsid w:val="00E53182"/>
    <w:rsid w:val="00E53AC9"/>
    <w:rsid w:val="00E540FD"/>
    <w:rsid w:val="00E541B6"/>
    <w:rsid w:val="00E553F3"/>
    <w:rsid w:val="00E55ED7"/>
    <w:rsid w:val="00E56E6A"/>
    <w:rsid w:val="00E570D5"/>
    <w:rsid w:val="00E60E1A"/>
    <w:rsid w:val="00E6206E"/>
    <w:rsid w:val="00E62480"/>
    <w:rsid w:val="00E6293D"/>
    <w:rsid w:val="00E669A7"/>
    <w:rsid w:val="00E70706"/>
    <w:rsid w:val="00E72CE0"/>
    <w:rsid w:val="00E73509"/>
    <w:rsid w:val="00E73E9B"/>
    <w:rsid w:val="00E75ABB"/>
    <w:rsid w:val="00E75F27"/>
    <w:rsid w:val="00E76A69"/>
    <w:rsid w:val="00E7728F"/>
    <w:rsid w:val="00E77357"/>
    <w:rsid w:val="00E77D1A"/>
    <w:rsid w:val="00E77E51"/>
    <w:rsid w:val="00E82B1E"/>
    <w:rsid w:val="00E83CA2"/>
    <w:rsid w:val="00E849E1"/>
    <w:rsid w:val="00E84AD5"/>
    <w:rsid w:val="00E85DA7"/>
    <w:rsid w:val="00E86F8D"/>
    <w:rsid w:val="00E87510"/>
    <w:rsid w:val="00E90CEE"/>
    <w:rsid w:val="00E90ECE"/>
    <w:rsid w:val="00E918C2"/>
    <w:rsid w:val="00E91AD0"/>
    <w:rsid w:val="00E92410"/>
    <w:rsid w:val="00E924CE"/>
    <w:rsid w:val="00E92B0C"/>
    <w:rsid w:val="00E93096"/>
    <w:rsid w:val="00E958AA"/>
    <w:rsid w:val="00E966A9"/>
    <w:rsid w:val="00E96AA0"/>
    <w:rsid w:val="00E97AA7"/>
    <w:rsid w:val="00EA0162"/>
    <w:rsid w:val="00EA051A"/>
    <w:rsid w:val="00EA0A51"/>
    <w:rsid w:val="00EA0E7C"/>
    <w:rsid w:val="00EA15F5"/>
    <w:rsid w:val="00EA2CAF"/>
    <w:rsid w:val="00EA3729"/>
    <w:rsid w:val="00EA3849"/>
    <w:rsid w:val="00EA3A80"/>
    <w:rsid w:val="00EA3B53"/>
    <w:rsid w:val="00EA4B6F"/>
    <w:rsid w:val="00EA5473"/>
    <w:rsid w:val="00EA6DC8"/>
    <w:rsid w:val="00EA7A27"/>
    <w:rsid w:val="00EA7C17"/>
    <w:rsid w:val="00EB0340"/>
    <w:rsid w:val="00EB0981"/>
    <w:rsid w:val="00EB2328"/>
    <w:rsid w:val="00EB301F"/>
    <w:rsid w:val="00EB31AD"/>
    <w:rsid w:val="00EB35FB"/>
    <w:rsid w:val="00EB3984"/>
    <w:rsid w:val="00EB4539"/>
    <w:rsid w:val="00EB4EE1"/>
    <w:rsid w:val="00EB53C8"/>
    <w:rsid w:val="00EC0991"/>
    <w:rsid w:val="00EC0AC7"/>
    <w:rsid w:val="00EC3522"/>
    <w:rsid w:val="00EC3540"/>
    <w:rsid w:val="00EC36BC"/>
    <w:rsid w:val="00EC38C8"/>
    <w:rsid w:val="00EC4E37"/>
    <w:rsid w:val="00EC5689"/>
    <w:rsid w:val="00EC5728"/>
    <w:rsid w:val="00EC5D3F"/>
    <w:rsid w:val="00EC7661"/>
    <w:rsid w:val="00EC7E6A"/>
    <w:rsid w:val="00ED04CF"/>
    <w:rsid w:val="00ED1235"/>
    <w:rsid w:val="00ED1A75"/>
    <w:rsid w:val="00ED2134"/>
    <w:rsid w:val="00ED2BC1"/>
    <w:rsid w:val="00ED2F6C"/>
    <w:rsid w:val="00ED5607"/>
    <w:rsid w:val="00ED69D0"/>
    <w:rsid w:val="00ED6E98"/>
    <w:rsid w:val="00EE1FBE"/>
    <w:rsid w:val="00EE250F"/>
    <w:rsid w:val="00EE2C3A"/>
    <w:rsid w:val="00EE30F2"/>
    <w:rsid w:val="00EE42D9"/>
    <w:rsid w:val="00EE4743"/>
    <w:rsid w:val="00EE5F1D"/>
    <w:rsid w:val="00EE6826"/>
    <w:rsid w:val="00EE6CE1"/>
    <w:rsid w:val="00EE766D"/>
    <w:rsid w:val="00EF01B0"/>
    <w:rsid w:val="00EF14D3"/>
    <w:rsid w:val="00EF3D86"/>
    <w:rsid w:val="00EF3DCF"/>
    <w:rsid w:val="00EF55EC"/>
    <w:rsid w:val="00EF6F5D"/>
    <w:rsid w:val="00EF7111"/>
    <w:rsid w:val="00EF74BC"/>
    <w:rsid w:val="00EF770B"/>
    <w:rsid w:val="00EF7B32"/>
    <w:rsid w:val="00F008DC"/>
    <w:rsid w:val="00F01706"/>
    <w:rsid w:val="00F020A0"/>
    <w:rsid w:val="00F031BB"/>
    <w:rsid w:val="00F0388E"/>
    <w:rsid w:val="00F03B2E"/>
    <w:rsid w:val="00F03C35"/>
    <w:rsid w:val="00F0674D"/>
    <w:rsid w:val="00F10C57"/>
    <w:rsid w:val="00F116A5"/>
    <w:rsid w:val="00F12EBC"/>
    <w:rsid w:val="00F12F14"/>
    <w:rsid w:val="00F13305"/>
    <w:rsid w:val="00F136F4"/>
    <w:rsid w:val="00F13853"/>
    <w:rsid w:val="00F13F03"/>
    <w:rsid w:val="00F14510"/>
    <w:rsid w:val="00F14597"/>
    <w:rsid w:val="00F15E7B"/>
    <w:rsid w:val="00F16F33"/>
    <w:rsid w:val="00F170C7"/>
    <w:rsid w:val="00F2112C"/>
    <w:rsid w:val="00F21539"/>
    <w:rsid w:val="00F2299E"/>
    <w:rsid w:val="00F22A3A"/>
    <w:rsid w:val="00F23280"/>
    <w:rsid w:val="00F24256"/>
    <w:rsid w:val="00F24B07"/>
    <w:rsid w:val="00F26836"/>
    <w:rsid w:val="00F26E59"/>
    <w:rsid w:val="00F27A77"/>
    <w:rsid w:val="00F27BED"/>
    <w:rsid w:val="00F30162"/>
    <w:rsid w:val="00F30EA5"/>
    <w:rsid w:val="00F31260"/>
    <w:rsid w:val="00F31AED"/>
    <w:rsid w:val="00F32537"/>
    <w:rsid w:val="00F333D6"/>
    <w:rsid w:val="00F3423A"/>
    <w:rsid w:val="00F354A3"/>
    <w:rsid w:val="00F35E53"/>
    <w:rsid w:val="00F36DD1"/>
    <w:rsid w:val="00F43C55"/>
    <w:rsid w:val="00F440F9"/>
    <w:rsid w:val="00F46B26"/>
    <w:rsid w:val="00F46F82"/>
    <w:rsid w:val="00F47507"/>
    <w:rsid w:val="00F475B4"/>
    <w:rsid w:val="00F47AC9"/>
    <w:rsid w:val="00F47ACA"/>
    <w:rsid w:val="00F535C0"/>
    <w:rsid w:val="00F54383"/>
    <w:rsid w:val="00F54A20"/>
    <w:rsid w:val="00F550BD"/>
    <w:rsid w:val="00F55525"/>
    <w:rsid w:val="00F55C43"/>
    <w:rsid w:val="00F579E6"/>
    <w:rsid w:val="00F57B2F"/>
    <w:rsid w:val="00F605FA"/>
    <w:rsid w:val="00F6069C"/>
    <w:rsid w:val="00F6159D"/>
    <w:rsid w:val="00F61FF2"/>
    <w:rsid w:val="00F62555"/>
    <w:rsid w:val="00F62634"/>
    <w:rsid w:val="00F62E38"/>
    <w:rsid w:val="00F63DCD"/>
    <w:rsid w:val="00F64AA5"/>
    <w:rsid w:val="00F66E89"/>
    <w:rsid w:val="00F67742"/>
    <w:rsid w:val="00F67E5C"/>
    <w:rsid w:val="00F7027A"/>
    <w:rsid w:val="00F709EB"/>
    <w:rsid w:val="00F7142B"/>
    <w:rsid w:val="00F722CF"/>
    <w:rsid w:val="00F72639"/>
    <w:rsid w:val="00F72CD9"/>
    <w:rsid w:val="00F731AD"/>
    <w:rsid w:val="00F73211"/>
    <w:rsid w:val="00F73905"/>
    <w:rsid w:val="00F73D47"/>
    <w:rsid w:val="00F74247"/>
    <w:rsid w:val="00F745AF"/>
    <w:rsid w:val="00F758A4"/>
    <w:rsid w:val="00F778BB"/>
    <w:rsid w:val="00F80E46"/>
    <w:rsid w:val="00F81FAA"/>
    <w:rsid w:val="00F82241"/>
    <w:rsid w:val="00F8240C"/>
    <w:rsid w:val="00F8292B"/>
    <w:rsid w:val="00F836C5"/>
    <w:rsid w:val="00F843D6"/>
    <w:rsid w:val="00F85454"/>
    <w:rsid w:val="00F861B1"/>
    <w:rsid w:val="00F86817"/>
    <w:rsid w:val="00F922D7"/>
    <w:rsid w:val="00F931EF"/>
    <w:rsid w:val="00F9485B"/>
    <w:rsid w:val="00F962D2"/>
    <w:rsid w:val="00FA0CAA"/>
    <w:rsid w:val="00FA1C6C"/>
    <w:rsid w:val="00FA2671"/>
    <w:rsid w:val="00FA2D27"/>
    <w:rsid w:val="00FA2F6D"/>
    <w:rsid w:val="00FA4417"/>
    <w:rsid w:val="00FA6D9C"/>
    <w:rsid w:val="00FA7783"/>
    <w:rsid w:val="00FB014B"/>
    <w:rsid w:val="00FB06A4"/>
    <w:rsid w:val="00FB07D1"/>
    <w:rsid w:val="00FB22A0"/>
    <w:rsid w:val="00FB2A98"/>
    <w:rsid w:val="00FB2B93"/>
    <w:rsid w:val="00FB3B53"/>
    <w:rsid w:val="00FB5C0E"/>
    <w:rsid w:val="00FB6094"/>
    <w:rsid w:val="00FB627D"/>
    <w:rsid w:val="00FB68BC"/>
    <w:rsid w:val="00FB7DC2"/>
    <w:rsid w:val="00FC057C"/>
    <w:rsid w:val="00FC2D0B"/>
    <w:rsid w:val="00FC3E97"/>
    <w:rsid w:val="00FC41E8"/>
    <w:rsid w:val="00FC44E2"/>
    <w:rsid w:val="00FC4592"/>
    <w:rsid w:val="00FC4942"/>
    <w:rsid w:val="00FC740D"/>
    <w:rsid w:val="00FC7908"/>
    <w:rsid w:val="00FC7B37"/>
    <w:rsid w:val="00FD1A3F"/>
    <w:rsid w:val="00FD1D00"/>
    <w:rsid w:val="00FD1D71"/>
    <w:rsid w:val="00FD20EF"/>
    <w:rsid w:val="00FD3F00"/>
    <w:rsid w:val="00FD4132"/>
    <w:rsid w:val="00FD4982"/>
    <w:rsid w:val="00FD4C81"/>
    <w:rsid w:val="00FD5AF4"/>
    <w:rsid w:val="00FE0B99"/>
    <w:rsid w:val="00FE0D8F"/>
    <w:rsid w:val="00FE39C2"/>
    <w:rsid w:val="00FE3C6C"/>
    <w:rsid w:val="00FE45C0"/>
    <w:rsid w:val="00FE4DC8"/>
    <w:rsid w:val="00FE5EE5"/>
    <w:rsid w:val="00FE63FA"/>
    <w:rsid w:val="00FF1919"/>
    <w:rsid w:val="00FF1DD2"/>
    <w:rsid w:val="00FF1F7A"/>
    <w:rsid w:val="00FF23E7"/>
    <w:rsid w:val="00FF2545"/>
    <w:rsid w:val="00FF3B6F"/>
    <w:rsid w:val="00FF3F90"/>
    <w:rsid w:val="00FF4D6A"/>
    <w:rsid w:val="00FF6230"/>
    <w:rsid w:val="00FF77C0"/>
    <w:rsid w:val="00FF7EA3"/>
    <w:rsid w:val="01316EB0"/>
    <w:rsid w:val="04188D15"/>
    <w:rsid w:val="042E355F"/>
    <w:rsid w:val="063194CE"/>
    <w:rsid w:val="0A5C8166"/>
    <w:rsid w:val="0C3C32BD"/>
    <w:rsid w:val="10E8036E"/>
    <w:rsid w:val="162E790E"/>
    <w:rsid w:val="1A074CD7"/>
    <w:rsid w:val="1A357763"/>
    <w:rsid w:val="1CBF7807"/>
    <w:rsid w:val="24234450"/>
    <w:rsid w:val="2ADDE413"/>
    <w:rsid w:val="2BED492F"/>
    <w:rsid w:val="314AAE14"/>
    <w:rsid w:val="3301507B"/>
    <w:rsid w:val="3364D1E3"/>
    <w:rsid w:val="38A1BB0C"/>
    <w:rsid w:val="3FCE074C"/>
    <w:rsid w:val="40DB132C"/>
    <w:rsid w:val="41156F59"/>
    <w:rsid w:val="478B2E3E"/>
    <w:rsid w:val="48781535"/>
    <w:rsid w:val="4B4BF088"/>
    <w:rsid w:val="4BFC0A89"/>
    <w:rsid w:val="5253C676"/>
    <w:rsid w:val="582BB864"/>
    <w:rsid w:val="5B2893C0"/>
    <w:rsid w:val="5C81FAB3"/>
    <w:rsid w:val="66C83CB2"/>
    <w:rsid w:val="67E9C995"/>
    <w:rsid w:val="6A8A65F2"/>
    <w:rsid w:val="6AA30B23"/>
    <w:rsid w:val="715F9549"/>
    <w:rsid w:val="76242BAF"/>
    <w:rsid w:val="77FD3144"/>
    <w:rsid w:val="7B283378"/>
    <w:rsid w:val="7D73A0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EB6310BE-76A8-49FE-A146-20C1481AC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iPriority="99"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26F2C"/>
    <w:rPr>
      <w:rFonts w:ascii="Arial" w:hAnsi="Arial"/>
      <w:sz w:val="22"/>
      <w:szCs w:val="24"/>
    </w:rPr>
  </w:style>
  <w:style w:type="paragraph" w:styleId="Nagwek1">
    <w:name w:val="heading 1"/>
    <w:aliases w:val="Moments"/>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link w:val="Nagwek3Znak"/>
    <w:qFormat/>
    <w:rsid w:val="006944A9"/>
    <w:pPr>
      <w:keepNext/>
      <w:spacing w:before="240" w:after="60"/>
      <w:outlineLvl w:val="2"/>
    </w:pPr>
    <w:rPr>
      <w:rFonts w:cs="Arial"/>
      <w:b/>
      <w:bCs/>
      <w:sz w:val="26"/>
      <w:szCs w:val="26"/>
    </w:rPr>
  </w:style>
  <w:style w:type="paragraph" w:styleId="Nagwek4">
    <w:name w:val="heading 4"/>
    <w:basedOn w:val="Normalny"/>
    <w:next w:val="Normalny"/>
    <w:link w:val="Nagwek4Znak"/>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link w:val="Nagwek6Znak"/>
    <w:qFormat/>
    <w:rsid w:val="006944A9"/>
    <w:pPr>
      <w:keepNext/>
      <w:outlineLvl w:val="5"/>
    </w:pPr>
    <w:rPr>
      <w:rFonts w:cs="Arial"/>
      <w:b/>
      <w:bCs/>
      <w:sz w:val="20"/>
    </w:rPr>
  </w:style>
  <w:style w:type="paragraph" w:styleId="Nagwek7">
    <w:name w:val="heading 7"/>
    <w:basedOn w:val="Normalny"/>
    <w:next w:val="Normalny"/>
    <w:link w:val="Nagwek7Znak"/>
    <w:qFormat/>
    <w:rsid w:val="00077996"/>
    <w:pPr>
      <w:spacing w:before="240" w:after="60"/>
      <w:outlineLvl w:val="6"/>
    </w:pPr>
  </w:style>
  <w:style w:type="paragraph" w:styleId="Nagwek9">
    <w:name w:val="heading 9"/>
    <w:basedOn w:val="Normalny"/>
    <w:next w:val="Normalny"/>
    <w:link w:val="Nagwek9Znak"/>
    <w:unhideWhenUsed/>
    <w:qFormat/>
    <w:rsid w:val="002723B5"/>
    <w:pPr>
      <w:keepNext/>
      <w:keepLines/>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AC2158"/>
    <w:pPr>
      <w:tabs>
        <w:tab w:val="right" w:leader="dot" w:pos="9399"/>
      </w:tabs>
      <w:spacing w:line="360" w:lineRule="auto"/>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link w:val="Tekstpodstawowywcity2Znak"/>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Normalny1,Tytuły,List Paragraph,Preambuła,Lista num,Lista - poziom 1,Tabela - naglowek,SM-nagłówek2,CP-UC,Normalny2,Normalny3,Normalny11,Normalny4,Normalny5,Literowanie"/>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uiPriority w:val="99"/>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Normalny1 Znak,Tytuły Znak,List Paragraph Znak,Preambuła Znak,Lista num Znak,Lista - poziom 1 Znak,Tabela - naglowek Znak,CP-UC Znak"/>
    <w:link w:val="Akapitzlist"/>
    <w:uiPriority w:val="34"/>
    <w:qFormat/>
    <w:rsid w:val="008679F3"/>
    <w:rPr>
      <w:sz w:val="24"/>
      <w:szCs w:val="24"/>
    </w:rPr>
  </w:style>
  <w:style w:type="table" w:customStyle="1" w:styleId="Tabela-Siatka1">
    <w:name w:val="Tabela - Siatka1"/>
    <w:basedOn w:val="Standardowy"/>
    <w:next w:val="Tabela-Siatka"/>
    <w:uiPriority w:val="59"/>
    <w:rsid w:val="00E131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1A3391"/>
  </w:style>
  <w:style w:type="paragraph" w:styleId="Tekstprzypisukocowego">
    <w:name w:val="endnote text"/>
    <w:basedOn w:val="Normalny"/>
    <w:link w:val="TekstprzypisukocowegoZnak"/>
    <w:semiHidden/>
    <w:unhideWhenUsed/>
    <w:rsid w:val="001A3391"/>
    <w:pPr>
      <w:jc w:val="both"/>
    </w:pPr>
    <w:rPr>
      <w:rFonts w:ascii="Calibri" w:eastAsia="Calibri" w:hAnsi="Calibri"/>
      <w:sz w:val="20"/>
      <w:szCs w:val="20"/>
      <w:lang w:val="x-none" w:eastAsia="en-US"/>
    </w:rPr>
  </w:style>
  <w:style w:type="character" w:customStyle="1" w:styleId="TekstprzypisukocowegoZnak">
    <w:name w:val="Tekst przypisu końcowego Znak"/>
    <w:basedOn w:val="Domylnaczcionkaakapitu"/>
    <w:link w:val="Tekstprzypisukocowego"/>
    <w:semiHidden/>
    <w:rsid w:val="001A3391"/>
    <w:rPr>
      <w:rFonts w:ascii="Calibri" w:eastAsia="Calibri" w:hAnsi="Calibri"/>
      <w:lang w:val="x-none" w:eastAsia="en-US"/>
    </w:rPr>
  </w:style>
  <w:style w:type="character" w:styleId="Odwoanieprzypisukocowego">
    <w:name w:val="endnote reference"/>
    <w:uiPriority w:val="99"/>
    <w:semiHidden/>
    <w:unhideWhenUsed/>
    <w:rsid w:val="001A3391"/>
    <w:rPr>
      <w:vertAlign w:val="superscript"/>
    </w:rPr>
  </w:style>
  <w:style w:type="character" w:customStyle="1" w:styleId="TekstdymkaZnak">
    <w:name w:val="Tekst dymka Znak"/>
    <w:link w:val="Tekstdymka"/>
    <w:uiPriority w:val="99"/>
    <w:semiHidden/>
    <w:rsid w:val="001A3391"/>
    <w:rPr>
      <w:rFonts w:ascii="Tahoma" w:hAnsi="Tahoma" w:cs="Tahoma"/>
      <w:sz w:val="16"/>
      <w:szCs w:val="16"/>
    </w:rPr>
  </w:style>
  <w:style w:type="table" w:customStyle="1" w:styleId="Tabela-Siatka2">
    <w:name w:val="Tabela - Siatka2"/>
    <w:basedOn w:val="Standardowy"/>
    <w:next w:val="Tabela-Siatka"/>
    <w:uiPriority w:val="59"/>
    <w:rsid w:val="001A339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Znak">
    <w:name w:val="Tekst podstawowy wcięty Znak"/>
    <w:link w:val="Tekstpodstawowywcity"/>
    <w:rsid w:val="001A3391"/>
    <w:rPr>
      <w:rFonts w:ascii="Arial" w:hAnsi="Arial"/>
      <w:sz w:val="22"/>
      <w:szCs w:val="24"/>
    </w:rPr>
  </w:style>
  <w:style w:type="paragraph" w:styleId="Poprawka">
    <w:name w:val="Revision"/>
    <w:hidden/>
    <w:uiPriority w:val="99"/>
    <w:semiHidden/>
    <w:rsid w:val="001A3391"/>
    <w:pPr>
      <w:jc w:val="both"/>
    </w:pPr>
    <w:rPr>
      <w:rFonts w:ascii="Calibri" w:eastAsia="Calibri" w:hAnsi="Calibri"/>
      <w:sz w:val="22"/>
      <w:szCs w:val="22"/>
      <w:lang w:eastAsia="en-US"/>
    </w:rPr>
  </w:style>
  <w:style w:type="paragraph" w:customStyle="1" w:styleId="Znak1">
    <w:name w:val="Znak1"/>
    <w:basedOn w:val="Normalny"/>
    <w:rsid w:val="001A3391"/>
    <w:pPr>
      <w:spacing w:line="360" w:lineRule="auto"/>
      <w:jc w:val="both"/>
    </w:pPr>
    <w:rPr>
      <w:rFonts w:ascii="Verdana" w:hAnsi="Verdana"/>
      <w:sz w:val="20"/>
      <w:szCs w:val="20"/>
    </w:rPr>
  </w:style>
  <w:style w:type="character" w:customStyle="1" w:styleId="Tekstpodstawowywcity3Znak">
    <w:name w:val="Tekst podstawowy wcięty 3 Znak"/>
    <w:link w:val="Tekstpodstawowywcity3"/>
    <w:uiPriority w:val="99"/>
    <w:rsid w:val="001A3391"/>
    <w:rPr>
      <w:rFonts w:ascii="Arial" w:hAnsi="Arial" w:cs="Arial"/>
      <w:sz w:val="22"/>
      <w:szCs w:val="22"/>
    </w:rPr>
  </w:style>
  <w:style w:type="numbering" w:styleId="111111">
    <w:name w:val="Outline List 2"/>
    <w:basedOn w:val="Bezlisty"/>
    <w:rsid w:val="001A3391"/>
    <w:pPr>
      <w:numPr>
        <w:numId w:val="4"/>
      </w:numPr>
    </w:pPr>
  </w:style>
  <w:style w:type="character" w:customStyle="1" w:styleId="NagwekZnak">
    <w:name w:val="Nagłówek Znak"/>
    <w:link w:val="Nagwek"/>
    <w:uiPriority w:val="99"/>
    <w:rsid w:val="001A3391"/>
    <w:rPr>
      <w:rFonts w:ascii="Arial" w:hAnsi="Arial"/>
      <w:sz w:val="22"/>
      <w:szCs w:val="24"/>
    </w:rPr>
  </w:style>
  <w:style w:type="character" w:customStyle="1" w:styleId="TeksttreciPogrubienie">
    <w:name w:val="Tekst treści + Pogrubienie"/>
    <w:rsid w:val="001A3391"/>
    <w:rPr>
      <w:rFonts w:ascii="Arial" w:eastAsia="Arial" w:hAnsi="Arial" w:cs="Arial"/>
      <w:b/>
      <w:bCs/>
      <w:i w:val="0"/>
      <w:iCs w:val="0"/>
      <w:smallCaps w:val="0"/>
      <w:strike w:val="0"/>
      <w:spacing w:val="0"/>
      <w:sz w:val="21"/>
      <w:szCs w:val="21"/>
    </w:rPr>
  </w:style>
  <w:style w:type="paragraph" w:styleId="Bezodstpw">
    <w:name w:val="No Spacing"/>
    <w:uiPriority w:val="1"/>
    <w:qFormat/>
    <w:rsid w:val="001A3391"/>
    <w:pPr>
      <w:jc w:val="both"/>
    </w:pPr>
    <w:rPr>
      <w:rFonts w:ascii="Calibri" w:eastAsia="Calibri" w:hAnsi="Calibri"/>
      <w:sz w:val="22"/>
      <w:szCs w:val="22"/>
      <w:lang w:eastAsia="en-US"/>
    </w:rPr>
  </w:style>
  <w:style w:type="paragraph" w:styleId="Tytu">
    <w:name w:val="Title"/>
    <w:basedOn w:val="Normalny"/>
    <w:link w:val="TytuZnak"/>
    <w:qFormat/>
    <w:rsid w:val="001A3391"/>
    <w:pPr>
      <w:overflowPunct w:val="0"/>
      <w:autoSpaceDE w:val="0"/>
      <w:autoSpaceDN w:val="0"/>
      <w:adjustRightInd w:val="0"/>
      <w:jc w:val="center"/>
    </w:pPr>
    <w:rPr>
      <w:rFonts w:ascii="Bookman Old Style" w:hAnsi="Bookman Old Style"/>
      <w:sz w:val="32"/>
      <w:szCs w:val="23"/>
    </w:rPr>
  </w:style>
  <w:style w:type="character" w:customStyle="1" w:styleId="TytuZnak">
    <w:name w:val="Tytuł Znak"/>
    <w:basedOn w:val="Domylnaczcionkaakapitu"/>
    <w:link w:val="Tytu"/>
    <w:rsid w:val="001A3391"/>
    <w:rPr>
      <w:rFonts w:ascii="Bookman Old Style" w:hAnsi="Bookman Old Style"/>
      <w:sz w:val="32"/>
      <w:szCs w:val="23"/>
    </w:rPr>
  </w:style>
  <w:style w:type="paragraph" w:customStyle="1" w:styleId="ZnakZnakZnakZnakZnakZnakZnakZnakZnakZnakZnakZnakZnakZnakZnak">
    <w:name w:val="Znak Znak Znak Znak Znak Znak Znak Znak Znak Znak Znak Znak Znak Znak Znak"/>
    <w:basedOn w:val="Normalny"/>
    <w:rsid w:val="001A3391"/>
    <w:pPr>
      <w:spacing w:after="160" w:line="240" w:lineRule="exact"/>
      <w:jc w:val="both"/>
    </w:pPr>
    <w:rPr>
      <w:rFonts w:ascii="Verdana" w:hAnsi="Verdana"/>
      <w:sz w:val="20"/>
      <w:szCs w:val="20"/>
      <w:lang w:val="en-US" w:eastAsia="en-US"/>
    </w:rPr>
  </w:style>
  <w:style w:type="character" w:customStyle="1" w:styleId="Nagwek7Znak">
    <w:name w:val="Nagłówek 7 Znak"/>
    <w:link w:val="Nagwek7"/>
    <w:uiPriority w:val="9"/>
    <w:rsid w:val="001A3391"/>
    <w:rPr>
      <w:rFonts w:ascii="Arial" w:hAnsi="Arial"/>
      <w:sz w:val="22"/>
      <w:szCs w:val="24"/>
    </w:rPr>
  </w:style>
  <w:style w:type="character" w:customStyle="1" w:styleId="Tekstpodstawowy2Znak">
    <w:name w:val="Tekst podstawowy 2 Znak"/>
    <w:link w:val="Tekstpodstawowy2"/>
    <w:rsid w:val="001A3391"/>
    <w:rPr>
      <w:rFonts w:ascii="Arial" w:hAnsi="Arial"/>
      <w:sz w:val="22"/>
      <w:szCs w:val="24"/>
    </w:rPr>
  </w:style>
  <w:style w:type="paragraph" w:styleId="Lista">
    <w:name w:val="List"/>
    <w:basedOn w:val="Normalny"/>
    <w:uiPriority w:val="99"/>
    <w:rsid w:val="001A3391"/>
    <w:pPr>
      <w:ind w:left="283" w:hanging="283"/>
      <w:jc w:val="both"/>
    </w:pPr>
    <w:rPr>
      <w:rFonts w:ascii="Times New Roman" w:hAnsi="Times New Roman"/>
      <w:sz w:val="24"/>
      <w:szCs w:val="20"/>
    </w:rPr>
  </w:style>
  <w:style w:type="paragraph" w:customStyle="1" w:styleId="Akapitzlist1">
    <w:name w:val="Akapit z listą1"/>
    <w:basedOn w:val="Normalny"/>
    <w:uiPriority w:val="99"/>
    <w:qFormat/>
    <w:rsid w:val="001A3391"/>
    <w:pPr>
      <w:ind w:left="720"/>
      <w:jc w:val="both"/>
    </w:pPr>
    <w:rPr>
      <w:rFonts w:ascii="Calibri" w:hAnsi="Calibri" w:cs="Calibri"/>
      <w:szCs w:val="22"/>
      <w:lang w:eastAsia="en-US"/>
    </w:rPr>
  </w:style>
  <w:style w:type="character" w:customStyle="1" w:styleId="Nagwek9Znak">
    <w:name w:val="Nagłówek 9 Znak"/>
    <w:basedOn w:val="Domylnaczcionkaakapitu"/>
    <w:link w:val="Nagwek9"/>
    <w:rsid w:val="002723B5"/>
    <w:rPr>
      <w:rFonts w:asciiTheme="majorHAnsi" w:eastAsiaTheme="majorEastAsia" w:hAnsiTheme="majorHAnsi" w:cstheme="majorBidi"/>
      <w:i/>
      <w:iCs/>
      <w:color w:val="404040" w:themeColor="text1" w:themeTint="BF"/>
      <w:lang w:eastAsia="en-US"/>
    </w:rPr>
  </w:style>
  <w:style w:type="character" w:customStyle="1" w:styleId="Nagwek3Znak">
    <w:name w:val="Nagłówek 3 Znak"/>
    <w:basedOn w:val="Domylnaczcionkaakapitu"/>
    <w:link w:val="Nagwek3"/>
    <w:rsid w:val="002723B5"/>
    <w:rPr>
      <w:rFonts w:ascii="Arial" w:hAnsi="Arial" w:cs="Arial"/>
      <w:b/>
      <w:bCs/>
      <w:sz w:val="26"/>
      <w:szCs w:val="26"/>
    </w:rPr>
  </w:style>
  <w:style w:type="character" w:customStyle="1" w:styleId="Nagwek4Znak">
    <w:name w:val="Nagłówek 4 Znak"/>
    <w:basedOn w:val="Domylnaczcionkaakapitu"/>
    <w:link w:val="Nagwek4"/>
    <w:rsid w:val="002723B5"/>
    <w:rPr>
      <w:rFonts w:ascii="Arial" w:hAnsi="Arial" w:cs="Arial"/>
      <w:b/>
      <w:bCs/>
      <w:sz w:val="16"/>
      <w:szCs w:val="16"/>
    </w:rPr>
  </w:style>
  <w:style w:type="character" w:customStyle="1" w:styleId="Nagwek5Znak">
    <w:name w:val="Nagłówek 5 Znak"/>
    <w:basedOn w:val="Domylnaczcionkaakapitu"/>
    <w:link w:val="Nagwek5"/>
    <w:rsid w:val="002723B5"/>
    <w:rPr>
      <w:rFonts w:ascii="Arial" w:hAnsi="Arial" w:cs="Arial"/>
      <w:b/>
      <w:bCs/>
      <w:sz w:val="18"/>
      <w:szCs w:val="18"/>
    </w:rPr>
  </w:style>
  <w:style w:type="character" w:customStyle="1" w:styleId="Nagwek6Znak">
    <w:name w:val="Nagłówek 6 Znak"/>
    <w:basedOn w:val="Domylnaczcionkaakapitu"/>
    <w:link w:val="Nagwek6"/>
    <w:rsid w:val="002723B5"/>
    <w:rPr>
      <w:rFonts w:ascii="Arial" w:hAnsi="Arial" w:cs="Arial"/>
      <w:b/>
      <w:bCs/>
      <w:szCs w:val="24"/>
    </w:rPr>
  </w:style>
  <w:style w:type="character" w:customStyle="1" w:styleId="Tekstpodstawowywcity2Znak">
    <w:name w:val="Tekst podstawowy wcięty 2 Znak"/>
    <w:basedOn w:val="Domylnaczcionkaakapitu"/>
    <w:link w:val="Tekstpodstawowywcity2"/>
    <w:rsid w:val="002723B5"/>
    <w:rPr>
      <w:rFonts w:ascii="Arial" w:hAnsi="Arial"/>
      <w:sz w:val="22"/>
      <w:szCs w:val="24"/>
    </w:rPr>
  </w:style>
  <w:style w:type="paragraph" w:styleId="Podtytu">
    <w:name w:val="Subtitle"/>
    <w:basedOn w:val="Normalny"/>
    <w:link w:val="PodtytuZnak"/>
    <w:uiPriority w:val="11"/>
    <w:qFormat/>
    <w:rsid w:val="002723B5"/>
    <w:pPr>
      <w:spacing w:line="312" w:lineRule="auto"/>
      <w:jc w:val="center"/>
    </w:pPr>
    <w:rPr>
      <w:rFonts w:ascii="Times New Roman" w:hAnsi="Times New Roman"/>
      <w:b/>
      <w:sz w:val="24"/>
    </w:rPr>
  </w:style>
  <w:style w:type="character" w:customStyle="1" w:styleId="PodtytuZnak">
    <w:name w:val="Podtytuł Znak"/>
    <w:basedOn w:val="Domylnaczcionkaakapitu"/>
    <w:link w:val="Podtytu"/>
    <w:uiPriority w:val="11"/>
    <w:rsid w:val="002723B5"/>
    <w:rPr>
      <w:b/>
      <w:sz w:val="24"/>
      <w:szCs w:val="24"/>
    </w:rPr>
  </w:style>
  <w:style w:type="paragraph" w:styleId="Tekstpodstawowyzwciciem2">
    <w:name w:val="Body Text First Indent 2"/>
    <w:basedOn w:val="Tekstpodstawowywcity"/>
    <w:link w:val="Tekstpodstawowyzwciciem2Znak"/>
    <w:uiPriority w:val="99"/>
    <w:unhideWhenUsed/>
    <w:rsid w:val="002723B5"/>
    <w:pPr>
      <w:spacing w:after="0"/>
      <w:ind w:left="360" w:firstLine="360"/>
    </w:pPr>
    <w:rPr>
      <w:rFonts w:ascii="Times New Roman" w:hAnsi="Times New Roman"/>
      <w:sz w:val="24"/>
      <w:szCs w:val="20"/>
      <w:lang w:eastAsia="en-US"/>
    </w:rPr>
  </w:style>
  <w:style w:type="character" w:customStyle="1" w:styleId="Tekstpodstawowyzwciciem2Znak">
    <w:name w:val="Tekst podstawowy z wcięciem 2 Znak"/>
    <w:basedOn w:val="TekstpodstawowywcityZnak"/>
    <w:link w:val="Tekstpodstawowyzwciciem2"/>
    <w:uiPriority w:val="99"/>
    <w:rsid w:val="002723B5"/>
    <w:rPr>
      <w:rFonts w:ascii="Arial" w:hAnsi="Arial"/>
      <w:sz w:val="24"/>
      <w:szCs w:val="24"/>
      <w:lang w:eastAsia="en-US"/>
    </w:rPr>
  </w:style>
  <w:style w:type="paragraph" w:styleId="Legenda">
    <w:name w:val="caption"/>
    <w:basedOn w:val="Normalny"/>
    <w:next w:val="Normalny"/>
    <w:semiHidden/>
    <w:unhideWhenUsed/>
    <w:qFormat/>
    <w:rsid w:val="002723B5"/>
    <w:pPr>
      <w:suppressAutoHyphens/>
      <w:autoSpaceDN w:val="0"/>
      <w:spacing w:after="200"/>
    </w:pPr>
    <w:rPr>
      <w:rFonts w:ascii="Times New Roman" w:hAnsi="Times New Roman"/>
      <w:b/>
      <w:bCs/>
      <w:color w:val="4F81BD"/>
      <w:sz w:val="18"/>
      <w:szCs w:val="18"/>
    </w:rPr>
  </w:style>
  <w:style w:type="paragraph" w:styleId="Lista2">
    <w:name w:val="List 2"/>
    <w:basedOn w:val="Normalny"/>
    <w:uiPriority w:val="99"/>
    <w:unhideWhenUsed/>
    <w:rsid w:val="002723B5"/>
    <w:pPr>
      <w:suppressAutoHyphens/>
      <w:autoSpaceDN w:val="0"/>
      <w:ind w:left="566" w:hanging="283"/>
    </w:pPr>
    <w:rPr>
      <w:rFonts w:ascii="Times New Roman" w:hAnsi="Times New Roman"/>
      <w:sz w:val="24"/>
    </w:rPr>
  </w:style>
  <w:style w:type="paragraph" w:styleId="Lista3">
    <w:name w:val="List 3"/>
    <w:basedOn w:val="Normalny"/>
    <w:uiPriority w:val="99"/>
    <w:unhideWhenUsed/>
    <w:rsid w:val="002723B5"/>
    <w:pPr>
      <w:suppressAutoHyphens/>
      <w:autoSpaceDN w:val="0"/>
      <w:ind w:left="849" w:hanging="283"/>
    </w:pPr>
    <w:rPr>
      <w:rFonts w:ascii="Times New Roman" w:hAnsi="Times New Roman"/>
      <w:sz w:val="24"/>
    </w:rPr>
  </w:style>
  <w:style w:type="paragraph" w:styleId="Tekstpodstawowyzwciciem">
    <w:name w:val="Body Text First Indent"/>
    <w:basedOn w:val="Tekstpodstawowy"/>
    <w:link w:val="TekstpodstawowyzwciciemZnak"/>
    <w:unhideWhenUsed/>
    <w:rsid w:val="002723B5"/>
    <w:pPr>
      <w:suppressAutoHyphens/>
      <w:autoSpaceDN w:val="0"/>
      <w:spacing w:after="0"/>
      <w:ind w:firstLine="360"/>
    </w:pPr>
    <w:rPr>
      <w:rFonts w:ascii="Times New Roman" w:hAnsi="Times New Roman"/>
      <w:sz w:val="24"/>
    </w:rPr>
  </w:style>
  <w:style w:type="character" w:customStyle="1" w:styleId="TekstpodstawowyzwciciemZnak">
    <w:name w:val="Tekst podstawowy z wcięciem Znak"/>
    <w:basedOn w:val="TekstpodstawowyZnak"/>
    <w:link w:val="Tekstpodstawowyzwciciem"/>
    <w:rsid w:val="002723B5"/>
    <w:rPr>
      <w:sz w:val="24"/>
      <w:szCs w:val="24"/>
    </w:rPr>
  </w:style>
  <w:style w:type="paragraph" w:customStyle="1" w:styleId="WW-Nagwekwykazurde">
    <w:name w:val="WW-Nagłówek wykazu źródeł"/>
    <w:basedOn w:val="Normalny"/>
    <w:next w:val="Normalny"/>
    <w:rsid w:val="002723B5"/>
    <w:pPr>
      <w:tabs>
        <w:tab w:val="left" w:pos="9000"/>
        <w:tab w:val="right" w:pos="9360"/>
      </w:tabs>
      <w:suppressAutoHyphens/>
      <w:autoSpaceDN w:val="0"/>
      <w:jc w:val="both"/>
    </w:pPr>
    <w:rPr>
      <w:rFonts w:ascii="Times New Roman" w:hAnsi="Times New Roman"/>
      <w:sz w:val="24"/>
      <w:szCs w:val="20"/>
      <w:lang w:val="en-US" w:eastAsia="ar-SA"/>
    </w:rPr>
  </w:style>
  <w:style w:type="paragraph" w:styleId="Zwykytekst">
    <w:name w:val="Plain Text"/>
    <w:basedOn w:val="Normalny"/>
    <w:link w:val="ZwykytekstZnak"/>
    <w:unhideWhenUsed/>
    <w:rsid w:val="002723B5"/>
    <w:pPr>
      <w:autoSpaceDN w:val="0"/>
    </w:pPr>
    <w:rPr>
      <w:rFonts w:ascii="Courier New" w:hAnsi="Courier New"/>
      <w:sz w:val="20"/>
      <w:szCs w:val="20"/>
    </w:rPr>
  </w:style>
  <w:style w:type="character" w:customStyle="1" w:styleId="ZwykytekstZnak">
    <w:name w:val="Zwykły tekst Znak"/>
    <w:basedOn w:val="Domylnaczcionkaakapitu"/>
    <w:link w:val="Zwykytekst"/>
    <w:rsid w:val="002723B5"/>
    <w:rPr>
      <w:rFonts w:ascii="Courier New" w:hAnsi="Courier New"/>
    </w:rPr>
  </w:style>
  <w:style w:type="character" w:styleId="Tytuksiki">
    <w:name w:val="Book Title"/>
    <w:basedOn w:val="Domylnaczcionkaakapitu"/>
    <w:uiPriority w:val="33"/>
    <w:qFormat/>
    <w:rsid w:val="002723B5"/>
    <w:rPr>
      <w:b/>
      <w:bCs/>
      <w:smallCaps/>
      <w:spacing w:val="5"/>
    </w:rPr>
  </w:style>
  <w:style w:type="character" w:customStyle="1" w:styleId="MapadokumentuZnak">
    <w:name w:val="Mapa dokumentu Znak"/>
    <w:basedOn w:val="Domylnaczcionkaakapitu"/>
    <w:link w:val="Mapadokumentu"/>
    <w:semiHidden/>
    <w:rsid w:val="002723B5"/>
    <w:rPr>
      <w:rFonts w:ascii="Tahoma" w:hAnsi="Tahoma" w:cs="Tahoma"/>
      <w:sz w:val="22"/>
      <w:szCs w:val="24"/>
      <w:shd w:val="clear" w:color="auto" w:fill="000080"/>
    </w:rPr>
  </w:style>
  <w:style w:type="character" w:customStyle="1" w:styleId="MapadokumentuZnak1">
    <w:name w:val="Mapa dokumentu Znak1"/>
    <w:basedOn w:val="Domylnaczcionkaakapitu"/>
    <w:uiPriority w:val="99"/>
    <w:semiHidden/>
    <w:rsid w:val="002723B5"/>
    <w:rPr>
      <w:rFonts w:ascii="Segoe UI" w:hAnsi="Segoe UI" w:cs="Segoe UI"/>
      <w:sz w:val="16"/>
      <w:szCs w:val="16"/>
      <w:lang w:eastAsia="en-US"/>
    </w:rPr>
  </w:style>
  <w:style w:type="paragraph" w:customStyle="1" w:styleId="Gwnytekstnagwka">
    <w:name w:val="Główny tekst nagłówka"/>
    <w:basedOn w:val="Tekstpodstawowy"/>
    <w:next w:val="Tekstpodstawowy"/>
    <w:rsid w:val="002723B5"/>
    <w:pPr>
      <w:keepNext/>
      <w:keepLines/>
      <w:spacing w:after="0" w:line="240" w:lineRule="atLeast"/>
    </w:pPr>
    <w:rPr>
      <w:rFonts w:ascii="Garamond" w:hAnsi="Garamond"/>
      <w:kern w:val="20"/>
      <w:szCs w:val="20"/>
      <w:lang w:eastAsia="en-US"/>
    </w:rPr>
  </w:style>
  <w:style w:type="paragraph" w:customStyle="1" w:styleId="PunktPoziom1">
    <w:name w:val="Punkt_Poziom_1"/>
    <w:basedOn w:val="Nagwek1"/>
    <w:rsid w:val="002723B5"/>
    <w:pPr>
      <w:numPr>
        <w:numId w:val="5"/>
      </w:numPr>
      <w:spacing w:before="360" w:after="360"/>
      <w:jc w:val="both"/>
    </w:pPr>
    <w:rPr>
      <w:rFonts w:ascii="Tahoma" w:hAnsi="Tahoma" w:cs="Times New Roman"/>
      <w:bCs w:val="0"/>
      <w:kern w:val="28"/>
      <w:sz w:val="24"/>
      <w:szCs w:val="20"/>
    </w:rPr>
  </w:style>
  <w:style w:type="paragraph" w:customStyle="1" w:styleId="Listanumerowana1">
    <w:name w:val="Lista numerowana1"/>
    <w:basedOn w:val="Normalny"/>
    <w:rsid w:val="002723B5"/>
    <w:pPr>
      <w:tabs>
        <w:tab w:val="num" w:pos="720"/>
      </w:tabs>
      <w:suppressAutoHyphens/>
      <w:spacing w:before="120" w:after="240"/>
      <w:jc w:val="both"/>
    </w:pPr>
    <w:rPr>
      <w:rFonts w:ascii="Times New Roman" w:hAnsi="Times New Roman"/>
      <w:sz w:val="24"/>
      <w:lang w:eastAsia="ar-SA"/>
    </w:rPr>
  </w:style>
  <w:style w:type="paragraph" w:customStyle="1" w:styleId="Listapunktowana21">
    <w:name w:val="Lista punktowana 21"/>
    <w:basedOn w:val="Normalny"/>
    <w:rsid w:val="002723B5"/>
    <w:pPr>
      <w:tabs>
        <w:tab w:val="num" w:pos="360"/>
      </w:tabs>
      <w:suppressAutoHyphens/>
      <w:ind w:left="-283"/>
    </w:pPr>
    <w:rPr>
      <w:rFonts w:ascii="Times New Roman" w:hAnsi="Times New Roman"/>
      <w:sz w:val="24"/>
      <w:lang w:eastAsia="ar-SA"/>
    </w:rPr>
  </w:style>
  <w:style w:type="character" w:customStyle="1" w:styleId="oznaczenie">
    <w:name w:val="oznaczenie"/>
    <w:basedOn w:val="Domylnaczcionkaakapitu"/>
    <w:rsid w:val="002723B5"/>
  </w:style>
  <w:style w:type="paragraph" w:customStyle="1" w:styleId="Tekstblokowy1">
    <w:name w:val="Tekst blokowy1"/>
    <w:basedOn w:val="Normalny"/>
    <w:rsid w:val="002723B5"/>
    <w:pPr>
      <w:tabs>
        <w:tab w:val="left" w:pos="7200"/>
      </w:tabs>
      <w:suppressAutoHyphens/>
      <w:ind w:left="567" w:right="50" w:hanging="567"/>
      <w:jc w:val="both"/>
    </w:pPr>
    <w:rPr>
      <w:rFonts w:ascii="Times New Roman" w:hAnsi="Times New Roman"/>
      <w:szCs w:val="20"/>
      <w:lang w:eastAsia="ar-SA"/>
    </w:rPr>
  </w:style>
  <w:style w:type="paragraph" w:customStyle="1" w:styleId="StylNagwek1TimesNewRoman12ptPo6pt">
    <w:name w:val="Styl Nagłówek 1 + Times New Roman 12 pt Po:  6 pt"/>
    <w:basedOn w:val="Nagwek1"/>
    <w:autoRedefine/>
    <w:rsid w:val="002723B5"/>
    <w:pPr>
      <w:numPr>
        <w:numId w:val="6"/>
      </w:numPr>
      <w:tabs>
        <w:tab w:val="clear" w:pos="432"/>
        <w:tab w:val="num" w:pos="1260"/>
      </w:tabs>
      <w:suppressAutoHyphens/>
      <w:spacing w:after="120"/>
      <w:ind w:left="1260" w:hanging="540"/>
    </w:pPr>
    <w:rPr>
      <w:kern w:val="1"/>
      <w:szCs w:val="22"/>
      <w:lang w:eastAsia="ar-SA"/>
    </w:rPr>
  </w:style>
  <w:style w:type="paragraph" w:customStyle="1" w:styleId="StylNagwek2TimesNewRoman12ptWyjustowanyPrzed5pt">
    <w:name w:val="Styl Nagłówek 2 + Times New Roman 12 pt Wyjustowany Przed:  5 pt"/>
    <w:basedOn w:val="Nagwek2"/>
    <w:autoRedefine/>
    <w:rsid w:val="002723B5"/>
    <w:pPr>
      <w:suppressAutoHyphens/>
      <w:spacing w:before="100"/>
      <w:ind w:left="426"/>
      <w:jc w:val="both"/>
    </w:pPr>
    <w:rPr>
      <w:b w:val="0"/>
      <w:sz w:val="22"/>
      <w:szCs w:val="22"/>
      <w:lang w:eastAsia="ar-SA"/>
    </w:rPr>
  </w:style>
  <w:style w:type="character" w:customStyle="1" w:styleId="Znakiprzypiswdolnych">
    <w:name w:val="Znaki przypisów dolnych"/>
    <w:basedOn w:val="Domylnaczcionkaakapitu"/>
    <w:rsid w:val="002723B5"/>
    <w:rPr>
      <w:vertAlign w:val="superscript"/>
    </w:rPr>
  </w:style>
  <w:style w:type="paragraph" w:customStyle="1" w:styleId="Tekstpodstawowy21">
    <w:name w:val="Tekst podstawowy 21"/>
    <w:basedOn w:val="Normalny"/>
    <w:rsid w:val="002723B5"/>
    <w:pPr>
      <w:suppressAutoHyphens/>
      <w:spacing w:after="120" w:line="480" w:lineRule="auto"/>
    </w:pPr>
    <w:rPr>
      <w:rFonts w:ascii="Times New Roman" w:hAnsi="Times New Roman"/>
      <w:sz w:val="24"/>
      <w:lang w:eastAsia="ar-SA"/>
    </w:rPr>
  </w:style>
  <w:style w:type="paragraph" w:customStyle="1" w:styleId="Tekstpodstawowywcity31">
    <w:name w:val="Tekst podstawowy wcięty 31"/>
    <w:basedOn w:val="Normalny"/>
    <w:rsid w:val="002723B5"/>
    <w:pPr>
      <w:suppressAutoHyphens/>
      <w:autoSpaceDE w:val="0"/>
      <w:spacing w:before="60" w:after="60"/>
      <w:ind w:left="180"/>
      <w:jc w:val="both"/>
    </w:pPr>
    <w:rPr>
      <w:rFonts w:cs="Arial"/>
      <w:szCs w:val="22"/>
      <w:lang w:eastAsia="ar-SA"/>
    </w:rPr>
  </w:style>
  <w:style w:type="paragraph" w:customStyle="1" w:styleId="WW-NormalnyWeb">
    <w:name w:val="WW-Normalny (Web)"/>
    <w:basedOn w:val="Normalny"/>
    <w:rsid w:val="002723B5"/>
    <w:pPr>
      <w:suppressAutoHyphens/>
      <w:spacing w:before="280" w:after="119"/>
    </w:pPr>
    <w:rPr>
      <w:rFonts w:ascii="Arial Unicode MS" w:eastAsia="Arial Unicode MS" w:hAnsi="Arial Unicode MS" w:cs="Arial Unicode MS"/>
      <w:sz w:val="24"/>
      <w:lang w:eastAsia="ar-SA"/>
    </w:rPr>
  </w:style>
  <w:style w:type="paragraph" w:customStyle="1" w:styleId="Punktumowy">
    <w:name w:val="Punkt umowy"/>
    <w:basedOn w:val="Normalny"/>
    <w:rsid w:val="002723B5"/>
    <w:pPr>
      <w:spacing w:line="360" w:lineRule="auto"/>
      <w:jc w:val="both"/>
    </w:pPr>
    <w:rPr>
      <w:szCs w:val="20"/>
      <w:lang w:eastAsia="zh-CN"/>
    </w:rPr>
  </w:style>
  <w:style w:type="paragraph" w:customStyle="1" w:styleId="Standard">
    <w:name w:val="Standard"/>
    <w:uiPriority w:val="99"/>
    <w:rsid w:val="001536C6"/>
    <w:pPr>
      <w:suppressAutoHyphens/>
      <w:autoSpaceDN w:val="0"/>
    </w:pPr>
    <w:rPr>
      <w:kern w:val="3"/>
      <w:sz w:val="24"/>
      <w:szCs w:val="24"/>
    </w:rPr>
  </w:style>
  <w:style w:type="paragraph" w:customStyle="1" w:styleId="Textbodyindent">
    <w:name w:val="Text body indent"/>
    <w:uiPriority w:val="99"/>
    <w:rsid w:val="001536C6"/>
    <w:pPr>
      <w:widowControl w:val="0"/>
      <w:suppressAutoHyphens/>
      <w:autoSpaceDN w:val="0"/>
      <w:spacing w:after="120" w:line="276" w:lineRule="auto"/>
      <w:ind w:left="283"/>
    </w:pPr>
    <w:rPr>
      <w:rFonts w:ascii="Calibri" w:eastAsia="Calibri" w:hAnsi="Calibri" w:cs="Tahoma"/>
      <w:kern w:val="3"/>
      <w:sz w:val="22"/>
      <w:szCs w:val="22"/>
      <w:lang w:eastAsia="en-US"/>
    </w:rPr>
  </w:style>
  <w:style w:type="character" w:customStyle="1" w:styleId="TekstpodstawowyZnak1">
    <w:name w:val="Tekst podstawowy Znak1"/>
    <w:aliases w:val="body text Znak1,UNI-Tekst w tabeli Znak1"/>
    <w:semiHidden/>
    <w:rsid w:val="00EA6DC8"/>
    <w:rPr>
      <w:sz w:val="22"/>
      <w:szCs w:val="22"/>
      <w:lang w:eastAsia="en-US"/>
    </w:rPr>
  </w:style>
  <w:style w:type="paragraph" w:customStyle="1" w:styleId="Tekstpodstawowywcity21">
    <w:name w:val="Tekst podstawowy wcięty 21"/>
    <w:basedOn w:val="Normalny"/>
    <w:rsid w:val="00EA6DC8"/>
    <w:pPr>
      <w:ind w:left="284" w:hanging="284"/>
    </w:pPr>
    <w:rPr>
      <w:rFonts w:ascii="Times New Roman" w:hAnsi="Times New Roman"/>
      <w:sz w:val="20"/>
      <w:szCs w:val="20"/>
    </w:rPr>
  </w:style>
  <w:style w:type="paragraph" w:customStyle="1" w:styleId="Tekstpodstawowy31">
    <w:name w:val="Tekst podstawowy 31"/>
    <w:basedOn w:val="Normalny"/>
    <w:rsid w:val="00EA6DC8"/>
    <w:pPr>
      <w:jc w:val="both"/>
    </w:pPr>
    <w:rPr>
      <w:rFonts w:ascii="Times New Roman" w:hAnsi="Times New Roman"/>
      <w:sz w:val="24"/>
      <w:szCs w:val="20"/>
    </w:rPr>
  </w:style>
  <w:style w:type="paragraph" w:customStyle="1" w:styleId="Styl">
    <w:name w:val="Styl"/>
    <w:rsid w:val="00EA6DC8"/>
    <w:pPr>
      <w:widowControl w:val="0"/>
      <w:autoSpaceDE w:val="0"/>
      <w:autoSpaceDN w:val="0"/>
      <w:adjustRightInd w:val="0"/>
    </w:pPr>
    <w:rPr>
      <w:rFonts w:ascii="Arial" w:hAnsi="Arial" w:cs="Arial"/>
      <w:sz w:val="24"/>
      <w:szCs w:val="24"/>
    </w:rPr>
  </w:style>
  <w:style w:type="paragraph" w:customStyle="1" w:styleId="BodyText22">
    <w:name w:val="Body Text 22"/>
    <w:basedOn w:val="Normalny"/>
    <w:rsid w:val="00EA6DC8"/>
    <w:pPr>
      <w:widowControl w:val="0"/>
      <w:autoSpaceDE w:val="0"/>
      <w:autoSpaceDN w:val="0"/>
      <w:adjustRightInd w:val="0"/>
      <w:spacing w:line="360" w:lineRule="auto"/>
      <w:jc w:val="both"/>
    </w:pPr>
    <w:rPr>
      <w:rFonts w:ascii="Times New Roman" w:hAnsi="Times New Roman"/>
      <w:sz w:val="20"/>
    </w:rPr>
  </w:style>
  <w:style w:type="paragraph" w:customStyle="1" w:styleId="Style17">
    <w:name w:val="Style17"/>
    <w:basedOn w:val="Normalny"/>
    <w:rsid w:val="00EA6DC8"/>
    <w:pPr>
      <w:widowControl w:val="0"/>
      <w:autoSpaceDE w:val="0"/>
      <w:autoSpaceDN w:val="0"/>
      <w:adjustRightInd w:val="0"/>
      <w:spacing w:line="276" w:lineRule="exact"/>
      <w:ind w:hanging="682"/>
      <w:jc w:val="both"/>
    </w:pPr>
    <w:rPr>
      <w:rFonts w:ascii="Times New Roman" w:hAnsi="Times New Roman"/>
      <w:sz w:val="24"/>
    </w:rPr>
  </w:style>
  <w:style w:type="character" w:customStyle="1" w:styleId="FontStyle32">
    <w:name w:val="Font Style32"/>
    <w:rsid w:val="00EA6DC8"/>
    <w:rPr>
      <w:rFonts w:ascii="Times New Roman" w:hAnsi="Times New Roman" w:cs="Times New Roman" w:hint="default"/>
      <w:sz w:val="22"/>
      <w:szCs w:val="22"/>
    </w:rPr>
  </w:style>
  <w:style w:type="paragraph" w:customStyle="1" w:styleId="Tekstpodstawowywcity32">
    <w:name w:val="Tekst podstawowy wcięty 32"/>
    <w:basedOn w:val="Normalny"/>
    <w:rsid w:val="00EA6DC8"/>
    <w:pPr>
      <w:ind w:left="284" w:hanging="284"/>
      <w:jc w:val="both"/>
    </w:pPr>
    <w:rPr>
      <w:rFonts w:ascii="Times New Roman" w:hAnsi="Times New Roman"/>
      <w:szCs w:val="20"/>
    </w:rPr>
  </w:style>
  <w:style w:type="paragraph" w:customStyle="1" w:styleId="Tekstpodstawowy22">
    <w:name w:val="Tekst podstawowy 22"/>
    <w:basedOn w:val="Normalny"/>
    <w:rsid w:val="00EA6DC8"/>
    <w:pPr>
      <w:tabs>
        <w:tab w:val="left" w:pos="142"/>
        <w:tab w:val="left" w:pos="284"/>
      </w:tabs>
      <w:ind w:left="284" w:hanging="284"/>
      <w:jc w:val="both"/>
    </w:pPr>
    <w:rPr>
      <w:rFonts w:ascii="Times New Roman" w:hAnsi="Times New Roman"/>
      <w:sz w:val="20"/>
      <w:szCs w:val="20"/>
    </w:rPr>
  </w:style>
  <w:style w:type="paragraph" w:customStyle="1" w:styleId="Tekstpodstawowywcity22">
    <w:name w:val="Tekst podstawowy wcięty 22"/>
    <w:basedOn w:val="Normalny"/>
    <w:rsid w:val="00EA6DC8"/>
    <w:pPr>
      <w:ind w:left="284" w:hanging="284"/>
    </w:pPr>
    <w:rPr>
      <w:rFonts w:ascii="Times New Roman" w:hAnsi="Times New Roman"/>
      <w:sz w:val="20"/>
      <w:szCs w:val="20"/>
    </w:rPr>
  </w:style>
  <w:style w:type="paragraph" w:customStyle="1" w:styleId="Tekstpodstawowy32">
    <w:name w:val="Tekst podstawowy 32"/>
    <w:basedOn w:val="Normalny"/>
    <w:rsid w:val="00EA6DC8"/>
    <w:pPr>
      <w:jc w:val="both"/>
    </w:pPr>
    <w:rPr>
      <w:rFonts w:ascii="Times New Roman" w:hAnsi="Times New Roman"/>
      <w:sz w:val="24"/>
      <w:szCs w:val="20"/>
    </w:rPr>
  </w:style>
  <w:style w:type="paragraph" w:customStyle="1" w:styleId="Bezformatowania">
    <w:name w:val="Bez formatowania"/>
    <w:rsid w:val="00EA6DC8"/>
    <w:pPr>
      <w:suppressAutoHyphens/>
    </w:pPr>
    <w:rPr>
      <w:rFonts w:ascii="Helvetica" w:eastAsia="ヒラギノ角ゴ Pro W3" w:hAnsi="Helvetica" w:cs="Helvetica"/>
      <w:color w:val="000000"/>
      <w:sz w:val="24"/>
      <w:lang w:eastAsia="zh-CN"/>
    </w:rPr>
  </w:style>
  <w:style w:type="numbering" w:customStyle="1" w:styleId="WWNum15">
    <w:name w:val="WWNum15"/>
    <w:basedOn w:val="Bezlisty"/>
    <w:rsid w:val="00EA6DC8"/>
    <w:pPr>
      <w:numPr>
        <w:numId w:val="8"/>
      </w:numPr>
    </w:pPr>
  </w:style>
  <w:style w:type="numbering" w:customStyle="1" w:styleId="WWNum10">
    <w:name w:val="WWNum10"/>
    <w:basedOn w:val="Bezlisty"/>
    <w:rsid w:val="00EA6DC8"/>
    <w:pPr>
      <w:numPr>
        <w:numId w:val="9"/>
      </w:numPr>
    </w:pPr>
  </w:style>
  <w:style w:type="character" w:styleId="Pogrubienie">
    <w:name w:val="Strong"/>
    <w:qFormat/>
    <w:rsid w:val="00EA6DC8"/>
    <w:rPr>
      <w:b/>
      <w:bCs/>
    </w:rPr>
  </w:style>
  <w:style w:type="paragraph" w:customStyle="1" w:styleId="StylNagwek114ptCzarnyDolewej">
    <w:name w:val="Styl Nagłówek 1 + 14 pt Czarny Do lewej"/>
    <w:basedOn w:val="Nagwek1"/>
    <w:autoRedefine/>
    <w:rsid w:val="00EA6DC8"/>
    <w:pPr>
      <w:keepNext w:val="0"/>
      <w:spacing w:before="0" w:after="0"/>
      <w:jc w:val="right"/>
    </w:pPr>
    <w:rPr>
      <w:rFonts w:asciiTheme="minorHAnsi" w:hAnsiTheme="minorHAnsi" w:cstheme="minorHAnsi"/>
      <w:color w:val="000000"/>
      <w:kern w:val="0"/>
      <w:sz w:val="24"/>
      <w:szCs w:val="24"/>
      <w:lang w:eastAsia="en-US"/>
    </w:rPr>
  </w:style>
  <w:style w:type="paragraph" w:customStyle="1" w:styleId="Normalznaczki">
    <w:name w:val="Normal+znaczki"/>
    <w:basedOn w:val="Normalny"/>
    <w:rsid w:val="006D1CF3"/>
    <w:pPr>
      <w:numPr>
        <w:numId w:val="10"/>
      </w:numPr>
      <w:spacing w:before="120" w:after="120"/>
      <w:jc w:val="both"/>
    </w:pPr>
    <w:rPr>
      <w:rFonts w:ascii="Times New Roman" w:hAnsi="Times New Roman"/>
      <w:sz w:val="24"/>
    </w:rPr>
  </w:style>
  <w:style w:type="character" w:customStyle="1" w:styleId="Nierozpoznanawzmianka1">
    <w:name w:val="Nierozpoznana wzmianka1"/>
    <w:basedOn w:val="Domylnaczcionkaakapitu"/>
    <w:uiPriority w:val="99"/>
    <w:semiHidden/>
    <w:unhideWhenUsed/>
    <w:rsid w:val="006D1CF3"/>
    <w:rPr>
      <w:color w:val="605E5C"/>
      <w:shd w:val="clear" w:color="auto" w:fill="E1DFDD"/>
    </w:rPr>
  </w:style>
  <w:style w:type="character" w:customStyle="1" w:styleId="Bodytext2Italic">
    <w:name w:val="Body text (2) + Italic"/>
    <w:basedOn w:val="Domylnaczcionkaakapitu"/>
    <w:rsid w:val="006D1CF3"/>
    <w:rPr>
      <w:rFonts w:ascii="Arial" w:eastAsia="Arial" w:hAnsi="Arial" w:cs="Arial" w:hint="default"/>
      <w:b w:val="0"/>
      <w:bCs w:val="0"/>
      <w:i/>
      <w:iCs/>
      <w:smallCaps w:val="0"/>
      <w:strike w:val="0"/>
      <w:dstrike w:val="0"/>
      <w:color w:val="000000"/>
      <w:spacing w:val="0"/>
      <w:w w:val="100"/>
      <w:position w:val="0"/>
      <w:sz w:val="21"/>
      <w:szCs w:val="21"/>
      <w:u w:val="none"/>
      <w:effect w:val="none"/>
      <w:lang w:val="pl-PL" w:eastAsia="pl-PL" w:bidi="pl-PL"/>
    </w:rPr>
  </w:style>
  <w:style w:type="character" w:customStyle="1" w:styleId="Bodytext2">
    <w:name w:val="Body text (2)"/>
    <w:basedOn w:val="Domylnaczcionkaakapitu"/>
    <w:rsid w:val="006D1CF3"/>
    <w:rPr>
      <w:rFonts w:ascii="Arial" w:eastAsia="Arial" w:hAnsi="Arial" w:cs="Arial" w:hint="default"/>
      <w:b w:val="0"/>
      <w:bCs w:val="0"/>
      <w:i w:val="0"/>
      <w:iCs w:val="0"/>
      <w:smallCaps w:val="0"/>
      <w:strike w:val="0"/>
      <w:dstrike w:val="0"/>
      <w:color w:val="000000"/>
      <w:spacing w:val="0"/>
      <w:w w:val="100"/>
      <w:position w:val="0"/>
      <w:sz w:val="21"/>
      <w:szCs w:val="21"/>
      <w:u w:val="none"/>
      <w:effect w:val="none"/>
      <w:lang w:val="pl-PL" w:eastAsia="pl-PL" w:bidi="pl-PL"/>
    </w:rPr>
  </w:style>
  <w:style w:type="character" w:customStyle="1" w:styleId="Bodytext20">
    <w:name w:val="Body text (2)_"/>
    <w:basedOn w:val="Domylnaczcionkaakapitu"/>
    <w:locked/>
    <w:rsid w:val="006D1CF3"/>
    <w:rPr>
      <w:rFonts w:ascii="Arial" w:eastAsia="Arial" w:hAnsi="Arial" w:cs="Arial"/>
      <w:sz w:val="21"/>
      <w:szCs w:val="21"/>
      <w:shd w:val="clear" w:color="auto" w:fill="FFFFFF"/>
    </w:rPr>
  </w:style>
  <w:style w:type="character" w:customStyle="1" w:styleId="Bodytext4">
    <w:name w:val="Body text (4)_"/>
    <w:basedOn w:val="Domylnaczcionkaakapitu"/>
    <w:link w:val="Bodytext40"/>
    <w:locked/>
    <w:rsid w:val="006D1CF3"/>
    <w:rPr>
      <w:rFonts w:ascii="Arial" w:eastAsia="Arial" w:hAnsi="Arial" w:cs="Arial"/>
      <w:i/>
      <w:iCs/>
      <w:sz w:val="21"/>
      <w:szCs w:val="21"/>
      <w:shd w:val="clear" w:color="auto" w:fill="FFFFFF"/>
    </w:rPr>
  </w:style>
  <w:style w:type="paragraph" w:customStyle="1" w:styleId="Bodytext40">
    <w:name w:val="Body text (4)"/>
    <w:basedOn w:val="Normalny"/>
    <w:link w:val="Bodytext4"/>
    <w:rsid w:val="006D1CF3"/>
    <w:pPr>
      <w:widowControl w:val="0"/>
      <w:shd w:val="clear" w:color="auto" w:fill="FFFFFF"/>
      <w:spacing w:after="240" w:line="241" w:lineRule="exact"/>
      <w:ind w:hanging="360"/>
      <w:jc w:val="both"/>
    </w:pPr>
    <w:rPr>
      <w:rFonts w:eastAsia="Arial" w:cs="Arial"/>
      <w:i/>
      <w:iCs/>
      <w:sz w:val="21"/>
      <w:szCs w:val="21"/>
    </w:rPr>
  </w:style>
  <w:style w:type="character" w:customStyle="1" w:styleId="Bodytext4NotItalic">
    <w:name w:val="Body text (4) + Not Italic"/>
    <w:basedOn w:val="Bodytext4"/>
    <w:rsid w:val="006D1CF3"/>
    <w:rPr>
      <w:rFonts w:ascii="Arial" w:eastAsia="Arial" w:hAnsi="Arial" w:cs="Arial"/>
      <w:i/>
      <w:iCs/>
      <w:color w:val="000000"/>
      <w:spacing w:val="0"/>
      <w:w w:val="100"/>
      <w:position w:val="0"/>
      <w:sz w:val="21"/>
      <w:szCs w:val="21"/>
      <w:shd w:val="clear" w:color="auto" w:fill="FFFFFF"/>
      <w:lang w:val="pl-PL" w:eastAsia="pl-PL" w:bidi="pl-PL"/>
    </w:rPr>
  </w:style>
  <w:style w:type="paragraph" w:customStyle="1" w:styleId="StronaPOZIOMA">
    <w:name w:val="Strona POZIOMA"/>
    <w:basedOn w:val="Normalny"/>
    <w:link w:val="StronaPOZIOMAZnak"/>
    <w:qFormat/>
    <w:rsid w:val="00B06B14"/>
    <w:pPr>
      <w:jc w:val="right"/>
    </w:pPr>
    <w:rPr>
      <w:rFonts w:eastAsia="Calibri" w:cs="Arial"/>
      <w:szCs w:val="22"/>
      <w:lang w:eastAsia="en-US"/>
    </w:rPr>
  </w:style>
  <w:style w:type="character" w:customStyle="1" w:styleId="StronaPOZIOMAZnak">
    <w:name w:val="Strona POZIOMA Znak"/>
    <w:basedOn w:val="Domylnaczcionkaakapitu"/>
    <w:link w:val="StronaPOZIOMA"/>
    <w:rsid w:val="00B06B14"/>
    <w:rPr>
      <w:rFonts w:ascii="Arial" w:eastAsia="Calibri" w:hAnsi="Arial" w:cs="Arial"/>
      <w:sz w:val="22"/>
      <w:szCs w:val="22"/>
      <w:lang w:eastAsia="en-US"/>
    </w:rPr>
  </w:style>
  <w:style w:type="paragraph" w:customStyle="1" w:styleId="xxx">
    <w:name w:val="xxx"/>
    <w:basedOn w:val="Akapitzlist"/>
    <w:qFormat/>
    <w:rsid w:val="00E540FD"/>
    <w:pPr>
      <w:ind w:left="284" w:hanging="284"/>
      <w:contextualSpacing/>
      <w:jc w:val="both"/>
    </w:pPr>
    <w:rPr>
      <w:rFonts w:eastAsia="Arial" w:cs="Arial"/>
      <w:color w:val="000000"/>
      <w:sz w:val="20"/>
      <w:szCs w:val="20"/>
      <w:lang w:val="pl"/>
    </w:rPr>
  </w:style>
  <w:style w:type="paragraph" w:customStyle="1" w:styleId="Domynie">
    <w:name w:val="Domy徑nie"/>
    <w:rsid w:val="00E540FD"/>
    <w:pPr>
      <w:widowControl w:val="0"/>
      <w:suppressAutoHyphens/>
      <w:autoSpaceDE w:val="0"/>
      <w:autoSpaceDN w:val="0"/>
      <w:textAlignment w:val="baseline"/>
    </w:pPr>
    <w:rPr>
      <w:kern w:val="3"/>
      <w:sz w:val="24"/>
      <w:szCs w:val="24"/>
      <w:lang w:eastAsia="zh-CN"/>
    </w:rPr>
  </w:style>
  <w:style w:type="paragraph" w:customStyle="1" w:styleId="Standarduser">
    <w:name w:val="Standard (user)"/>
    <w:rsid w:val="00E540FD"/>
    <w:pPr>
      <w:suppressAutoHyphens/>
      <w:autoSpaceDN w:val="0"/>
      <w:spacing w:line="100" w:lineRule="atLeast"/>
      <w:textAlignment w:val="baseline"/>
    </w:pPr>
    <w:rPr>
      <w:rFonts w:cs="Calibri"/>
      <w:kern w:val="3"/>
      <w:lang w:eastAsia="zh-CN"/>
    </w:rPr>
  </w:style>
  <w:style w:type="paragraph" w:customStyle="1" w:styleId="AK1">
    <w:name w:val="AK1"/>
    <w:basedOn w:val="Normalny"/>
    <w:qFormat/>
    <w:rsid w:val="00AA5DD6"/>
    <w:pPr>
      <w:numPr>
        <w:numId w:val="11"/>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AA5DD6"/>
    <w:pPr>
      <w:numPr>
        <w:ilvl w:val="1"/>
        <w:numId w:val="11"/>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AA5DD6"/>
    <w:pPr>
      <w:numPr>
        <w:ilvl w:val="2"/>
        <w:numId w:val="11"/>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AA5DD6"/>
    <w:pPr>
      <w:numPr>
        <w:ilvl w:val="3"/>
        <w:numId w:val="11"/>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AA5DD6"/>
    <w:pPr>
      <w:numPr>
        <w:ilvl w:val="4"/>
        <w:numId w:val="11"/>
      </w:numPr>
      <w:autoSpaceDE w:val="0"/>
      <w:autoSpaceDN w:val="0"/>
      <w:adjustRightInd w:val="0"/>
      <w:spacing w:before="120" w:after="120" w:line="276" w:lineRule="auto"/>
      <w:jc w:val="both"/>
    </w:pPr>
    <w:rPr>
      <w:rFonts w:eastAsia="Calibri" w:cs="MyriadPro-Semibold"/>
      <w:szCs w:val="20"/>
      <w:lang w:eastAsia="en-US"/>
    </w:rPr>
  </w:style>
  <w:style w:type="paragraph" w:customStyle="1" w:styleId="western">
    <w:name w:val="western"/>
    <w:basedOn w:val="Normalny"/>
    <w:rsid w:val="00AA5DD6"/>
    <w:pPr>
      <w:spacing w:before="100" w:beforeAutospacing="1" w:after="100" w:afterAutospacing="1" w:line="276" w:lineRule="auto"/>
      <w:ind w:hanging="357"/>
      <w:jc w:val="both"/>
    </w:pPr>
    <w:rPr>
      <w:rFonts w:ascii="Times New Roman" w:hAnsi="Times New Roman"/>
      <w:szCs w:val="22"/>
    </w:rPr>
  </w:style>
  <w:style w:type="paragraph" w:customStyle="1" w:styleId="TOEprzerwa">
    <w:name w:val="TOE_przerwa"/>
    <w:basedOn w:val="Normalny"/>
    <w:rsid w:val="00AA5DD6"/>
    <w:pPr>
      <w:overflowPunct w:val="0"/>
      <w:autoSpaceDE w:val="0"/>
      <w:autoSpaceDN w:val="0"/>
      <w:adjustRightInd w:val="0"/>
      <w:ind w:hanging="357"/>
      <w:jc w:val="both"/>
    </w:pPr>
    <w:rPr>
      <w:rFonts w:ascii="Times New Roman" w:hAnsi="Times New Roman"/>
      <w:sz w:val="24"/>
      <w:lang w:val="en-GB" w:eastAsia="en-US"/>
    </w:rPr>
  </w:style>
  <w:style w:type="character" w:customStyle="1" w:styleId="FontStyle39">
    <w:name w:val="Font Style39"/>
    <w:rsid w:val="00AA5DD6"/>
    <w:rPr>
      <w:rFonts w:ascii="Franklin Gothic Medium Cond" w:hAnsi="Franklin Gothic Medium Cond" w:cs="Franklin Gothic Medium Cond" w:hint="default"/>
      <w:spacing w:val="-10"/>
      <w:sz w:val="16"/>
      <w:szCs w:val="16"/>
    </w:rPr>
  </w:style>
  <w:style w:type="character" w:customStyle="1" w:styleId="FontStyle49">
    <w:name w:val="Font Style49"/>
    <w:basedOn w:val="Domylnaczcionkaakapitu"/>
    <w:rsid w:val="00AA5DD6"/>
    <w:rPr>
      <w:rFonts w:ascii="Franklin Gothic Medium Cond" w:hAnsi="Franklin Gothic Medium Cond" w:cs="Franklin Gothic Medium Cond"/>
      <w:b/>
      <w:bCs/>
      <w:spacing w:val="-10"/>
      <w:sz w:val="16"/>
      <w:szCs w:val="16"/>
    </w:rPr>
  </w:style>
  <w:style w:type="character" w:customStyle="1" w:styleId="FontStyle53">
    <w:name w:val="Font Style53"/>
    <w:basedOn w:val="Domylnaczcionkaakapitu"/>
    <w:rsid w:val="00AA5DD6"/>
    <w:rPr>
      <w:rFonts w:ascii="Franklin Gothic Medium Cond" w:hAnsi="Franklin Gothic Medium Cond" w:cs="Franklin Gothic Medium Cond"/>
      <w:b/>
      <w:bCs/>
      <w:smallCaps/>
      <w:sz w:val="16"/>
      <w:szCs w:val="16"/>
    </w:rPr>
  </w:style>
  <w:style w:type="paragraph" w:customStyle="1" w:styleId="Akapitzlist2">
    <w:name w:val="Akapit z listą2"/>
    <w:rsid w:val="00AA5DD6"/>
    <w:pPr>
      <w:widowControl w:val="0"/>
      <w:suppressAutoHyphens/>
      <w:ind w:left="708" w:hanging="357"/>
      <w:jc w:val="both"/>
    </w:pPr>
    <w:rPr>
      <w:rFonts w:ascii="Franklin Gothic Medium Cond" w:eastAsia="Arial" w:hAnsi="Franklin Gothic Medium Cond"/>
      <w:kern w:val="1"/>
      <w:lang w:eastAsia="ar-SA"/>
    </w:rPr>
  </w:style>
  <w:style w:type="paragraph" w:styleId="Lista-kontynuacja2">
    <w:name w:val="List Continue 2"/>
    <w:basedOn w:val="Normalny"/>
    <w:unhideWhenUsed/>
    <w:rsid w:val="00AA5DD6"/>
    <w:pPr>
      <w:spacing w:after="120"/>
      <w:ind w:left="566" w:hanging="357"/>
      <w:contextualSpacing/>
      <w:jc w:val="both"/>
    </w:pPr>
    <w:rPr>
      <w:rFonts w:ascii="ErasPl Book" w:hAnsi="ErasPl Book"/>
      <w:sz w:val="24"/>
    </w:rPr>
  </w:style>
  <w:style w:type="paragraph" w:customStyle="1" w:styleId="NormalnyWeb1">
    <w:name w:val="Normalny (Web)1"/>
    <w:basedOn w:val="Normalny"/>
    <w:rsid w:val="00AA5DD6"/>
    <w:pPr>
      <w:suppressAutoHyphens/>
      <w:spacing w:before="280" w:after="119"/>
      <w:ind w:hanging="357"/>
      <w:jc w:val="both"/>
    </w:pPr>
    <w:rPr>
      <w:rFonts w:ascii="Times New Roman" w:hAnsi="Times New Roman" w:cs="Calibri"/>
      <w:sz w:val="24"/>
      <w:lang w:eastAsia="ar-SA"/>
    </w:rPr>
  </w:style>
  <w:style w:type="character" w:customStyle="1" w:styleId="FontStyle51">
    <w:name w:val="Font Style51"/>
    <w:basedOn w:val="Domylnaczcionkaakapitu"/>
    <w:rsid w:val="00AA5DD6"/>
    <w:rPr>
      <w:rFonts w:ascii="Franklin Gothic Medium Cond" w:hAnsi="Franklin Gothic Medium Cond" w:cs="Franklin Gothic Medium Cond" w:hint="default"/>
      <w:b/>
      <w:bCs/>
      <w:sz w:val="18"/>
      <w:szCs w:val="18"/>
    </w:rPr>
  </w:style>
  <w:style w:type="paragraph" w:customStyle="1" w:styleId="Paragrafumowy">
    <w:name w:val="Paragraf umowy"/>
    <w:basedOn w:val="Normalny"/>
    <w:uiPriority w:val="99"/>
    <w:rsid w:val="00AA5DD6"/>
    <w:pPr>
      <w:keepNext/>
      <w:keepLines/>
      <w:spacing w:before="240" w:after="240" w:line="276" w:lineRule="auto"/>
      <w:ind w:hanging="357"/>
      <w:jc w:val="center"/>
    </w:pPr>
    <w:rPr>
      <w:rFonts w:ascii="Calibri" w:hAnsi="Calibri" w:cs="Calibri"/>
      <w:b/>
      <w:bCs/>
      <w:szCs w:val="22"/>
      <w:lang w:eastAsia="en-US"/>
    </w:rPr>
  </w:style>
  <w:style w:type="character" w:customStyle="1" w:styleId="FontStyle52">
    <w:name w:val="Font Style52"/>
    <w:basedOn w:val="Domylnaczcionkaakapitu"/>
    <w:rsid w:val="00AA5DD6"/>
    <w:rPr>
      <w:rFonts w:ascii="Franklin Gothic Medium Cond" w:hAnsi="Franklin Gothic Medium Cond" w:cs="Franklin Gothic Medium Cond" w:hint="default"/>
      <w:b/>
      <w:bCs/>
      <w:spacing w:val="-10"/>
      <w:sz w:val="24"/>
      <w:szCs w:val="24"/>
    </w:rPr>
  </w:style>
  <w:style w:type="paragraph" w:styleId="HTML-wstpniesformatowany">
    <w:name w:val="HTML Preformatted"/>
    <w:basedOn w:val="Normalny"/>
    <w:link w:val="HTML-wstpniesformatowanyZnak"/>
    <w:uiPriority w:val="99"/>
    <w:unhideWhenUsed/>
    <w:rsid w:val="00AA5D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357"/>
      <w:jc w:val="both"/>
    </w:pPr>
    <w:rPr>
      <w:rFonts w:ascii="Courier New" w:eastAsiaTheme="minorHAnsi" w:hAnsi="Courier New" w:cs="Courier New"/>
      <w:color w:val="333333"/>
      <w:sz w:val="20"/>
      <w:szCs w:val="20"/>
    </w:rPr>
  </w:style>
  <w:style w:type="character" w:customStyle="1" w:styleId="HTML-wstpniesformatowanyZnak">
    <w:name w:val="HTML - wstępnie sformatowany Znak"/>
    <w:basedOn w:val="Domylnaczcionkaakapitu"/>
    <w:link w:val="HTML-wstpniesformatowany"/>
    <w:uiPriority w:val="99"/>
    <w:rsid w:val="00AA5DD6"/>
    <w:rPr>
      <w:rFonts w:ascii="Courier New" w:eastAsiaTheme="minorHAnsi" w:hAnsi="Courier New" w:cs="Courier New"/>
      <w:color w:val="333333"/>
    </w:rPr>
  </w:style>
  <w:style w:type="paragraph" w:customStyle="1" w:styleId="ZnakZnak1">
    <w:name w:val="Znak Znak1"/>
    <w:basedOn w:val="Normalny"/>
    <w:autoRedefine/>
    <w:rsid w:val="00AA5DD6"/>
    <w:pPr>
      <w:tabs>
        <w:tab w:val="left" w:pos="709"/>
      </w:tabs>
      <w:spacing w:before="120"/>
      <w:ind w:left="4" w:hanging="4"/>
      <w:jc w:val="both"/>
    </w:pPr>
    <w:rPr>
      <w:sz w:val="24"/>
    </w:rPr>
  </w:style>
  <w:style w:type="paragraph" w:customStyle="1" w:styleId="Kolorowalistaakcent11">
    <w:name w:val="Kolorowa lista — akcent 11"/>
    <w:basedOn w:val="Normalny"/>
    <w:uiPriority w:val="34"/>
    <w:qFormat/>
    <w:rsid w:val="00AA5DD6"/>
    <w:pPr>
      <w:spacing w:after="200" w:line="276" w:lineRule="auto"/>
      <w:ind w:left="720" w:hanging="357"/>
      <w:contextualSpacing/>
      <w:jc w:val="both"/>
    </w:pPr>
    <w:rPr>
      <w:rFonts w:ascii="Calibri" w:eastAsia="Calibri" w:hAnsi="Calibri"/>
      <w:szCs w:val="22"/>
      <w:lang w:eastAsia="en-US"/>
    </w:rPr>
  </w:style>
  <w:style w:type="character" w:customStyle="1" w:styleId="Teksttreci">
    <w:name w:val="Tekst treści_"/>
    <w:basedOn w:val="Domylnaczcionkaakapitu"/>
    <w:link w:val="Teksttreci1"/>
    <w:uiPriority w:val="99"/>
    <w:rsid w:val="00AA5DD6"/>
    <w:rPr>
      <w:rFonts w:ascii="Arial" w:hAnsi="Arial" w:cs="Arial"/>
      <w:sz w:val="18"/>
      <w:szCs w:val="18"/>
      <w:shd w:val="clear" w:color="auto" w:fill="FFFFFF"/>
    </w:rPr>
  </w:style>
  <w:style w:type="character" w:customStyle="1" w:styleId="Teksttreci3">
    <w:name w:val="Tekst treści (3)_"/>
    <w:basedOn w:val="Domylnaczcionkaakapitu"/>
    <w:link w:val="Teksttreci31"/>
    <w:uiPriority w:val="99"/>
    <w:rsid w:val="00AA5DD6"/>
    <w:rPr>
      <w:rFonts w:ascii="Arial" w:hAnsi="Arial" w:cs="Arial"/>
      <w:i/>
      <w:iCs/>
      <w:sz w:val="18"/>
      <w:szCs w:val="18"/>
      <w:shd w:val="clear" w:color="auto" w:fill="FFFFFF"/>
    </w:rPr>
  </w:style>
  <w:style w:type="character" w:customStyle="1" w:styleId="Teksttreci3Bezkursywy">
    <w:name w:val="Tekst treści (3) + Bez kursywy"/>
    <w:basedOn w:val="Teksttreci3"/>
    <w:uiPriority w:val="99"/>
    <w:rsid w:val="00AA5DD6"/>
    <w:rPr>
      <w:rFonts w:ascii="Arial" w:hAnsi="Arial" w:cs="Arial"/>
      <w:i w:val="0"/>
      <w:iCs w:val="0"/>
      <w:sz w:val="18"/>
      <w:szCs w:val="18"/>
      <w:shd w:val="clear" w:color="auto" w:fill="FFFFFF"/>
    </w:rPr>
  </w:style>
  <w:style w:type="character" w:customStyle="1" w:styleId="Teksttreci3Bezkursywy1">
    <w:name w:val="Tekst treści (3) + Bez kursywy1"/>
    <w:basedOn w:val="Teksttreci3"/>
    <w:uiPriority w:val="99"/>
    <w:rsid w:val="00AA5DD6"/>
    <w:rPr>
      <w:rFonts w:ascii="Arial" w:hAnsi="Arial" w:cs="Arial"/>
      <w:i w:val="0"/>
      <w:iCs w:val="0"/>
      <w:sz w:val="18"/>
      <w:szCs w:val="18"/>
      <w:shd w:val="clear" w:color="auto" w:fill="FFFFFF"/>
    </w:rPr>
  </w:style>
  <w:style w:type="character" w:customStyle="1" w:styleId="Teksttreci30">
    <w:name w:val="Tekst treści (3)"/>
    <w:basedOn w:val="Teksttreci3"/>
    <w:uiPriority w:val="99"/>
    <w:rsid w:val="00AA5DD6"/>
    <w:rPr>
      <w:rFonts w:ascii="Arial" w:hAnsi="Arial" w:cs="Arial"/>
      <w:i/>
      <w:iCs/>
      <w:sz w:val="18"/>
      <w:szCs w:val="18"/>
      <w:shd w:val="clear" w:color="auto" w:fill="FFFFFF"/>
    </w:rPr>
  </w:style>
  <w:style w:type="paragraph" w:customStyle="1" w:styleId="Teksttreci1">
    <w:name w:val="Tekst treści1"/>
    <w:basedOn w:val="Normalny"/>
    <w:link w:val="Teksttreci"/>
    <w:uiPriority w:val="99"/>
    <w:rsid w:val="00AA5DD6"/>
    <w:pPr>
      <w:widowControl w:val="0"/>
      <w:shd w:val="clear" w:color="auto" w:fill="FFFFFF"/>
      <w:spacing w:before="240" w:after="120" w:line="240" w:lineRule="atLeast"/>
      <w:ind w:hanging="360"/>
    </w:pPr>
    <w:rPr>
      <w:rFonts w:cs="Arial"/>
      <w:sz w:val="18"/>
      <w:szCs w:val="18"/>
    </w:rPr>
  </w:style>
  <w:style w:type="paragraph" w:customStyle="1" w:styleId="Teksttreci31">
    <w:name w:val="Tekst treści (3)1"/>
    <w:basedOn w:val="Normalny"/>
    <w:link w:val="Teksttreci3"/>
    <w:uiPriority w:val="99"/>
    <w:rsid w:val="00AA5DD6"/>
    <w:pPr>
      <w:widowControl w:val="0"/>
      <w:shd w:val="clear" w:color="auto" w:fill="FFFFFF"/>
      <w:spacing w:line="254" w:lineRule="exact"/>
      <w:ind w:hanging="360"/>
      <w:jc w:val="both"/>
    </w:pPr>
    <w:rPr>
      <w:rFonts w:cs="Arial"/>
      <w:i/>
      <w:iCs/>
      <w:sz w:val="18"/>
      <w:szCs w:val="18"/>
    </w:rPr>
  </w:style>
  <w:style w:type="character" w:customStyle="1" w:styleId="Teksttreci385pt">
    <w:name w:val="Tekst treści (3) + 8.5 pt"/>
    <w:basedOn w:val="Teksttreci3"/>
    <w:uiPriority w:val="99"/>
    <w:rsid w:val="00AA5DD6"/>
    <w:rPr>
      <w:rFonts w:ascii="Arial" w:hAnsi="Arial" w:cs="Arial"/>
      <w:i/>
      <w:iCs/>
      <w:sz w:val="17"/>
      <w:szCs w:val="17"/>
      <w:u w:val="single"/>
      <w:shd w:val="clear" w:color="auto" w:fill="FFFFFF"/>
    </w:rPr>
  </w:style>
  <w:style w:type="paragraph" w:customStyle="1" w:styleId="Styl1">
    <w:name w:val="Styl1"/>
    <w:basedOn w:val="Normalny"/>
    <w:rsid w:val="00AA5DD6"/>
    <w:rPr>
      <w:rFonts w:ascii="Times New Roman" w:hAnsi="Times New Roman"/>
      <w:sz w:val="20"/>
      <w:szCs w:val="20"/>
    </w:rPr>
  </w:style>
  <w:style w:type="paragraph" w:customStyle="1" w:styleId="TOBH1">
    <w:name w:val="TOB_H1"/>
    <w:basedOn w:val="Normalny"/>
    <w:rsid w:val="00AA5DD6"/>
    <w:pPr>
      <w:keepNext/>
      <w:keepLines/>
      <w:numPr>
        <w:numId w:val="12"/>
      </w:numPr>
      <w:spacing w:before="200" w:after="120"/>
    </w:pPr>
    <w:rPr>
      <w:sz w:val="24"/>
      <w:lang w:val="en-AU" w:eastAsia="en-GB"/>
    </w:rPr>
  </w:style>
  <w:style w:type="character" w:customStyle="1" w:styleId="TOBH2Char">
    <w:name w:val="TOB_H2 Char"/>
    <w:link w:val="TOBH2"/>
    <w:locked/>
    <w:rsid w:val="00AA5DD6"/>
    <w:rPr>
      <w:rFonts w:ascii="Arial" w:hAnsi="Arial"/>
      <w:sz w:val="18"/>
      <w:szCs w:val="24"/>
      <w:lang w:val="en-AU" w:eastAsia="en-GB"/>
    </w:rPr>
  </w:style>
  <w:style w:type="paragraph" w:customStyle="1" w:styleId="TOBH2">
    <w:name w:val="TOB_H2"/>
    <w:basedOn w:val="Normalny"/>
    <w:link w:val="TOBH2Char"/>
    <w:rsid w:val="00AA5DD6"/>
    <w:pPr>
      <w:numPr>
        <w:ilvl w:val="1"/>
        <w:numId w:val="12"/>
      </w:numPr>
      <w:tabs>
        <w:tab w:val="num" w:pos="596"/>
      </w:tabs>
      <w:spacing w:before="120" w:after="120" w:line="200" w:lineRule="atLeast"/>
      <w:ind w:left="596"/>
    </w:pPr>
    <w:rPr>
      <w:sz w:val="18"/>
      <w:lang w:val="en-AU" w:eastAsia="en-GB"/>
    </w:rPr>
  </w:style>
  <w:style w:type="paragraph" w:customStyle="1" w:styleId="TOBH3">
    <w:name w:val="TOB_H3"/>
    <w:basedOn w:val="Normalny"/>
    <w:rsid w:val="00AA5DD6"/>
    <w:pPr>
      <w:numPr>
        <w:ilvl w:val="2"/>
        <w:numId w:val="12"/>
      </w:numPr>
      <w:spacing w:before="120" w:after="120" w:line="200" w:lineRule="atLeast"/>
    </w:pPr>
    <w:rPr>
      <w:sz w:val="18"/>
      <w:lang w:val="en-AU" w:eastAsia="en-GB"/>
    </w:rPr>
  </w:style>
  <w:style w:type="paragraph" w:customStyle="1" w:styleId="TOBI1">
    <w:name w:val="TOB_I1"/>
    <w:basedOn w:val="Normalny"/>
    <w:rsid w:val="00AA5DD6"/>
    <w:pPr>
      <w:numPr>
        <w:ilvl w:val="3"/>
        <w:numId w:val="12"/>
      </w:numPr>
      <w:spacing w:before="120" w:after="120" w:line="200" w:lineRule="atLeast"/>
    </w:pPr>
    <w:rPr>
      <w:sz w:val="18"/>
      <w:lang w:val="en-AU" w:eastAsia="en-GB"/>
    </w:rPr>
  </w:style>
  <w:style w:type="paragraph" w:customStyle="1" w:styleId="TOBI2">
    <w:name w:val="TOB_I2"/>
    <w:basedOn w:val="TOBI1"/>
    <w:rsid w:val="00AA5DD6"/>
    <w:pPr>
      <w:numPr>
        <w:ilvl w:val="4"/>
      </w:numPr>
    </w:pPr>
  </w:style>
  <w:style w:type="paragraph" w:customStyle="1" w:styleId="TOBI3">
    <w:name w:val="TOB_I3"/>
    <w:basedOn w:val="TOBI2"/>
    <w:rsid w:val="00AA5DD6"/>
    <w:pPr>
      <w:numPr>
        <w:ilvl w:val="5"/>
      </w:numPr>
    </w:pPr>
  </w:style>
  <w:style w:type="numbering" w:customStyle="1" w:styleId="TOBL1">
    <w:name w:val="TOB_L1"/>
    <w:rsid w:val="00AA5DD6"/>
    <w:pPr>
      <w:numPr>
        <w:numId w:val="12"/>
      </w:numPr>
    </w:pPr>
  </w:style>
  <w:style w:type="paragraph" w:styleId="Listapunktowana">
    <w:name w:val="List Bullet"/>
    <w:basedOn w:val="Tekstpodstawowy"/>
    <w:rsid w:val="00AA5DD6"/>
    <w:pPr>
      <w:numPr>
        <w:numId w:val="13"/>
      </w:numPr>
      <w:spacing w:before="130" w:after="130" w:line="260" w:lineRule="atLeast"/>
    </w:pPr>
    <w:rPr>
      <w:rFonts w:ascii="Times New Roman" w:hAnsi="Times New Roman"/>
      <w:szCs w:val="20"/>
      <w:lang w:val="en-US" w:eastAsia="en-US"/>
    </w:rPr>
  </w:style>
  <w:style w:type="paragraph" w:styleId="Lista-kontynuacja">
    <w:name w:val="List Continue"/>
    <w:basedOn w:val="Normalny"/>
    <w:uiPriority w:val="99"/>
    <w:unhideWhenUsed/>
    <w:rsid w:val="00AA5DD6"/>
    <w:pPr>
      <w:spacing w:after="120"/>
      <w:ind w:left="283"/>
      <w:contextualSpacing/>
    </w:pPr>
    <w:rPr>
      <w:rFonts w:ascii="Times New Roman" w:hAnsi="Times New Roman"/>
      <w:sz w:val="24"/>
    </w:rPr>
  </w:style>
  <w:style w:type="paragraph" w:customStyle="1" w:styleId="AODocTxtL1">
    <w:name w:val="AODocTxtL1"/>
    <w:basedOn w:val="Normalny"/>
    <w:link w:val="AODocTxtL1Znak"/>
    <w:rsid w:val="00AA5DD6"/>
    <w:pPr>
      <w:spacing w:before="240" w:line="260" w:lineRule="atLeast"/>
      <w:ind w:left="720"/>
      <w:jc w:val="both"/>
    </w:pPr>
    <w:rPr>
      <w:rFonts w:ascii="Times New Roman" w:eastAsia="Calibri" w:hAnsi="Times New Roman"/>
      <w:szCs w:val="22"/>
      <w:lang w:val="en-GB" w:eastAsia="en-US"/>
    </w:rPr>
  </w:style>
  <w:style w:type="character" w:customStyle="1" w:styleId="AODocTxtL1Znak">
    <w:name w:val="AODocTxtL1 Znak"/>
    <w:link w:val="AODocTxtL1"/>
    <w:locked/>
    <w:rsid w:val="00AA5DD6"/>
    <w:rPr>
      <w:rFonts w:eastAsia="Calibri"/>
      <w:sz w:val="22"/>
      <w:szCs w:val="22"/>
      <w:lang w:val="en-GB" w:eastAsia="en-US"/>
    </w:rPr>
  </w:style>
  <w:style w:type="paragraph" w:customStyle="1" w:styleId="AO1">
    <w:name w:val="AO(1)"/>
    <w:basedOn w:val="Normalny"/>
    <w:next w:val="Normalny"/>
    <w:rsid w:val="00AA5DD6"/>
    <w:pPr>
      <w:spacing w:before="240" w:line="260" w:lineRule="atLeast"/>
      <w:ind w:left="720" w:hanging="720"/>
      <w:jc w:val="both"/>
    </w:pPr>
    <w:rPr>
      <w:rFonts w:ascii="Times New Roman" w:eastAsia="Calibri" w:hAnsi="Times New Roman"/>
      <w:szCs w:val="22"/>
      <w:lang w:val="en-GB" w:eastAsia="en-US"/>
    </w:rPr>
  </w:style>
  <w:style w:type="numbering" w:customStyle="1" w:styleId="Bezlisty2">
    <w:name w:val="Bez listy2"/>
    <w:next w:val="Bezlisty"/>
    <w:uiPriority w:val="99"/>
    <w:semiHidden/>
    <w:unhideWhenUsed/>
    <w:rsid w:val="00BC5C61"/>
  </w:style>
  <w:style w:type="table" w:customStyle="1" w:styleId="Tabela-Siatka3">
    <w:name w:val="Tabela - Siatka3"/>
    <w:basedOn w:val="Standardowy"/>
    <w:next w:val="Tabela-Siatka"/>
    <w:uiPriority w:val="59"/>
    <w:rsid w:val="00BC5C6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Bezlisty"/>
    <w:next w:val="111111"/>
    <w:rsid w:val="00BC5C61"/>
  </w:style>
  <w:style w:type="numbering" w:customStyle="1" w:styleId="Bezlisty3">
    <w:name w:val="Bez listy3"/>
    <w:next w:val="Bezlisty"/>
    <w:uiPriority w:val="99"/>
    <w:semiHidden/>
    <w:unhideWhenUsed/>
    <w:rsid w:val="00BC5C61"/>
  </w:style>
  <w:style w:type="table" w:customStyle="1" w:styleId="Tabela-Siatka4">
    <w:name w:val="Tabela - Siatka4"/>
    <w:basedOn w:val="Standardowy"/>
    <w:next w:val="Tabela-Siatka"/>
    <w:uiPriority w:val="59"/>
    <w:rsid w:val="00BC5C6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Bezlisty"/>
    <w:next w:val="111111"/>
    <w:rsid w:val="00BC5C61"/>
  </w:style>
  <w:style w:type="numbering" w:customStyle="1" w:styleId="Bezlisty4">
    <w:name w:val="Bez listy4"/>
    <w:next w:val="Bezlisty"/>
    <w:uiPriority w:val="99"/>
    <w:semiHidden/>
    <w:unhideWhenUsed/>
    <w:rsid w:val="00BC5C61"/>
  </w:style>
  <w:style w:type="table" w:customStyle="1" w:styleId="Tabela-Siatka5">
    <w:name w:val="Tabela - Siatka5"/>
    <w:basedOn w:val="Standardowy"/>
    <w:next w:val="Tabela-Siatka"/>
    <w:uiPriority w:val="59"/>
    <w:rsid w:val="00BC5C6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Bezlisty"/>
    <w:next w:val="111111"/>
    <w:rsid w:val="00BC5C61"/>
    <w:pPr>
      <w:numPr>
        <w:numId w:val="2"/>
      </w:numPr>
    </w:pPr>
  </w:style>
  <w:style w:type="numbering" w:customStyle="1" w:styleId="Bezlisty5">
    <w:name w:val="Bez listy5"/>
    <w:next w:val="Bezlisty"/>
    <w:uiPriority w:val="99"/>
    <w:semiHidden/>
    <w:unhideWhenUsed/>
    <w:rsid w:val="00BC5C61"/>
  </w:style>
  <w:style w:type="table" w:customStyle="1" w:styleId="Tabela-Siatka6">
    <w:name w:val="Tabela - Siatka6"/>
    <w:basedOn w:val="Standardowy"/>
    <w:next w:val="Tabela-Siatka"/>
    <w:uiPriority w:val="59"/>
    <w:rsid w:val="00BC5C6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Bezlisty"/>
    <w:next w:val="111111"/>
    <w:rsid w:val="00BC5C61"/>
    <w:pPr>
      <w:numPr>
        <w:numId w:val="1"/>
      </w:numPr>
    </w:pPr>
  </w:style>
  <w:style w:type="numbering" w:customStyle="1" w:styleId="11111141">
    <w:name w:val="1 / 1.1 / 1.1.141"/>
    <w:basedOn w:val="Bezlisty"/>
    <w:next w:val="111111"/>
    <w:rsid w:val="001F44C1"/>
    <w:pPr>
      <w:numPr>
        <w:numId w:val="14"/>
      </w:numPr>
    </w:pPr>
  </w:style>
  <w:style w:type="character" w:styleId="Nierozpoznanawzmianka">
    <w:name w:val="Unresolved Mention"/>
    <w:basedOn w:val="Domylnaczcionkaakapitu"/>
    <w:uiPriority w:val="99"/>
    <w:semiHidden/>
    <w:unhideWhenUsed/>
    <w:rsid w:val="00454D89"/>
    <w:rPr>
      <w:color w:val="605E5C"/>
      <w:shd w:val="clear" w:color="auto" w:fill="E1DFDD"/>
    </w:rPr>
  </w:style>
  <w:style w:type="character" w:customStyle="1" w:styleId="ui-provider">
    <w:name w:val="ui-provider"/>
    <w:basedOn w:val="Domylnaczcionkaakapitu"/>
    <w:rsid w:val="006C47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9474">
      <w:bodyDiv w:val="1"/>
      <w:marLeft w:val="0"/>
      <w:marRight w:val="0"/>
      <w:marTop w:val="0"/>
      <w:marBottom w:val="0"/>
      <w:divBdr>
        <w:top w:val="none" w:sz="0" w:space="0" w:color="auto"/>
        <w:left w:val="none" w:sz="0" w:space="0" w:color="auto"/>
        <w:bottom w:val="none" w:sz="0" w:space="0" w:color="auto"/>
        <w:right w:val="none" w:sz="0" w:space="0" w:color="auto"/>
      </w:divBdr>
    </w:div>
    <w:div w:id="62148476">
      <w:bodyDiv w:val="1"/>
      <w:marLeft w:val="0"/>
      <w:marRight w:val="0"/>
      <w:marTop w:val="0"/>
      <w:marBottom w:val="0"/>
      <w:divBdr>
        <w:top w:val="none" w:sz="0" w:space="0" w:color="auto"/>
        <w:left w:val="none" w:sz="0" w:space="0" w:color="auto"/>
        <w:bottom w:val="none" w:sz="0" w:space="0" w:color="auto"/>
        <w:right w:val="none" w:sz="0" w:space="0" w:color="auto"/>
      </w:divBdr>
    </w:div>
    <w:div w:id="73015763">
      <w:bodyDiv w:val="1"/>
      <w:marLeft w:val="0"/>
      <w:marRight w:val="0"/>
      <w:marTop w:val="0"/>
      <w:marBottom w:val="0"/>
      <w:divBdr>
        <w:top w:val="none" w:sz="0" w:space="0" w:color="auto"/>
        <w:left w:val="none" w:sz="0" w:space="0" w:color="auto"/>
        <w:bottom w:val="none" w:sz="0" w:space="0" w:color="auto"/>
        <w:right w:val="none" w:sz="0" w:space="0" w:color="auto"/>
      </w:divBdr>
    </w:div>
    <w:div w:id="75522391">
      <w:bodyDiv w:val="1"/>
      <w:marLeft w:val="0"/>
      <w:marRight w:val="0"/>
      <w:marTop w:val="0"/>
      <w:marBottom w:val="0"/>
      <w:divBdr>
        <w:top w:val="none" w:sz="0" w:space="0" w:color="auto"/>
        <w:left w:val="none" w:sz="0" w:space="0" w:color="auto"/>
        <w:bottom w:val="none" w:sz="0" w:space="0" w:color="auto"/>
        <w:right w:val="none" w:sz="0" w:space="0" w:color="auto"/>
      </w:divBdr>
    </w:div>
    <w:div w:id="99183984">
      <w:bodyDiv w:val="1"/>
      <w:marLeft w:val="0"/>
      <w:marRight w:val="0"/>
      <w:marTop w:val="0"/>
      <w:marBottom w:val="0"/>
      <w:divBdr>
        <w:top w:val="none" w:sz="0" w:space="0" w:color="auto"/>
        <w:left w:val="none" w:sz="0" w:space="0" w:color="auto"/>
        <w:bottom w:val="none" w:sz="0" w:space="0" w:color="auto"/>
        <w:right w:val="none" w:sz="0" w:space="0" w:color="auto"/>
      </w:divBdr>
    </w:div>
    <w:div w:id="113250591">
      <w:bodyDiv w:val="1"/>
      <w:marLeft w:val="0"/>
      <w:marRight w:val="0"/>
      <w:marTop w:val="0"/>
      <w:marBottom w:val="0"/>
      <w:divBdr>
        <w:top w:val="none" w:sz="0" w:space="0" w:color="auto"/>
        <w:left w:val="none" w:sz="0" w:space="0" w:color="auto"/>
        <w:bottom w:val="none" w:sz="0" w:space="0" w:color="auto"/>
        <w:right w:val="none" w:sz="0" w:space="0" w:color="auto"/>
      </w:divBdr>
    </w:div>
    <w:div w:id="163858219">
      <w:bodyDiv w:val="1"/>
      <w:marLeft w:val="0"/>
      <w:marRight w:val="0"/>
      <w:marTop w:val="0"/>
      <w:marBottom w:val="0"/>
      <w:divBdr>
        <w:top w:val="none" w:sz="0" w:space="0" w:color="auto"/>
        <w:left w:val="none" w:sz="0" w:space="0" w:color="auto"/>
        <w:bottom w:val="none" w:sz="0" w:space="0" w:color="auto"/>
        <w:right w:val="none" w:sz="0" w:space="0" w:color="auto"/>
      </w:divBdr>
      <w:divsChild>
        <w:div w:id="1266158863">
          <w:marLeft w:val="0"/>
          <w:marRight w:val="0"/>
          <w:marTop w:val="0"/>
          <w:marBottom w:val="0"/>
          <w:divBdr>
            <w:top w:val="none" w:sz="0" w:space="0" w:color="auto"/>
            <w:left w:val="none" w:sz="0" w:space="0" w:color="auto"/>
            <w:bottom w:val="single" w:sz="6" w:space="0" w:color="DEDEDE"/>
            <w:right w:val="none" w:sz="0" w:space="0" w:color="auto"/>
          </w:divBdr>
        </w:div>
      </w:divsChild>
    </w:div>
    <w:div w:id="196357976">
      <w:bodyDiv w:val="1"/>
      <w:marLeft w:val="0"/>
      <w:marRight w:val="0"/>
      <w:marTop w:val="0"/>
      <w:marBottom w:val="0"/>
      <w:divBdr>
        <w:top w:val="none" w:sz="0" w:space="0" w:color="auto"/>
        <w:left w:val="none" w:sz="0" w:space="0" w:color="auto"/>
        <w:bottom w:val="none" w:sz="0" w:space="0" w:color="auto"/>
        <w:right w:val="none" w:sz="0" w:space="0" w:color="auto"/>
      </w:divBdr>
    </w:div>
    <w:div w:id="231697466">
      <w:bodyDiv w:val="1"/>
      <w:marLeft w:val="0"/>
      <w:marRight w:val="0"/>
      <w:marTop w:val="0"/>
      <w:marBottom w:val="0"/>
      <w:divBdr>
        <w:top w:val="none" w:sz="0" w:space="0" w:color="auto"/>
        <w:left w:val="none" w:sz="0" w:space="0" w:color="auto"/>
        <w:bottom w:val="none" w:sz="0" w:space="0" w:color="auto"/>
        <w:right w:val="none" w:sz="0" w:space="0" w:color="auto"/>
      </w:divBdr>
    </w:div>
    <w:div w:id="270208556">
      <w:bodyDiv w:val="1"/>
      <w:marLeft w:val="0"/>
      <w:marRight w:val="0"/>
      <w:marTop w:val="0"/>
      <w:marBottom w:val="0"/>
      <w:divBdr>
        <w:top w:val="none" w:sz="0" w:space="0" w:color="auto"/>
        <w:left w:val="none" w:sz="0" w:space="0" w:color="auto"/>
        <w:bottom w:val="none" w:sz="0" w:space="0" w:color="auto"/>
        <w:right w:val="none" w:sz="0" w:space="0" w:color="auto"/>
      </w:divBdr>
    </w:div>
    <w:div w:id="334504354">
      <w:bodyDiv w:val="1"/>
      <w:marLeft w:val="0"/>
      <w:marRight w:val="0"/>
      <w:marTop w:val="0"/>
      <w:marBottom w:val="0"/>
      <w:divBdr>
        <w:top w:val="none" w:sz="0" w:space="0" w:color="auto"/>
        <w:left w:val="none" w:sz="0" w:space="0" w:color="auto"/>
        <w:bottom w:val="none" w:sz="0" w:space="0" w:color="auto"/>
        <w:right w:val="none" w:sz="0" w:space="0" w:color="auto"/>
      </w:divBdr>
    </w:div>
    <w:div w:id="343173217">
      <w:bodyDiv w:val="1"/>
      <w:marLeft w:val="0"/>
      <w:marRight w:val="0"/>
      <w:marTop w:val="0"/>
      <w:marBottom w:val="0"/>
      <w:divBdr>
        <w:top w:val="none" w:sz="0" w:space="0" w:color="auto"/>
        <w:left w:val="none" w:sz="0" w:space="0" w:color="auto"/>
        <w:bottom w:val="none" w:sz="0" w:space="0" w:color="auto"/>
        <w:right w:val="none" w:sz="0" w:space="0" w:color="auto"/>
      </w:divBdr>
    </w:div>
    <w:div w:id="349066029">
      <w:bodyDiv w:val="1"/>
      <w:marLeft w:val="0"/>
      <w:marRight w:val="0"/>
      <w:marTop w:val="0"/>
      <w:marBottom w:val="0"/>
      <w:divBdr>
        <w:top w:val="none" w:sz="0" w:space="0" w:color="auto"/>
        <w:left w:val="none" w:sz="0" w:space="0" w:color="auto"/>
        <w:bottom w:val="none" w:sz="0" w:space="0" w:color="auto"/>
        <w:right w:val="none" w:sz="0" w:space="0" w:color="auto"/>
      </w:divBdr>
    </w:div>
    <w:div w:id="363331647">
      <w:bodyDiv w:val="1"/>
      <w:marLeft w:val="0"/>
      <w:marRight w:val="0"/>
      <w:marTop w:val="0"/>
      <w:marBottom w:val="0"/>
      <w:divBdr>
        <w:top w:val="none" w:sz="0" w:space="0" w:color="auto"/>
        <w:left w:val="none" w:sz="0" w:space="0" w:color="auto"/>
        <w:bottom w:val="none" w:sz="0" w:space="0" w:color="auto"/>
        <w:right w:val="none" w:sz="0" w:space="0" w:color="auto"/>
      </w:divBdr>
    </w:div>
    <w:div w:id="407071062">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3944148">
      <w:bodyDiv w:val="1"/>
      <w:marLeft w:val="0"/>
      <w:marRight w:val="0"/>
      <w:marTop w:val="0"/>
      <w:marBottom w:val="0"/>
      <w:divBdr>
        <w:top w:val="none" w:sz="0" w:space="0" w:color="auto"/>
        <w:left w:val="none" w:sz="0" w:space="0" w:color="auto"/>
        <w:bottom w:val="none" w:sz="0" w:space="0" w:color="auto"/>
        <w:right w:val="none" w:sz="0" w:space="0" w:color="auto"/>
      </w:divBdr>
    </w:div>
    <w:div w:id="440341539">
      <w:bodyDiv w:val="1"/>
      <w:marLeft w:val="0"/>
      <w:marRight w:val="0"/>
      <w:marTop w:val="0"/>
      <w:marBottom w:val="0"/>
      <w:divBdr>
        <w:top w:val="none" w:sz="0" w:space="0" w:color="auto"/>
        <w:left w:val="none" w:sz="0" w:space="0" w:color="auto"/>
        <w:bottom w:val="none" w:sz="0" w:space="0" w:color="auto"/>
        <w:right w:val="none" w:sz="0" w:space="0" w:color="auto"/>
      </w:divBdr>
    </w:div>
    <w:div w:id="447621750">
      <w:bodyDiv w:val="1"/>
      <w:marLeft w:val="0"/>
      <w:marRight w:val="0"/>
      <w:marTop w:val="0"/>
      <w:marBottom w:val="0"/>
      <w:divBdr>
        <w:top w:val="none" w:sz="0" w:space="0" w:color="auto"/>
        <w:left w:val="none" w:sz="0" w:space="0" w:color="auto"/>
        <w:bottom w:val="none" w:sz="0" w:space="0" w:color="auto"/>
        <w:right w:val="none" w:sz="0" w:space="0" w:color="auto"/>
      </w:divBdr>
    </w:div>
    <w:div w:id="462505042">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36700892">
      <w:bodyDiv w:val="1"/>
      <w:marLeft w:val="0"/>
      <w:marRight w:val="0"/>
      <w:marTop w:val="0"/>
      <w:marBottom w:val="0"/>
      <w:divBdr>
        <w:top w:val="none" w:sz="0" w:space="0" w:color="auto"/>
        <w:left w:val="none" w:sz="0" w:space="0" w:color="auto"/>
        <w:bottom w:val="none" w:sz="0" w:space="0" w:color="auto"/>
        <w:right w:val="none" w:sz="0" w:space="0" w:color="auto"/>
      </w:divBdr>
    </w:div>
    <w:div w:id="542014518">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77832542">
      <w:bodyDiv w:val="1"/>
      <w:marLeft w:val="0"/>
      <w:marRight w:val="0"/>
      <w:marTop w:val="0"/>
      <w:marBottom w:val="0"/>
      <w:divBdr>
        <w:top w:val="none" w:sz="0" w:space="0" w:color="auto"/>
        <w:left w:val="none" w:sz="0" w:space="0" w:color="auto"/>
        <w:bottom w:val="none" w:sz="0" w:space="0" w:color="auto"/>
        <w:right w:val="none" w:sz="0" w:space="0" w:color="auto"/>
      </w:divBdr>
    </w:div>
    <w:div w:id="599416580">
      <w:bodyDiv w:val="1"/>
      <w:marLeft w:val="0"/>
      <w:marRight w:val="0"/>
      <w:marTop w:val="0"/>
      <w:marBottom w:val="0"/>
      <w:divBdr>
        <w:top w:val="none" w:sz="0" w:space="0" w:color="auto"/>
        <w:left w:val="none" w:sz="0" w:space="0" w:color="auto"/>
        <w:bottom w:val="none" w:sz="0" w:space="0" w:color="auto"/>
        <w:right w:val="none" w:sz="0" w:space="0" w:color="auto"/>
      </w:divBdr>
    </w:div>
    <w:div w:id="60981718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663822881">
      <w:bodyDiv w:val="1"/>
      <w:marLeft w:val="0"/>
      <w:marRight w:val="0"/>
      <w:marTop w:val="0"/>
      <w:marBottom w:val="0"/>
      <w:divBdr>
        <w:top w:val="none" w:sz="0" w:space="0" w:color="auto"/>
        <w:left w:val="none" w:sz="0" w:space="0" w:color="auto"/>
        <w:bottom w:val="none" w:sz="0" w:space="0" w:color="auto"/>
        <w:right w:val="none" w:sz="0" w:space="0" w:color="auto"/>
      </w:divBdr>
      <w:divsChild>
        <w:div w:id="690257233">
          <w:marLeft w:val="0"/>
          <w:marRight w:val="0"/>
          <w:marTop w:val="0"/>
          <w:marBottom w:val="0"/>
          <w:divBdr>
            <w:top w:val="none" w:sz="0" w:space="0" w:color="auto"/>
            <w:left w:val="none" w:sz="0" w:space="0" w:color="auto"/>
            <w:bottom w:val="single" w:sz="6" w:space="0" w:color="DEDEDE"/>
            <w:right w:val="none" w:sz="0" w:space="0" w:color="auto"/>
          </w:divBdr>
        </w:div>
      </w:divsChild>
    </w:div>
    <w:div w:id="678848063">
      <w:bodyDiv w:val="1"/>
      <w:marLeft w:val="0"/>
      <w:marRight w:val="0"/>
      <w:marTop w:val="0"/>
      <w:marBottom w:val="0"/>
      <w:divBdr>
        <w:top w:val="none" w:sz="0" w:space="0" w:color="auto"/>
        <w:left w:val="none" w:sz="0" w:space="0" w:color="auto"/>
        <w:bottom w:val="none" w:sz="0" w:space="0" w:color="auto"/>
        <w:right w:val="none" w:sz="0" w:space="0" w:color="auto"/>
      </w:divBdr>
    </w:div>
    <w:div w:id="721977182">
      <w:bodyDiv w:val="1"/>
      <w:marLeft w:val="0"/>
      <w:marRight w:val="0"/>
      <w:marTop w:val="0"/>
      <w:marBottom w:val="0"/>
      <w:divBdr>
        <w:top w:val="none" w:sz="0" w:space="0" w:color="auto"/>
        <w:left w:val="none" w:sz="0" w:space="0" w:color="auto"/>
        <w:bottom w:val="none" w:sz="0" w:space="0" w:color="auto"/>
        <w:right w:val="none" w:sz="0" w:space="0" w:color="auto"/>
      </w:divBdr>
    </w:div>
    <w:div w:id="744258182">
      <w:bodyDiv w:val="1"/>
      <w:marLeft w:val="0"/>
      <w:marRight w:val="0"/>
      <w:marTop w:val="0"/>
      <w:marBottom w:val="0"/>
      <w:divBdr>
        <w:top w:val="none" w:sz="0" w:space="0" w:color="auto"/>
        <w:left w:val="none" w:sz="0" w:space="0" w:color="auto"/>
        <w:bottom w:val="none" w:sz="0" w:space="0" w:color="auto"/>
        <w:right w:val="none" w:sz="0" w:space="0" w:color="auto"/>
      </w:divBdr>
    </w:div>
    <w:div w:id="754785959">
      <w:bodyDiv w:val="1"/>
      <w:marLeft w:val="0"/>
      <w:marRight w:val="0"/>
      <w:marTop w:val="0"/>
      <w:marBottom w:val="0"/>
      <w:divBdr>
        <w:top w:val="none" w:sz="0" w:space="0" w:color="auto"/>
        <w:left w:val="none" w:sz="0" w:space="0" w:color="auto"/>
        <w:bottom w:val="none" w:sz="0" w:space="0" w:color="auto"/>
        <w:right w:val="none" w:sz="0" w:space="0" w:color="auto"/>
      </w:divBdr>
    </w:div>
    <w:div w:id="795486219">
      <w:bodyDiv w:val="1"/>
      <w:marLeft w:val="0"/>
      <w:marRight w:val="0"/>
      <w:marTop w:val="0"/>
      <w:marBottom w:val="0"/>
      <w:divBdr>
        <w:top w:val="none" w:sz="0" w:space="0" w:color="auto"/>
        <w:left w:val="none" w:sz="0" w:space="0" w:color="auto"/>
        <w:bottom w:val="none" w:sz="0" w:space="0" w:color="auto"/>
        <w:right w:val="none" w:sz="0" w:space="0" w:color="auto"/>
      </w:divBdr>
    </w:div>
    <w:div w:id="817187509">
      <w:bodyDiv w:val="1"/>
      <w:marLeft w:val="0"/>
      <w:marRight w:val="0"/>
      <w:marTop w:val="0"/>
      <w:marBottom w:val="0"/>
      <w:divBdr>
        <w:top w:val="none" w:sz="0" w:space="0" w:color="auto"/>
        <w:left w:val="none" w:sz="0" w:space="0" w:color="auto"/>
        <w:bottom w:val="none" w:sz="0" w:space="0" w:color="auto"/>
        <w:right w:val="none" w:sz="0" w:space="0" w:color="auto"/>
      </w:divBdr>
    </w:div>
    <w:div w:id="838927571">
      <w:bodyDiv w:val="1"/>
      <w:marLeft w:val="0"/>
      <w:marRight w:val="0"/>
      <w:marTop w:val="0"/>
      <w:marBottom w:val="0"/>
      <w:divBdr>
        <w:top w:val="none" w:sz="0" w:space="0" w:color="auto"/>
        <w:left w:val="none" w:sz="0" w:space="0" w:color="auto"/>
        <w:bottom w:val="none" w:sz="0" w:space="0" w:color="auto"/>
        <w:right w:val="none" w:sz="0" w:space="0" w:color="auto"/>
      </w:divBdr>
    </w:div>
    <w:div w:id="845560409">
      <w:bodyDiv w:val="1"/>
      <w:marLeft w:val="0"/>
      <w:marRight w:val="0"/>
      <w:marTop w:val="0"/>
      <w:marBottom w:val="0"/>
      <w:divBdr>
        <w:top w:val="none" w:sz="0" w:space="0" w:color="auto"/>
        <w:left w:val="none" w:sz="0" w:space="0" w:color="auto"/>
        <w:bottom w:val="none" w:sz="0" w:space="0" w:color="auto"/>
        <w:right w:val="none" w:sz="0" w:space="0" w:color="auto"/>
      </w:divBdr>
    </w:div>
    <w:div w:id="1018771917">
      <w:bodyDiv w:val="1"/>
      <w:marLeft w:val="0"/>
      <w:marRight w:val="0"/>
      <w:marTop w:val="0"/>
      <w:marBottom w:val="0"/>
      <w:divBdr>
        <w:top w:val="none" w:sz="0" w:space="0" w:color="auto"/>
        <w:left w:val="none" w:sz="0" w:space="0" w:color="auto"/>
        <w:bottom w:val="none" w:sz="0" w:space="0" w:color="auto"/>
        <w:right w:val="none" w:sz="0" w:space="0" w:color="auto"/>
      </w:divBdr>
    </w:div>
    <w:div w:id="1035740274">
      <w:bodyDiv w:val="1"/>
      <w:marLeft w:val="0"/>
      <w:marRight w:val="0"/>
      <w:marTop w:val="0"/>
      <w:marBottom w:val="0"/>
      <w:divBdr>
        <w:top w:val="none" w:sz="0" w:space="0" w:color="auto"/>
        <w:left w:val="none" w:sz="0" w:space="0" w:color="auto"/>
        <w:bottom w:val="none" w:sz="0" w:space="0" w:color="auto"/>
        <w:right w:val="none" w:sz="0" w:space="0" w:color="auto"/>
      </w:divBdr>
    </w:div>
    <w:div w:id="1226068703">
      <w:bodyDiv w:val="1"/>
      <w:marLeft w:val="0"/>
      <w:marRight w:val="0"/>
      <w:marTop w:val="0"/>
      <w:marBottom w:val="0"/>
      <w:divBdr>
        <w:top w:val="none" w:sz="0" w:space="0" w:color="auto"/>
        <w:left w:val="none" w:sz="0" w:space="0" w:color="auto"/>
        <w:bottom w:val="none" w:sz="0" w:space="0" w:color="auto"/>
        <w:right w:val="none" w:sz="0" w:space="0" w:color="auto"/>
      </w:divBdr>
    </w:div>
    <w:div w:id="1236548788">
      <w:bodyDiv w:val="1"/>
      <w:marLeft w:val="0"/>
      <w:marRight w:val="0"/>
      <w:marTop w:val="0"/>
      <w:marBottom w:val="0"/>
      <w:divBdr>
        <w:top w:val="none" w:sz="0" w:space="0" w:color="auto"/>
        <w:left w:val="none" w:sz="0" w:space="0" w:color="auto"/>
        <w:bottom w:val="none" w:sz="0" w:space="0" w:color="auto"/>
        <w:right w:val="none" w:sz="0" w:space="0" w:color="auto"/>
      </w:divBdr>
    </w:div>
    <w:div w:id="1238174496">
      <w:bodyDiv w:val="1"/>
      <w:marLeft w:val="0"/>
      <w:marRight w:val="0"/>
      <w:marTop w:val="0"/>
      <w:marBottom w:val="0"/>
      <w:divBdr>
        <w:top w:val="none" w:sz="0" w:space="0" w:color="auto"/>
        <w:left w:val="none" w:sz="0" w:space="0" w:color="auto"/>
        <w:bottom w:val="none" w:sz="0" w:space="0" w:color="auto"/>
        <w:right w:val="none" w:sz="0" w:space="0" w:color="auto"/>
      </w:divBdr>
      <w:divsChild>
        <w:div w:id="968247757">
          <w:marLeft w:val="0"/>
          <w:marRight w:val="0"/>
          <w:marTop w:val="0"/>
          <w:marBottom w:val="0"/>
          <w:divBdr>
            <w:top w:val="none" w:sz="0" w:space="0" w:color="auto"/>
            <w:left w:val="none" w:sz="0" w:space="0" w:color="auto"/>
            <w:bottom w:val="single" w:sz="6" w:space="0" w:color="DEDEDE"/>
            <w:right w:val="none" w:sz="0" w:space="0" w:color="auto"/>
          </w:divBdr>
        </w:div>
      </w:divsChild>
    </w:div>
    <w:div w:id="1260679265">
      <w:bodyDiv w:val="1"/>
      <w:marLeft w:val="0"/>
      <w:marRight w:val="0"/>
      <w:marTop w:val="0"/>
      <w:marBottom w:val="0"/>
      <w:divBdr>
        <w:top w:val="none" w:sz="0" w:space="0" w:color="auto"/>
        <w:left w:val="none" w:sz="0" w:space="0" w:color="auto"/>
        <w:bottom w:val="none" w:sz="0" w:space="0" w:color="auto"/>
        <w:right w:val="none" w:sz="0" w:space="0" w:color="auto"/>
      </w:divBdr>
    </w:div>
    <w:div w:id="1300914488">
      <w:bodyDiv w:val="1"/>
      <w:marLeft w:val="0"/>
      <w:marRight w:val="0"/>
      <w:marTop w:val="0"/>
      <w:marBottom w:val="0"/>
      <w:divBdr>
        <w:top w:val="none" w:sz="0" w:space="0" w:color="auto"/>
        <w:left w:val="none" w:sz="0" w:space="0" w:color="auto"/>
        <w:bottom w:val="none" w:sz="0" w:space="0" w:color="auto"/>
        <w:right w:val="none" w:sz="0" w:space="0" w:color="auto"/>
      </w:divBdr>
    </w:div>
    <w:div w:id="1303071636">
      <w:bodyDiv w:val="1"/>
      <w:marLeft w:val="0"/>
      <w:marRight w:val="0"/>
      <w:marTop w:val="0"/>
      <w:marBottom w:val="0"/>
      <w:divBdr>
        <w:top w:val="none" w:sz="0" w:space="0" w:color="auto"/>
        <w:left w:val="none" w:sz="0" w:space="0" w:color="auto"/>
        <w:bottom w:val="none" w:sz="0" w:space="0" w:color="auto"/>
        <w:right w:val="none" w:sz="0" w:space="0" w:color="auto"/>
      </w:divBdr>
    </w:div>
    <w:div w:id="1310673503">
      <w:bodyDiv w:val="1"/>
      <w:marLeft w:val="0"/>
      <w:marRight w:val="0"/>
      <w:marTop w:val="0"/>
      <w:marBottom w:val="0"/>
      <w:divBdr>
        <w:top w:val="none" w:sz="0" w:space="0" w:color="auto"/>
        <w:left w:val="none" w:sz="0" w:space="0" w:color="auto"/>
        <w:bottom w:val="none" w:sz="0" w:space="0" w:color="auto"/>
        <w:right w:val="none" w:sz="0" w:space="0" w:color="auto"/>
      </w:divBdr>
    </w:div>
    <w:div w:id="1362247685">
      <w:bodyDiv w:val="1"/>
      <w:marLeft w:val="0"/>
      <w:marRight w:val="0"/>
      <w:marTop w:val="0"/>
      <w:marBottom w:val="0"/>
      <w:divBdr>
        <w:top w:val="none" w:sz="0" w:space="0" w:color="auto"/>
        <w:left w:val="none" w:sz="0" w:space="0" w:color="auto"/>
        <w:bottom w:val="none" w:sz="0" w:space="0" w:color="auto"/>
        <w:right w:val="none" w:sz="0" w:space="0" w:color="auto"/>
      </w:divBdr>
    </w:div>
    <w:div w:id="1395927657">
      <w:bodyDiv w:val="1"/>
      <w:marLeft w:val="0"/>
      <w:marRight w:val="0"/>
      <w:marTop w:val="0"/>
      <w:marBottom w:val="0"/>
      <w:divBdr>
        <w:top w:val="none" w:sz="0" w:space="0" w:color="auto"/>
        <w:left w:val="none" w:sz="0" w:space="0" w:color="auto"/>
        <w:bottom w:val="none" w:sz="0" w:space="0" w:color="auto"/>
        <w:right w:val="none" w:sz="0" w:space="0" w:color="auto"/>
      </w:divBdr>
    </w:div>
    <w:div w:id="1433865042">
      <w:bodyDiv w:val="1"/>
      <w:marLeft w:val="0"/>
      <w:marRight w:val="0"/>
      <w:marTop w:val="0"/>
      <w:marBottom w:val="0"/>
      <w:divBdr>
        <w:top w:val="none" w:sz="0" w:space="0" w:color="auto"/>
        <w:left w:val="none" w:sz="0" w:space="0" w:color="auto"/>
        <w:bottom w:val="none" w:sz="0" w:space="0" w:color="auto"/>
        <w:right w:val="none" w:sz="0" w:space="0" w:color="auto"/>
      </w:divBdr>
    </w:div>
    <w:div w:id="1550461768">
      <w:bodyDiv w:val="1"/>
      <w:marLeft w:val="0"/>
      <w:marRight w:val="0"/>
      <w:marTop w:val="0"/>
      <w:marBottom w:val="0"/>
      <w:divBdr>
        <w:top w:val="none" w:sz="0" w:space="0" w:color="auto"/>
        <w:left w:val="none" w:sz="0" w:space="0" w:color="auto"/>
        <w:bottom w:val="none" w:sz="0" w:space="0" w:color="auto"/>
        <w:right w:val="none" w:sz="0" w:space="0" w:color="auto"/>
      </w:divBdr>
      <w:divsChild>
        <w:div w:id="691611656">
          <w:marLeft w:val="0"/>
          <w:marRight w:val="0"/>
          <w:marTop w:val="0"/>
          <w:marBottom w:val="0"/>
          <w:divBdr>
            <w:top w:val="none" w:sz="0" w:space="0" w:color="auto"/>
            <w:left w:val="none" w:sz="0" w:space="0" w:color="auto"/>
            <w:bottom w:val="single" w:sz="6" w:space="0" w:color="DEDEDE"/>
            <w:right w:val="none" w:sz="0" w:space="0" w:color="auto"/>
          </w:divBdr>
        </w:div>
      </w:divsChild>
    </w:div>
    <w:div w:id="1568420884">
      <w:bodyDiv w:val="1"/>
      <w:marLeft w:val="0"/>
      <w:marRight w:val="0"/>
      <w:marTop w:val="0"/>
      <w:marBottom w:val="0"/>
      <w:divBdr>
        <w:top w:val="none" w:sz="0" w:space="0" w:color="auto"/>
        <w:left w:val="none" w:sz="0" w:space="0" w:color="auto"/>
        <w:bottom w:val="none" w:sz="0" w:space="0" w:color="auto"/>
        <w:right w:val="none" w:sz="0" w:space="0" w:color="auto"/>
      </w:divBdr>
    </w:div>
    <w:div w:id="1582638451">
      <w:bodyDiv w:val="1"/>
      <w:marLeft w:val="0"/>
      <w:marRight w:val="0"/>
      <w:marTop w:val="0"/>
      <w:marBottom w:val="0"/>
      <w:divBdr>
        <w:top w:val="none" w:sz="0" w:space="0" w:color="auto"/>
        <w:left w:val="none" w:sz="0" w:space="0" w:color="auto"/>
        <w:bottom w:val="none" w:sz="0" w:space="0" w:color="auto"/>
        <w:right w:val="none" w:sz="0" w:space="0" w:color="auto"/>
      </w:divBdr>
    </w:div>
    <w:div w:id="1584488870">
      <w:bodyDiv w:val="1"/>
      <w:marLeft w:val="0"/>
      <w:marRight w:val="0"/>
      <w:marTop w:val="0"/>
      <w:marBottom w:val="0"/>
      <w:divBdr>
        <w:top w:val="none" w:sz="0" w:space="0" w:color="auto"/>
        <w:left w:val="none" w:sz="0" w:space="0" w:color="auto"/>
        <w:bottom w:val="none" w:sz="0" w:space="0" w:color="auto"/>
        <w:right w:val="none" w:sz="0" w:space="0" w:color="auto"/>
      </w:divBdr>
    </w:div>
    <w:div w:id="1696541538">
      <w:bodyDiv w:val="1"/>
      <w:marLeft w:val="0"/>
      <w:marRight w:val="0"/>
      <w:marTop w:val="0"/>
      <w:marBottom w:val="0"/>
      <w:divBdr>
        <w:top w:val="none" w:sz="0" w:space="0" w:color="auto"/>
        <w:left w:val="none" w:sz="0" w:space="0" w:color="auto"/>
        <w:bottom w:val="none" w:sz="0" w:space="0" w:color="auto"/>
        <w:right w:val="none" w:sz="0" w:space="0" w:color="auto"/>
      </w:divBdr>
    </w:div>
    <w:div w:id="1702122038">
      <w:bodyDiv w:val="1"/>
      <w:marLeft w:val="0"/>
      <w:marRight w:val="0"/>
      <w:marTop w:val="0"/>
      <w:marBottom w:val="0"/>
      <w:divBdr>
        <w:top w:val="none" w:sz="0" w:space="0" w:color="auto"/>
        <w:left w:val="none" w:sz="0" w:space="0" w:color="auto"/>
        <w:bottom w:val="none" w:sz="0" w:space="0" w:color="auto"/>
        <w:right w:val="none" w:sz="0" w:space="0" w:color="auto"/>
      </w:divBdr>
      <w:divsChild>
        <w:div w:id="328098906">
          <w:marLeft w:val="0"/>
          <w:marRight w:val="0"/>
          <w:marTop w:val="0"/>
          <w:marBottom w:val="0"/>
          <w:divBdr>
            <w:top w:val="none" w:sz="0" w:space="0" w:color="auto"/>
            <w:left w:val="none" w:sz="0" w:space="0" w:color="auto"/>
            <w:bottom w:val="single" w:sz="6" w:space="0" w:color="DEDEDE"/>
            <w:right w:val="none" w:sz="0" w:space="0" w:color="auto"/>
          </w:divBdr>
        </w:div>
      </w:divsChild>
    </w:div>
    <w:div w:id="1707094447">
      <w:bodyDiv w:val="1"/>
      <w:marLeft w:val="0"/>
      <w:marRight w:val="0"/>
      <w:marTop w:val="0"/>
      <w:marBottom w:val="0"/>
      <w:divBdr>
        <w:top w:val="none" w:sz="0" w:space="0" w:color="auto"/>
        <w:left w:val="none" w:sz="0" w:space="0" w:color="auto"/>
        <w:bottom w:val="none" w:sz="0" w:space="0" w:color="auto"/>
        <w:right w:val="none" w:sz="0" w:space="0" w:color="auto"/>
      </w:divBdr>
    </w:div>
    <w:div w:id="1708674466">
      <w:bodyDiv w:val="1"/>
      <w:marLeft w:val="0"/>
      <w:marRight w:val="0"/>
      <w:marTop w:val="0"/>
      <w:marBottom w:val="0"/>
      <w:divBdr>
        <w:top w:val="none" w:sz="0" w:space="0" w:color="auto"/>
        <w:left w:val="none" w:sz="0" w:space="0" w:color="auto"/>
        <w:bottom w:val="none" w:sz="0" w:space="0" w:color="auto"/>
        <w:right w:val="none" w:sz="0" w:space="0" w:color="auto"/>
      </w:divBdr>
    </w:div>
    <w:div w:id="171175730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729936">
      <w:bodyDiv w:val="1"/>
      <w:marLeft w:val="0"/>
      <w:marRight w:val="0"/>
      <w:marTop w:val="0"/>
      <w:marBottom w:val="0"/>
      <w:divBdr>
        <w:top w:val="none" w:sz="0" w:space="0" w:color="auto"/>
        <w:left w:val="none" w:sz="0" w:space="0" w:color="auto"/>
        <w:bottom w:val="none" w:sz="0" w:space="0" w:color="auto"/>
        <w:right w:val="none" w:sz="0" w:space="0" w:color="auto"/>
      </w:divBdr>
    </w:div>
    <w:div w:id="1784106722">
      <w:bodyDiv w:val="1"/>
      <w:marLeft w:val="0"/>
      <w:marRight w:val="0"/>
      <w:marTop w:val="0"/>
      <w:marBottom w:val="0"/>
      <w:divBdr>
        <w:top w:val="none" w:sz="0" w:space="0" w:color="auto"/>
        <w:left w:val="none" w:sz="0" w:space="0" w:color="auto"/>
        <w:bottom w:val="none" w:sz="0" w:space="0" w:color="auto"/>
        <w:right w:val="none" w:sz="0" w:space="0" w:color="auto"/>
      </w:divBdr>
    </w:div>
    <w:div w:id="1793789251">
      <w:bodyDiv w:val="1"/>
      <w:marLeft w:val="0"/>
      <w:marRight w:val="0"/>
      <w:marTop w:val="0"/>
      <w:marBottom w:val="0"/>
      <w:divBdr>
        <w:top w:val="none" w:sz="0" w:space="0" w:color="auto"/>
        <w:left w:val="none" w:sz="0" w:space="0" w:color="auto"/>
        <w:bottom w:val="none" w:sz="0" w:space="0" w:color="auto"/>
        <w:right w:val="none" w:sz="0" w:space="0" w:color="auto"/>
      </w:divBdr>
    </w:div>
    <w:div w:id="1846937654">
      <w:bodyDiv w:val="1"/>
      <w:marLeft w:val="0"/>
      <w:marRight w:val="0"/>
      <w:marTop w:val="0"/>
      <w:marBottom w:val="0"/>
      <w:divBdr>
        <w:top w:val="none" w:sz="0" w:space="0" w:color="auto"/>
        <w:left w:val="none" w:sz="0" w:space="0" w:color="auto"/>
        <w:bottom w:val="none" w:sz="0" w:space="0" w:color="auto"/>
        <w:right w:val="none" w:sz="0" w:space="0" w:color="auto"/>
      </w:divBdr>
    </w:div>
    <w:div w:id="1864513656">
      <w:bodyDiv w:val="1"/>
      <w:marLeft w:val="0"/>
      <w:marRight w:val="0"/>
      <w:marTop w:val="0"/>
      <w:marBottom w:val="0"/>
      <w:divBdr>
        <w:top w:val="none" w:sz="0" w:space="0" w:color="auto"/>
        <w:left w:val="none" w:sz="0" w:space="0" w:color="auto"/>
        <w:bottom w:val="none" w:sz="0" w:space="0" w:color="auto"/>
        <w:right w:val="none" w:sz="0" w:space="0" w:color="auto"/>
      </w:divBdr>
      <w:divsChild>
        <w:div w:id="1295066858">
          <w:marLeft w:val="0"/>
          <w:marRight w:val="0"/>
          <w:marTop w:val="0"/>
          <w:marBottom w:val="0"/>
          <w:divBdr>
            <w:top w:val="none" w:sz="0" w:space="0" w:color="auto"/>
            <w:left w:val="none" w:sz="0" w:space="0" w:color="auto"/>
            <w:bottom w:val="single" w:sz="6" w:space="0" w:color="DEDEDE"/>
            <w:right w:val="none" w:sz="0" w:space="0" w:color="auto"/>
          </w:divBdr>
        </w:div>
      </w:divsChild>
    </w:div>
    <w:div w:id="1877548679">
      <w:bodyDiv w:val="1"/>
      <w:marLeft w:val="0"/>
      <w:marRight w:val="0"/>
      <w:marTop w:val="0"/>
      <w:marBottom w:val="0"/>
      <w:divBdr>
        <w:top w:val="none" w:sz="0" w:space="0" w:color="auto"/>
        <w:left w:val="none" w:sz="0" w:space="0" w:color="auto"/>
        <w:bottom w:val="none" w:sz="0" w:space="0" w:color="auto"/>
        <w:right w:val="none" w:sz="0" w:space="0" w:color="auto"/>
      </w:divBdr>
    </w:div>
    <w:div w:id="1891309120">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13732715">
      <w:bodyDiv w:val="1"/>
      <w:marLeft w:val="0"/>
      <w:marRight w:val="0"/>
      <w:marTop w:val="0"/>
      <w:marBottom w:val="0"/>
      <w:divBdr>
        <w:top w:val="none" w:sz="0" w:space="0" w:color="auto"/>
        <w:left w:val="none" w:sz="0" w:space="0" w:color="auto"/>
        <w:bottom w:val="none" w:sz="0" w:space="0" w:color="auto"/>
        <w:right w:val="none" w:sz="0" w:space="0" w:color="auto"/>
      </w:divBdr>
    </w:div>
    <w:div w:id="1936089347">
      <w:bodyDiv w:val="1"/>
      <w:marLeft w:val="0"/>
      <w:marRight w:val="0"/>
      <w:marTop w:val="0"/>
      <w:marBottom w:val="0"/>
      <w:divBdr>
        <w:top w:val="none" w:sz="0" w:space="0" w:color="auto"/>
        <w:left w:val="none" w:sz="0" w:space="0" w:color="auto"/>
        <w:bottom w:val="none" w:sz="0" w:space="0" w:color="auto"/>
        <w:right w:val="none" w:sz="0" w:space="0" w:color="auto"/>
      </w:divBdr>
    </w:div>
    <w:div w:id="2036809302">
      <w:bodyDiv w:val="1"/>
      <w:marLeft w:val="0"/>
      <w:marRight w:val="0"/>
      <w:marTop w:val="0"/>
      <w:marBottom w:val="0"/>
      <w:divBdr>
        <w:top w:val="none" w:sz="0" w:space="0" w:color="auto"/>
        <w:left w:val="none" w:sz="0" w:space="0" w:color="auto"/>
        <w:bottom w:val="none" w:sz="0" w:space="0" w:color="auto"/>
        <w:right w:val="none" w:sz="0" w:space="0" w:color="auto"/>
      </w:divBdr>
      <w:divsChild>
        <w:div w:id="2005936928">
          <w:marLeft w:val="0"/>
          <w:marRight w:val="0"/>
          <w:marTop w:val="0"/>
          <w:marBottom w:val="0"/>
          <w:divBdr>
            <w:top w:val="none" w:sz="0" w:space="0" w:color="auto"/>
            <w:left w:val="none" w:sz="0" w:space="0" w:color="auto"/>
            <w:bottom w:val="single" w:sz="6" w:space="0" w:color="DEDEDE"/>
            <w:right w:val="none" w:sz="0" w:space="0" w:color="auto"/>
          </w:divBdr>
        </w:div>
      </w:divsChild>
    </w:div>
    <w:div w:id="213682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woz.tauron.pl/platform/HomeServlet?MP_action=publicFilesList&amp;folder=000f0007&amp;MP_module=main" TargetMode="External"/><Relationship Id="rId13" Type="http://schemas.openxmlformats.org/officeDocument/2006/relationships/hyperlink" Target="mailto:cuwit@tauron.pl"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tauron.pl" TargetMode="External"/><Relationship Id="rId17" Type="http://schemas.openxmlformats.org/officeDocument/2006/relationships/footer" Target="footer1.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owe-technologie.tauron.pl/rodo-dane-osobowe/zasady-przetwarzania"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https://nowe-technologie.tauron.pl/rodo-dane-osobowe/dla-kontrahentow"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tok.cuwr.obsluga.efaktur@tauron.pl" TargetMode="External"/><Relationship Id="rId14" Type="http://schemas.openxmlformats.org/officeDocument/2006/relationships/hyperlink" Target="mailto:etec@etec.com.pl" TargetMode="External"/><Relationship Id="rId22" Type="http://schemas.openxmlformats.org/officeDocument/2006/relationships/header" Target="header5.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B9625-3A43-4588-AFFA-58A5002FF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45</Pages>
  <Words>17708</Words>
  <Characters>115470</Characters>
  <Application>Microsoft Office Word</Application>
  <DocSecurity>0</DocSecurity>
  <Lines>962</Lines>
  <Paragraphs>265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Świerkowicz Edyta (TNT)</dc:creator>
  <cp:keywords/>
  <dc:description/>
  <cp:lastModifiedBy>Mieszczak Monika (TNT)</cp:lastModifiedBy>
  <cp:revision>30</cp:revision>
  <dcterms:created xsi:type="dcterms:W3CDTF">2025-06-04T08:58:00Z</dcterms:created>
  <dcterms:modified xsi:type="dcterms:W3CDTF">2025-06-09T08:41:00Z</dcterms:modified>
</cp:coreProperties>
</file>