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A4F60" w14:textId="77777777" w:rsidR="00213466" w:rsidRPr="00213466" w:rsidRDefault="00213466" w:rsidP="0021346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bookmarkStart w:id="0" w:name="_Toc65758835"/>
      <w:bookmarkStart w:id="1" w:name="_Toc180564631"/>
      <w:r w:rsidRPr="00213466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1 do SWZ</w:t>
      </w:r>
      <w:bookmarkEnd w:id="0"/>
      <w:bookmarkEnd w:id="1"/>
    </w:p>
    <w:p w14:paraId="6823DC28" w14:textId="77777777" w:rsidR="00213466" w:rsidRPr="00213466" w:rsidRDefault="00213466" w:rsidP="0021346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531247313"/>
    </w:p>
    <w:p w14:paraId="42C1D2E8" w14:textId="77777777" w:rsidR="00213466" w:rsidRPr="00213466" w:rsidRDefault="00213466" w:rsidP="0021346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0C4E919" w14:textId="77777777" w:rsidR="00213466" w:rsidRPr="00213466" w:rsidRDefault="00213466" w:rsidP="0021346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213466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3D2F1D41" w14:textId="77777777" w:rsidR="00213466" w:rsidRPr="00213466" w:rsidRDefault="00213466" w:rsidP="0021346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213466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213466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14:ligatures w14:val="none"/>
        </w:rPr>
        <w:t>nie jest rezydentem</w:t>
      </w:r>
      <w:r w:rsidRPr="00213466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538210CB" w14:textId="77777777" w:rsidR="00213466" w:rsidRPr="00213466" w:rsidRDefault="00213466" w:rsidP="0021346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FCB0ED8" w14:textId="77777777" w:rsidR="00213466" w:rsidRPr="00213466" w:rsidRDefault="00213466" w:rsidP="0021346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6C0538CD" w14:textId="77777777" w:rsidR="00213466" w:rsidRPr="00213466" w:rsidRDefault="00213466" w:rsidP="0021346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21346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213466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1F61037D" w14:textId="77777777" w:rsidR="00213466" w:rsidRPr="00213466" w:rsidRDefault="00213466" w:rsidP="0021346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67CFA55B" w14:textId="77777777" w:rsidR="00213466" w:rsidRPr="00213466" w:rsidRDefault="00213466" w:rsidP="0021346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40770D2" w14:textId="77777777" w:rsidR="00213466" w:rsidRPr="00213466" w:rsidRDefault="00213466" w:rsidP="0021346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213466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21346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4C7FFD2F" w14:textId="77777777" w:rsidR="00213466" w:rsidRPr="00213466" w:rsidRDefault="00213466" w:rsidP="00213466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6520C632" w14:textId="77777777" w:rsidR="00213466" w:rsidRPr="00213466" w:rsidRDefault="00213466" w:rsidP="00213466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213466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5604900" w14:textId="77777777" w:rsidR="00213466" w:rsidRPr="00213466" w:rsidRDefault="00213466" w:rsidP="00213466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49DD60DD" w14:textId="77777777" w:rsidR="00213466" w:rsidRPr="00213466" w:rsidRDefault="00213466" w:rsidP="00213466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D9CC49" w14:textId="77777777" w:rsidR="00213466" w:rsidRPr="00213466" w:rsidRDefault="00213466" w:rsidP="00213466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5A7EE9BB" w14:textId="77777777" w:rsidR="00213466" w:rsidRPr="00213466" w:rsidRDefault="00213466" w:rsidP="00213466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51D98346" w14:textId="77777777" w:rsidR="00213466" w:rsidRPr="00213466" w:rsidRDefault="00213466" w:rsidP="0021346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08DF431" w14:textId="77777777" w:rsidR="00213466" w:rsidRPr="00213466" w:rsidRDefault="00213466" w:rsidP="0021346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bookmarkEnd w:id="2"/>
    <w:p w14:paraId="00DDB487" w14:textId="77777777" w:rsidR="00213466" w:rsidRPr="00213466" w:rsidRDefault="00213466" w:rsidP="00213466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(</w:t>
      </w:r>
      <w:r w:rsidRPr="0021346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podpis upełnomocnionego przedstawiciela</w:t>
      </w:r>
      <w:r w:rsidRPr="00213466">
        <w:rPr>
          <w:rFonts w:ascii="Arial" w:eastAsia="Times New Roman" w:hAnsi="Arial" w:cs="Times New Roman"/>
          <w:kern w:val="0"/>
          <w:sz w:val="16"/>
          <w:szCs w:val="24"/>
          <w:lang w:eastAsia="pl-PL"/>
          <w14:ligatures w14:val="none"/>
        </w:rPr>
        <w:t xml:space="preserve"> Wykonawcy</w:t>
      </w:r>
      <w:r w:rsidRPr="00213466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/Wykonawców)</w:t>
      </w:r>
    </w:p>
    <w:p w14:paraId="7E848AF7" w14:textId="44D49D35" w:rsidR="00213466" w:rsidRPr="00213466" w:rsidRDefault="00213466" w:rsidP="00213466">
      <w:pPr>
        <w:spacing w:after="0" w:line="240" w:lineRule="auto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sectPr w:rsidR="00213466" w:rsidRPr="00213466" w:rsidSect="00213466">
          <w:pgSz w:w="11906" w:h="16838"/>
          <w:pgMar w:top="1135" w:right="1417" w:bottom="284" w:left="1080" w:header="708" w:footer="708" w:gutter="0"/>
          <w:cols w:space="708"/>
          <w:docGrid w:linePitch="360"/>
        </w:sectPr>
      </w:pPr>
      <w:r w:rsidRPr="00213466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br w:type="page"/>
      </w:r>
    </w:p>
    <w:p w14:paraId="079603C8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211BD4D1" w14:textId="77777777" w:rsidR="00213466" w:rsidRPr="00213466" w:rsidRDefault="00213466" w:rsidP="0021346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3" w:name="_Toc180564633"/>
      <w:r w:rsidRPr="00213466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3"/>
    </w:p>
    <w:p w14:paraId="43C02281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3CF87AC4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213466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Dane Wykonawcy: </w:t>
      </w:r>
    </w:p>
    <w:p w14:paraId="238A8B1E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213466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nazwa: …………………………………………………......... </w:t>
      </w:r>
    </w:p>
    <w:p w14:paraId="1507D68B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213466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adres: ………………………………………………………… </w:t>
      </w:r>
    </w:p>
    <w:p w14:paraId="68BE4166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213466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tel. ..……………….…………….......................................... </w:t>
      </w:r>
    </w:p>
    <w:p w14:paraId="65DFDB04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213466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e-mail: ………………………………………………………...</w:t>
      </w:r>
    </w:p>
    <w:p w14:paraId="57E2170C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213466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NIP: ……………………………………………………………</w:t>
      </w:r>
    </w:p>
    <w:p w14:paraId="179B0519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213466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REGON: ………………………………………………………</w:t>
      </w:r>
    </w:p>
    <w:p w14:paraId="311F4C7A" w14:textId="77777777" w:rsidR="00213466" w:rsidRPr="00213466" w:rsidRDefault="00213466" w:rsidP="00213466">
      <w:pPr>
        <w:spacing w:after="0" w:line="240" w:lineRule="auto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18C5A73C" w14:textId="77777777" w:rsidR="00213466" w:rsidRPr="00213466" w:rsidRDefault="00213466" w:rsidP="00213466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13466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wyceny</w:t>
      </w:r>
    </w:p>
    <w:p w14:paraId="71AD6423" w14:textId="77777777" w:rsidR="00213466" w:rsidRPr="00213466" w:rsidRDefault="00213466" w:rsidP="00213466">
      <w:pPr>
        <w:keepNext/>
        <w:widowControl w:val="0"/>
        <w:tabs>
          <w:tab w:val="left" w:pos="284"/>
        </w:tabs>
        <w:spacing w:after="0" w:line="240" w:lineRule="auto"/>
        <w:ind w:left="357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3E78D86" w14:textId="77777777" w:rsidR="00213466" w:rsidRPr="00213466" w:rsidRDefault="00213466" w:rsidP="00213466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Calibri" w:hAnsi="Arial" w:cs="Arial"/>
          <w:b/>
          <w:bCs/>
          <w:color w:val="000000"/>
        </w:rPr>
      </w:pPr>
      <w:r w:rsidRPr="00213466">
        <w:rPr>
          <w:rFonts w:ascii="Arial" w:eastAsia="Times New Roman" w:hAnsi="Arial" w:cs="Arial"/>
          <w:b/>
          <w:bCs/>
          <w:color w:val="000000"/>
        </w:rPr>
        <w:t xml:space="preserve">RZ4/124/2024 Dostawa muf i głowic kablowych </w:t>
      </w:r>
      <w:proofErr w:type="spellStart"/>
      <w:r w:rsidRPr="00213466">
        <w:rPr>
          <w:rFonts w:ascii="Arial" w:eastAsia="Times New Roman" w:hAnsi="Arial" w:cs="Arial"/>
          <w:b/>
          <w:bCs/>
          <w:color w:val="000000"/>
        </w:rPr>
        <w:t>nN</w:t>
      </w:r>
      <w:proofErr w:type="spellEnd"/>
      <w:r w:rsidRPr="00213466">
        <w:rPr>
          <w:rFonts w:ascii="Arial" w:eastAsia="Times New Roman" w:hAnsi="Arial" w:cs="Arial"/>
          <w:b/>
          <w:bCs/>
          <w:color w:val="000000"/>
        </w:rPr>
        <w:t xml:space="preserve"> dla TAURON Dystrybucja S.A. Oddział w Wałbrzychu</w:t>
      </w:r>
    </w:p>
    <w:p w14:paraId="052D1C6F" w14:textId="77777777" w:rsidR="00213466" w:rsidRPr="00213466" w:rsidRDefault="00213466" w:rsidP="00213466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2EA87E21" w14:textId="77777777" w:rsidR="00213466" w:rsidRPr="00213466" w:rsidRDefault="00213466" w:rsidP="00213466">
      <w:pPr>
        <w:numPr>
          <w:ilvl w:val="0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  <w14:ligatures w14:val="none"/>
        </w:rPr>
        <w:t>Wymagania minimalne.</w:t>
      </w:r>
    </w:p>
    <w:p w14:paraId="10FB8D7C" w14:textId="77777777" w:rsidR="00213466" w:rsidRPr="00213466" w:rsidRDefault="00213466" w:rsidP="00213466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Wymagania ilościowe i jakościowe: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"/>
        <w:gridCol w:w="4811"/>
        <w:gridCol w:w="1765"/>
        <w:gridCol w:w="680"/>
        <w:gridCol w:w="908"/>
        <w:gridCol w:w="1587"/>
        <w:gridCol w:w="1813"/>
        <w:gridCol w:w="1813"/>
      </w:tblGrid>
      <w:tr w:rsidR="00213466" w:rsidRPr="00213466" w14:paraId="0EDA159F" w14:textId="77777777" w:rsidTr="00213466">
        <w:trPr>
          <w:trHeight w:val="608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6F8B3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1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3B92AB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7688F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Opis cd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71DD6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467DB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Ilość w </w:t>
            </w:r>
            <w:proofErr w:type="spellStart"/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50FCF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Cena w zł netto/</w:t>
            </w:r>
            <w:proofErr w:type="spellStart"/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06624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w zł netto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44A7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Producent / typ</w:t>
            </w:r>
          </w:p>
        </w:tc>
      </w:tr>
      <w:tr w:rsidR="00213466" w:rsidRPr="00213466" w14:paraId="74E71FAA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C2C6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17697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Głowica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F57A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4x35mm2 RE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2382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0D02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EA45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26EB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E8AF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7B7DAA1F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6C47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B6E2F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Głowica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C4F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4x70mm2 SE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6DA9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BFEA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1486C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BA1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B202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005A28C6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4506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CB9D0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Głowica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11DD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4x120mm2 SE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3245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6DA7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85A3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5016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F674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03BFC7C2" w14:textId="77777777" w:rsidTr="00EB19C8">
        <w:trPr>
          <w:trHeight w:val="494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AF1D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E07A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Głowica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</w:t>
            </w: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aluminiowych (Al) 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F92B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przekrój żył kabla 4x240mm2 SM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C73F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A6DF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9EB1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C679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FA37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31A833C2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F0CA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659B0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Palczatka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wytłaczanej, gumowej i papierowej.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B6CC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4x35mm2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834A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9C7C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1418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ADE8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7099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6C5EDDA5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6790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D3244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Palczatka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wytłaczanej, gumowej i papierowej.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542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4x70mm2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F93A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0DAB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4479C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0771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5CFB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00046F38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A034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D33EF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Palczatka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wytłaczanej, gumowej i papierowej.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E099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4x120mm2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23D9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2C1D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3677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2A1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EF47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259DE935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547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53281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Palczatka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napowietrznego do kabla elektroenergetycznego o izolacji wytłaczanej, gumowej i papierowej.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F403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4x240mm2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ECD5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A8D3F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D824C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0C1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0AD1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68A6A9C3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86E8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4BD1A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Termokurczliwy kaptur uszczelniający do zastosowania w ziemi i na zewnątrz, z masą uszczelniającą, do uszczelniania miejsca wyjścia kabli z rury osłonowej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7980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rura osłonowa średnica zewnętrzna fi 50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F97D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1FCF8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9DE3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B75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F97F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6F35222E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B8A6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9BF8E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Termokurczliwy kaptur uszczelniający do zastosowania w ziemi i na zewnątrz, z masą uszczelniającą, do uszczelniania miejsca wyjścia kabli z rury osłonowej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6632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rura osłonowa średnica zewnętrzna fi 75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6D4B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A580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EDFB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BED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E8F8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7F5465D1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D2D6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2C704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Termokurczliwy kaptur uszczelniający do zastosowania w ziemi i na zewnątrz, z masą uszczelniającą, do uszczelniania miejsca wyjścia kabli z rury osłonowej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9CA0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rura osłonowa średnica zewnętrzna fi 110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9609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C459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6BAE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CEBD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13CC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5A31FB7C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2FB7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A7ED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Termokurczliwy kaptur uszczelniający do zastosowania w ziemi i na zewnątrz, z masą uszczelniającą, do uszczelniania miejsca wyjścia kabli z rury osłonowej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0DD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rura osłonowa średnica zewnętrzna fi 160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F887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szt.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2A434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2457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D9B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F580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5FA94776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99B3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363CC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Płat termokurczliwy do uszczelniania i naprawy żył w kablach wielożyłowych,  z klejem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termotopliwym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spinką ze stali nierdzewnej, długość  min 1000mm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8370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4x35mm2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461B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7640B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E6B8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DDD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EDCC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4F7569AC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77366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301B9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Płat termokurczliwy do uszczelniania i naprawy żył w kablach wielożyłowych,  z klejem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termotopliwym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i spinką ze stali nierdzewnej, długość  min 1000mm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DED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4x120mm2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1ABC6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7BF7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83D3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09DC6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1A36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733C7566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3D67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81536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przelotowa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wraz z dedykowanymi dla profilu żył złączkami śrubowymi, długość min 400mm.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27B0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4x16mm2 RE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5ACA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D73F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6706B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A0B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A99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5BDCDCC3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0BEF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A0B2E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przelotowa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B9F4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4x25mm2 RE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A502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15DC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68570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E8B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2665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6D621688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0E17C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31F90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przelotowa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E8AD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4x35mm2 RE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218E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73115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11E6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17AB9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DE0B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35936C99" w14:textId="77777777" w:rsidTr="00EB19C8">
        <w:trPr>
          <w:trHeight w:val="494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741A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DE927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przelotowa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35F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4x70mm2 SE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1126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CEDA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65539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2F1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845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229DA84D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B9FA8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C074C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przelotowa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0BFC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4x120mm2 SE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9447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3DB0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56611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9769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4AB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5E49F0B7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4E469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20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C82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przelotowa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wraz z dedykowanymi dla profilu żył złączkami śrubowymi, długość min 500mm.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C2F86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4x240mm2 SM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821E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8E51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AA011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B82C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57EB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2257D54A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480F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42719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przejściowa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i łączenia go z kablem 4x o izolacji papierowej wraz z dedykowanymi dla profilu żył złączkami śrubowymi, długość min 1000mm.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CB9B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4x35mm2 RE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E17FF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AB5C0B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D3A2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1CC3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31B3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27B3D1F8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E363A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30758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przejściowa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i łączenia go z kablem 4x o izolacji papierowej wraz z dedykowanymi dla profilu żył złączkami śrubowymi, długość min 1000mm.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D7E41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4x120mm2 SE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161C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81B55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8E9D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CDAA0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C11CE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2FB700FD" w14:textId="77777777" w:rsidTr="00EB19C8">
        <w:trPr>
          <w:trHeight w:val="1035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8AF18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1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0D176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Mufa termokurczliwa przejściowa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nN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do zastosowania wnętrzowego i na zewnątrz do kabla elektroenergetycznego o izolacji z polietylenu usieciowanego (XLPE), o powłoce </w:t>
            </w: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polwinitowej</w:t>
            </w:r>
            <w:proofErr w:type="spellEnd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(PVC) o żyłach aluminiowych (Al) i łączenia go z kablem 4x o izolacji papierowej wraz z dedykowanymi dla profilu żył złączkami śrubowymi, długość min 1000mm.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07AA7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przekrój żył kabla 4x240mm2 SM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E29E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9E5C5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9D84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7C0D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D1978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……….*)</w:t>
            </w:r>
          </w:p>
        </w:tc>
      </w:tr>
      <w:tr w:rsidR="00213466" w:rsidRPr="00213466" w14:paraId="5CB30D61" w14:textId="77777777" w:rsidTr="00213466">
        <w:trPr>
          <w:trHeight w:val="495"/>
          <w:jc w:val="center"/>
        </w:trPr>
        <w:tc>
          <w:tcPr>
            <w:tcW w:w="317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AF1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1422121E" w14:textId="77777777" w:rsidR="00213466" w:rsidRPr="00213466" w:rsidRDefault="00213466" w:rsidP="002134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7A1DD4C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65799662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48B2C9C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A3B0B93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1346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……….*)                      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7FB5D" w14:textId="77777777" w:rsidR="00213466" w:rsidRPr="00213466" w:rsidRDefault="00213466" w:rsidP="002134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5C151FF9" w14:textId="77777777" w:rsidR="00213466" w:rsidRPr="00213466" w:rsidRDefault="00213466" w:rsidP="00213466">
      <w:p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ind w:left="792"/>
        <w:contextualSpacing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1787637" w14:textId="77777777" w:rsidR="00213466" w:rsidRPr="00213466" w:rsidRDefault="00213466" w:rsidP="00213466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  <w14:ligatures w14:val="none"/>
        </w:rPr>
        <w:t>Wymagania jakościowe.</w:t>
      </w:r>
    </w:p>
    <w:p w14:paraId="755BDEE3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Rok produkcji asortymentu – co najmniej 2024 r.  </w:t>
      </w:r>
    </w:p>
    <w:p w14:paraId="6082B288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Wymagania szczegółowe wg: Standard techniczny nr 28/2018 - osprzęt do elektroenergetycznych linii kablowych </w:t>
      </w:r>
      <w:proofErr w:type="spellStart"/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nN</w:t>
      </w:r>
      <w:proofErr w:type="spellEnd"/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 w TAURON Dystrybucja S.A. (wersja pierwsza). Źródło: </w:t>
      </w:r>
      <w:hyperlink r:id="rId7" w:history="1">
        <w:r w:rsidRPr="00213466">
          <w:rPr>
            <w:rFonts w:ascii="Arial" w:eastAsia="Times New Roman" w:hAnsi="Arial" w:cs="Arial"/>
            <w:color w:val="000000"/>
            <w:kern w:val="0"/>
            <w:sz w:val="18"/>
            <w:szCs w:val="18"/>
            <w:lang w:eastAsia="pl-PL"/>
            <w14:ligatures w14:val="none"/>
          </w:rPr>
          <w:t>https://www.tauron-dystrybucja.pl/uslugi-dystrybucyjne/standardy-techniczne-sieci/ksiega-standardow-technicznych</w:t>
        </w:r>
      </w:hyperlink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11080638" w14:textId="77777777" w:rsidR="00213466" w:rsidRPr="00213466" w:rsidRDefault="00213466" w:rsidP="00213466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Wymagania gwarancyjne</w:t>
      </w:r>
    </w:p>
    <w:p w14:paraId="7BE33AA7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Gwarancja jakości na towar: …………* ) miesiące/</w:t>
      </w:r>
      <w:proofErr w:type="spellStart"/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cy</w:t>
      </w:r>
      <w:proofErr w:type="spellEnd"/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 (min. 36 miesiące) licząc termin od daty przyjęcia dostawy przez Zamawiającego  (podpisania dokumentu WZ przez Zamawiającego ).</w:t>
      </w:r>
    </w:p>
    <w:p w14:paraId="574E0E3B" w14:textId="77777777" w:rsidR="00213466" w:rsidRPr="00213466" w:rsidRDefault="00213466" w:rsidP="00213466">
      <w:pPr>
        <w:numPr>
          <w:ilvl w:val="1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Wymagania logistyczne.</w:t>
      </w:r>
    </w:p>
    <w:p w14:paraId="6884C71F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Kontrakt dopuszczający jego wartościowe zwiększenie lub zmniejszenie o 30%. Ilość zamówionych ilości z poszczególnych pozycji może ulec zmianie.</w:t>
      </w:r>
    </w:p>
    <w:p w14:paraId="48D7DA5C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Dostawy sukcesywne przez 24 miesiące od daty podpisania umowy.</w:t>
      </w:r>
    </w:p>
    <w:p w14:paraId="1BE0DD0E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lastRenderedPageBreak/>
        <w:t>Termin realizacji dostawy: max 14 dni kalendarzowych, licząc termin od daty złożenia          zamówienia.</w:t>
      </w:r>
    </w:p>
    <w:p w14:paraId="1C8D2F90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Minimum logistyczne – dostawa o wartości co najmniej 5000 zł netto.</w:t>
      </w:r>
    </w:p>
    <w:p w14:paraId="6F667A1B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>Transport na koszt Dostawcy w przypadku dostawy o wartości minimum logistycznego, w innym przypadku, transport na koszt Zamawiającego.</w:t>
      </w:r>
    </w:p>
    <w:p w14:paraId="496752FF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 Dostawca będzie dostarczał Zamawiającemu towar sukcesywnie w żądanych przez Zamawiającego  ilościach na podstawie zamówień składanych pisemnie lub faksem albo pocztą elektroniczną. Zamówienia, o których mowa w zdaniu poprzednim, będą przekazywane Wykonawcy odpowiednio na adres, numer faksu albo adres poczty elektronicznej:</w:t>
      </w:r>
    </w:p>
    <w:p w14:paraId="1BE7DDC6" w14:textId="77777777" w:rsidR="00213466" w:rsidRPr="00213466" w:rsidRDefault="00213466" w:rsidP="00213466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ind w:left="1319"/>
        <w:contextualSpacing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..............................................................................................................................</w:t>
      </w:r>
    </w:p>
    <w:p w14:paraId="2933C64E" w14:textId="77777777" w:rsidR="00213466" w:rsidRPr="00213466" w:rsidRDefault="00213466" w:rsidP="00213466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ind w:left="1319"/>
        <w:contextualSpacing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..............................................................................................................................</w:t>
      </w:r>
    </w:p>
    <w:p w14:paraId="424B5BDA" w14:textId="77777777" w:rsidR="00213466" w:rsidRPr="00213466" w:rsidRDefault="00213466" w:rsidP="00213466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ind w:left="1319"/>
        <w:contextualSpacing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............................................................................................................................*) </w:t>
      </w:r>
    </w:p>
    <w:p w14:paraId="600F98E7" w14:textId="77777777" w:rsidR="00213466" w:rsidRPr="00213466" w:rsidRDefault="00213466" w:rsidP="00213466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ind w:left="1319"/>
        <w:contextualSpacing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Przy zamówieniach Zamawiający w korespondencji elektronicznej może stosować podpis cyfrowy Tauron Dystrybucja.</w:t>
      </w:r>
    </w:p>
    <w:p w14:paraId="5169C689" w14:textId="77777777" w:rsidR="00213466" w:rsidRPr="00213466" w:rsidRDefault="00213466" w:rsidP="00213466">
      <w:pPr>
        <w:tabs>
          <w:tab w:val="left" w:pos="-3960"/>
          <w:tab w:val="left" w:pos="360"/>
          <w:tab w:val="left" w:pos="1080"/>
          <w:tab w:val="center" w:pos="7020"/>
        </w:tabs>
        <w:spacing w:after="0" w:line="360" w:lineRule="auto"/>
        <w:ind w:left="1319"/>
        <w:contextualSpacing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Wyklucza się częściową realizację zamówienia.</w:t>
      </w:r>
    </w:p>
    <w:p w14:paraId="61F24FD5" w14:textId="77777777" w:rsidR="00213466" w:rsidRPr="00213466" w:rsidRDefault="00213466" w:rsidP="00213466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after="20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  <w:t xml:space="preserve">Transport do wskazanego miejsca tj.:   </w:t>
      </w:r>
    </w:p>
    <w:p w14:paraId="27ED84F5" w14:textId="77777777" w:rsidR="00213466" w:rsidRPr="00213466" w:rsidRDefault="00213466" w:rsidP="00213466">
      <w:pPr>
        <w:spacing w:beforeLines="60" w:before="144" w:afterLines="60" w:after="144" w:line="240" w:lineRule="auto"/>
        <w:ind w:left="1224"/>
        <w:jc w:val="both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TAURON Dystrybucja S.A. Oddział w Wałbrzychu</w:t>
      </w:r>
    </w:p>
    <w:p w14:paraId="5E127807" w14:textId="77777777" w:rsidR="00213466" w:rsidRPr="00213466" w:rsidRDefault="00213466" w:rsidP="00213466">
      <w:pPr>
        <w:spacing w:beforeLines="60" w:before="144" w:afterLines="60" w:after="144" w:line="240" w:lineRule="auto"/>
        <w:ind w:left="1224"/>
        <w:jc w:val="both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ul. Wysockiego 11, 58-300 Wałbrzych, lub</w:t>
      </w:r>
    </w:p>
    <w:p w14:paraId="05939A42" w14:textId="77777777" w:rsidR="00213466" w:rsidRPr="00213466" w:rsidRDefault="00213466" w:rsidP="00213466">
      <w:pPr>
        <w:spacing w:beforeLines="60" w:before="144" w:afterLines="60" w:after="144" w:line="240" w:lineRule="auto"/>
        <w:ind w:left="1224"/>
        <w:jc w:val="both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ul. Kilińskiego 47, 58-200 Dzierżoniów, lub</w:t>
      </w:r>
    </w:p>
    <w:p w14:paraId="0A91972B" w14:textId="77777777" w:rsidR="00213466" w:rsidRPr="00213466" w:rsidRDefault="00213466" w:rsidP="00213466">
      <w:pPr>
        <w:spacing w:beforeLines="60" w:before="144" w:afterLines="60" w:after="144" w:line="240" w:lineRule="auto"/>
        <w:ind w:left="1224"/>
        <w:jc w:val="both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ul. Ząbka 8, 58-100 Świdnica, lub</w:t>
      </w:r>
    </w:p>
    <w:p w14:paraId="0E610126" w14:textId="77777777" w:rsidR="00213466" w:rsidRPr="00213466" w:rsidRDefault="00213466" w:rsidP="00213466">
      <w:pPr>
        <w:spacing w:beforeLines="60" w:before="144" w:afterLines="60" w:after="144" w:line="240" w:lineRule="auto"/>
        <w:ind w:left="1224"/>
        <w:jc w:val="both"/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</w:pPr>
      <w:r w:rsidRPr="00213466">
        <w:rPr>
          <w:rFonts w:ascii="Arial" w:eastAsia="Times New Roman" w:hAnsi="Arial" w:cs="Arial"/>
          <w:bCs/>
          <w:kern w:val="0"/>
          <w:sz w:val="18"/>
          <w:szCs w:val="18"/>
          <w:lang w:eastAsia="pl-PL"/>
          <w14:ligatures w14:val="none"/>
        </w:rPr>
        <w:t>ul. Objazdowa 8, 57-300 Kłodzko.</w:t>
      </w:r>
    </w:p>
    <w:p w14:paraId="3A75CEF2" w14:textId="77777777" w:rsidR="00213466" w:rsidRPr="00213466" w:rsidRDefault="00213466" w:rsidP="00213466">
      <w:pPr>
        <w:spacing w:beforeLines="60" w:before="144" w:afterLines="60" w:after="144"/>
        <w:ind w:firstLine="426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213466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>*pola wymagane</w:t>
      </w:r>
    </w:p>
    <w:p w14:paraId="5490DFF9" w14:textId="77777777" w:rsidR="00213466" w:rsidRPr="00213466" w:rsidRDefault="00213466" w:rsidP="00213466">
      <w:pPr>
        <w:spacing w:beforeLines="60" w:before="144" w:afterLines="60" w:after="144"/>
        <w:ind w:firstLine="426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</w:p>
    <w:p w14:paraId="54ED26ED" w14:textId="77777777" w:rsidR="00213466" w:rsidRPr="00213466" w:rsidRDefault="00213466" w:rsidP="00213466">
      <w:pPr>
        <w:spacing w:beforeLines="60" w:before="144" w:afterLines="60" w:after="144"/>
        <w:ind w:firstLine="426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28FB3947" w14:textId="77777777" w:rsidR="00213466" w:rsidRPr="00213466" w:rsidRDefault="00213466" w:rsidP="00213466">
      <w:pPr>
        <w:spacing w:after="120"/>
        <w:ind w:left="-567" w:right="4449" w:firstLine="1134"/>
        <w:rPr>
          <w:rFonts w:ascii="Arial" w:eastAsia="Calibri" w:hAnsi="Arial" w:cs="Arial"/>
        </w:rPr>
      </w:pPr>
      <w:r w:rsidRPr="00213466">
        <w:rPr>
          <w:rFonts w:ascii="Arial" w:eastAsia="Calibri" w:hAnsi="Arial" w:cs="Arial"/>
          <w:spacing w:val="20"/>
        </w:rPr>
        <w:t>.......................................</w:t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  <w:t xml:space="preserve">                     </w:t>
      </w:r>
    </w:p>
    <w:p w14:paraId="48D110D7" w14:textId="77777777" w:rsidR="00213466" w:rsidRPr="00213466" w:rsidRDefault="00213466" w:rsidP="00213466">
      <w:pPr>
        <w:spacing w:after="120"/>
        <w:ind w:right="4449"/>
        <w:rPr>
          <w:rFonts w:ascii="Arial" w:eastAsia="Calibri" w:hAnsi="Arial" w:cs="Arial"/>
          <w:spacing w:val="20"/>
        </w:rPr>
      </w:pPr>
      <w:r w:rsidRPr="00213466">
        <w:rPr>
          <w:rFonts w:ascii="Arial" w:eastAsia="Calibri" w:hAnsi="Arial" w:cs="Arial"/>
          <w:i/>
          <w:sz w:val="20"/>
          <w:szCs w:val="20"/>
        </w:rPr>
        <w:t xml:space="preserve">                                (data)</w:t>
      </w:r>
    </w:p>
    <w:p w14:paraId="177FDCDA" w14:textId="77777777" w:rsidR="00213466" w:rsidRPr="00213466" w:rsidRDefault="00213466" w:rsidP="00213466">
      <w:pPr>
        <w:spacing w:beforeLines="60" w:before="144" w:afterLines="60" w:after="144" w:line="240" w:lineRule="auto"/>
        <w:ind w:left="360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14:ligatures w14:val="none"/>
        </w:rPr>
      </w:pPr>
    </w:p>
    <w:p w14:paraId="1F485B62" w14:textId="77777777" w:rsidR="00213466" w:rsidRPr="00213466" w:rsidRDefault="00213466" w:rsidP="00213466">
      <w:pPr>
        <w:spacing w:after="120"/>
        <w:ind w:left="9214" w:firstLine="708"/>
        <w:rPr>
          <w:rFonts w:ascii="Arial" w:eastAsia="Calibri" w:hAnsi="Arial" w:cs="Arial"/>
          <w:spacing w:val="20"/>
        </w:rPr>
      </w:pPr>
      <w:r w:rsidRPr="00213466">
        <w:rPr>
          <w:rFonts w:ascii="Arial" w:eastAsia="Calibri" w:hAnsi="Arial" w:cs="Arial"/>
          <w:spacing w:val="20"/>
        </w:rPr>
        <w:t>.......................................</w:t>
      </w:r>
    </w:p>
    <w:p w14:paraId="35E67D51" w14:textId="77777777" w:rsidR="00213466" w:rsidRPr="00213466" w:rsidRDefault="00213466" w:rsidP="00213466">
      <w:pPr>
        <w:ind w:left="9214"/>
        <w:jc w:val="both"/>
        <w:rPr>
          <w:rFonts w:ascii="Arial" w:eastAsia="Calibri" w:hAnsi="Arial" w:cs="Arial"/>
          <w:i/>
          <w:sz w:val="20"/>
          <w:szCs w:val="20"/>
        </w:rPr>
      </w:pP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</w:r>
      <w:r w:rsidRPr="00213466">
        <w:rPr>
          <w:rFonts w:ascii="Arial" w:eastAsia="Calibri" w:hAnsi="Arial" w:cs="Arial"/>
        </w:rPr>
        <w:tab/>
        <w:t xml:space="preserve">    </w:t>
      </w:r>
      <w:r w:rsidRPr="00213466">
        <w:rPr>
          <w:rFonts w:ascii="Arial" w:eastAsia="Calibri" w:hAnsi="Arial" w:cs="Arial"/>
          <w:i/>
          <w:sz w:val="20"/>
          <w:szCs w:val="20"/>
        </w:rPr>
        <w:t>(podpis i pieczęć Wykonawcy)</w:t>
      </w:r>
    </w:p>
    <w:p w14:paraId="63D5FADC" w14:textId="77777777" w:rsidR="00CF6E8D" w:rsidRDefault="00CF6E8D"/>
    <w:sectPr w:rsidR="00CF6E8D" w:rsidSect="00213466">
      <w:pgSz w:w="16838" w:h="11906" w:orient="landscape"/>
      <w:pgMar w:top="107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76C90" w14:textId="77777777" w:rsidR="00213466" w:rsidRDefault="00213466" w:rsidP="00213466">
      <w:pPr>
        <w:spacing w:after="0" w:line="240" w:lineRule="auto"/>
      </w:pPr>
      <w:r>
        <w:separator/>
      </w:r>
    </w:p>
  </w:endnote>
  <w:endnote w:type="continuationSeparator" w:id="0">
    <w:p w14:paraId="4E6C9031" w14:textId="77777777" w:rsidR="00213466" w:rsidRDefault="00213466" w:rsidP="0021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A25B8" w14:textId="77777777" w:rsidR="00213466" w:rsidRDefault="00213466" w:rsidP="00213466">
      <w:pPr>
        <w:spacing w:after="0" w:line="240" w:lineRule="auto"/>
      </w:pPr>
      <w:r>
        <w:separator/>
      </w:r>
    </w:p>
  </w:footnote>
  <w:footnote w:type="continuationSeparator" w:id="0">
    <w:p w14:paraId="6F319C25" w14:textId="77777777" w:rsidR="00213466" w:rsidRDefault="00213466" w:rsidP="00213466">
      <w:pPr>
        <w:spacing w:after="0" w:line="240" w:lineRule="auto"/>
      </w:pPr>
      <w:r>
        <w:continuationSeparator/>
      </w:r>
    </w:p>
  </w:footnote>
  <w:footnote w:id="1">
    <w:p w14:paraId="66626789" w14:textId="77777777" w:rsidR="00213466" w:rsidRPr="006D7F3D" w:rsidRDefault="00213466" w:rsidP="00213466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1411A"/>
    <w:multiLevelType w:val="multilevel"/>
    <w:tmpl w:val="A5BE0C2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FF5978"/>
    <w:multiLevelType w:val="hybridMultilevel"/>
    <w:tmpl w:val="E5D4AC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D924FDDC">
      <w:start w:val="3"/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45070733">
    <w:abstractNumId w:val="1"/>
  </w:num>
  <w:num w:numId="2" w16cid:durableId="2089813027">
    <w:abstractNumId w:val="2"/>
  </w:num>
  <w:num w:numId="3" w16cid:durableId="14863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DA"/>
    <w:rsid w:val="00052BDA"/>
    <w:rsid w:val="00213466"/>
    <w:rsid w:val="00927A1A"/>
    <w:rsid w:val="00C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E07A"/>
  <w15:chartTrackingRefBased/>
  <w15:docId w15:val="{EEC4B956-2251-4698-B97B-7C225F75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2B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2B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2BD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2B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2BD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2B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2B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2B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2B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2BD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2B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2BD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2BD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2BD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2B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2B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2B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2B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2B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2B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2B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2B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2B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2B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2B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2BD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2BD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2BD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2BDA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34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34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sid w:val="00213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auron-dystrybucja.pl/uslugi-dystrybucyjne/standardy-techniczne-sieci/ksiega-standardow-techniczn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1699</Words>
  <Characters>10195</Characters>
  <Application>Microsoft Office Word</Application>
  <DocSecurity>0</DocSecurity>
  <Lines>84</Lines>
  <Paragraphs>23</Paragraphs>
  <ScaleCrop>false</ScaleCrop>
  <Company> </Company>
  <LinksUpToDate>false</LinksUpToDate>
  <CharactersWithSpaces>11871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2024-11-12T09:25:00Z</dcterms:created>
  <dcterms:modified xsi:type="dcterms:W3CDTF">2024-11-12T09:32:00Z</dcterms:modified>
</cp:coreProperties>
</file>