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D4CE" w14:textId="77777777" w:rsidR="00C20D85" w:rsidRDefault="00C20D85" w:rsidP="00C20D85">
      <w:pPr>
        <w:jc w:val="right"/>
        <w:rPr>
          <w:rFonts w:ascii="Arial" w:hAnsi="Arial" w:cs="Arial"/>
          <w:sz w:val="20"/>
          <w:szCs w:val="20"/>
        </w:rPr>
      </w:pPr>
      <w:bookmarkStart w:id="0" w:name="_Hlk164752432"/>
      <w:r>
        <w:rPr>
          <w:rFonts w:ascii="Arial" w:hAnsi="Arial" w:cs="Arial"/>
          <w:sz w:val="20"/>
          <w:szCs w:val="20"/>
        </w:rPr>
        <w:t>Załącznik nr 1</w:t>
      </w:r>
    </w:p>
    <w:p w14:paraId="1B0D9797" w14:textId="77777777" w:rsidR="00C20D85" w:rsidRDefault="00C20D85" w:rsidP="00C20D85">
      <w:pPr>
        <w:rPr>
          <w:rFonts w:ascii="Arial" w:hAnsi="Arial" w:cs="Arial"/>
          <w:sz w:val="20"/>
          <w:szCs w:val="20"/>
        </w:rPr>
      </w:pPr>
    </w:p>
    <w:p w14:paraId="737D2A88" w14:textId="51CB2095" w:rsidR="00C20D85" w:rsidRDefault="00C20D85" w:rsidP="00C20D85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Brzeszcze </w:t>
      </w:r>
      <w:r w:rsidR="00597180">
        <w:rPr>
          <w:rFonts w:ascii="Arial" w:hAnsi="Arial" w:cs="Arial"/>
          <w:sz w:val="20"/>
          <w:szCs w:val="20"/>
        </w:rPr>
        <w:t>2</w:t>
      </w:r>
      <w:r w:rsidR="00114BE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.10.2024 r.</w:t>
      </w:r>
    </w:p>
    <w:p w14:paraId="23D5A9D4" w14:textId="77777777" w:rsidR="00C20D85" w:rsidRDefault="00C20D85" w:rsidP="00C20D85">
      <w:pPr>
        <w:jc w:val="both"/>
        <w:rPr>
          <w:rFonts w:ascii="Arial" w:hAnsi="Arial" w:cs="Arial"/>
          <w:b/>
          <w:sz w:val="20"/>
          <w:szCs w:val="20"/>
        </w:rPr>
      </w:pPr>
    </w:p>
    <w:p w14:paraId="56E0FEC2" w14:textId="77777777" w:rsidR="00C20D85" w:rsidRDefault="00C20D85" w:rsidP="00C20D85">
      <w:pPr>
        <w:jc w:val="both"/>
        <w:rPr>
          <w:rFonts w:ascii="Arial" w:hAnsi="Arial" w:cs="Arial"/>
          <w:b/>
          <w:sz w:val="20"/>
          <w:szCs w:val="20"/>
        </w:rPr>
      </w:pPr>
    </w:p>
    <w:p w14:paraId="109A4307" w14:textId="77777777" w:rsidR="00C20D85" w:rsidRDefault="00C20D85" w:rsidP="00C20D85">
      <w:pPr>
        <w:jc w:val="both"/>
        <w:rPr>
          <w:rFonts w:ascii="Arial" w:hAnsi="Arial" w:cs="Arial"/>
          <w:b/>
          <w:sz w:val="20"/>
          <w:szCs w:val="20"/>
        </w:rPr>
      </w:pPr>
    </w:p>
    <w:p w14:paraId="090A2243" w14:textId="77777777" w:rsidR="00C20D85" w:rsidRDefault="00C20D85" w:rsidP="00C20D8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Południowy Koncern Węglowy S.A.                                               </w:t>
      </w:r>
    </w:p>
    <w:p w14:paraId="64D11916" w14:textId="77777777" w:rsidR="00C20D85" w:rsidRDefault="00C20D85" w:rsidP="00C20D8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Zakład Górniczy Brzeszcze</w:t>
      </w:r>
    </w:p>
    <w:p w14:paraId="44BC5C66" w14:textId="77777777" w:rsidR="00C20D85" w:rsidRDefault="00C20D85" w:rsidP="00C20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Dział Wentylacji TW/WOM </w:t>
      </w:r>
    </w:p>
    <w:bookmarkEnd w:id="0"/>
    <w:p w14:paraId="0931951E" w14:textId="77777777" w:rsidR="00C20D85" w:rsidRDefault="00C20D85" w:rsidP="00C20D85">
      <w:pPr>
        <w:spacing w:line="276" w:lineRule="auto"/>
        <w:ind w:right="39"/>
        <w:rPr>
          <w:rFonts w:ascii="Arial" w:hAnsi="Arial" w:cs="Arial"/>
          <w:iCs/>
          <w:sz w:val="22"/>
          <w:szCs w:val="22"/>
        </w:rPr>
      </w:pPr>
    </w:p>
    <w:p w14:paraId="4E324E21" w14:textId="77777777" w:rsidR="00C20D85" w:rsidRDefault="00C20D85" w:rsidP="00C20D85">
      <w:pPr>
        <w:spacing w:line="276" w:lineRule="auto"/>
        <w:rPr>
          <w:rFonts w:ascii="Arial" w:hAnsi="Arial" w:cs="Arial"/>
          <w:b/>
        </w:rPr>
      </w:pPr>
    </w:p>
    <w:p w14:paraId="7AEC2499" w14:textId="77777777" w:rsidR="00C20D85" w:rsidRDefault="00C20D85" w:rsidP="00C20D85">
      <w:pPr>
        <w:ind w:right="3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14:paraId="5044EEE7" w14:textId="77777777" w:rsidR="00C20D85" w:rsidRDefault="00C20D85" w:rsidP="00C20D85">
      <w:pPr>
        <w:spacing w:before="120" w:after="120"/>
        <w:rPr>
          <w:rFonts w:ascii="Arial" w:hAnsi="Arial" w:cs="Arial"/>
          <w:bCs/>
          <w:sz w:val="22"/>
          <w:szCs w:val="22"/>
          <w:lang w:eastAsia="en-US"/>
        </w:rPr>
      </w:pPr>
    </w:p>
    <w:p w14:paraId="7F8DEE5A" w14:textId="77777777" w:rsidR="00C20D85" w:rsidRDefault="00C20D85" w:rsidP="00C20D85">
      <w:pPr>
        <w:pStyle w:val="Akapitzlist"/>
        <w:spacing w:line="276" w:lineRule="auto"/>
        <w:ind w:left="45"/>
        <w:jc w:val="both"/>
        <w:rPr>
          <w:rStyle w:val="Styl1XX"/>
          <w:b/>
        </w:rPr>
      </w:pPr>
      <w:r>
        <w:rPr>
          <w:rFonts w:ascii="Arial" w:hAnsi="Arial" w:cs="Arial"/>
          <w:b/>
        </w:rPr>
        <w:t>Dotyczy:</w:t>
      </w:r>
      <w:r>
        <w:rPr>
          <w:rStyle w:val="Styl3"/>
          <w:b/>
        </w:rPr>
        <w:t xml:space="preserve"> </w:t>
      </w:r>
      <w:sdt>
        <w:sdtPr>
          <w:rPr>
            <w:rStyle w:val="Styl3"/>
            <w:b/>
          </w:rPr>
          <w:id w:val="1170442925"/>
          <w:placeholder>
            <w:docPart w:val="58C3F27E6F434983B679EBD62EBB914E"/>
          </w:placeholder>
        </w:sdtPr>
        <w:sdtContent>
          <w:sdt>
            <w:sdtPr>
              <w:rPr>
                <w:rStyle w:val="Styl3"/>
                <w:b/>
              </w:rPr>
              <w:id w:val="207683440"/>
              <w:placeholder>
                <w:docPart w:val="5157310AA9D64F348964195C53CBCB41"/>
              </w:placeholder>
            </w:sdtPr>
            <w:sdtContent>
              <w:sdt>
                <w:sdtPr>
                  <w:rPr>
                    <w:rStyle w:val="Styl1XX"/>
                    <w:b/>
                  </w:rPr>
                  <w:id w:val="-1629699552"/>
                  <w:placeholder>
                    <w:docPart w:val="59E41210323542BBB3B8F2A070D3A871"/>
                  </w:placeholder>
                </w:sdtPr>
                <w:sdtContent>
                  <w:r>
                    <w:rPr>
                      <w:rStyle w:val="Styl3"/>
                      <w:b/>
                    </w:rPr>
                    <w:t xml:space="preserve">Usługa serwisowa przerywaczy płomieni i separatorów gazu w stacji odmetanowania </w:t>
                  </w:r>
                </w:sdtContent>
              </w:sdt>
            </w:sdtContent>
          </w:sdt>
        </w:sdtContent>
      </w:sdt>
    </w:p>
    <w:p w14:paraId="02FDFC1E" w14:textId="77777777" w:rsidR="00C20D85" w:rsidRDefault="00C20D85" w:rsidP="00C20D85">
      <w:pPr>
        <w:spacing w:after="200" w:line="276" w:lineRule="auto"/>
        <w:ind w:left="360"/>
        <w:jc w:val="both"/>
        <w:rPr>
          <w:i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          dla Południowy Koncern Węglowy- ZG Brzeszcze.</w:t>
      </w:r>
    </w:p>
    <w:p w14:paraId="64BDC378" w14:textId="77777777" w:rsidR="00C20D85" w:rsidRDefault="00C20D85" w:rsidP="00C20D85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Szczegółowy opis zamówienia: </w:t>
      </w:r>
    </w:p>
    <w:p w14:paraId="5F00B1C1" w14:textId="77777777" w:rsidR="00C20D85" w:rsidRDefault="00C20D85" w:rsidP="00C20D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Przedmiotem zamówienia jest wykonanie kompleksowej usługi serwisowej dotyczącej przeglądu 3 szt. przerywaczy płomieni, 2 szt. separatorów gazu zabudowanych na rurociągach ssących w stacji odmetanowania dla Południowy Koncern Węglowy </w:t>
      </w:r>
      <w:r>
        <w:rPr>
          <w:rFonts w:ascii="Arial" w:hAnsi="Arial" w:cs="Arial"/>
          <w:sz w:val="20"/>
          <w:szCs w:val="20"/>
        </w:rPr>
        <w:t>S.A.-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ZG Brzeszcze.</w:t>
      </w:r>
    </w:p>
    <w:p w14:paraId="38B01DD1" w14:textId="77777777" w:rsidR="00C20D85" w:rsidRDefault="00C20D85" w:rsidP="00C20D85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</w:p>
    <w:p w14:paraId="5774B98F" w14:textId="77777777" w:rsidR="00C20D85" w:rsidRDefault="00C20D85" w:rsidP="00C20D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prac obejmuje:</w:t>
      </w:r>
    </w:p>
    <w:p w14:paraId="599DC4CA" w14:textId="025C283F" w:rsidR="00C20D85" w:rsidRDefault="00C20D85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Wykonie kompleksowej usługi serwisowej dotyczącej przeglądu 3 szt. przerywaczy płomieni, 2 szt. separatorów gazu </w:t>
      </w:r>
      <w:r w:rsidR="00965C08">
        <w:rPr>
          <w:rFonts w:ascii="Arial" w:eastAsia="Calibri" w:hAnsi="Arial" w:cs="Arial"/>
          <w:bCs/>
          <w:sz w:val="20"/>
          <w:szCs w:val="20"/>
          <w:lang w:eastAsia="en-US"/>
        </w:rPr>
        <w:t xml:space="preserve">zabudowanych na rurociągach ssących,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polegającej na:</w:t>
      </w:r>
    </w:p>
    <w:p w14:paraId="52F24F41" w14:textId="1698EC23" w:rsidR="00C20D85" w:rsidRDefault="00C20D85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>-  zdemontowaniu z instalacji</w:t>
      </w:r>
      <w:r w:rsidR="00965C08">
        <w:rPr>
          <w:rFonts w:ascii="Arial" w:eastAsia="Calibri" w:hAnsi="Arial" w:cs="Arial"/>
          <w:bCs/>
          <w:sz w:val="20"/>
          <w:szCs w:val="20"/>
          <w:lang w:eastAsia="en-US"/>
        </w:rPr>
        <w:t xml:space="preserve"> ww. części,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</w:p>
    <w:p w14:paraId="04342384" w14:textId="72628651" w:rsidR="00C20D85" w:rsidRDefault="00C20D85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- </w:t>
      </w:r>
      <w:r w:rsidR="00965C08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przedmuchaniu za pomocą sprężonego powietrza w kierunku przeciwnym do przepływu roboczego,</w:t>
      </w:r>
    </w:p>
    <w:p w14:paraId="51DB8FBE" w14:textId="4B71AC7B" w:rsidR="00965C08" w:rsidRDefault="00C20D85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- </w:t>
      </w:r>
      <w:r w:rsidR="00965C08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dokładne</w:t>
      </w:r>
      <w:r w:rsidR="00965C08">
        <w:rPr>
          <w:rFonts w:ascii="Arial" w:eastAsia="Calibri" w:hAnsi="Arial" w:cs="Arial"/>
          <w:bCs/>
          <w:sz w:val="20"/>
          <w:szCs w:val="20"/>
          <w:lang w:eastAsia="en-US"/>
        </w:rPr>
        <w:t xml:space="preserve"> płukanie przy użyciu odpowiednich środków czyszczących,</w:t>
      </w:r>
    </w:p>
    <w:p w14:paraId="189EB235" w14:textId="77777777" w:rsidR="00965C08" w:rsidRDefault="00965C08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- </w:t>
      </w:r>
      <w:r w:rsidR="00C20D85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osuszanie sprężonym powietrzem,</w:t>
      </w:r>
    </w:p>
    <w:p w14:paraId="33FF8C99" w14:textId="4C01531D" w:rsidR="00C20D85" w:rsidRDefault="00965C08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-  </w:t>
      </w:r>
      <w:r w:rsidR="00C20D85">
        <w:rPr>
          <w:rFonts w:ascii="Arial" w:eastAsia="Calibri" w:hAnsi="Arial" w:cs="Arial"/>
          <w:bCs/>
          <w:sz w:val="20"/>
          <w:szCs w:val="20"/>
          <w:lang w:eastAsia="en-US"/>
        </w:rPr>
        <w:t>ponowny montaż ww. części.</w:t>
      </w:r>
    </w:p>
    <w:p w14:paraId="1A3C314D" w14:textId="77777777" w:rsidR="00597180" w:rsidRDefault="00597180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27C808A7" w14:textId="77777777" w:rsidR="00597180" w:rsidRDefault="00597180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77BA44AC" w14:textId="77777777" w:rsidR="00597180" w:rsidRDefault="00597180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7B9E7D79" w14:textId="77777777" w:rsidR="00597180" w:rsidRDefault="00597180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693B94CF" w14:textId="77777777" w:rsidR="00597180" w:rsidRDefault="00597180" w:rsidP="00C20D85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03DCB639" w14:textId="77777777" w:rsidR="00597180" w:rsidRDefault="00114BE4" w:rsidP="00597180">
      <w:pPr>
        <w:rPr>
          <w:rFonts w:ascii="Arial" w:eastAsia="Calibri" w:hAnsi="Arial" w:cs="Arial"/>
          <w:sz w:val="22"/>
          <w:szCs w:val="22"/>
        </w:rPr>
      </w:pPr>
      <w:bookmarkStart w:id="1" w:name="_Hlk179879856"/>
      <w:r>
        <w:pict w14:anchorId="7DA1EE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22.25pt;height:60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  <o:lock v:ext="edit" ungrouping="t" rotation="t" cropping="t" verticies="t" grouping="t"/>
            <o:signatureline v:ext="edit" id="{73C96094-69FB-4B16-BB42-3CAF1086DCE3}" provid="{00000000-0000-0000-0000-000000000000}" o:suggestedsigner="Wnioskodawca" issignatureline="t"/>
          </v:shape>
        </w:pict>
      </w:r>
      <w:bookmarkEnd w:id="1"/>
      <w:r w:rsidR="00597180">
        <w:t xml:space="preserve">                                   </w:t>
      </w:r>
      <w:r>
        <w:pict w14:anchorId="483A690B">
          <v:shape id="_x0000_i1026" type="#_x0000_t75" alt="Wiersz podpisu pakietu Microsoft Office..." style="width:122.25pt;height:60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  <o:lock v:ext="edit" ungrouping="t" rotation="t" cropping="t" verticies="t" grouping="t"/>
            <o:signatureline v:ext="edit" id="{3DD5E457-38AF-4CD0-9A3A-6AB93CD24612}" provid="{00000000-0000-0000-0000-000000000000}" o:suggestedsigner="Główny Inżynier Działu " issignatureline="t"/>
          </v:shape>
        </w:pict>
      </w:r>
      <w:r w:rsidR="00597180">
        <w:t xml:space="preserve">   </w:t>
      </w:r>
      <w:r w:rsidR="00597180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="00597180" w:rsidRPr="00030C86">
        <w:rPr>
          <w:rFonts w:ascii="Arial" w:eastAsia="Calibri" w:hAnsi="Arial" w:cs="Arial"/>
          <w:sz w:val="22"/>
          <w:szCs w:val="22"/>
        </w:rPr>
        <w:t xml:space="preserve">        </w:t>
      </w:r>
    </w:p>
    <w:p w14:paraId="0896009B" w14:textId="77777777" w:rsidR="00597180" w:rsidRDefault="00597180" w:rsidP="00C20D8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2B42043" w14:textId="77777777" w:rsidR="00405D2C" w:rsidRDefault="00405D2C"/>
    <w:sectPr w:rsidR="00405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803AB"/>
    <w:multiLevelType w:val="hybridMultilevel"/>
    <w:tmpl w:val="AC4443B2"/>
    <w:lvl w:ilvl="0" w:tplc="2F040A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876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D85"/>
    <w:rsid w:val="00114BE4"/>
    <w:rsid w:val="00405D2C"/>
    <w:rsid w:val="00597180"/>
    <w:rsid w:val="00965C08"/>
    <w:rsid w:val="00C2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2599"/>
  <w15:chartTrackingRefBased/>
  <w15:docId w15:val="{83EE9E9B-672E-498B-AEC3-B9333C98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D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0D85"/>
    <w:pPr>
      <w:ind w:left="720"/>
      <w:contextualSpacing/>
    </w:pPr>
    <w:rPr>
      <w:sz w:val="20"/>
      <w:szCs w:val="20"/>
    </w:rPr>
  </w:style>
  <w:style w:type="character" w:customStyle="1" w:styleId="Styl3">
    <w:name w:val="Styl3"/>
    <w:basedOn w:val="Domylnaczcionkaakapitu"/>
    <w:uiPriority w:val="1"/>
    <w:rsid w:val="00C20D85"/>
    <w:rPr>
      <w:rFonts w:ascii="Arial" w:hAnsi="Arial" w:cs="Arial" w:hint="default"/>
      <w:color w:val="000000" w:themeColor="text1"/>
      <w:sz w:val="20"/>
    </w:rPr>
  </w:style>
  <w:style w:type="character" w:customStyle="1" w:styleId="Styl1XX">
    <w:name w:val="Styl1XX"/>
    <w:basedOn w:val="Domylnaczcionkaakapitu"/>
    <w:uiPriority w:val="1"/>
    <w:rsid w:val="00C20D85"/>
    <w:rPr>
      <w:rFonts w:ascii="Arial" w:hAnsi="Arial" w:cs="Arial" w:hint="default"/>
      <w:color w:val="44546A" w:themeColor="tex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6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8C3F27E6F434983B679EBD62EBB91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DCE85E-D20D-448B-85AB-22FAEF00533E}"/>
      </w:docPartPr>
      <w:docPartBody>
        <w:p w:rsidR="00B526AE" w:rsidRDefault="00DF2666" w:rsidP="00DF2666">
          <w:pPr>
            <w:pStyle w:val="58C3F27E6F434983B679EBD62EBB914E"/>
          </w:pPr>
          <w:r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5157310AA9D64F348964195C53CBCB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7690A1-AC5D-4024-8862-F52D062AF47E}"/>
      </w:docPartPr>
      <w:docPartBody>
        <w:p w:rsidR="00B526AE" w:rsidRDefault="00DF2666" w:rsidP="00DF2666">
          <w:pPr>
            <w:pStyle w:val="5157310AA9D64F348964195C53CBCB41"/>
          </w:pPr>
          <w:r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59E41210323542BBB3B8F2A070D3A8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B68C98-FA39-41D0-B2EA-AC9CEB93F0C6}"/>
      </w:docPartPr>
      <w:docPartBody>
        <w:p w:rsidR="00B526AE" w:rsidRDefault="00DF2666" w:rsidP="00DF2666">
          <w:pPr>
            <w:pStyle w:val="59E41210323542BBB3B8F2A070D3A871"/>
          </w:pPr>
          <w:r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66"/>
    <w:rsid w:val="0030626A"/>
    <w:rsid w:val="00534515"/>
    <w:rsid w:val="00B526AE"/>
    <w:rsid w:val="00D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F2666"/>
  </w:style>
  <w:style w:type="paragraph" w:customStyle="1" w:styleId="58C3F27E6F434983B679EBD62EBB914E">
    <w:name w:val="58C3F27E6F434983B679EBD62EBB914E"/>
    <w:rsid w:val="00DF2666"/>
  </w:style>
  <w:style w:type="paragraph" w:customStyle="1" w:styleId="5157310AA9D64F348964195C53CBCB41">
    <w:name w:val="5157310AA9D64F348964195C53CBCB41"/>
    <w:rsid w:val="00DF2666"/>
  </w:style>
  <w:style w:type="paragraph" w:customStyle="1" w:styleId="59E41210323542BBB3B8F2A070D3A871">
    <w:name w:val="59E41210323542BBB3B8F2A070D3A871"/>
    <w:rsid w:val="00DF26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Smolarek Agata (PKW)</dc:creator>
  <cp:keywords/>
  <dc:description/>
  <cp:lastModifiedBy>Smolarek Agata (PKW)</cp:lastModifiedBy>
  <cp:revision>3</cp:revision>
  <dcterms:created xsi:type="dcterms:W3CDTF">2024-10-25T08:14:00Z</dcterms:created>
  <dcterms:modified xsi:type="dcterms:W3CDTF">2024-10-28T05:58:00Z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2024-10-25T08:40:09Z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dfe2b710-6a34-4392-9cf9-9f926de25a20</vt:lpwstr>
  </property>
  <property fmtid="{D5CDD505-2E9C-101B-9397-08002B2CF9AE}" pid="8" name="MSIP_Label_defa4170-0d19-0005-0004-bc88714345d2_ContentBits">
    <vt:lpwstr>0</vt:lpwstr>
  </property>
</Properties>
</file>