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CE48F" w14:textId="5D7CA535" w:rsidR="006D4BE8" w:rsidRDefault="00791E73" w:rsidP="00D3749C">
      <w:pPr>
        <w:spacing w:after="0" w:line="360" w:lineRule="auto"/>
        <w:jc w:val="center"/>
        <w:rPr>
          <w:rStyle w:val="Styl3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25647E" wp14:editId="3FEFB418">
            <wp:simplePos x="0" y="0"/>
            <wp:positionH relativeFrom="page">
              <wp:posOffset>366756</wp:posOffset>
            </wp:positionH>
            <wp:positionV relativeFrom="page">
              <wp:posOffset>127000</wp:posOffset>
            </wp:positionV>
            <wp:extent cx="1915200" cy="835200"/>
            <wp:effectExtent l="0" t="0" r="8890" b="3175"/>
            <wp:wrapNone/>
            <wp:docPr id="265903542" name="Grafika 1669238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23743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20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41A4">
        <w:rPr>
          <w:rStyle w:val="Styl3"/>
          <w:b/>
          <w:sz w:val="24"/>
          <w:szCs w:val="24"/>
        </w:rPr>
        <w:t>Opis Przedmiotu Zamówienia</w:t>
      </w:r>
    </w:p>
    <w:p w14:paraId="5999A149" w14:textId="69C8553D" w:rsidR="002243E3" w:rsidRPr="002243E3" w:rsidRDefault="002243E3" w:rsidP="002243E3">
      <w:pPr>
        <w:spacing w:after="0" w:line="360" w:lineRule="auto"/>
        <w:rPr>
          <w:rStyle w:val="Styl3"/>
          <w:b/>
          <w:sz w:val="22"/>
        </w:rPr>
      </w:pPr>
      <w:r w:rsidRPr="002243E3">
        <w:rPr>
          <w:rStyle w:val="Styl3"/>
          <w:b/>
          <w:sz w:val="22"/>
        </w:rPr>
        <w:t>Kategoria zakupowa: 4.10</w:t>
      </w:r>
    </w:p>
    <w:p w14:paraId="0916E68E" w14:textId="450F1DC1" w:rsidR="005546A9" w:rsidRPr="00857DCD" w:rsidRDefault="007D41A4" w:rsidP="002F2BD8">
      <w:pPr>
        <w:pStyle w:val="Akapitzlist"/>
        <w:numPr>
          <w:ilvl w:val="0"/>
          <w:numId w:val="4"/>
        </w:numPr>
        <w:spacing w:after="0" w:line="360" w:lineRule="auto"/>
        <w:ind w:left="0" w:hanging="284"/>
        <w:rPr>
          <w:rFonts w:ascii="Arial" w:hAnsi="Arial" w:cs="Arial"/>
          <w:color w:val="000000" w:themeColor="text1"/>
          <w:sz w:val="20"/>
          <w:szCs w:val="20"/>
        </w:rPr>
      </w:pPr>
      <w:r w:rsidRPr="00857DCD">
        <w:rPr>
          <w:rFonts w:ascii="Arial" w:hAnsi="Arial" w:cs="Arial"/>
          <w:color w:val="000000" w:themeColor="text1"/>
          <w:sz w:val="20"/>
          <w:szCs w:val="20"/>
        </w:rPr>
        <w:t>Przedmiot zamówienia:</w:t>
      </w:r>
    </w:p>
    <w:p w14:paraId="61809B6E" w14:textId="4500B82C" w:rsidR="00857DCD" w:rsidRPr="007E7433" w:rsidRDefault="002F2BD8" w:rsidP="007E7433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„</w:t>
      </w:r>
      <w:r w:rsidR="007E7433">
        <w:rPr>
          <w:rStyle w:val="Styl3"/>
        </w:rPr>
        <w:t xml:space="preserve">Dostawa urządzenia do bezinwazyjnego płukania układów chłodzenia silników i przekładni </w:t>
      </w:r>
      <w:r w:rsidR="007E7433" w:rsidRPr="00EB6F26">
        <w:rPr>
          <w:rStyle w:val="Styl3"/>
        </w:rPr>
        <w:t xml:space="preserve">dla </w:t>
      </w:r>
      <w:r w:rsidR="007E7433" w:rsidRPr="007E7433">
        <w:rPr>
          <w:rStyle w:val="Styl3"/>
          <w:rFonts w:cs="Arial"/>
          <w:szCs w:val="20"/>
        </w:rPr>
        <w:t>Południowego Koncernu Węglowego S.A</w:t>
      </w:r>
      <w:r w:rsidRPr="007E7433">
        <w:rPr>
          <w:rFonts w:ascii="Arial" w:hAnsi="Arial" w:cs="Arial"/>
          <w:color w:val="000000" w:themeColor="text1"/>
          <w:sz w:val="20"/>
          <w:szCs w:val="20"/>
        </w:rPr>
        <w:t>”</w:t>
      </w:r>
      <w:r w:rsidR="007E7433" w:rsidRPr="007E743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A7B4B6A" w14:textId="08651D41" w:rsidR="007E7433" w:rsidRPr="007E7433" w:rsidRDefault="007E7433" w:rsidP="007E7433">
      <w:pPr>
        <w:pStyle w:val="Akapitzlist"/>
        <w:numPr>
          <w:ilvl w:val="0"/>
          <w:numId w:val="4"/>
        </w:numPr>
        <w:spacing w:after="120" w:line="240" w:lineRule="auto"/>
        <w:ind w:left="0" w:hanging="284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7433">
        <w:rPr>
          <w:rFonts w:ascii="Arial" w:hAnsi="Arial" w:cs="Arial"/>
          <w:color w:val="000000" w:themeColor="text1"/>
          <w:sz w:val="20"/>
          <w:szCs w:val="20"/>
        </w:rPr>
        <w:t xml:space="preserve">Zamówienie obejmuje dostawę jednego kompletnego urządzenia </w:t>
      </w:r>
      <w:r w:rsidRPr="007E7433">
        <w:rPr>
          <w:rStyle w:val="Styl3"/>
          <w:rFonts w:cs="Arial"/>
          <w:szCs w:val="20"/>
        </w:rPr>
        <w:t xml:space="preserve">typu </w:t>
      </w:r>
      <w:r w:rsidRPr="007E7433">
        <w:rPr>
          <w:rFonts w:ascii="Arial" w:hAnsi="Arial" w:cs="Arial"/>
          <w:sz w:val="20"/>
          <w:szCs w:val="20"/>
        </w:rPr>
        <w:t>ZP 10/40-1 lub równoważne s</w:t>
      </w:r>
      <w:r w:rsidRPr="007E7433">
        <w:rPr>
          <w:rFonts w:ascii="Arial" w:hAnsi="Arial" w:cs="Arial"/>
          <w:color w:val="000000" w:themeColor="text1"/>
          <w:sz w:val="20"/>
          <w:szCs w:val="20"/>
        </w:rPr>
        <w:t>pełniającego poniższe warunki tj</w:t>
      </w:r>
      <w:r w:rsidRPr="007E7433">
        <w:rPr>
          <w:rStyle w:val="Styl3"/>
          <w:rFonts w:cs="Arial"/>
          <w:szCs w:val="20"/>
        </w:rPr>
        <w:t>.</w:t>
      </w:r>
      <w:r w:rsidRPr="007E7433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0BA1AC1" w14:textId="2FE5B721" w:rsidR="007E7433" w:rsidRPr="007E7433" w:rsidRDefault="007E7433" w:rsidP="007E7433">
      <w:pPr>
        <w:pStyle w:val="Akapitzlist"/>
        <w:numPr>
          <w:ilvl w:val="1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7433">
        <w:rPr>
          <w:rFonts w:ascii="Arial" w:hAnsi="Arial" w:cs="Arial"/>
          <w:sz w:val="20"/>
          <w:szCs w:val="20"/>
        </w:rPr>
        <w:t>przeznaczone jest do bezinwazyjnego płukania układów chłodzenia silników elektrycznych za pomocą wody,</w:t>
      </w:r>
    </w:p>
    <w:p w14:paraId="51BB7EFF" w14:textId="7B1932AA" w:rsidR="007E7433" w:rsidRPr="007E7433" w:rsidRDefault="007E7433" w:rsidP="007E7433">
      <w:pPr>
        <w:pStyle w:val="Akapitzlist"/>
        <w:numPr>
          <w:ilvl w:val="1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7433">
        <w:rPr>
          <w:rFonts w:ascii="Arial" w:hAnsi="Arial" w:cs="Arial"/>
          <w:sz w:val="20"/>
          <w:szCs w:val="20"/>
        </w:rPr>
        <w:t>przeznaczony do czyszczenia urządzeń stosowanych w podziemnych wyrobiskach górniczych przy użyciu chemicznych środków płuczących,</w:t>
      </w:r>
    </w:p>
    <w:p w14:paraId="368691E4" w14:textId="2CE96A7C" w:rsidR="007E7433" w:rsidRPr="007E7433" w:rsidRDefault="007E7433" w:rsidP="007E7433">
      <w:pPr>
        <w:pStyle w:val="Akapitzlist"/>
        <w:numPr>
          <w:ilvl w:val="1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7433">
        <w:rPr>
          <w:rFonts w:ascii="Arial" w:hAnsi="Arial" w:cs="Arial"/>
          <w:sz w:val="20"/>
          <w:szCs w:val="20"/>
        </w:rPr>
        <w:t xml:space="preserve">Urządzenie winno </w:t>
      </w:r>
      <w:r w:rsidR="002E2215">
        <w:rPr>
          <w:rFonts w:ascii="Arial" w:hAnsi="Arial" w:cs="Arial"/>
          <w:sz w:val="20"/>
          <w:szCs w:val="20"/>
        </w:rPr>
        <w:t xml:space="preserve"> być  </w:t>
      </w:r>
      <w:r w:rsidR="002E2215">
        <w:t xml:space="preserve">wykonane jest ze stali </w:t>
      </w:r>
      <w:proofErr w:type="spellStart"/>
      <w:r w:rsidR="002E2215">
        <w:t>kwasodpornej</w:t>
      </w:r>
      <w:proofErr w:type="spellEnd"/>
      <w:r w:rsidR="002E2215">
        <w:t xml:space="preserve"> chemicznie odpornej na media agresywne</w:t>
      </w:r>
      <w:r w:rsidR="002E2215">
        <w:rPr>
          <w:rFonts w:ascii="Arial" w:hAnsi="Arial" w:cs="Arial"/>
          <w:sz w:val="20"/>
          <w:szCs w:val="20"/>
        </w:rPr>
        <w:t xml:space="preserve"> składające się z dwóch modułów </w:t>
      </w:r>
      <w:r w:rsidRPr="007E7433">
        <w:rPr>
          <w:rFonts w:ascii="Arial" w:hAnsi="Arial" w:cs="Arial"/>
          <w:sz w:val="20"/>
          <w:szCs w:val="20"/>
        </w:rPr>
        <w:t>:</w:t>
      </w:r>
    </w:p>
    <w:p w14:paraId="4E6CEECC" w14:textId="4FBE2B62" w:rsidR="007E7433" w:rsidRDefault="007E7433" w:rsidP="002E2215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E7433">
        <w:rPr>
          <w:rFonts w:ascii="Arial" w:hAnsi="Arial" w:cs="Arial"/>
          <w:sz w:val="20"/>
          <w:szCs w:val="20"/>
        </w:rPr>
        <w:t>zbiornik o pojemności 150 dcm</w:t>
      </w:r>
      <w:r w:rsidRPr="007E7433">
        <w:rPr>
          <w:rFonts w:ascii="Arial" w:hAnsi="Arial" w:cs="Arial"/>
          <w:sz w:val="20"/>
          <w:szCs w:val="20"/>
          <w:vertAlign w:val="superscript"/>
        </w:rPr>
        <w:t>3</w:t>
      </w:r>
      <w:r w:rsidRPr="007E7433">
        <w:rPr>
          <w:rFonts w:ascii="Arial" w:hAnsi="Arial" w:cs="Arial"/>
          <w:sz w:val="20"/>
          <w:szCs w:val="20"/>
        </w:rPr>
        <w:t xml:space="preserve"> wyposażony w uchwyt do przenoszenia, nóżki poziomujące, wskaźniki pozio</w:t>
      </w:r>
      <w:r w:rsidRPr="007E7433">
        <w:rPr>
          <w:rFonts w:ascii="Arial" w:hAnsi="Arial" w:cs="Arial"/>
          <w:sz w:val="20"/>
          <w:szCs w:val="20"/>
        </w:rPr>
        <w:softHyphen/>
        <w:t>mów maksymalnych, osadnik, czujnik poziomu minimalnego</w:t>
      </w:r>
      <w:r w:rsidR="002E2215">
        <w:rPr>
          <w:rFonts w:ascii="Arial" w:hAnsi="Arial" w:cs="Arial"/>
          <w:sz w:val="20"/>
          <w:szCs w:val="20"/>
        </w:rPr>
        <w:t>. N</w:t>
      </w:r>
      <w:r w:rsidRPr="002E2215">
        <w:rPr>
          <w:rFonts w:ascii="Arial" w:hAnsi="Arial" w:cs="Arial"/>
          <w:sz w:val="20"/>
          <w:szCs w:val="20"/>
        </w:rPr>
        <w:t>a bocznej ścianie zbiornika winna być zamontowana skrzynka sterująca pompą wraz z zabezpieczeniami</w:t>
      </w:r>
      <w:r w:rsidR="002E2215">
        <w:rPr>
          <w:rFonts w:ascii="Arial" w:hAnsi="Arial" w:cs="Arial"/>
          <w:sz w:val="20"/>
          <w:szCs w:val="20"/>
        </w:rPr>
        <w:t>,</w:t>
      </w:r>
    </w:p>
    <w:p w14:paraId="64B14D67" w14:textId="27557019" w:rsidR="007E7433" w:rsidRPr="002E2215" w:rsidRDefault="002E2215" w:rsidP="002E2215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t>pompa, która zapewnia przetłaczanie medium płuczącego w zakresie do 20 m słupa wody.</w:t>
      </w:r>
    </w:p>
    <w:p w14:paraId="3757333D" w14:textId="1A467518" w:rsidR="002E2215" w:rsidRPr="002E2215" w:rsidRDefault="002E2215" w:rsidP="002E2215">
      <w:pPr>
        <w:pStyle w:val="Akapitzlist"/>
        <w:numPr>
          <w:ilvl w:val="1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E2215">
        <w:rPr>
          <w:rFonts w:ascii="Arial" w:eastAsia="Wingdings" w:hAnsi="Arial" w:cs="Arial"/>
          <w:sz w:val="20"/>
          <w:szCs w:val="20"/>
        </w:rPr>
        <w:t>Wyposażone w uchwyty transportowe</w:t>
      </w:r>
      <w:r>
        <w:rPr>
          <w:rFonts w:ascii="Arial" w:eastAsia="Wingdings" w:hAnsi="Arial" w:cs="Arial"/>
          <w:sz w:val="20"/>
          <w:szCs w:val="20"/>
        </w:rPr>
        <w:t>.</w:t>
      </w:r>
    </w:p>
    <w:p w14:paraId="12C5672C" w14:textId="5CCF0036" w:rsidR="007E7433" w:rsidRDefault="002E2215" w:rsidP="002E2215">
      <w:pPr>
        <w:pStyle w:val="Akapitzlist"/>
        <w:numPr>
          <w:ilvl w:val="1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Specyfikacja:</w:t>
      </w:r>
    </w:p>
    <w:p w14:paraId="4670AF93" w14:textId="690FD9B7" w:rsidR="002E2215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E2215">
        <w:rPr>
          <w:rFonts w:ascii="Arial" w:hAnsi="Arial" w:cs="Arial"/>
          <w:color w:val="000000" w:themeColor="text1"/>
          <w:sz w:val="20"/>
          <w:szCs w:val="20"/>
        </w:rPr>
        <w:t>objętość całkowita zbiornika</w:t>
      </w:r>
      <w:r w:rsidRPr="002E2215">
        <w:rPr>
          <w:rFonts w:ascii="Arial" w:hAnsi="Arial" w:cs="Arial"/>
          <w:color w:val="000000" w:themeColor="text1"/>
          <w:sz w:val="20"/>
          <w:szCs w:val="20"/>
        </w:rPr>
        <w:tab/>
        <w:t>150 dcm3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6C0C69C0" w14:textId="5B8D8B14" w:rsidR="002E2215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E2215">
        <w:rPr>
          <w:rFonts w:ascii="Arial" w:hAnsi="Arial" w:cs="Arial"/>
          <w:color w:val="000000" w:themeColor="text1"/>
          <w:sz w:val="20"/>
          <w:szCs w:val="20"/>
        </w:rPr>
        <w:t>wysokość</w:t>
      </w:r>
      <w:r w:rsidRPr="002E2215">
        <w:rPr>
          <w:rFonts w:ascii="Arial" w:hAnsi="Arial" w:cs="Arial"/>
          <w:color w:val="000000" w:themeColor="text1"/>
          <w:sz w:val="20"/>
          <w:szCs w:val="20"/>
        </w:rPr>
        <w:tab/>
        <w:t>1080 mm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3341D24D" w14:textId="3CB434DC" w:rsidR="002E2215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E2215">
        <w:rPr>
          <w:rFonts w:ascii="Arial" w:hAnsi="Arial" w:cs="Arial"/>
          <w:color w:val="000000" w:themeColor="text1"/>
          <w:sz w:val="20"/>
          <w:szCs w:val="20"/>
        </w:rPr>
        <w:t>długość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2E2215">
        <w:rPr>
          <w:rFonts w:ascii="Arial" w:hAnsi="Arial" w:cs="Arial"/>
          <w:color w:val="000000" w:themeColor="text1"/>
          <w:sz w:val="20"/>
          <w:szCs w:val="20"/>
        </w:rPr>
        <w:t>730 mm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41290E9B" w14:textId="542AA13F" w:rsidR="002E2215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E2215">
        <w:rPr>
          <w:rFonts w:ascii="Arial" w:hAnsi="Arial" w:cs="Arial"/>
          <w:color w:val="000000" w:themeColor="text1"/>
          <w:sz w:val="20"/>
          <w:szCs w:val="20"/>
        </w:rPr>
        <w:t>szerokość</w:t>
      </w:r>
      <w:r w:rsidRPr="002E2215">
        <w:rPr>
          <w:rFonts w:ascii="Arial" w:hAnsi="Arial" w:cs="Arial"/>
          <w:color w:val="000000" w:themeColor="text1"/>
          <w:sz w:val="20"/>
          <w:szCs w:val="20"/>
        </w:rPr>
        <w:tab/>
        <w:t>700 mm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71C91741" w14:textId="44619556" w:rsidR="002E2215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kosz osadowy  5 dcm</w:t>
      </w:r>
      <w:r w:rsidRPr="002E2215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2D3BD01C" w14:textId="0F5E69E9" w:rsidR="002E2215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zawór spustowy kulowy PVC DN40,</w:t>
      </w:r>
    </w:p>
    <w:p w14:paraId="2AB63412" w14:textId="1096956C" w:rsidR="002E2215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E2215">
        <w:rPr>
          <w:rFonts w:ascii="Arial" w:hAnsi="Arial" w:cs="Arial"/>
          <w:color w:val="000000" w:themeColor="text1"/>
          <w:sz w:val="20"/>
          <w:szCs w:val="20"/>
        </w:rPr>
        <w:t>przyłącza, końcówki pod węże elastyczne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64x3,</w:t>
      </w:r>
    </w:p>
    <w:p w14:paraId="45B67306" w14:textId="7BEF0940" w:rsidR="002E2215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stopień ochrony IP54,</w:t>
      </w:r>
    </w:p>
    <w:p w14:paraId="6ECD6950" w14:textId="5A0324F7" w:rsidR="002E2215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silnik typu 3SKG 90L-2-IE3 lub równoważny,</w:t>
      </w:r>
    </w:p>
    <w:p w14:paraId="40D95484" w14:textId="6FDCC294" w:rsidR="002E2215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popa typu ZJ 40-130 lub równoważny,</w:t>
      </w:r>
    </w:p>
    <w:p w14:paraId="4D6070AE" w14:textId="6E5F6AF7" w:rsidR="002E2215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napięcie zasilania 500 VAC, 3 fazy,</w:t>
      </w:r>
    </w:p>
    <w:p w14:paraId="17FCFEF4" w14:textId="3321D26C" w:rsidR="002E2215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moc zasilania 2,2Kw,</w:t>
      </w:r>
    </w:p>
    <w:p w14:paraId="0E02E32A" w14:textId="516ED64C" w:rsidR="002E2215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układ pomiaru </w:t>
      </w:r>
      <w:r w:rsidRPr="002E2215">
        <w:rPr>
          <w:rFonts w:ascii="Arial" w:hAnsi="Arial" w:cs="Arial"/>
          <w:color w:val="000000" w:themeColor="text1"/>
          <w:sz w:val="20"/>
          <w:szCs w:val="20"/>
        </w:rPr>
        <w:t>wyposażon</w:t>
      </w:r>
      <w:r>
        <w:rPr>
          <w:rFonts w:ascii="Arial" w:hAnsi="Arial" w:cs="Arial"/>
          <w:color w:val="000000" w:themeColor="text1"/>
          <w:sz w:val="20"/>
          <w:szCs w:val="20"/>
        </w:rPr>
        <w:t>y</w:t>
      </w:r>
      <w:r w:rsidRPr="002E2215">
        <w:rPr>
          <w:rFonts w:ascii="Arial" w:hAnsi="Arial" w:cs="Arial"/>
          <w:color w:val="000000" w:themeColor="text1"/>
          <w:sz w:val="20"/>
          <w:szCs w:val="20"/>
        </w:rPr>
        <w:t xml:space="preserve"> w PH-</w:t>
      </w:r>
      <w:proofErr w:type="spellStart"/>
      <w:r w:rsidRPr="002E2215">
        <w:rPr>
          <w:rFonts w:ascii="Arial" w:hAnsi="Arial" w:cs="Arial"/>
          <w:color w:val="000000" w:themeColor="text1"/>
          <w:sz w:val="20"/>
          <w:szCs w:val="20"/>
        </w:rPr>
        <w:t>nometr</w:t>
      </w:r>
      <w:proofErr w:type="spellEnd"/>
      <w:r w:rsidRPr="002E2215">
        <w:rPr>
          <w:rFonts w:ascii="Arial" w:hAnsi="Arial" w:cs="Arial"/>
          <w:color w:val="000000" w:themeColor="text1"/>
          <w:sz w:val="20"/>
          <w:szCs w:val="20"/>
        </w:rPr>
        <w:t>, układ pomiaru różnicy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E2215">
        <w:rPr>
          <w:rFonts w:ascii="Arial" w:hAnsi="Arial" w:cs="Arial"/>
          <w:color w:val="000000" w:themeColor="text1"/>
          <w:sz w:val="20"/>
          <w:szCs w:val="20"/>
        </w:rPr>
        <w:t>ciśnień, wskaźnik szybkości reakcji chemicznej,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E2215">
        <w:rPr>
          <w:rFonts w:ascii="Arial" w:hAnsi="Arial" w:cs="Arial"/>
          <w:color w:val="000000" w:themeColor="text1"/>
          <w:sz w:val="20"/>
          <w:szCs w:val="20"/>
        </w:rPr>
        <w:t>czujnik temperatury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236531DC" w14:textId="70CA1EF9" w:rsidR="007E7433" w:rsidRDefault="002E2215" w:rsidP="002E221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układ rewersyjny </w:t>
      </w:r>
      <w:r w:rsidRPr="002E2215">
        <w:rPr>
          <w:rFonts w:ascii="Arial" w:hAnsi="Arial" w:cs="Arial"/>
          <w:color w:val="000000" w:themeColor="text1"/>
          <w:sz w:val="20"/>
          <w:szCs w:val="20"/>
        </w:rPr>
        <w:t>umożliwiający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E2215">
        <w:rPr>
          <w:rFonts w:ascii="Arial" w:hAnsi="Arial" w:cs="Arial"/>
          <w:color w:val="000000" w:themeColor="text1"/>
          <w:sz w:val="20"/>
          <w:szCs w:val="20"/>
        </w:rPr>
        <w:t>automatyczną zmianę kierunku przepływu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2E2215">
        <w:rPr>
          <w:rFonts w:ascii="Arial" w:hAnsi="Arial" w:cs="Arial"/>
          <w:color w:val="000000" w:themeColor="text1"/>
          <w:sz w:val="20"/>
          <w:szCs w:val="20"/>
        </w:rPr>
        <w:t>z możliwością implikacji ciśnienia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139989C3" w14:textId="3A765514" w:rsidR="007E7433" w:rsidRPr="002E2215" w:rsidRDefault="002E2215" w:rsidP="002E2215">
      <w:pPr>
        <w:pStyle w:val="Akapitzlist"/>
        <w:numPr>
          <w:ilvl w:val="0"/>
          <w:numId w:val="7"/>
        </w:numPr>
        <w:spacing w:after="120" w:line="240" w:lineRule="auto"/>
        <w:ind w:left="1429" w:hanging="357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układ sterownia wyposażony o sterownik ISH.</w:t>
      </w:r>
    </w:p>
    <w:p w14:paraId="390F55CD" w14:textId="1063C1AB" w:rsidR="00857DCD" w:rsidRPr="00857DCD" w:rsidRDefault="00520A6A" w:rsidP="002F2BD8">
      <w:pPr>
        <w:pStyle w:val="Akapitzlist"/>
        <w:numPr>
          <w:ilvl w:val="0"/>
          <w:numId w:val="4"/>
        </w:numPr>
        <w:spacing w:after="0" w:line="360" w:lineRule="auto"/>
        <w:ind w:left="0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Wymagania stawiane przez Zamawiającego:</w:t>
      </w:r>
    </w:p>
    <w:p w14:paraId="6D255C72" w14:textId="349ED58B" w:rsidR="00857DCD" w:rsidRDefault="00520A6A" w:rsidP="002E2215">
      <w:pPr>
        <w:pStyle w:val="Akapitzlist"/>
        <w:numPr>
          <w:ilvl w:val="0"/>
          <w:numId w:val="5"/>
        </w:numPr>
        <w:spacing w:after="0" w:line="240" w:lineRule="auto"/>
        <w:ind w:left="284" w:hanging="284"/>
        <w:contextualSpacing w:val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</w:t>
      </w:r>
      <w:r w:rsidR="00857DCD" w:rsidRPr="00857DCD">
        <w:rPr>
          <w:rFonts w:ascii="Arial" w:hAnsi="Arial" w:cs="Arial"/>
          <w:color w:val="000000" w:themeColor="text1"/>
          <w:sz w:val="20"/>
          <w:szCs w:val="20"/>
        </w:rPr>
        <w:t>oszty transportu są wliczone w cenę dostawy,</w:t>
      </w:r>
    </w:p>
    <w:p w14:paraId="229C52F1" w14:textId="257901A6" w:rsidR="00857DCD" w:rsidRPr="00857DCD" w:rsidRDefault="00857DCD" w:rsidP="002E2215">
      <w:pPr>
        <w:pStyle w:val="Akapitzlist"/>
        <w:numPr>
          <w:ilvl w:val="0"/>
          <w:numId w:val="5"/>
        </w:numPr>
        <w:spacing w:after="0" w:line="240" w:lineRule="auto"/>
        <w:ind w:left="284" w:hanging="284"/>
        <w:contextualSpacing w:val="0"/>
        <w:rPr>
          <w:rFonts w:ascii="Arial" w:hAnsi="Arial" w:cs="Arial"/>
          <w:color w:val="000000" w:themeColor="text1"/>
          <w:sz w:val="20"/>
          <w:szCs w:val="20"/>
        </w:rPr>
      </w:pPr>
      <w:r w:rsidRPr="002F2BD8">
        <w:rPr>
          <w:rFonts w:ascii="Arial" w:hAnsi="Arial" w:cs="Arial"/>
          <w:color w:val="000000" w:themeColor="text1"/>
          <w:sz w:val="20"/>
          <w:szCs w:val="20"/>
        </w:rPr>
        <w:t>wymagane dokumenty: instrukcja obsługi, karta gwarancyjna, deklaracje zgodności,</w:t>
      </w:r>
    </w:p>
    <w:p w14:paraId="6226AD62" w14:textId="5D42E3EB" w:rsidR="00857DCD" w:rsidRPr="00857DCD" w:rsidRDefault="00857DCD" w:rsidP="008304A0">
      <w:pPr>
        <w:pStyle w:val="Akapitzlist"/>
        <w:numPr>
          <w:ilvl w:val="0"/>
          <w:numId w:val="5"/>
        </w:numPr>
        <w:spacing w:after="120" w:line="240" w:lineRule="auto"/>
        <w:ind w:left="284" w:hanging="284"/>
        <w:contextualSpacing w:val="0"/>
        <w:rPr>
          <w:rFonts w:ascii="Arial" w:hAnsi="Arial" w:cs="Arial"/>
          <w:color w:val="000000" w:themeColor="text1"/>
          <w:sz w:val="20"/>
          <w:szCs w:val="20"/>
        </w:rPr>
      </w:pPr>
      <w:r w:rsidRPr="002F2BD8">
        <w:rPr>
          <w:rFonts w:ascii="Arial" w:hAnsi="Arial" w:cs="Arial"/>
          <w:color w:val="000000" w:themeColor="text1"/>
          <w:sz w:val="20"/>
          <w:szCs w:val="20"/>
        </w:rPr>
        <w:t>gwarancja: 24 miesiące,</w:t>
      </w:r>
    </w:p>
    <w:p w14:paraId="3D34C795" w14:textId="64FF9997" w:rsidR="00857DCD" w:rsidRPr="002F2BD8" w:rsidRDefault="002243E3" w:rsidP="002243E3">
      <w:pPr>
        <w:pStyle w:val="Akapitzlist"/>
        <w:numPr>
          <w:ilvl w:val="0"/>
          <w:numId w:val="4"/>
        </w:numPr>
        <w:spacing w:after="0" w:line="360" w:lineRule="auto"/>
        <w:ind w:left="0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</w:t>
      </w:r>
      <w:r w:rsidR="00857DCD" w:rsidRPr="002F2BD8">
        <w:rPr>
          <w:rFonts w:ascii="Arial" w:hAnsi="Arial" w:cs="Arial"/>
          <w:color w:val="000000" w:themeColor="text1"/>
          <w:sz w:val="20"/>
          <w:szCs w:val="20"/>
        </w:rPr>
        <w:t xml:space="preserve">soba do kontaktu: </w:t>
      </w:r>
      <w:r w:rsidR="002E2215">
        <w:rPr>
          <w:rFonts w:ascii="Arial" w:hAnsi="Arial" w:cs="Arial"/>
          <w:color w:val="000000" w:themeColor="text1"/>
          <w:sz w:val="20"/>
          <w:szCs w:val="20"/>
        </w:rPr>
        <w:t>Wojciech Kutek</w:t>
      </w:r>
      <w:r w:rsidR="00857DCD" w:rsidRPr="002F2BD8">
        <w:rPr>
          <w:rFonts w:ascii="Arial" w:hAnsi="Arial" w:cs="Arial"/>
          <w:color w:val="000000" w:themeColor="text1"/>
          <w:sz w:val="20"/>
          <w:szCs w:val="20"/>
        </w:rPr>
        <w:t>, tel. 32 627 0</w:t>
      </w:r>
      <w:r w:rsidR="002E2215">
        <w:rPr>
          <w:rFonts w:ascii="Arial" w:hAnsi="Arial" w:cs="Arial"/>
          <w:color w:val="000000" w:themeColor="text1"/>
          <w:sz w:val="20"/>
          <w:szCs w:val="20"/>
        </w:rPr>
        <w:t>5</w:t>
      </w:r>
      <w:r w:rsidR="00857DCD" w:rsidRPr="002F2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E2215">
        <w:rPr>
          <w:rFonts w:ascii="Arial" w:hAnsi="Arial" w:cs="Arial"/>
          <w:color w:val="000000" w:themeColor="text1"/>
          <w:sz w:val="20"/>
          <w:szCs w:val="20"/>
        </w:rPr>
        <w:t>48</w:t>
      </w:r>
      <w:r w:rsidR="00857DCD" w:rsidRPr="002F2BD8">
        <w:rPr>
          <w:rFonts w:ascii="Arial" w:hAnsi="Arial" w:cs="Arial"/>
          <w:color w:val="000000" w:themeColor="text1"/>
          <w:sz w:val="20"/>
          <w:szCs w:val="20"/>
        </w:rPr>
        <w:br/>
        <w:t xml:space="preserve">email: </w:t>
      </w:r>
      <w:r w:rsidR="002E2215">
        <w:rPr>
          <w:rFonts w:ascii="Arial" w:hAnsi="Arial" w:cs="Arial"/>
          <w:color w:val="000000" w:themeColor="text1"/>
          <w:sz w:val="20"/>
          <w:szCs w:val="20"/>
        </w:rPr>
        <w:t>Wojciech.kutek</w:t>
      </w:r>
      <w:r w:rsidR="00857DCD" w:rsidRPr="002F2BD8">
        <w:rPr>
          <w:rFonts w:ascii="Arial" w:hAnsi="Arial" w:cs="Arial"/>
          <w:color w:val="000000" w:themeColor="text1"/>
          <w:sz w:val="20"/>
          <w:szCs w:val="20"/>
        </w:rPr>
        <w:t>@pkw-sa.pl</w:t>
      </w:r>
    </w:p>
    <w:p w14:paraId="55E97EF7" w14:textId="77777777" w:rsidR="006D69A2" w:rsidRDefault="006D69A2" w:rsidP="006D69A2"/>
    <w:p w14:paraId="3DD4CDC7" w14:textId="77777777" w:rsidR="006D69A2" w:rsidRDefault="006D69A2" w:rsidP="006D69A2"/>
    <w:p w14:paraId="0975488D" w14:textId="189C4699" w:rsidR="00533874" w:rsidRPr="002E2215" w:rsidRDefault="00533874" w:rsidP="006D69A2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sectPr w:rsidR="00533874" w:rsidRPr="002E2215" w:rsidSect="00791E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99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2D2AC" w14:textId="77777777" w:rsidR="006A50FC" w:rsidRDefault="006A50FC" w:rsidP="00791E73">
      <w:pPr>
        <w:spacing w:after="0" w:line="240" w:lineRule="auto"/>
      </w:pPr>
      <w:r>
        <w:separator/>
      </w:r>
    </w:p>
  </w:endnote>
  <w:endnote w:type="continuationSeparator" w:id="0">
    <w:p w14:paraId="2DACEFE9" w14:textId="77777777" w:rsidR="006A50FC" w:rsidRDefault="006A50FC" w:rsidP="0079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49DBD" w14:textId="77777777" w:rsidR="00533874" w:rsidRDefault="005338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6085"/>
    </w:tblGrid>
    <w:tr w:rsidR="00791E73" w:rsidRPr="004453EB" w14:paraId="14C0CF51" w14:textId="77777777" w:rsidTr="00C2662A">
      <w:tc>
        <w:tcPr>
          <w:tcW w:w="2977" w:type="dxa"/>
        </w:tcPr>
        <w:p w14:paraId="5056CA1D" w14:textId="77777777" w:rsidR="00791E73" w:rsidRPr="004453EB" w:rsidRDefault="00791E73" w:rsidP="00791E73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 xml:space="preserve">Południowy Koncern Węglowy S.A. </w:t>
          </w:r>
        </w:p>
        <w:p w14:paraId="2C9489F6" w14:textId="77777777" w:rsidR="00791E73" w:rsidRPr="004453EB" w:rsidRDefault="00791E73" w:rsidP="00791E73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ul. Grunwaldzka 37</w:t>
          </w:r>
        </w:p>
        <w:p w14:paraId="597D6A86" w14:textId="77777777" w:rsidR="00791E73" w:rsidRPr="004453EB" w:rsidRDefault="00791E73" w:rsidP="00791E73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43-600 Jaworzno</w:t>
          </w:r>
        </w:p>
        <w:p w14:paraId="3B6C6D72" w14:textId="77777777" w:rsidR="00791E73" w:rsidRPr="004453EB" w:rsidRDefault="00791E73" w:rsidP="00791E73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tel. +48 32 618 50 00</w:t>
          </w:r>
        </w:p>
        <w:p w14:paraId="49AF954A" w14:textId="77777777" w:rsidR="00791E73" w:rsidRPr="004453EB" w:rsidRDefault="00791E73" w:rsidP="00791E73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 xml:space="preserve">e-mail: sekretariat@pkw-sa.pl </w:t>
          </w:r>
        </w:p>
        <w:p w14:paraId="6FFF20C8" w14:textId="77777777" w:rsidR="00791E73" w:rsidRPr="004453EB" w:rsidRDefault="00791E73" w:rsidP="00791E73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www.pkw-sa.pl</w:t>
          </w:r>
        </w:p>
      </w:tc>
      <w:tc>
        <w:tcPr>
          <w:tcW w:w="6085" w:type="dxa"/>
        </w:tcPr>
        <w:p w14:paraId="29997DE3" w14:textId="77777777" w:rsidR="00791E73" w:rsidRPr="004453EB" w:rsidRDefault="00791E73" w:rsidP="00791E73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NIP: 6321880539, REGON: 240033634</w:t>
          </w:r>
        </w:p>
        <w:p w14:paraId="007F303B" w14:textId="1C7821A6" w:rsidR="00791E73" w:rsidRPr="004453EB" w:rsidRDefault="00791E73" w:rsidP="00791E73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Kapitał zakładowy (wpłacony): 400.286.8</w:t>
          </w:r>
          <w:r w:rsidR="00533874">
            <w:rPr>
              <w:noProof/>
              <w:sz w:val="15"/>
              <w:szCs w:val="15"/>
            </w:rPr>
            <w:t>1</w:t>
          </w:r>
          <w:r w:rsidRPr="004453EB">
            <w:rPr>
              <w:noProof/>
              <w:sz w:val="15"/>
              <w:szCs w:val="15"/>
            </w:rPr>
            <w:t xml:space="preserve">0,00 zł </w:t>
          </w:r>
        </w:p>
        <w:p w14:paraId="2A69F4D7" w14:textId="77777777" w:rsidR="00791E73" w:rsidRDefault="00791E73" w:rsidP="00791E73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 xml:space="preserve">Rejestracja: Sąd Rejonowy Katowice-Wschód w Katowicach </w:t>
          </w:r>
        </w:p>
        <w:p w14:paraId="3DE2B8CB" w14:textId="77777777" w:rsidR="00791E73" w:rsidRDefault="00791E73" w:rsidP="00791E73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Wydział VIII Gospodarczy Krajowego Rejestru</w:t>
          </w:r>
          <w:r>
            <w:rPr>
              <w:noProof/>
              <w:sz w:val="15"/>
              <w:szCs w:val="15"/>
            </w:rPr>
            <w:t xml:space="preserve"> </w:t>
          </w:r>
          <w:r w:rsidRPr="004453EB">
            <w:rPr>
              <w:noProof/>
              <w:sz w:val="15"/>
              <w:szCs w:val="15"/>
            </w:rPr>
            <w:t xml:space="preserve">Sądowego </w:t>
          </w:r>
        </w:p>
        <w:p w14:paraId="3DD81D2C" w14:textId="77777777" w:rsidR="00791E73" w:rsidRPr="004453EB" w:rsidRDefault="00791E73" w:rsidP="00791E73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pod numerem KRS: 0000228587</w:t>
          </w:r>
        </w:p>
        <w:p w14:paraId="26E405D7" w14:textId="77777777" w:rsidR="00791E73" w:rsidRPr="004453EB" w:rsidRDefault="00791E73" w:rsidP="00791E73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BDO: 000011215</w:t>
          </w:r>
        </w:p>
      </w:tc>
    </w:tr>
  </w:tbl>
  <w:p w14:paraId="2109D50F" w14:textId="57136D18" w:rsidR="00791E73" w:rsidRDefault="00791E73" w:rsidP="00791E73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F023CBA" wp14:editId="6E913D63">
          <wp:simplePos x="0" y="0"/>
          <wp:positionH relativeFrom="column">
            <wp:posOffset>5248275</wp:posOffset>
          </wp:positionH>
          <wp:positionV relativeFrom="page">
            <wp:posOffset>9328785</wp:posOffset>
          </wp:positionV>
          <wp:extent cx="1414800" cy="1353600"/>
          <wp:effectExtent l="0" t="0" r="0" b="0"/>
          <wp:wrapNone/>
          <wp:docPr id="356010362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9437770" name="Grafika 33541214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2ACF" w14:textId="77777777" w:rsidR="00533874" w:rsidRDefault="005338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BDEB" w14:textId="77777777" w:rsidR="006A50FC" w:rsidRDefault="006A50FC" w:rsidP="00791E73">
      <w:pPr>
        <w:spacing w:after="0" w:line="240" w:lineRule="auto"/>
      </w:pPr>
      <w:r>
        <w:separator/>
      </w:r>
    </w:p>
  </w:footnote>
  <w:footnote w:type="continuationSeparator" w:id="0">
    <w:p w14:paraId="3CE8CD23" w14:textId="77777777" w:rsidR="006A50FC" w:rsidRDefault="006A50FC" w:rsidP="00791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E24B1" w14:textId="77777777" w:rsidR="00533874" w:rsidRDefault="005338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643D2" w14:textId="77777777" w:rsidR="00533874" w:rsidRDefault="005338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24032" w14:textId="77777777" w:rsidR="00533874" w:rsidRDefault="005338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64963"/>
    <w:multiLevelType w:val="multilevel"/>
    <w:tmpl w:val="08C23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FC85493"/>
    <w:multiLevelType w:val="hybridMultilevel"/>
    <w:tmpl w:val="DE087514"/>
    <w:lvl w:ilvl="0" w:tplc="7932DB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BA7414"/>
    <w:multiLevelType w:val="hybridMultilevel"/>
    <w:tmpl w:val="D18EE93E"/>
    <w:lvl w:ilvl="0" w:tplc="77B4C8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964E7"/>
    <w:multiLevelType w:val="multilevel"/>
    <w:tmpl w:val="8F484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522B64"/>
    <w:multiLevelType w:val="hybridMultilevel"/>
    <w:tmpl w:val="D4EAA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937DE"/>
    <w:multiLevelType w:val="hybridMultilevel"/>
    <w:tmpl w:val="15FA5D58"/>
    <w:lvl w:ilvl="0" w:tplc="52A4C64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7FBE7F32"/>
    <w:multiLevelType w:val="hybridMultilevel"/>
    <w:tmpl w:val="AAC86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645418">
    <w:abstractNumId w:val="4"/>
  </w:num>
  <w:num w:numId="2" w16cid:durableId="814251870">
    <w:abstractNumId w:val="6"/>
  </w:num>
  <w:num w:numId="3" w16cid:durableId="1540628011">
    <w:abstractNumId w:val="3"/>
  </w:num>
  <w:num w:numId="4" w16cid:durableId="574053325">
    <w:abstractNumId w:val="0"/>
  </w:num>
  <w:num w:numId="5" w16cid:durableId="1003821495">
    <w:abstractNumId w:val="1"/>
  </w:num>
  <w:num w:numId="6" w16cid:durableId="1075976040">
    <w:abstractNumId w:val="2"/>
  </w:num>
  <w:num w:numId="7" w16cid:durableId="15693407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E8"/>
    <w:rsid w:val="00004571"/>
    <w:rsid w:val="000E44F9"/>
    <w:rsid w:val="000F06EC"/>
    <w:rsid w:val="00177EA4"/>
    <w:rsid w:val="001D0B3E"/>
    <w:rsid w:val="0020547C"/>
    <w:rsid w:val="002243E3"/>
    <w:rsid w:val="002272AB"/>
    <w:rsid w:val="00236A50"/>
    <w:rsid w:val="002B7178"/>
    <w:rsid w:val="002C4CB8"/>
    <w:rsid w:val="002E2215"/>
    <w:rsid w:val="002F2BD8"/>
    <w:rsid w:val="00380C61"/>
    <w:rsid w:val="00520A6A"/>
    <w:rsid w:val="00533874"/>
    <w:rsid w:val="00551F13"/>
    <w:rsid w:val="005546A9"/>
    <w:rsid w:val="00594910"/>
    <w:rsid w:val="005B4AC1"/>
    <w:rsid w:val="006A50FC"/>
    <w:rsid w:val="006D4BE8"/>
    <w:rsid w:val="006D69A2"/>
    <w:rsid w:val="00791E73"/>
    <w:rsid w:val="007D41A4"/>
    <w:rsid w:val="007E7433"/>
    <w:rsid w:val="008304A0"/>
    <w:rsid w:val="00857DCD"/>
    <w:rsid w:val="009027E2"/>
    <w:rsid w:val="00974141"/>
    <w:rsid w:val="00986D89"/>
    <w:rsid w:val="00990BFC"/>
    <w:rsid w:val="009B5433"/>
    <w:rsid w:val="009F631E"/>
    <w:rsid w:val="00B87ECA"/>
    <w:rsid w:val="00BA5A35"/>
    <w:rsid w:val="00BC7F7B"/>
    <w:rsid w:val="00C3509F"/>
    <w:rsid w:val="00CF5600"/>
    <w:rsid w:val="00D17D13"/>
    <w:rsid w:val="00D3749C"/>
    <w:rsid w:val="00EE71F2"/>
    <w:rsid w:val="00F3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55591"/>
  <w15:chartTrackingRefBased/>
  <w15:docId w15:val="{44BAC930-73D9-4863-A87C-A25D46CA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6D4BE8"/>
    <w:rPr>
      <w:rFonts w:ascii="Arial" w:hAnsi="Arial"/>
      <w:color w:val="000000" w:themeColor="text1"/>
      <w:sz w:val="20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6D4BE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D4BE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1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E73"/>
  </w:style>
  <w:style w:type="paragraph" w:styleId="Stopka">
    <w:name w:val="footer"/>
    <w:basedOn w:val="Normalny"/>
    <w:link w:val="StopkaZnak"/>
    <w:uiPriority w:val="99"/>
    <w:unhideWhenUsed/>
    <w:rsid w:val="00791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E73"/>
  </w:style>
  <w:style w:type="table" w:styleId="Tabela-Siatka">
    <w:name w:val="Table Grid"/>
    <w:basedOn w:val="Standardowy"/>
    <w:uiPriority w:val="39"/>
    <w:rsid w:val="00791E7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51F13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857DCD"/>
  </w:style>
  <w:style w:type="paragraph" w:customStyle="1" w:styleId="Kolorowalistaakcent11">
    <w:name w:val="Kolorowa lista — akcent 11"/>
    <w:basedOn w:val="Normalny"/>
    <w:qFormat/>
    <w:rsid w:val="007E7433"/>
    <w:pPr>
      <w:widowControl w:val="0"/>
      <w:suppressAutoHyphens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7E7433"/>
    <w:rPr>
      <w:rFonts w:ascii="Tahoma" w:eastAsia="Tahoma" w:hAnsi="Tahoma" w:cs="Tahoma"/>
      <w:sz w:val="20"/>
      <w:szCs w:val="20"/>
    </w:rPr>
  </w:style>
  <w:style w:type="paragraph" w:customStyle="1" w:styleId="Teksttreci0">
    <w:name w:val="Tekst treści"/>
    <w:basedOn w:val="Normalny"/>
    <w:link w:val="Teksttreci"/>
    <w:rsid w:val="007E7433"/>
    <w:pPr>
      <w:widowControl w:val="0"/>
      <w:spacing w:after="0" w:line="379" w:lineRule="auto"/>
      <w:jc w:val="center"/>
    </w:pPr>
    <w:rPr>
      <w:rFonts w:ascii="Tahoma" w:eastAsia="Tahoma" w:hAnsi="Tahoma" w:cs="Tahoma"/>
      <w:sz w:val="20"/>
      <w:szCs w:val="20"/>
    </w:rPr>
  </w:style>
  <w:style w:type="character" w:customStyle="1" w:styleId="Inne">
    <w:name w:val="Inne_"/>
    <w:basedOn w:val="Domylnaczcionkaakapitu"/>
    <w:link w:val="Inne0"/>
    <w:rsid w:val="002E2215"/>
    <w:rPr>
      <w:rFonts w:ascii="Tahoma" w:eastAsia="Tahoma" w:hAnsi="Tahoma" w:cs="Tahoma"/>
      <w:sz w:val="20"/>
      <w:szCs w:val="20"/>
    </w:rPr>
  </w:style>
  <w:style w:type="paragraph" w:customStyle="1" w:styleId="Inne0">
    <w:name w:val="Inne"/>
    <w:basedOn w:val="Normalny"/>
    <w:link w:val="Inne"/>
    <w:rsid w:val="002E2215"/>
    <w:pPr>
      <w:widowControl w:val="0"/>
      <w:spacing w:after="0" w:line="379" w:lineRule="auto"/>
      <w:jc w:val="center"/>
    </w:pPr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8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Szyjka Łukasz (PKW)</dc:creator>
  <cp:keywords/>
  <dc:description/>
  <cp:lastModifiedBy>Cebula Anna (PKW)</cp:lastModifiedBy>
  <cp:revision>2</cp:revision>
  <dcterms:created xsi:type="dcterms:W3CDTF">2024-10-31T11:15:00Z</dcterms:created>
  <dcterms:modified xsi:type="dcterms:W3CDTF">2024-10-31T11:15:00Z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2024-10-07T07:28:01Z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62bd8682-d782-4045-8476-6f4f6c317811</vt:lpwstr>
  </property>
  <property fmtid="{D5CDD505-2E9C-101B-9397-08002B2CF9AE}" pid="8" name="MSIP_Label_defa4170-0d19-0005-0004-bc88714345d2_ContentBits">
    <vt:lpwstr>0</vt:lpwstr>
  </property>
</Properties>
</file>