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3269CE9" w14:textId="77777777" w:rsidR="003A5755" w:rsidRDefault="003A5755" w:rsidP="00A151EC">
      <w:pPr>
        <w:pStyle w:val="Tekstpodstawowy"/>
        <w:pBdr>
          <w:bottom w:val="single" w:sz="4" w:space="1" w:color="auto"/>
        </w:pBdr>
        <w:jc w:val="center"/>
        <w:rPr>
          <w:rFonts w:asciiTheme="minorHAnsi" w:hAnsiTheme="minorHAnsi" w:cstheme="minorHAnsi"/>
          <w:b/>
        </w:rPr>
      </w:pPr>
    </w:p>
    <w:p w14:paraId="75B5FD24" w14:textId="5E9A2881" w:rsidR="007304CE" w:rsidRPr="004C0747" w:rsidRDefault="007304CE" w:rsidP="001C2D6D">
      <w:pPr>
        <w:pStyle w:val="Tekstpodstawowy"/>
        <w:pBdr>
          <w:bottom w:val="single" w:sz="4" w:space="1" w:color="auto"/>
        </w:pBdr>
        <w:jc w:val="center"/>
        <w:rPr>
          <w:rFonts w:asciiTheme="minorHAnsi" w:hAnsiTheme="minorHAnsi" w:cstheme="minorHAnsi"/>
          <w:b/>
          <w:lang w:val="pl-PL"/>
        </w:rPr>
      </w:pPr>
      <w:r w:rsidRPr="007304CE">
        <w:rPr>
          <w:rFonts w:asciiTheme="minorHAnsi" w:hAnsiTheme="minorHAnsi" w:cstheme="minorHAnsi"/>
          <w:b/>
          <w:lang w:val="pl-PL"/>
        </w:rPr>
        <w:t xml:space="preserve">Dostawa koncentratu płynu chłodniczego typu G12 dla Południowego Koncernu Węglowego S.A. - </w:t>
      </w:r>
      <w:r w:rsidR="00634B27">
        <w:rPr>
          <w:rFonts w:asciiTheme="minorHAnsi" w:hAnsiTheme="minorHAnsi" w:cstheme="minorHAnsi"/>
          <w:b/>
          <w:lang w:val="pl-PL"/>
        </w:rPr>
        <w:br/>
      </w:r>
      <w:r w:rsidRPr="007304CE">
        <w:rPr>
          <w:rFonts w:asciiTheme="minorHAnsi" w:hAnsiTheme="minorHAnsi" w:cstheme="minorHAnsi"/>
          <w:b/>
          <w:lang w:val="pl-PL"/>
        </w:rPr>
        <w:t>ZG Sobieski, ZG Brzeszcze</w:t>
      </w:r>
    </w:p>
    <w:p w14:paraId="5C8E7EEF" w14:textId="77777777" w:rsidR="00A151EC" w:rsidRPr="00CE3AF4" w:rsidRDefault="00A151EC" w:rsidP="00A151EC">
      <w:pPr>
        <w:pStyle w:val="Tekstpodstawowy"/>
        <w:rPr>
          <w:rFonts w:asciiTheme="minorHAnsi" w:hAnsiTheme="minorHAnsi" w:cstheme="minorHAnsi"/>
          <w:b/>
        </w:rPr>
      </w:pPr>
    </w:p>
    <w:p w14:paraId="02135A97" w14:textId="7D78BE3F" w:rsidR="00A151EC" w:rsidRDefault="00A151EC" w:rsidP="003A57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1C276735" w14:textId="77777777" w:rsidR="003A5755" w:rsidRPr="003A5755" w:rsidRDefault="003A5755" w:rsidP="003A5755">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1CB93BD4"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w:t>
      </w:r>
      <w:r w:rsidRPr="00EA4CB3">
        <w:rPr>
          <w:rFonts w:asciiTheme="minorHAnsi" w:hAnsiTheme="minorHAnsi" w:cstheme="minorHAnsi"/>
          <w:sz w:val="20"/>
          <w:szCs w:val="20"/>
        </w:rPr>
        <w:t>nie dopuszcza</w:t>
      </w:r>
      <w:r w:rsidRPr="00CE3AF4">
        <w:rPr>
          <w:rFonts w:asciiTheme="minorHAnsi" w:hAnsiTheme="minorHAnsi" w:cstheme="minorHAnsi"/>
          <w:sz w:val="20"/>
          <w:szCs w:val="20"/>
        </w:rPr>
        <w:t xml:space="preserve"> złożenia ofert na produkt równoważny.</w:t>
      </w:r>
    </w:p>
    <w:p w14:paraId="0938F043" w14:textId="1CD9863F" w:rsidR="00A151EC" w:rsidRDefault="00075F85"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Pr>
          <w:rFonts w:asciiTheme="minorHAnsi" w:hAnsiTheme="minorHAnsi" w:cstheme="minorHAnsi"/>
          <w:sz w:val="20"/>
          <w:szCs w:val="20"/>
        </w:rPr>
        <w:t xml:space="preserve">Gwarancja materiału </w:t>
      </w:r>
      <w:r w:rsidR="00A151EC" w:rsidRPr="00EA4CB3">
        <w:rPr>
          <w:rFonts w:asciiTheme="minorHAnsi" w:hAnsiTheme="minorHAnsi" w:cstheme="minorHAnsi"/>
          <w:sz w:val="20"/>
          <w:szCs w:val="20"/>
        </w:rPr>
        <w:t>12 miesięcy</w:t>
      </w:r>
      <w:r w:rsidR="00A151EC">
        <w:rPr>
          <w:rFonts w:asciiTheme="minorHAnsi" w:hAnsiTheme="minorHAnsi" w:cstheme="minorHAnsi"/>
          <w:sz w:val="20"/>
          <w:szCs w:val="20"/>
        </w:rPr>
        <w:t>.</w:t>
      </w:r>
    </w:p>
    <w:p w14:paraId="6865EF50" w14:textId="2EBA2F4C"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 xml:space="preserve">Termin realizacji wynosi do </w:t>
      </w:r>
      <w:r w:rsidR="007304CE">
        <w:rPr>
          <w:rFonts w:asciiTheme="minorHAnsi" w:hAnsiTheme="minorHAnsi" w:cstheme="minorHAnsi"/>
          <w:sz w:val="20"/>
          <w:szCs w:val="20"/>
        </w:rPr>
        <w:t xml:space="preserve">14 </w:t>
      </w:r>
      <w:r w:rsidR="004C6188">
        <w:rPr>
          <w:rFonts w:asciiTheme="minorHAnsi" w:hAnsiTheme="minorHAnsi" w:cstheme="minorHAnsi"/>
          <w:sz w:val="20"/>
          <w:szCs w:val="20"/>
        </w:rPr>
        <w:t>dni</w:t>
      </w:r>
      <w:r w:rsidRPr="00EA4CB3">
        <w:rPr>
          <w:rFonts w:asciiTheme="minorHAnsi" w:hAnsiTheme="minorHAnsi" w:cstheme="minorHAnsi"/>
          <w:sz w:val="20"/>
          <w:szCs w:val="20"/>
        </w:rPr>
        <w:t xml:space="preserve"> od daty otrzymania zamówienia.</w:t>
      </w:r>
    </w:p>
    <w:p w14:paraId="299ABA03" w14:textId="506424CD" w:rsidR="00A151EC" w:rsidRPr="00EA4CB3" w:rsidRDefault="00A151EC" w:rsidP="001578DC">
      <w:pPr>
        <w:pStyle w:val="Akapitzlist"/>
        <w:widowControl/>
        <w:numPr>
          <w:ilvl w:val="1"/>
          <w:numId w:val="3"/>
        </w:numPr>
        <w:autoSpaceDE/>
        <w:autoSpaceDN/>
        <w:contextualSpacing/>
        <w:rPr>
          <w:rFonts w:asciiTheme="minorHAnsi" w:hAnsiTheme="minorHAnsi" w:cstheme="minorHAnsi"/>
          <w:sz w:val="20"/>
          <w:szCs w:val="20"/>
        </w:rPr>
      </w:pPr>
      <w:r w:rsidRPr="00EA4CB3">
        <w:rPr>
          <w:rFonts w:asciiTheme="minorHAnsi" w:hAnsiTheme="minorHAnsi" w:cstheme="minorHAnsi"/>
          <w:sz w:val="20"/>
          <w:szCs w:val="20"/>
        </w:rPr>
        <w:t>Wraz z pierwszą dostawą wymagane jest dostarczenie:</w:t>
      </w:r>
      <w:r>
        <w:rPr>
          <w:rFonts w:asciiTheme="minorHAnsi" w:hAnsiTheme="minorHAnsi" w:cstheme="minorHAnsi"/>
          <w:sz w:val="20"/>
          <w:szCs w:val="20"/>
        </w:rPr>
        <w:t xml:space="preserve"> </w:t>
      </w:r>
      <w:r w:rsidR="009D4FF0">
        <w:rPr>
          <w:rFonts w:asciiTheme="minorHAnsi" w:hAnsiTheme="minorHAnsi" w:cstheme="minorHAnsi"/>
          <w:sz w:val="20"/>
          <w:szCs w:val="20"/>
        </w:rPr>
        <w:t xml:space="preserve">karty charakterystyki, </w:t>
      </w:r>
      <w:r w:rsidR="00B7692E">
        <w:rPr>
          <w:rFonts w:asciiTheme="minorHAnsi" w:hAnsiTheme="minorHAnsi" w:cstheme="minorHAnsi"/>
          <w:sz w:val="20"/>
          <w:szCs w:val="20"/>
        </w:rPr>
        <w:t xml:space="preserve">świadectwa </w:t>
      </w:r>
      <w:r w:rsidR="001578DC">
        <w:rPr>
          <w:rFonts w:asciiTheme="minorHAnsi" w:hAnsiTheme="minorHAnsi" w:cstheme="minorHAnsi"/>
          <w:sz w:val="20"/>
          <w:szCs w:val="20"/>
        </w:rPr>
        <w:t>jakości</w:t>
      </w:r>
      <w:r w:rsidR="000174AF">
        <w:rPr>
          <w:rFonts w:asciiTheme="minorHAnsi" w:hAnsiTheme="minorHAnsi" w:cstheme="minorHAnsi"/>
          <w:sz w:val="20"/>
          <w:szCs w:val="20"/>
        </w:rPr>
        <w:t xml:space="preserve">, </w:t>
      </w:r>
      <w:r w:rsidR="0069574B">
        <w:rPr>
          <w:rFonts w:asciiTheme="minorHAnsi" w:hAnsiTheme="minorHAnsi" w:cstheme="minorHAnsi"/>
          <w:sz w:val="20"/>
          <w:szCs w:val="20"/>
        </w:rPr>
        <w:t>dokument</w:t>
      </w:r>
      <w:r w:rsidR="002F2F6D">
        <w:rPr>
          <w:rFonts w:asciiTheme="minorHAnsi" w:hAnsiTheme="minorHAnsi" w:cstheme="minorHAnsi"/>
          <w:sz w:val="20"/>
          <w:szCs w:val="20"/>
        </w:rPr>
        <w:t>u</w:t>
      </w:r>
      <w:r w:rsidR="0069574B">
        <w:rPr>
          <w:rFonts w:asciiTheme="minorHAnsi" w:hAnsiTheme="minorHAnsi" w:cstheme="minorHAnsi"/>
          <w:sz w:val="20"/>
          <w:szCs w:val="20"/>
        </w:rPr>
        <w:t xml:space="preserve"> potwierdzając</w:t>
      </w:r>
      <w:r w:rsidR="002F2F6D">
        <w:rPr>
          <w:rFonts w:asciiTheme="minorHAnsi" w:hAnsiTheme="minorHAnsi" w:cstheme="minorHAnsi"/>
          <w:sz w:val="20"/>
          <w:szCs w:val="20"/>
        </w:rPr>
        <w:t>ego</w:t>
      </w:r>
      <w:r w:rsidR="0069574B">
        <w:rPr>
          <w:rFonts w:asciiTheme="minorHAnsi" w:hAnsiTheme="minorHAnsi" w:cstheme="minorHAnsi"/>
          <w:sz w:val="20"/>
          <w:szCs w:val="20"/>
        </w:rPr>
        <w:t xml:space="preserve"> minimum jedną </w:t>
      </w:r>
      <w:r w:rsidR="00EF5D59">
        <w:rPr>
          <w:rFonts w:asciiTheme="minorHAnsi" w:hAnsiTheme="minorHAnsi" w:cstheme="minorHAnsi"/>
          <w:sz w:val="20"/>
          <w:szCs w:val="20"/>
        </w:rPr>
        <w:t xml:space="preserve">z wymaganych aprobat/rekomendacji. </w:t>
      </w:r>
    </w:p>
    <w:p w14:paraId="2FDED8C9"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77777777" w:rsidR="00A151EC" w:rsidRPr="009849F3"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0174AF">
        <w:rPr>
          <w:rFonts w:asciiTheme="minorHAnsi" w:hAnsiTheme="minorHAnsi" w:cstheme="minorHAnsi"/>
          <w:sz w:val="20"/>
          <w:szCs w:val="20"/>
        </w:rPr>
        <w:t>towaru.</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0203EAAC" w14:textId="77777777" w:rsidR="00985671" w:rsidRPr="009849F3"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6B4E78D0" w14:textId="77777777" w:rsidR="00A151EC" w:rsidRDefault="00A151EC" w:rsidP="00A151EC">
      <w:pPr>
        <w:widowControl/>
        <w:autoSpaceDE/>
        <w:autoSpaceDN/>
        <w:spacing w:after="160" w:line="259" w:lineRule="auto"/>
        <w:contextualSpacing/>
        <w:jc w:val="both"/>
        <w:rPr>
          <w:rFonts w:asciiTheme="minorHAnsi" w:hAnsiTheme="minorHAnsi" w:cstheme="minorHAnsi"/>
          <w:sz w:val="20"/>
          <w:szCs w:val="20"/>
        </w:rPr>
      </w:pPr>
    </w:p>
    <w:p w14:paraId="215A7C7E" w14:textId="77777777" w:rsidR="004047AB" w:rsidRDefault="004047AB"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Sect="00F974A8">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F974A8">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F974A8">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E4A61" w14:textId="77777777" w:rsidR="00874413" w:rsidRDefault="00874413" w:rsidP="008E14BC">
      <w:r>
        <w:separator/>
      </w:r>
    </w:p>
  </w:endnote>
  <w:endnote w:type="continuationSeparator" w:id="0">
    <w:p w14:paraId="1A113B08" w14:textId="77777777" w:rsidR="00874413" w:rsidRDefault="00874413" w:rsidP="008E14BC">
      <w:r>
        <w:continuationSeparator/>
      </w:r>
    </w:p>
  </w:endnote>
  <w:endnote w:type="continuationNotice" w:id="1">
    <w:p w14:paraId="00687C1E" w14:textId="77777777" w:rsidR="00F632A8" w:rsidRDefault="00F632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17A61" w14:textId="77777777" w:rsidR="00A151EC" w:rsidRDefault="00A151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0804C" w14:textId="77777777" w:rsidR="00A151EC" w:rsidRDefault="00A151EC" w:rsidP="006A7D03">
    <w:pPr>
      <w:pStyle w:val="Stopka"/>
      <w:tabs>
        <w:tab w:val="clear" w:pos="4536"/>
        <w:tab w:val="left" w:pos="2700"/>
      </w:tabs>
      <w:rPr>
        <w:color w:val="6E6E6D"/>
      </w:rPr>
    </w:pPr>
    <w:r>
      <w:rPr>
        <w:noProof/>
        <w:lang w:val="pl-PL" w:eastAsia="pl-PL"/>
      </w:rPr>
      <w:drawing>
        <wp:anchor distT="0" distB="0" distL="0" distR="0" simplePos="0" relativeHeight="251658243" behindDoc="1" locked="0" layoutInCell="1" allowOverlap="1" wp14:anchorId="0B08C15D" wp14:editId="1AD51676">
          <wp:simplePos x="0" y="0"/>
          <wp:positionH relativeFrom="margin">
            <wp:align>center</wp:align>
          </wp:positionH>
          <wp:positionV relativeFrom="paragraph">
            <wp:posOffset>159385</wp:posOffset>
          </wp:positionV>
          <wp:extent cx="2487600" cy="705600"/>
          <wp:effectExtent l="0" t="0" r="8255" b="0"/>
          <wp:wrapTopAndBottom/>
          <wp:docPr id="35" name="Obraz 35"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114300" distR="114300" simplePos="0" relativeHeight="251658242" behindDoc="1" locked="0" layoutInCell="1" allowOverlap="1" wp14:anchorId="7D353CB9" wp14:editId="3E7A6CAE">
          <wp:simplePos x="0" y="0"/>
          <wp:positionH relativeFrom="page">
            <wp:align>right</wp:align>
          </wp:positionH>
          <wp:positionV relativeFrom="page">
            <wp:align>bottom</wp:align>
          </wp:positionV>
          <wp:extent cx="1414800" cy="1353600"/>
          <wp:effectExtent l="0" t="0" r="0" b="0"/>
          <wp:wrapNone/>
          <wp:docPr id="34" name="Graf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58241"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33" name="Obraz 33"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58240" behindDoc="1" locked="0" layoutInCell="1" allowOverlap="1" wp14:anchorId="16CB4415" wp14:editId="0EFF9DF8">
          <wp:simplePos x="0" y="0"/>
          <wp:positionH relativeFrom="page">
            <wp:posOffset>899795</wp:posOffset>
          </wp:positionH>
          <wp:positionV relativeFrom="paragraph">
            <wp:posOffset>152400</wp:posOffset>
          </wp:positionV>
          <wp:extent cx="1429200" cy="712800"/>
          <wp:effectExtent l="0" t="0" r="0" b="0"/>
          <wp:wrapTopAndBottom/>
          <wp:docPr id="31" name="Obraz 31"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0600038" name="Obraz 1510600038" descr="Obraz zawierający tekst, Czcionka, zrzut ekranu, czarne&#10;&#10;Opis wygenerowany automatycznie"/>
                  <pic:cNvPicPr/>
                </pic:nvPicPr>
                <pic:blipFill>
                  <a:blip r:embed="rId4" cstate="print"/>
                  <a:stretch>
                    <a:fillRect/>
                  </a:stretch>
                </pic:blipFill>
                <pic:spPr>
                  <a:xfrm>
                    <a:off x="0" y="0"/>
                    <a:ext cx="1429200" cy="712800"/>
                  </a:xfrm>
                  <a:prstGeom prst="rect">
                    <a:avLst/>
                  </a:prstGeom>
                </pic:spPr>
              </pic:pic>
            </a:graphicData>
          </a:graphic>
          <wp14:sizeRelH relativeFrom="margin">
            <wp14:pctWidth>0</wp14:pctWidth>
          </wp14:sizeRelH>
          <wp14:sizeRelV relativeFrom="margin">
            <wp14:pctHeight>0</wp14:pctHeight>
          </wp14:sizeRelV>
        </wp:anchor>
      </w:drawing>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A7D6C" w14:textId="77777777" w:rsidR="00A151EC" w:rsidRDefault="00A151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0AB61" w14:textId="77777777" w:rsidR="00874413" w:rsidRDefault="00874413" w:rsidP="008E14BC">
      <w:r>
        <w:separator/>
      </w:r>
    </w:p>
  </w:footnote>
  <w:footnote w:type="continuationSeparator" w:id="0">
    <w:p w14:paraId="499CF0F6" w14:textId="77777777" w:rsidR="00874413" w:rsidRDefault="00874413" w:rsidP="008E14BC">
      <w:r>
        <w:continuationSeparator/>
      </w:r>
    </w:p>
  </w:footnote>
  <w:footnote w:type="continuationNotice" w:id="1">
    <w:p w14:paraId="211B6810" w14:textId="77777777" w:rsidR="00F632A8" w:rsidRDefault="00F632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536B1" w14:textId="77777777" w:rsidR="00A151EC" w:rsidRDefault="00A151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8D5C" w14:textId="77777777" w:rsidR="00A151EC" w:rsidRDefault="00933544" w:rsidP="00E069D0">
    <w:pPr>
      <w:pStyle w:val="Nagwek"/>
      <w:jc w:val="right"/>
    </w:pPr>
    <w:r>
      <w:rPr>
        <w:noProof/>
        <w:lang w:val="pl-PL" w:eastAsia="pl-PL"/>
      </w:rPr>
      <w:drawing>
        <wp:anchor distT="0" distB="0" distL="114300" distR="114300" simplePos="0" relativeHeight="251658245"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36" name="Graf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37F5" w14:textId="77777777" w:rsidR="00A151EC" w:rsidRDefault="00933544" w:rsidP="00F974A8">
    <w:pPr>
      <w:pStyle w:val="Nagwek"/>
      <w:jc w:val="right"/>
    </w:pPr>
    <w:r>
      <w:rPr>
        <w:noProof/>
        <w:lang w:val="pl-PL" w:eastAsia="pl-PL"/>
      </w:rPr>
      <w:drawing>
        <wp:anchor distT="0" distB="0" distL="114300" distR="114300" simplePos="0" relativeHeight="251658244"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1669238115"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41AA7256"/>
    <w:lvl w:ilvl="0" w:tplc="1664474E">
      <w:start w:val="1"/>
      <w:numFmt w:val="decimal"/>
      <w:lvlText w:val="%1."/>
      <w:lvlJc w:val="left"/>
      <w:pPr>
        <w:ind w:left="360" w:hanging="360"/>
      </w:pPr>
      <w:rPr>
        <w:rFonts w:hint="default"/>
        <w:b/>
      </w:rPr>
    </w:lvl>
    <w:lvl w:ilvl="1" w:tplc="EA402B48">
      <w:start w:val="1"/>
      <w:numFmt w:val="decimal"/>
      <w:lvlText w:val="%2)"/>
      <w:lvlJc w:val="left"/>
      <w:pPr>
        <w:ind w:left="928" w:hanging="360"/>
      </w:pPr>
      <w:rPr>
        <w:rFonts w:hint="default"/>
        <w:sz w:val="20"/>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16cid:durableId="952705864">
    <w:abstractNumId w:val="3"/>
  </w:num>
  <w:num w:numId="2" w16cid:durableId="1575505068">
    <w:abstractNumId w:val="1"/>
  </w:num>
  <w:num w:numId="3" w16cid:durableId="730270104">
    <w:abstractNumId w:val="0"/>
  </w:num>
  <w:num w:numId="4" w16cid:durableId="1933777452">
    <w:abstractNumId w:val="2"/>
  </w:num>
  <w:num w:numId="5" w16cid:durableId="1354845582">
    <w:abstractNumId w:val="5"/>
  </w:num>
  <w:num w:numId="6" w16cid:durableId="17402487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3072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174AF"/>
    <w:rsid w:val="00044301"/>
    <w:rsid w:val="00071C32"/>
    <w:rsid w:val="00075F85"/>
    <w:rsid w:val="000C0272"/>
    <w:rsid w:val="000C5544"/>
    <w:rsid w:val="001578DC"/>
    <w:rsid w:val="001630EF"/>
    <w:rsid w:val="00163654"/>
    <w:rsid w:val="001C2D6D"/>
    <w:rsid w:val="001C7060"/>
    <w:rsid w:val="001F02AC"/>
    <w:rsid w:val="00271B4B"/>
    <w:rsid w:val="00281B30"/>
    <w:rsid w:val="002C7DE4"/>
    <w:rsid w:val="002F2F6D"/>
    <w:rsid w:val="0038112F"/>
    <w:rsid w:val="003A5755"/>
    <w:rsid w:val="004047AB"/>
    <w:rsid w:val="00412DC8"/>
    <w:rsid w:val="004157D6"/>
    <w:rsid w:val="00422BAB"/>
    <w:rsid w:val="00430BE4"/>
    <w:rsid w:val="00440806"/>
    <w:rsid w:val="004506C4"/>
    <w:rsid w:val="00450C27"/>
    <w:rsid w:val="00492641"/>
    <w:rsid w:val="004C0747"/>
    <w:rsid w:val="004C6188"/>
    <w:rsid w:val="004D5AC7"/>
    <w:rsid w:val="005846EE"/>
    <w:rsid w:val="005D7B89"/>
    <w:rsid w:val="00634B27"/>
    <w:rsid w:val="00650828"/>
    <w:rsid w:val="006613C9"/>
    <w:rsid w:val="00692AD2"/>
    <w:rsid w:val="0069574B"/>
    <w:rsid w:val="006E3DFB"/>
    <w:rsid w:val="007304CE"/>
    <w:rsid w:val="00731FA0"/>
    <w:rsid w:val="00752FB5"/>
    <w:rsid w:val="007555E5"/>
    <w:rsid w:val="00786FBF"/>
    <w:rsid w:val="008601BF"/>
    <w:rsid w:val="00874413"/>
    <w:rsid w:val="008E14BC"/>
    <w:rsid w:val="00933544"/>
    <w:rsid w:val="0095054F"/>
    <w:rsid w:val="009849F3"/>
    <w:rsid w:val="00985671"/>
    <w:rsid w:val="00993A5B"/>
    <w:rsid w:val="009B540D"/>
    <w:rsid w:val="009C057F"/>
    <w:rsid w:val="009D4FF0"/>
    <w:rsid w:val="00A151EC"/>
    <w:rsid w:val="00AC3267"/>
    <w:rsid w:val="00B142E2"/>
    <w:rsid w:val="00B53B22"/>
    <w:rsid w:val="00B60F44"/>
    <w:rsid w:val="00B64397"/>
    <w:rsid w:val="00B7692E"/>
    <w:rsid w:val="00B76AEF"/>
    <w:rsid w:val="00BC3F44"/>
    <w:rsid w:val="00BE78DC"/>
    <w:rsid w:val="00C9212F"/>
    <w:rsid w:val="00CD065C"/>
    <w:rsid w:val="00D0286F"/>
    <w:rsid w:val="00D83E9F"/>
    <w:rsid w:val="00DC52FF"/>
    <w:rsid w:val="00E31FEF"/>
    <w:rsid w:val="00EF5D59"/>
    <w:rsid w:val="00F632A8"/>
    <w:rsid w:val="00F66663"/>
    <w:rsid w:val="00F6686F"/>
    <w:rsid w:val="00FA69EB"/>
    <w:rsid w:val="00FE0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paragraph" w:styleId="Nagwek2">
    <w:name w:val="heading 2"/>
    <w:basedOn w:val="Normalny"/>
    <w:next w:val="Normalny"/>
    <w:link w:val="Nagwek2Znak"/>
    <w:uiPriority w:val="9"/>
    <w:semiHidden/>
    <w:unhideWhenUsed/>
    <w:qFormat/>
    <w:rsid w:val="004C074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character" w:customStyle="1" w:styleId="Nagwek2Znak">
    <w:name w:val="Nagłówek 2 Znak"/>
    <w:basedOn w:val="Domylnaczcionkaakapitu"/>
    <w:link w:val="Nagwek2"/>
    <w:uiPriority w:val="9"/>
    <w:semiHidden/>
    <w:rsid w:val="004C0747"/>
    <w:rPr>
      <w:rFonts w:asciiTheme="majorHAnsi" w:eastAsiaTheme="majorEastAsia" w:hAnsiTheme="majorHAnsi" w:cstheme="majorBidi"/>
      <w:color w:val="365F91" w:themeColor="accent1" w:themeShade="BF"/>
      <w:sz w:val="26"/>
      <w:szCs w:val="26"/>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464673">
      <w:bodyDiv w:val="1"/>
      <w:marLeft w:val="0"/>
      <w:marRight w:val="0"/>
      <w:marTop w:val="0"/>
      <w:marBottom w:val="0"/>
      <w:divBdr>
        <w:top w:val="none" w:sz="0" w:space="0" w:color="auto"/>
        <w:left w:val="none" w:sz="0" w:space="0" w:color="auto"/>
        <w:bottom w:val="none" w:sz="0" w:space="0" w:color="auto"/>
        <w:right w:val="none" w:sz="0" w:space="0" w:color="auto"/>
      </w:divBdr>
    </w:div>
    <w:div w:id="12051689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031235C76AA9B4A9E35751C1A98DB63" ma:contentTypeVersion="14" ma:contentTypeDescription="Utwórz nowy dokument." ma:contentTypeScope="" ma:versionID="3ec29bad2b7f4ec9b3ee4b4a0c040035">
  <xsd:schema xmlns:xsd="http://www.w3.org/2001/XMLSchema" xmlns:xs="http://www.w3.org/2001/XMLSchema" xmlns:p="http://schemas.microsoft.com/office/2006/metadata/properties" xmlns:ns3="61b2f591-20f1-4902-81b5-db0f0a49641d" xmlns:ns4="ea2fac69-c203-4d98-ac7e-9289a62302dd" targetNamespace="http://schemas.microsoft.com/office/2006/metadata/properties" ma:root="true" ma:fieldsID="b1fb1202062094168206a7313b96625b" ns3:_="" ns4:_="">
    <xsd:import namespace="61b2f591-20f1-4902-81b5-db0f0a49641d"/>
    <xsd:import namespace="ea2fac69-c203-4d98-ac7e-9289a62302d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SystemTags"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2f591-20f1-4902-81b5-db0f0a496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_activity" ma:index="17" nillable="true" ma:displayName="_activity" ma:hidden="true" ma:internalName="_activity">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2fac69-c203-4d98-ac7e-9289a62302dd"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SharingHintHash" ma:index="20"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61b2f591-20f1-4902-81b5-db0f0a49641d" xsi:nil="true"/>
  </documentManagement>
</p:properties>
</file>

<file path=customXml/itemProps1.xml><?xml version="1.0" encoding="utf-8"?>
<ds:datastoreItem xmlns:ds="http://schemas.openxmlformats.org/officeDocument/2006/customXml" ds:itemID="{EFC405A1-795B-49D7-932A-8ECC0AF952F1}">
  <ds:schemaRefs>
    <ds:schemaRef ds:uri="http://schemas.microsoft.com/sharepoint/v3/contenttype/forms"/>
  </ds:schemaRefs>
</ds:datastoreItem>
</file>

<file path=customXml/itemProps2.xml><?xml version="1.0" encoding="utf-8"?>
<ds:datastoreItem xmlns:ds="http://schemas.openxmlformats.org/officeDocument/2006/customXml" ds:itemID="{A2DA6407-C4B0-47C8-A0BA-C4024DE4FF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2f591-20f1-4902-81b5-db0f0a49641d"/>
    <ds:schemaRef ds:uri="ea2fac69-c203-4d98-ac7e-9289a62302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5535A3-D610-40C4-BEAF-542C439786A4}">
  <ds:schemaRefs>
    <ds:schemaRef ds:uri="http://schemas.microsoft.com/office/2006/documentManagement/types"/>
    <ds:schemaRef ds:uri="http://schemas.microsoft.com/office/2006/metadata/properties"/>
    <ds:schemaRef ds:uri="http://www.w3.org/XML/1998/namespace"/>
    <ds:schemaRef ds:uri="http://purl.org/dc/terms/"/>
    <ds:schemaRef ds:uri="http://schemas.microsoft.com/office/infopath/2007/PartnerControls"/>
    <ds:schemaRef ds:uri="http://purl.org/dc/dcmitype/"/>
    <ds:schemaRef ds:uri="ea2fac69-c203-4d98-ac7e-9289a62302dd"/>
    <ds:schemaRef ds:uri="http://schemas.openxmlformats.org/package/2006/metadata/core-properties"/>
    <ds:schemaRef ds:uri="61b2f591-20f1-4902-81b5-db0f0a49641d"/>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4</Pages>
  <Words>1134</Words>
  <Characters>6807</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Stachura Aneta (PKW)</cp:lastModifiedBy>
  <cp:revision>37</cp:revision>
  <cp:lastPrinted>2024-01-03T06:13:00Z</cp:lastPrinted>
  <dcterms:created xsi:type="dcterms:W3CDTF">2024-02-14T07:39:00Z</dcterms:created>
  <dcterms:modified xsi:type="dcterms:W3CDTF">2024-02-28T11:19:00Z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0x0101005031235C76AA9B4A9E35751C1A98DB63</vt:lpwstr>
  </property>
</Properties>
</file>