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5ABFE" w14:textId="334537A8" w:rsidR="00D461AB" w:rsidRDefault="000A359A" w:rsidP="000A35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5F4">
        <w:rPr>
          <w:rFonts w:ascii="Times New Roman" w:hAnsi="Times New Roman" w:cs="Times New Roman"/>
          <w:b/>
          <w:sz w:val="24"/>
          <w:szCs w:val="24"/>
        </w:rPr>
        <w:t xml:space="preserve">ŚRODEK DO KONSERWACJI WD-40 SPRAY POJ. 250 ML – </w:t>
      </w:r>
      <w:r w:rsidR="001B7980">
        <w:rPr>
          <w:rFonts w:ascii="Times New Roman" w:hAnsi="Times New Roman" w:cs="Times New Roman"/>
          <w:b/>
          <w:sz w:val="24"/>
          <w:szCs w:val="24"/>
        </w:rPr>
        <w:t>20 szt.</w:t>
      </w:r>
    </w:p>
    <w:p w14:paraId="3FB4037E" w14:textId="77777777" w:rsidR="00DF2EF5" w:rsidRPr="001E25F4" w:rsidRDefault="00DF2EF5" w:rsidP="000A35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F6D8E7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Wypiera wilgoć, zapobiegając rdzewieniu oraz przyśpieszając suszenie układów elektrycznych</w:t>
      </w:r>
    </w:p>
    <w:p w14:paraId="53EC17D8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Wnika pomiędzy unieruchomione komponenty</w:t>
      </w:r>
    </w:p>
    <w:p w14:paraId="235B921C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Zapewnia smarowanie, aby usprawnić działanie urządzenia</w:t>
      </w:r>
    </w:p>
    <w:p w14:paraId="0B011172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Usuwa olej, brud, tłuszcz i inne zanieczyszczenia</w:t>
      </w:r>
    </w:p>
    <w:p w14:paraId="4306EAA7" w14:textId="77777777" w:rsidR="000A359A" w:rsidRPr="001E25F4" w:rsidRDefault="000A359A" w:rsidP="001E25F4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E25F4">
        <w:rPr>
          <w:rFonts w:ascii="Times New Roman" w:hAnsi="Times New Roman" w:cs="Times New Roman"/>
          <w:sz w:val="24"/>
          <w:szCs w:val="24"/>
        </w:rPr>
        <w:t>Chroni powierzchnie metalowe przed rdzą i korozją</w:t>
      </w:r>
    </w:p>
    <w:p w14:paraId="7B64D0E5" w14:textId="77777777" w:rsidR="001E25F4" w:rsidRPr="001E25F4" w:rsidRDefault="001E25F4" w:rsidP="001E25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</w:pPr>
    </w:p>
    <w:p w14:paraId="65AEE54A" w14:textId="36D60EE5" w:rsidR="000A359A" w:rsidRDefault="00330CEC" w:rsidP="001E25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  <w:t>Właściwości fizyczne i chemiczne</w:t>
      </w:r>
      <w:r w:rsidR="000A359A" w:rsidRPr="001E25F4">
        <w:rPr>
          <w:rFonts w:ascii="Times New Roman" w:eastAsia="Times New Roman" w:hAnsi="Times New Roman" w:cs="Times New Roman"/>
          <w:b/>
          <w:bCs/>
          <w:color w:val="595959"/>
          <w:sz w:val="24"/>
          <w:szCs w:val="24"/>
          <w:bdr w:val="none" w:sz="0" w:space="0" w:color="auto" w:frame="1"/>
          <w:lang w:eastAsia="pl-PL"/>
        </w:rPr>
        <w:t>:</w:t>
      </w:r>
    </w:p>
    <w:p w14:paraId="4D063C3C" w14:textId="77777777" w:rsidR="00265C1E" w:rsidRPr="001E25F4" w:rsidRDefault="00265C1E" w:rsidP="001E25F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595959"/>
          <w:sz w:val="24"/>
          <w:szCs w:val="24"/>
          <w:lang w:eastAsia="pl-PL"/>
        </w:rPr>
      </w:pPr>
    </w:p>
    <w:p w14:paraId="6979F515" w14:textId="7488328E" w:rsidR="000A359A" w:rsidRDefault="00265C1E" w:rsidP="001E25F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4EDCC983" wp14:editId="240A3669">
            <wp:extent cx="6423882" cy="2552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28042" cy="2554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2474F" w14:textId="77777777" w:rsidR="002935B5" w:rsidRDefault="002935B5" w:rsidP="002935B5">
      <w:pPr>
        <w:rPr>
          <w:rFonts w:ascii="Times New Roman" w:hAnsi="Times New Roman" w:cs="Times New Roman"/>
          <w:sz w:val="24"/>
          <w:szCs w:val="24"/>
        </w:rPr>
      </w:pPr>
    </w:p>
    <w:p w14:paraId="72D7F6D2" w14:textId="08B829D2" w:rsidR="001B7980" w:rsidRDefault="002935B5" w:rsidP="001B79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ZMYWACZ UNIWERSALNY WURTH POJ. 500 ML</w:t>
      </w:r>
      <w:r w:rsidR="001B7980">
        <w:rPr>
          <w:rFonts w:ascii="Times New Roman" w:hAnsi="Times New Roman" w:cs="Times New Roman"/>
          <w:b/>
          <w:sz w:val="24"/>
          <w:szCs w:val="24"/>
        </w:rPr>
        <w:t xml:space="preserve"> – 20 szt.</w:t>
      </w:r>
    </w:p>
    <w:p w14:paraId="542F86A0" w14:textId="77777777" w:rsid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</w:p>
    <w:p w14:paraId="200700C5" w14:textId="77777777" w:rsidR="001B7980" w:rsidRP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B7980">
        <w:rPr>
          <w:rFonts w:ascii="Times New Roman" w:hAnsi="Times New Roman" w:cs="Times New Roman"/>
          <w:sz w:val="24"/>
          <w:szCs w:val="24"/>
        </w:rPr>
        <w:t>Do czyszczenia i odtłuszczania podczas konserwacji i naprawy</w:t>
      </w:r>
    </w:p>
    <w:p w14:paraId="47B54328" w14:textId="77777777" w:rsidR="001B7980" w:rsidRP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sz w:val="24"/>
          <w:szCs w:val="24"/>
        </w:rPr>
        <w:t>Szybkie zmywanie i doskonałe właściwości czyszczące</w:t>
      </w:r>
    </w:p>
    <w:p w14:paraId="0FDE3B36" w14:textId="77777777" w:rsidR="001B7980" w:rsidRPr="001B7980" w:rsidRDefault="001B7980" w:rsidP="001B798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sz w:val="24"/>
          <w:szCs w:val="24"/>
        </w:rPr>
        <w:t>Szybkie i skuteczne usuwanie sadzy, tłuszczu, pyłu hamulcowego i resztek olejów</w:t>
      </w:r>
    </w:p>
    <w:p w14:paraId="5B924CC0" w14:textId="77777777" w:rsidR="001B7980" w:rsidRPr="001B7980" w:rsidRDefault="001B7980" w:rsidP="001B7980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sz w:val="24"/>
          <w:szCs w:val="24"/>
        </w:rPr>
        <w:t>Czyszczenie bez pozostawiania osadu</w:t>
      </w:r>
    </w:p>
    <w:p w14:paraId="16973C31" w14:textId="77777777" w:rsidR="001B7980" w:rsidRP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sz w:val="24"/>
          <w:szCs w:val="24"/>
        </w:rPr>
        <w:t>Nie zawiera acetonu</w:t>
      </w:r>
    </w:p>
    <w:p w14:paraId="42ECE07E" w14:textId="77777777" w:rsidR="001B7980" w:rsidRP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sz w:val="24"/>
          <w:szCs w:val="24"/>
        </w:rPr>
        <w:t>Duża zgodność z materiałami, takimi jak farby, tworzywa sztuczne, uszczelnienia i guma</w:t>
      </w:r>
    </w:p>
    <w:p w14:paraId="146D2090" w14:textId="3E4C924C" w:rsid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sz w:val="24"/>
          <w:szCs w:val="24"/>
        </w:rPr>
        <w:t>Nie zawiera AOX i silikonu</w:t>
      </w:r>
    </w:p>
    <w:p w14:paraId="6127855E" w14:textId="77777777" w:rsidR="001B7980" w:rsidRP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t>Informacje techniczne</w:t>
      </w:r>
    </w:p>
    <w:p w14:paraId="44343E97" w14:textId="77777777" w:rsidR="001B7980" w:rsidRPr="001B7980" w:rsidRDefault="001B7980" w:rsidP="001B798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t>Zawartość:</w:t>
      </w:r>
      <w:r w:rsidRPr="001B7980">
        <w:rPr>
          <w:rFonts w:ascii="Times New Roman" w:hAnsi="Times New Roman" w:cs="Times New Roman"/>
          <w:sz w:val="24"/>
          <w:szCs w:val="24"/>
        </w:rPr>
        <w:t> 0.5 l</w:t>
      </w:r>
    </w:p>
    <w:p w14:paraId="2351FFB9" w14:textId="77777777" w:rsidR="001B7980" w:rsidRPr="001B7980" w:rsidRDefault="001B7980" w:rsidP="001B798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lastRenderedPageBreak/>
        <w:t>Pojemnik:</w:t>
      </w:r>
      <w:r w:rsidRPr="001B7980">
        <w:rPr>
          <w:rFonts w:ascii="Times New Roman" w:hAnsi="Times New Roman" w:cs="Times New Roman"/>
          <w:sz w:val="24"/>
          <w:szCs w:val="24"/>
        </w:rPr>
        <w:t> Aerozol</w:t>
      </w:r>
    </w:p>
    <w:p w14:paraId="1BCC2005" w14:textId="77777777" w:rsidR="001B7980" w:rsidRPr="001B7980" w:rsidRDefault="001B7980" w:rsidP="001B798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t>Kolor:</w:t>
      </w:r>
      <w:r w:rsidRPr="001B7980">
        <w:rPr>
          <w:rFonts w:ascii="Times New Roman" w:hAnsi="Times New Roman" w:cs="Times New Roman"/>
          <w:sz w:val="24"/>
          <w:szCs w:val="24"/>
        </w:rPr>
        <w:t> Bezbarwny</w:t>
      </w:r>
    </w:p>
    <w:p w14:paraId="00F5220F" w14:textId="77777777" w:rsidR="001B7980" w:rsidRPr="001B7980" w:rsidRDefault="001B7980" w:rsidP="001B798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t>Baza chemiczna:</w:t>
      </w:r>
      <w:r w:rsidRPr="001B7980">
        <w:rPr>
          <w:rFonts w:ascii="Times New Roman" w:hAnsi="Times New Roman" w:cs="Times New Roman"/>
          <w:sz w:val="24"/>
          <w:szCs w:val="24"/>
        </w:rPr>
        <w:t> Nafta</w:t>
      </w:r>
    </w:p>
    <w:p w14:paraId="57283C71" w14:textId="77777777" w:rsidR="001B7980" w:rsidRPr="001B7980" w:rsidRDefault="001B7980" w:rsidP="001B798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t>Gęstość/warunki:</w:t>
      </w:r>
      <w:r w:rsidRPr="001B7980">
        <w:rPr>
          <w:rFonts w:ascii="Times New Roman" w:hAnsi="Times New Roman" w:cs="Times New Roman"/>
          <w:sz w:val="24"/>
          <w:szCs w:val="24"/>
        </w:rPr>
        <w:t> 0.715 g/cm³ / 20°C</w:t>
      </w:r>
    </w:p>
    <w:p w14:paraId="3DA38E39" w14:textId="77777777" w:rsidR="001B7980" w:rsidRPr="001B7980" w:rsidRDefault="001B7980" w:rsidP="001B7980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B7980">
        <w:rPr>
          <w:rFonts w:ascii="Times New Roman" w:hAnsi="Times New Roman" w:cs="Times New Roman"/>
          <w:b/>
          <w:bCs/>
          <w:sz w:val="24"/>
          <w:szCs w:val="24"/>
        </w:rPr>
        <w:t>Klasa ryzyka (niemieckie rozporządzenie o cieczach palnych):</w:t>
      </w:r>
      <w:r w:rsidRPr="001B7980">
        <w:rPr>
          <w:rFonts w:ascii="Times New Roman" w:hAnsi="Times New Roman" w:cs="Times New Roman"/>
          <w:sz w:val="24"/>
          <w:szCs w:val="24"/>
        </w:rPr>
        <w:t> AI</w:t>
      </w:r>
    </w:p>
    <w:p w14:paraId="1A955636" w14:textId="77777777" w:rsidR="001B7980" w:rsidRPr="001B7980" w:rsidRDefault="001B7980" w:rsidP="001B7980">
      <w:pPr>
        <w:rPr>
          <w:rFonts w:ascii="Times New Roman" w:hAnsi="Times New Roman" w:cs="Times New Roman"/>
          <w:sz w:val="24"/>
          <w:szCs w:val="24"/>
        </w:rPr>
      </w:pPr>
    </w:p>
    <w:p w14:paraId="481A62DD" w14:textId="77777777" w:rsidR="001B7980" w:rsidRDefault="001B7980" w:rsidP="001B7980">
      <w:pPr>
        <w:rPr>
          <w:rFonts w:ascii="Times New Roman" w:hAnsi="Times New Roman" w:cs="Times New Roman"/>
          <w:b/>
          <w:sz w:val="24"/>
          <w:szCs w:val="24"/>
        </w:rPr>
      </w:pPr>
    </w:p>
    <w:p w14:paraId="38C442DA" w14:textId="77777777" w:rsidR="001B7980" w:rsidRPr="002935B5" w:rsidRDefault="001B7980" w:rsidP="002935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42335" w14:textId="77777777" w:rsidR="001B7980" w:rsidRPr="001B7980" w:rsidRDefault="001B7980" w:rsidP="001B798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0863A1" w14:textId="78549D57" w:rsidR="002935B5" w:rsidRPr="000A359A" w:rsidRDefault="002935B5" w:rsidP="001B7980">
      <w:pPr>
        <w:rPr>
          <w:rFonts w:ascii="Times New Roman" w:hAnsi="Times New Roman" w:cs="Times New Roman"/>
          <w:sz w:val="24"/>
          <w:szCs w:val="24"/>
        </w:rPr>
      </w:pPr>
    </w:p>
    <w:sectPr w:rsidR="002935B5" w:rsidRPr="000A3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042A"/>
    <w:multiLevelType w:val="multilevel"/>
    <w:tmpl w:val="F9C8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6463D2"/>
    <w:multiLevelType w:val="multilevel"/>
    <w:tmpl w:val="8DE61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581B5F"/>
    <w:multiLevelType w:val="multilevel"/>
    <w:tmpl w:val="9B22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5D1BE8"/>
    <w:multiLevelType w:val="multilevel"/>
    <w:tmpl w:val="B1A8F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876909"/>
    <w:multiLevelType w:val="multilevel"/>
    <w:tmpl w:val="BD1A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59A"/>
    <w:rsid w:val="000A359A"/>
    <w:rsid w:val="001B7980"/>
    <w:rsid w:val="001E25F4"/>
    <w:rsid w:val="00265C1E"/>
    <w:rsid w:val="002935B5"/>
    <w:rsid w:val="00330CEC"/>
    <w:rsid w:val="00D461AB"/>
    <w:rsid w:val="00D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6C736"/>
  <w15:chartTrackingRefBased/>
  <w15:docId w15:val="{8E0B2951-BE15-456C-BD32-53A8457C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A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A359A"/>
    <w:rPr>
      <w:b/>
      <w:bCs/>
    </w:rPr>
  </w:style>
  <w:style w:type="paragraph" w:styleId="Akapitzlist">
    <w:name w:val="List Paragraph"/>
    <w:basedOn w:val="Normalny"/>
    <w:uiPriority w:val="34"/>
    <w:qFormat/>
    <w:rsid w:val="001E2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9" ma:contentTypeDescription="Utwórz nowy dokument." ma:contentTypeScope="" ma:versionID="9aa4a3ab479b0eefdcc0ef73f5863b66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52d2fccfb5bc6bdd28fe45a5d43e8897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F9F11-054E-44DE-B4D2-9AAB8E5158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3EC0C-D90A-4363-B02D-76CD5A2889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56A20F-5326-4D66-B053-C11439F4F412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61b2f591-20f1-4902-81b5-db0f0a4964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Stachura Aneta (TWD)</dc:creator>
  <cp:keywords/>
  <dc:description/>
  <cp:lastModifiedBy>Stachura Aneta (PKW)</cp:lastModifiedBy>
  <cp:revision>3</cp:revision>
  <dcterms:created xsi:type="dcterms:W3CDTF">2023-12-28T05:50:00Z</dcterms:created>
  <dcterms:modified xsi:type="dcterms:W3CDTF">2024-01-23T10:44:00Z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