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25343420" w:rsidR="00CB03F0" w:rsidRDefault="00CB03F0" w:rsidP="00215C61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215C61" w:rsidRPr="00215C61">
        <w:rPr>
          <w:rFonts w:ascii="Arial" w:hAnsi="Arial" w:cs="Arial"/>
          <w:b/>
          <w:sz w:val="20"/>
        </w:rPr>
        <w:t>CZUJNIK TEMPERAT.K L=375mm</w:t>
      </w:r>
      <w:r>
        <w:rPr>
          <w:rFonts w:ascii="Arial" w:hAnsi="Arial" w:cs="Arial"/>
          <w:b/>
          <w:sz w:val="20"/>
        </w:rPr>
        <w:t xml:space="preserve"> – </w:t>
      </w:r>
      <w:r w:rsidR="00215C61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 xml:space="preserve"> szt.</w:t>
      </w:r>
    </w:p>
    <w:p w14:paraId="063CFF7B" w14:textId="77777777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Producent: ACSE</w:t>
      </w:r>
    </w:p>
    <w:p w14:paraId="6D21C921" w14:textId="77777777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czujnik: PT100</w:t>
      </w:r>
    </w:p>
    <w:p w14:paraId="442DE0B6" w14:textId="77777777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 xml:space="preserve">temp. robocza: do 400 </w:t>
      </w:r>
      <w:proofErr w:type="spellStart"/>
      <w:r w:rsidRPr="00215C61">
        <w:rPr>
          <w:rFonts w:ascii="Arial" w:hAnsi="Arial" w:cs="Arial"/>
          <w:b/>
          <w:sz w:val="20"/>
        </w:rPr>
        <w:t>oC</w:t>
      </w:r>
      <w:proofErr w:type="spellEnd"/>
    </w:p>
    <w:p w14:paraId="2F128B59" w14:textId="77777777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linia trójprzewodowa</w:t>
      </w:r>
    </w:p>
    <w:p w14:paraId="75789804" w14:textId="77777777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wymiary: długość 375mm ; średnica 6mm</w:t>
      </w:r>
    </w:p>
    <w:p w14:paraId="608D18AC" w14:textId="21B30B02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klasa dokładności: A</w:t>
      </w:r>
    </w:p>
    <w:p w14:paraId="1952A3D5" w14:textId="58F84ED9" w:rsidR="00215C61" w:rsidRPr="00215C61" w:rsidRDefault="00215C61" w:rsidP="00215C61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215C61">
        <w:rPr>
          <w:rFonts w:ascii="Arial" w:hAnsi="Arial" w:cs="Arial"/>
          <w:b/>
          <w:sz w:val="20"/>
        </w:rPr>
        <w:t>Kod zamówieniowy:</w:t>
      </w:r>
      <w:r>
        <w:rPr>
          <w:rFonts w:ascii="Arial" w:hAnsi="Arial" w:cs="Arial"/>
          <w:b/>
          <w:sz w:val="20"/>
        </w:rPr>
        <w:t xml:space="preserve"> </w:t>
      </w:r>
      <w:r w:rsidRPr="00215C61">
        <w:rPr>
          <w:rFonts w:ascii="Arial" w:hAnsi="Arial" w:cs="Arial"/>
          <w:b/>
          <w:sz w:val="20"/>
        </w:rPr>
        <w:t>W1P/63-375-A-L3p</w:t>
      </w:r>
      <w:r w:rsidRPr="00215C61">
        <w:rPr>
          <w:rFonts w:ascii="Arial" w:hAnsi="Arial" w:cs="Arial"/>
          <w:b/>
          <w:sz w:val="20"/>
        </w:rPr>
        <w:t>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6CBA1E98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4F6918">
        <w:rPr>
          <w:rFonts w:ascii="Arial" w:hAnsi="Arial" w:cs="Arial"/>
          <w:sz w:val="20"/>
        </w:rPr>
        <w:t xml:space="preserve"> Elektrownia Jaworzno</w:t>
      </w:r>
      <w:r w:rsidR="008062D9">
        <w:rPr>
          <w:rFonts w:ascii="Arial" w:hAnsi="Arial" w:cs="Arial"/>
          <w:sz w:val="20"/>
        </w:rPr>
        <w:t xml:space="preserve"> </w:t>
      </w:r>
      <w:r w:rsidR="008062D9" w:rsidRPr="00215C61">
        <w:rPr>
          <w:rFonts w:ascii="Arial" w:hAnsi="Arial" w:cs="Arial"/>
          <w:sz w:val="20"/>
        </w:rPr>
        <w:t>I</w:t>
      </w:r>
      <w:r w:rsidR="00215C61">
        <w:rPr>
          <w:rFonts w:ascii="Arial" w:hAnsi="Arial" w:cs="Arial"/>
          <w:sz w:val="20"/>
        </w:rPr>
        <w:t>I</w:t>
      </w:r>
      <w:r w:rsidR="008062D9" w:rsidRPr="00215C61">
        <w:rPr>
          <w:rFonts w:ascii="Arial" w:hAnsi="Arial" w:cs="Arial"/>
          <w:sz w:val="20"/>
        </w:rPr>
        <w:t>I</w:t>
      </w:r>
      <w:r w:rsidR="004F6918">
        <w:rPr>
          <w:rFonts w:ascii="Arial" w:hAnsi="Arial" w:cs="Arial"/>
          <w:sz w:val="20"/>
        </w:rPr>
        <w:t xml:space="preserve"> w Jaworznie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01F94061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 xml:space="preserve">karty produktu, </w:t>
      </w:r>
      <w:r w:rsidR="004F6918" w:rsidRPr="004F6918">
        <w:rPr>
          <w:rFonts w:ascii="Arial" w:hAnsi="Arial" w:cs="Arial"/>
          <w:sz w:val="20"/>
          <w:szCs w:val="20"/>
        </w:rPr>
        <w:t>dokumentacja jakościowa,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Wykonawca, który złoży ofertę przed terminem, może dowolnie ją edytować, zmieniać bądź wycofać </w:t>
      </w:r>
      <w:r w:rsidRPr="0062756D">
        <w:rPr>
          <w:rFonts w:ascii="Arial" w:hAnsi="Arial" w:cs="Arial"/>
          <w:color w:val="000000"/>
          <w:sz w:val="20"/>
        </w:rPr>
        <w:lastRenderedPageBreak/>
        <w:t>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402A8" w14:textId="77777777" w:rsidR="00B90CC0" w:rsidRDefault="00B90CC0" w:rsidP="00427BB1">
      <w:r>
        <w:separator/>
      </w:r>
    </w:p>
  </w:endnote>
  <w:endnote w:type="continuationSeparator" w:id="0">
    <w:p w14:paraId="0E1DC6F6" w14:textId="77777777" w:rsidR="00B90CC0" w:rsidRDefault="00B90CC0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15BB3" w14:textId="77777777" w:rsidR="00B90CC0" w:rsidRDefault="00B90CC0" w:rsidP="00427BB1">
      <w:r>
        <w:separator/>
      </w:r>
    </w:p>
  </w:footnote>
  <w:footnote w:type="continuationSeparator" w:id="0">
    <w:p w14:paraId="084F9242" w14:textId="77777777" w:rsidR="00B90CC0" w:rsidRDefault="00B90CC0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15C61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66CB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0CC0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37DF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2</cp:revision>
  <cp:lastPrinted>2017-03-15T10:14:00Z</cp:lastPrinted>
  <dcterms:created xsi:type="dcterms:W3CDTF">2024-11-25T08:27:00Z</dcterms:created>
  <dcterms:modified xsi:type="dcterms:W3CDTF">2024-11-25T08:27:00Z</dcterms:modified>
</cp:coreProperties>
</file>