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A0F76F" w14:textId="77777777" w:rsidR="002C70C3" w:rsidRPr="002C70C3" w:rsidRDefault="002C70C3" w:rsidP="002C70C3">
      <w:pPr>
        <w:tabs>
          <w:tab w:val="left" w:pos="3367"/>
        </w:tabs>
        <w:spacing w:line="256" w:lineRule="auto"/>
        <w:jc w:val="right"/>
        <w:rPr>
          <w:rFonts w:ascii="Calibri" w:eastAsia="Calibri" w:hAnsi="Calibri" w:cs="Times New Roman"/>
          <w:kern w:val="0"/>
          <w14:ligatures w14:val="none"/>
        </w:rPr>
      </w:pPr>
      <w:r w:rsidRPr="002C70C3">
        <w:rPr>
          <w:rFonts w:ascii="Arial" w:eastAsia="Arial Unicode MS" w:hAnsi="Arial" w:cs="Arial"/>
          <w:b/>
          <w:kern w:val="0"/>
          <w:sz w:val="20"/>
          <w:szCs w:val="20"/>
          <w14:ligatures w14:val="none"/>
        </w:rPr>
        <w:t>Załącznik nr 2</w:t>
      </w:r>
    </w:p>
    <w:p w14:paraId="2D4112D3" w14:textId="77777777" w:rsidR="002C70C3" w:rsidRPr="002C70C3" w:rsidRDefault="002C70C3" w:rsidP="002C70C3">
      <w:pPr>
        <w:spacing w:line="256" w:lineRule="auto"/>
        <w:jc w:val="right"/>
        <w:rPr>
          <w:rFonts w:ascii="Arial" w:eastAsia="Arial Unicode MS" w:hAnsi="Arial" w:cs="Arial"/>
          <w:b/>
          <w:kern w:val="0"/>
          <w:sz w:val="20"/>
          <w:szCs w:val="20"/>
          <w14:ligatures w14:val="none"/>
        </w:rPr>
      </w:pPr>
    </w:p>
    <w:p w14:paraId="347BF6A7" w14:textId="77777777" w:rsidR="002C70C3" w:rsidRPr="002C70C3" w:rsidRDefault="002C70C3" w:rsidP="002C70C3">
      <w:pPr>
        <w:spacing w:line="256" w:lineRule="auto"/>
        <w:jc w:val="center"/>
        <w:rPr>
          <w:rFonts w:ascii="Arial" w:eastAsia="Arial Unicode MS" w:hAnsi="Arial" w:cs="Arial"/>
          <w:b/>
          <w:kern w:val="0"/>
          <w14:ligatures w14:val="none"/>
        </w:rPr>
      </w:pPr>
      <w:r w:rsidRPr="002C70C3">
        <w:rPr>
          <w:rFonts w:ascii="Arial" w:eastAsia="Arial Unicode MS" w:hAnsi="Arial" w:cs="Arial"/>
          <w:b/>
          <w:kern w:val="0"/>
          <w14:ligatures w14:val="none"/>
        </w:rPr>
        <w:t>Opis przedmiotu i realizacji Zamówienia</w:t>
      </w:r>
    </w:p>
    <w:p w14:paraId="12B241E2" w14:textId="77777777" w:rsidR="002C70C3" w:rsidRPr="002C70C3" w:rsidRDefault="002C70C3" w:rsidP="002C70C3">
      <w:pPr>
        <w:spacing w:line="256" w:lineRule="auto"/>
        <w:jc w:val="center"/>
        <w:rPr>
          <w:rFonts w:ascii="Arial" w:eastAsia="Arial Unicode MS" w:hAnsi="Arial" w:cs="Arial"/>
          <w:b/>
          <w:kern w:val="0"/>
          <w14:ligatures w14:val="none"/>
        </w:rPr>
      </w:pPr>
    </w:p>
    <w:p w14:paraId="5B962D14" w14:textId="77777777" w:rsidR="002C70C3" w:rsidRPr="002C70C3" w:rsidRDefault="002C70C3" w:rsidP="002C70C3">
      <w:pPr>
        <w:spacing w:line="312" w:lineRule="auto"/>
        <w:jc w:val="both"/>
        <w:rPr>
          <w:rFonts w:ascii="Arial" w:eastAsia="Arial" w:hAnsi="Arial" w:cs="Arial"/>
          <w:b/>
          <w:bCs/>
          <w:kern w:val="0"/>
          <w14:ligatures w14:val="none"/>
        </w:rPr>
      </w:pPr>
      <w:r w:rsidRPr="002C70C3">
        <w:rPr>
          <w:rFonts w:ascii="Arial" w:eastAsia="Arial Unicode MS" w:hAnsi="Arial" w:cs="Arial"/>
          <w:kern w:val="0"/>
          <w14:ligatures w14:val="none"/>
        </w:rPr>
        <w:t xml:space="preserve">Zadanie p.n.: </w:t>
      </w:r>
      <w:r w:rsidRPr="002C70C3">
        <w:rPr>
          <w:rFonts w:ascii="Arial" w:eastAsia="Arial" w:hAnsi="Arial" w:cs="Arial"/>
          <w:b/>
          <w:bCs/>
          <w:kern w:val="0"/>
          <w14:ligatures w14:val="none"/>
        </w:rPr>
        <w:t>„Inwentaryzacja wnętrza zbiornika buforowego wody amoniakalnej nr 1, w ramach etapu 1 naprawy zbiornika, na  bloku 910MW w TAURON Wytwarzanie Spółka Akcyjna - Oddział Elektrownia Nowe Jaworzno w Jaworznie”</w:t>
      </w:r>
    </w:p>
    <w:p w14:paraId="2B4C3807" w14:textId="77777777" w:rsidR="002C70C3" w:rsidRPr="002C70C3" w:rsidRDefault="002C70C3" w:rsidP="002C70C3">
      <w:pPr>
        <w:widowControl w:val="0"/>
        <w:spacing w:before="120" w:after="120" w:line="240" w:lineRule="auto"/>
        <w:ind w:left="360"/>
        <w:jc w:val="both"/>
        <w:rPr>
          <w:rFonts w:ascii="Arial" w:eastAsia="Calibri" w:hAnsi="Arial" w:cs="Arial"/>
          <w:b/>
          <w:kern w:val="0"/>
          <w14:ligatures w14:val="none"/>
        </w:rPr>
      </w:pPr>
    </w:p>
    <w:p w14:paraId="260E1D44" w14:textId="77777777" w:rsidR="002C70C3" w:rsidRPr="002C70C3" w:rsidRDefault="002C70C3" w:rsidP="002C70C3">
      <w:pPr>
        <w:widowControl w:val="0"/>
        <w:numPr>
          <w:ilvl w:val="0"/>
          <w:numId w:val="1"/>
        </w:numPr>
        <w:spacing w:before="120" w:after="120" w:line="240" w:lineRule="auto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WYKAZ URZĄDZEŃ</w:t>
      </w:r>
    </w:p>
    <w:p w14:paraId="06858070" w14:textId="77777777" w:rsidR="002C70C3" w:rsidRPr="002C70C3" w:rsidRDefault="002C70C3" w:rsidP="002C70C3">
      <w:pPr>
        <w:widowControl w:val="0"/>
        <w:numPr>
          <w:ilvl w:val="0"/>
          <w:numId w:val="2"/>
        </w:numPr>
        <w:spacing w:before="120" w:after="120" w:line="240" w:lineRule="auto"/>
        <w:ind w:left="-1077" w:firstLine="8"/>
        <w:jc w:val="center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bCs/>
          <w:kern w:val="0"/>
          <w14:ligatures w14:val="none"/>
        </w:rPr>
        <w:t>zbiornik buforowy wody amoniakalnej nr 1 (KKS A0HSJ10BB701)</w:t>
      </w:r>
    </w:p>
    <w:p w14:paraId="4A9D0E25" w14:textId="77777777" w:rsidR="002C70C3" w:rsidRPr="002C70C3" w:rsidRDefault="002C70C3" w:rsidP="002C70C3">
      <w:pPr>
        <w:widowControl w:val="0"/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ZAKRES PRAC:</w:t>
      </w:r>
    </w:p>
    <w:p w14:paraId="063489E5" w14:textId="77777777" w:rsidR="002C70C3" w:rsidRPr="002C70C3" w:rsidRDefault="002C70C3" w:rsidP="002C70C3">
      <w:pPr>
        <w:widowControl w:val="0"/>
        <w:spacing w:before="120" w:after="120" w:line="240" w:lineRule="auto"/>
        <w:ind w:left="357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bCs/>
          <w:kern w:val="0"/>
          <w14:ligatures w14:val="none"/>
        </w:rPr>
        <w:t>Wykonanie inwentaryzacji wnętrza zbiornika buforowego rozładunku amoniaku za pomocą skanerów laserowych:</w:t>
      </w:r>
    </w:p>
    <w:p w14:paraId="289AD19C" w14:textId="77777777" w:rsidR="002C70C3" w:rsidRPr="002C70C3" w:rsidRDefault="002C70C3" w:rsidP="002C70C3">
      <w:pPr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bCs/>
          <w:kern w:val="0"/>
          <w14:ligatures w14:val="none"/>
        </w:rPr>
        <w:t>Skanowanie 3D wnętrza zbiornika</w:t>
      </w:r>
    </w:p>
    <w:p w14:paraId="56682915" w14:textId="77777777" w:rsidR="002C70C3" w:rsidRPr="002C70C3" w:rsidRDefault="002C70C3" w:rsidP="002C70C3">
      <w:pPr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bCs/>
          <w:kern w:val="0"/>
          <w14:ligatures w14:val="none"/>
        </w:rPr>
        <w:t>Chmura punktów pomiarowych</w:t>
      </w:r>
    </w:p>
    <w:p w14:paraId="74FCFB8B" w14:textId="77777777" w:rsidR="002C70C3" w:rsidRPr="002C70C3" w:rsidRDefault="002C70C3" w:rsidP="002C70C3">
      <w:pPr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bCs/>
          <w:kern w:val="0"/>
          <w14:ligatures w14:val="none"/>
        </w:rPr>
        <w:t xml:space="preserve">Siatka </w:t>
      </w:r>
      <w:proofErr w:type="spellStart"/>
      <w:r w:rsidRPr="002C70C3">
        <w:rPr>
          <w:rFonts w:ascii="Arial" w:eastAsia="Calibri" w:hAnsi="Arial" w:cs="Arial"/>
          <w:bCs/>
          <w:kern w:val="0"/>
          <w14:ligatures w14:val="none"/>
        </w:rPr>
        <w:t>mesh</w:t>
      </w:r>
      <w:proofErr w:type="spellEnd"/>
      <w:r w:rsidRPr="002C70C3">
        <w:rPr>
          <w:rFonts w:ascii="Arial" w:eastAsia="Calibri" w:hAnsi="Arial" w:cs="Arial"/>
          <w:bCs/>
          <w:kern w:val="0"/>
          <w14:ligatures w14:val="none"/>
        </w:rPr>
        <w:t xml:space="preserve"> kompatybilna z Robot </w:t>
      </w:r>
      <w:proofErr w:type="spellStart"/>
      <w:r w:rsidRPr="002C70C3">
        <w:rPr>
          <w:rFonts w:ascii="Arial" w:eastAsia="Calibri" w:hAnsi="Arial" w:cs="Arial"/>
          <w:bCs/>
          <w:kern w:val="0"/>
          <w14:ligatures w14:val="none"/>
        </w:rPr>
        <w:t>Structural</w:t>
      </w:r>
      <w:proofErr w:type="spellEnd"/>
      <w:r w:rsidRPr="002C70C3">
        <w:rPr>
          <w:rFonts w:ascii="Arial" w:eastAsia="Calibri" w:hAnsi="Arial" w:cs="Arial"/>
          <w:bCs/>
          <w:kern w:val="0"/>
          <w14:ligatures w14:val="none"/>
        </w:rPr>
        <w:t xml:space="preserve"> Analysis</w:t>
      </w:r>
    </w:p>
    <w:p w14:paraId="284AF96F" w14:textId="77777777" w:rsidR="002C70C3" w:rsidRPr="002C70C3" w:rsidRDefault="002C70C3" w:rsidP="002C70C3">
      <w:pPr>
        <w:widowControl w:val="0"/>
        <w:numPr>
          <w:ilvl w:val="0"/>
          <w:numId w:val="2"/>
        </w:numPr>
        <w:spacing w:before="120" w:after="120" w:line="240" w:lineRule="auto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bCs/>
          <w:kern w:val="0"/>
          <w14:ligatures w14:val="none"/>
        </w:rPr>
        <w:t>Analiza wstępna projektowa</w:t>
      </w:r>
    </w:p>
    <w:p w14:paraId="5F4FED91" w14:textId="77777777" w:rsidR="002C70C3" w:rsidRPr="002C70C3" w:rsidRDefault="002C70C3" w:rsidP="002C70C3">
      <w:pPr>
        <w:widowControl w:val="0"/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WYMAGANIA ZWIĄZANE Z REALIZACJĄ PRZEDMIOTU ZAMÓWIENIA:</w:t>
      </w:r>
    </w:p>
    <w:p w14:paraId="1859B024" w14:textId="77777777" w:rsidR="002C70C3" w:rsidRPr="002C70C3" w:rsidRDefault="002C70C3" w:rsidP="002C70C3">
      <w:pPr>
        <w:widowControl w:val="0"/>
        <w:numPr>
          <w:ilvl w:val="6"/>
          <w:numId w:val="3"/>
        </w:numPr>
        <w:tabs>
          <w:tab w:val="num" w:pos="993"/>
        </w:tabs>
        <w:spacing w:before="120" w:after="120" w:line="240" w:lineRule="auto"/>
        <w:ind w:hanging="502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 xml:space="preserve">Prace należy wykonywać zgodnie z obowiązującymi u Zamawiającego uregulowaniami, między innymi z: </w:t>
      </w:r>
    </w:p>
    <w:p w14:paraId="43C70E19" w14:textId="77777777" w:rsidR="002C70C3" w:rsidRPr="002C70C3" w:rsidRDefault="002C70C3" w:rsidP="002C70C3">
      <w:pPr>
        <w:widowControl w:val="0"/>
        <w:numPr>
          <w:ilvl w:val="0"/>
          <w:numId w:val="4"/>
        </w:numPr>
        <w:tabs>
          <w:tab w:val="num" w:pos="993"/>
        </w:tabs>
        <w:spacing w:before="120" w:after="120" w:line="240" w:lineRule="auto"/>
        <w:ind w:hanging="502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 xml:space="preserve">Instrukcją organizacji bezpiecznej pracy przy urządzeniach energetycznych </w:t>
      </w:r>
      <w:r w:rsidRPr="002C70C3">
        <w:rPr>
          <w:rFonts w:ascii="Arial" w:eastAsia="Calibri" w:hAnsi="Arial" w:cs="Arial"/>
          <w:kern w:val="0"/>
          <w14:ligatures w14:val="none"/>
        </w:rPr>
        <w:br/>
        <w:t>w TAURON Wytwarzanie S.A.;</w:t>
      </w:r>
    </w:p>
    <w:p w14:paraId="4674B7B0" w14:textId="77777777" w:rsidR="002C70C3" w:rsidRPr="002C70C3" w:rsidRDefault="002C70C3" w:rsidP="002C70C3">
      <w:pPr>
        <w:widowControl w:val="0"/>
        <w:numPr>
          <w:ilvl w:val="0"/>
          <w:numId w:val="4"/>
        </w:numPr>
        <w:tabs>
          <w:tab w:val="num" w:pos="993"/>
        </w:tabs>
        <w:spacing w:before="120" w:after="120" w:line="240" w:lineRule="auto"/>
        <w:ind w:hanging="502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Zasadami zatrudniania Firm Zewnętrznych w TAURON – Wytwarzanie S.A.</w:t>
      </w:r>
    </w:p>
    <w:p w14:paraId="06B7B647" w14:textId="77777777" w:rsidR="002C70C3" w:rsidRPr="002C70C3" w:rsidRDefault="002C70C3" w:rsidP="002C70C3">
      <w:pPr>
        <w:widowControl w:val="0"/>
        <w:numPr>
          <w:ilvl w:val="6"/>
          <w:numId w:val="3"/>
        </w:numPr>
        <w:tabs>
          <w:tab w:val="num" w:pos="993"/>
        </w:tabs>
        <w:spacing w:before="120" w:after="120" w:line="240" w:lineRule="auto"/>
        <w:ind w:hanging="502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 xml:space="preserve">Wszystkie materiały (w tym materiały pomocnicze), narzędzia i sprzęt niezbędny </w:t>
      </w:r>
      <w:r w:rsidRPr="002C70C3">
        <w:rPr>
          <w:rFonts w:ascii="Arial" w:eastAsia="Calibri" w:hAnsi="Arial" w:cs="Arial"/>
          <w:kern w:val="0"/>
          <w14:ligatures w14:val="none"/>
        </w:rPr>
        <w:br/>
        <w:t>do realizacji Umowy dostarcza Wykonawca.</w:t>
      </w:r>
    </w:p>
    <w:p w14:paraId="50D88561" w14:textId="77777777" w:rsidR="002C70C3" w:rsidRPr="002C70C3" w:rsidRDefault="002C70C3" w:rsidP="002C70C3">
      <w:pPr>
        <w:widowControl w:val="0"/>
        <w:numPr>
          <w:ilvl w:val="6"/>
          <w:numId w:val="3"/>
        </w:numPr>
        <w:tabs>
          <w:tab w:val="num" w:pos="993"/>
        </w:tabs>
        <w:spacing w:before="120" w:after="120" w:line="240" w:lineRule="auto"/>
        <w:ind w:hanging="502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Wytwórcą i właścicielem odpadów jest Wykonawca, złom żelaza i metali kolorowych stanowi własność Zamawiającego.</w:t>
      </w:r>
    </w:p>
    <w:p w14:paraId="1D81ADF0" w14:textId="77777777" w:rsidR="002C70C3" w:rsidRPr="002C70C3" w:rsidRDefault="002C70C3" w:rsidP="002C70C3">
      <w:pPr>
        <w:widowControl w:val="0"/>
        <w:numPr>
          <w:ilvl w:val="6"/>
          <w:numId w:val="3"/>
        </w:numPr>
        <w:tabs>
          <w:tab w:val="num" w:pos="993"/>
        </w:tabs>
        <w:spacing w:before="120" w:after="120" w:line="240" w:lineRule="auto"/>
        <w:ind w:hanging="502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 xml:space="preserve">Zamawiający wymaga dostarczenia protokołów pomiarowych i sprawozdań </w:t>
      </w:r>
      <w:r w:rsidRPr="002C70C3">
        <w:rPr>
          <w:rFonts w:ascii="Arial" w:eastAsia="Calibri" w:hAnsi="Arial" w:cs="Arial"/>
          <w:kern w:val="0"/>
          <w14:ligatures w14:val="none"/>
        </w:rPr>
        <w:br/>
        <w:t xml:space="preserve">z wykonanych prac w wersji papierowej (1 egz.) oraz elektronicznej (dokumenty </w:t>
      </w:r>
      <w:r w:rsidRPr="002C70C3">
        <w:rPr>
          <w:rFonts w:ascii="Arial" w:eastAsia="Calibri" w:hAnsi="Arial" w:cs="Arial"/>
          <w:kern w:val="0"/>
          <w14:ligatures w14:val="none"/>
        </w:rPr>
        <w:br/>
        <w:t>w formacie pdf) przesłanej na adres poczty elektronicznej Zamawiającego wskazany w umowie.</w:t>
      </w:r>
    </w:p>
    <w:p w14:paraId="12FA7F8C" w14:textId="77777777" w:rsidR="002C70C3" w:rsidRPr="002C70C3" w:rsidRDefault="002C70C3" w:rsidP="002C70C3">
      <w:pPr>
        <w:widowControl w:val="0"/>
        <w:numPr>
          <w:ilvl w:val="0"/>
          <w:numId w:val="1"/>
        </w:numPr>
        <w:spacing w:before="120" w:after="120" w:line="240" w:lineRule="auto"/>
        <w:ind w:left="357" w:hanging="35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ISTOTNE WARUNKI ZAMÓWIENIA.</w:t>
      </w:r>
    </w:p>
    <w:p w14:paraId="2EFBC98B" w14:textId="77777777" w:rsidR="002C70C3" w:rsidRPr="002C70C3" w:rsidRDefault="002C70C3" w:rsidP="002C70C3">
      <w:pPr>
        <w:widowControl w:val="0"/>
        <w:numPr>
          <w:ilvl w:val="6"/>
          <w:numId w:val="5"/>
        </w:numPr>
        <w:spacing w:before="120" w:after="120" w:line="240" w:lineRule="auto"/>
        <w:ind w:left="567" w:hanging="567"/>
        <w:jc w:val="both"/>
        <w:rPr>
          <w:rFonts w:ascii="Arial" w:eastAsia="Calibri" w:hAnsi="Arial" w:cs="Arial"/>
          <w:b/>
          <w:bCs/>
          <w:kern w:val="0"/>
          <w:shd w:val="clear" w:color="auto" w:fill="FFFFFF"/>
          <w14:ligatures w14:val="none"/>
        </w:rPr>
      </w:pPr>
      <w:r w:rsidRPr="002C70C3">
        <w:rPr>
          <w:rFonts w:ascii="Arial" w:eastAsia="Calibri" w:hAnsi="Arial" w:cs="Arial"/>
          <w:b/>
          <w:bCs/>
          <w:iCs/>
          <w:kern w:val="0"/>
          <w14:ligatures w14:val="none"/>
        </w:rPr>
        <w:t>Termin realizacji:</w:t>
      </w:r>
    </w:p>
    <w:p w14:paraId="0C6FAF5E" w14:textId="77777777" w:rsidR="002C70C3" w:rsidRPr="002C70C3" w:rsidRDefault="002C70C3" w:rsidP="002C70C3">
      <w:pPr>
        <w:widowControl w:val="0"/>
        <w:spacing w:before="120" w:after="120" w:line="240" w:lineRule="auto"/>
        <w:ind w:left="1134"/>
        <w:jc w:val="both"/>
        <w:rPr>
          <w:rFonts w:ascii="Arial" w:eastAsia="Times New Roman" w:hAnsi="Arial" w:cs="Arial"/>
          <w:kern w:val="0"/>
          <w:lang w:val="x-none" w:eastAsia="x-none"/>
          <w14:ligatures w14:val="none"/>
        </w:rPr>
      </w:pPr>
      <w:r w:rsidRPr="002C70C3">
        <w:rPr>
          <w:rFonts w:ascii="Arial" w:eastAsia="Times New Roman" w:hAnsi="Arial" w:cs="Arial"/>
          <w:bCs/>
          <w:iCs/>
          <w:kern w:val="0"/>
          <w:lang w:val="x-none" w:eastAsia="x-none"/>
          <w14:ligatures w14:val="none"/>
        </w:rPr>
        <w:t>Termin wykonania prac</w:t>
      </w:r>
      <w:r w:rsidRPr="002C70C3">
        <w:rPr>
          <w:rFonts w:ascii="Arial" w:eastAsia="Times New Roman" w:hAnsi="Arial" w:cs="Arial"/>
          <w:bCs/>
          <w:iCs/>
          <w:kern w:val="0"/>
          <w:lang w:eastAsia="x-none"/>
          <w14:ligatures w14:val="none"/>
        </w:rPr>
        <w:t>:</w:t>
      </w:r>
      <w:r w:rsidRPr="002C70C3">
        <w:rPr>
          <w:rFonts w:ascii="Arial" w:eastAsia="Times New Roman" w:hAnsi="Arial" w:cs="Arial"/>
          <w:bCs/>
          <w:iCs/>
          <w:kern w:val="0"/>
          <w:lang w:val="x-none" w:eastAsia="x-none"/>
          <w14:ligatures w14:val="none"/>
        </w:rPr>
        <w:t xml:space="preserve"> od dnia </w:t>
      </w:r>
      <w:r w:rsidRPr="002C70C3">
        <w:rPr>
          <w:rFonts w:ascii="Arial" w:eastAsia="Times New Roman" w:hAnsi="Arial" w:cs="Arial"/>
          <w:bCs/>
          <w:iCs/>
          <w:kern w:val="0"/>
          <w:lang w:eastAsia="x-none"/>
          <w14:ligatures w14:val="none"/>
        </w:rPr>
        <w:t>udzielenia zamówienia do 15.12.2024</w:t>
      </w:r>
    </w:p>
    <w:p w14:paraId="33A762C5" w14:textId="77777777" w:rsidR="002C70C3" w:rsidRPr="002C70C3" w:rsidRDefault="002C70C3" w:rsidP="002C70C3">
      <w:pPr>
        <w:widowControl w:val="0"/>
        <w:numPr>
          <w:ilvl w:val="6"/>
          <w:numId w:val="5"/>
        </w:numPr>
        <w:spacing w:before="120" w:after="120" w:line="240" w:lineRule="auto"/>
        <w:ind w:left="567" w:hanging="567"/>
        <w:jc w:val="both"/>
        <w:rPr>
          <w:rFonts w:ascii="Arial" w:eastAsia="Times New Roman" w:hAnsi="Arial" w:cs="Arial"/>
          <w:b/>
          <w:bCs/>
          <w:kern w:val="0"/>
          <w14:ligatures w14:val="none"/>
        </w:rPr>
      </w:pPr>
      <w:r w:rsidRPr="002C70C3">
        <w:rPr>
          <w:rFonts w:ascii="Arial" w:eastAsia="Calibri" w:hAnsi="Arial" w:cs="Arial"/>
          <w:b/>
          <w:bCs/>
          <w:kern w:val="0"/>
          <w14:ligatures w14:val="none"/>
        </w:rPr>
        <w:t>Odbiory i płatności</w:t>
      </w:r>
    </w:p>
    <w:p w14:paraId="3784ED31" w14:textId="77777777" w:rsidR="002C70C3" w:rsidRPr="002C70C3" w:rsidRDefault="002C70C3" w:rsidP="002C70C3">
      <w:pPr>
        <w:widowControl w:val="0"/>
        <w:numPr>
          <w:ilvl w:val="3"/>
          <w:numId w:val="6"/>
        </w:numPr>
        <w:tabs>
          <w:tab w:val="left" w:pos="709"/>
        </w:tabs>
        <w:spacing w:before="120" w:after="120" w:line="240" w:lineRule="auto"/>
        <w:ind w:left="1418" w:hanging="851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Przedmiot Umowy podlegał będzie</w:t>
      </w:r>
      <w:r w:rsidRPr="002C70C3">
        <w:rPr>
          <w:rFonts w:ascii="Arial" w:eastAsia="Tms Rmn" w:hAnsi="Arial" w:cs="Arial"/>
          <w:kern w:val="0"/>
          <w14:ligatures w14:val="none"/>
        </w:rPr>
        <w:t xml:space="preserve"> odbiorowi końcowemu, podpisaniu protokołu odbioru po wykonaniu całości prac składających się na Przedmiot Umowy.</w:t>
      </w:r>
    </w:p>
    <w:p w14:paraId="018C518A" w14:textId="77777777" w:rsidR="002C70C3" w:rsidRPr="002C70C3" w:rsidRDefault="002C70C3" w:rsidP="002C70C3">
      <w:pPr>
        <w:widowControl w:val="0"/>
        <w:numPr>
          <w:ilvl w:val="3"/>
          <w:numId w:val="6"/>
        </w:numPr>
        <w:tabs>
          <w:tab w:val="left" w:pos="709"/>
        </w:tabs>
        <w:spacing w:before="120" w:after="120" w:line="240" w:lineRule="auto"/>
        <w:ind w:left="1418" w:hanging="851"/>
        <w:jc w:val="both"/>
        <w:rPr>
          <w:rFonts w:ascii="Arial" w:eastAsia="Calibri" w:hAnsi="Arial" w:cs="Arial"/>
          <w:bCs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Protokół odbioru końcowego stwierdzający pozytywny wynik odbioru stanowi podstawę do wystawienia faktury.</w:t>
      </w:r>
    </w:p>
    <w:p w14:paraId="7F20BB59" w14:textId="77777777" w:rsidR="002C70C3" w:rsidRPr="002C70C3" w:rsidRDefault="002C70C3" w:rsidP="002C70C3">
      <w:pPr>
        <w:widowControl w:val="0"/>
        <w:numPr>
          <w:ilvl w:val="3"/>
          <w:numId w:val="6"/>
        </w:numPr>
        <w:tabs>
          <w:tab w:val="left" w:pos="709"/>
        </w:tabs>
        <w:spacing w:before="120" w:after="120" w:line="240" w:lineRule="auto"/>
        <w:ind w:left="1418" w:hanging="851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lastRenderedPageBreak/>
        <w:t>Wynagrodzenie ryczałtowe.</w:t>
      </w:r>
    </w:p>
    <w:p w14:paraId="25C04995" w14:textId="77777777" w:rsidR="002C70C3" w:rsidRPr="002C70C3" w:rsidRDefault="002C70C3" w:rsidP="002C70C3">
      <w:pPr>
        <w:widowControl w:val="0"/>
        <w:numPr>
          <w:ilvl w:val="3"/>
          <w:numId w:val="6"/>
        </w:numPr>
        <w:tabs>
          <w:tab w:val="left" w:pos="709"/>
        </w:tabs>
        <w:spacing w:before="120" w:after="120" w:line="240" w:lineRule="auto"/>
        <w:ind w:left="1418" w:hanging="851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Wynagrodzenie płatne na podstawie faktury końcowej wystawionej na podstawie protokołu odbioru prac, o którym mowa w ust.2.</w:t>
      </w:r>
    </w:p>
    <w:p w14:paraId="5CD3AF12" w14:textId="77777777" w:rsidR="002C70C3" w:rsidRPr="002C70C3" w:rsidRDefault="002C70C3" w:rsidP="002C70C3">
      <w:pPr>
        <w:widowControl w:val="0"/>
        <w:numPr>
          <w:ilvl w:val="3"/>
          <w:numId w:val="6"/>
        </w:numPr>
        <w:tabs>
          <w:tab w:val="left" w:pos="709"/>
        </w:tabs>
        <w:spacing w:before="120" w:after="120" w:line="240" w:lineRule="auto"/>
        <w:ind w:left="1418" w:hanging="851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Płatność: przelewem w terminie 30 dni od daty otrzymania przez Zamawiającego prawidłowo wystawionej faktury.</w:t>
      </w:r>
    </w:p>
    <w:p w14:paraId="3FF02C7E" w14:textId="77777777" w:rsidR="002C70C3" w:rsidRPr="002C70C3" w:rsidRDefault="002C70C3" w:rsidP="002C70C3">
      <w:pPr>
        <w:widowControl w:val="0"/>
        <w:numPr>
          <w:ilvl w:val="6"/>
          <w:numId w:val="5"/>
        </w:numPr>
        <w:spacing w:before="120" w:after="120" w:line="240" w:lineRule="auto"/>
        <w:ind w:left="567" w:hanging="567"/>
        <w:jc w:val="both"/>
        <w:rPr>
          <w:rFonts w:ascii="Arial" w:eastAsia="Calibri" w:hAnsi="Arial" w:cs="Arial"/>
          <w:b/>
          <w:bCs/>
          <w:kern w:val="0"/>
          <w14:ligatures w14:val="none"/>
        </w:rPr>
      </w:pPr>
      <w:r w:rsidRPr="002C70C3">
        <w:rPr>
          <w:rFonts w:ascii="Arial" w:eastAsia="Calibri" w:hAnsi="Arial" w:cs="Arial"/>
          <w:b/>
          <w:bCs/>
          <w:kern w:val="0"/>
          <w14:ligatures w14:val="none"/>
        </w:rPr>
        <w:t>Gwarancja</w:t>
      </w:r>
    </w:p>
    <w:p w14:paraId="7BE7A746" w14:textId="77777777" w:rsidR="002C70C3" w:rsidRPr="002C70C3" w:rsidRDefault="002C70C3" w:rsidP="002C70C3">
      <w:pPr>
        <w:widowControl w:val="0"/>
        <w:spacing w:before="120" w:after="120" w:line="240" w:lineRule="auto"/>
        <w:ind w:left="1134" w:hanging="567"/>
        <w:jc w:val="both"/>
        <w:rPr>
          <w:rFonts w:ascii="Arial" w:eastAsia="Times New Roman" w:hAnsi="Arial" w:cs="Arial"/>
          <w:kern w:val="0"/>
          <w14:ligatures w14:val="none"/>
        </w:rPr>
      </w:pPr>
      <w:r w:rsidRPr="002C70C3">
        <w:rPr>
          <w:rFonts w:ascii="Arial" w:eastAsia="Times New Roman" w:hAnsi="Arial" w:cs="Arial"/>
          <w:kern w:val="0"/>
          <w14:ligatures w14:val="none"/>
        </w:rPr>
        <w:t>1.</w:t>
      </w:r>
      <w:r w:rsidRPr="002C70C3">
        <w:rPr>
          <w:rFonts w:ascii="Arial" w:eastAsia="Times New Roman" w:hAnsi="Arial" w:cs="Arial"/>
          <w:kern w:val="0"/>
          <w14:ligatures w14:val="none"/>
        </w:rPr>
        <w:tab/>
        <w:t xml:space="preserve">Wykonawca udziela Zamawiającemu gwarancji terminowego i jakościowo dobrego wykonania przedmiotu umowy na okres 12 miesięcy oraz rękojmi na okres </w:t>
      </w:r>
      <w:r w:rsidRPr="002C70C3">
        <w:rPr>
          <w:rFonts w:ascii="Arial" w:eastAsia="Times New Roman" w:hAnsi="Arial" w:cs="Arial"/>
          <w:kern w:val="0"/>
          <w14:ligatures w14:val="none"/>
        </w:rPr>
        <w:br/>
        <w:t>24 miesięcy.</w:t>
      </w:r>
    </w:p>
    <w:p w14:paraId="01092FE7" w14:textId="77777777" w:rsidR="002C70C3" w:rsidRPr="002C70C3" w:rsidRDefault="002C70C3" w:rsidP="002C70C3">
      <w:pPr>
        <w:widowControl w:val="0"/>
        <w:spacing w:before="120" w:after="120" w:line="240" w:lineRule="auto"/>
        <w:ind w:left="1134" w:hanging="567"/>
        <w:jc w:val="both"/>
        <w:rPr>
          <w:rFonts w:ascii="Arial" w:eastAsia="Calibri" w:hAnsi="Arial" w:cs="Arial"/>
          <w:kern w:val="0"/>
          <w:sz w:val="20"/>
          <w:szCs w:val="2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2.</w:t>
      </w:r>
      <w:r w:rsidRPr="002C70C3">
        <w:rPr>
          <w:rFonts w:ascii="Arial" w:eastAsia="Calibri" w:hAnsi="Arial" w:cs="Arial"/>
          <w:kern w:val="0"/>
          <w14:ligatures w14:val="none"/>
        </w:rPr>
        <w:tab/>
        <w:t xml:space="preserve">Czas przystąpienia do usuwania usterek w okresie gwarancji/rękojmi 5 dni </w:t>
      </w:r>
      <w:r w:rsidRPr="002C70C3">
        <w:rPr>
          <w:rFonts w:ascii="Arial" w:eastAsia="Calibri" w:hAnsi="Arial" w:cs="Arial"/>
          <w:kern w:val="0"/>
          <w:sz w:val="20"/>
          <w:szCs w:val="20"/>
          <w14:ligatures w14:val="none"/>
        </w:rPr>
        <w:t xml:space="preserve">od daty otrzymania zgłoszenia od Zamawiającego. </w:t>
      </w:r>
    </w:p>
    <w:p w14:paraId="587F73FA" w14:textId="77777777" w:rsidR="002C70C3" w:rsidRPr="002C70C3" w:rsidRDefault="002C70C3" w:rsidP="002C70C3">
      <w:pPr>
        <w:widowControl w:val="0"/>
        <w:numPr>
          <w:ilvl w:val="6"/>
          <w:numId w:val="5"/>
        </w:numPr>
        <w:spacing w:before="120" w:after="120" w:line="240" w:lineRule="auto"/>
        <w:ind w:left="567" w:hanging="425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Kary umowne</w:t>
      </w:r>
    </w:p>
    <w:p w14:paraId="2C912D77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Strony ustalają, że Wykonawca zobowiązany będzie do zapłaty na rzecz</w:t>
      </w:r>
      <w:r w:rsidRPr="002C70C3">
        <w:rPr>
          <w:rFonts w:ascii="Arial" w:eastAsia="Calibri" w:hAnsi="Arial" w:cs="Arial"/>
          <w:color w:val="FF0000"/>
          <w:kern w:val="0"/>
          <w14:ligatures w14:val="none"/>
        </w:rPr>
        <w:t xml:space="preserve"> </w:t>
      </w:r>
      <w:r w:rsidRPr="002C70C3">
        <w:rPr>
          <w:rFonts w:ascii="Arial" w:eastAsia="Calibri" w:hAnsi="Arial" w:cs="Arial"/>
          <w:kern w:val="0"/>
          <w14:ligatures w14:val="none"/>
        </w:rPr>
        <w:t>Zamawiającego kar umownych w przypadku:</w:t>
      </w:r>
    </w:p>
    <w:p w14:paraId="588A05E5" w14:textId="77777777" w:rsidR="002C70C3" w:rsidRPr="002C70C3" w:rsidRDefault="002C70C3" w:rsidP="002C70C3">
      <w:pPr>
        <w:widowControl w:val="0"/>
        <w:numPr>
          <w:ilvl w:val="0"/>
          <w:numId w:val="7"/>
        </w:numPr>
        <w:autoSpaceDE w:val="0"/>
        <w:autoSpaceDN w:val="0"/>
        <w:spacing w:before="120" w:after="120" w:line="240" w:lineRule="auto"/>
        <w:ind w:left="1134" w:hanging="720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 xml:space="preserve">zwłoki w wykonaniu prac zleconych przez Zamawiającego w ramach Przedmiotu Zamówienia - w wysokości </w:t>
      </w:r>
      <w:r w:rsidRPr="002C70C3">
        <w:rPr>
          <w:rFonts w:ascii="Arial" w:eastAsia="Calibri" w:hAnsi="Arial" w:cs="Arial"/>
          <w:b/>
          <w:kern w:val="0"/>
          <w14:ligatures w14:val="none"/>
        </w:rPr>
        <w:t>0,1%</w:t>
      </w:r>
      <w:r w:rsidRPr="002C70C3">
        <w:rPr>
          <w:rFonts w:ascii="Arial" w:eastAsia="Calibri" w:hAnsi="Arial" w:cs="Arial"/>
          <w:kern w:val="0"/>
          <w14:ligatures w14:val="none"/>
        </w:rPr>
        <w:t xml:space="preserve"> całkowitej wartości zamówienia netto za każdy dzień zwłoki,</w:t>
      </w:r>
    </w:p>
    <w:p w14:paraId="42110FF6" w14:textId="77777777" w:rsidR="002C70C3" w:rsidRPr="002C70C3" w:rsidRDefault="002C70C3" w:rsidP="002C70C3">
      <w:pPr>
        <w:widowControl w:val="0"/>
        <w:numPr>
          <w:ilvl w:val="0"/>
          <w:numId w:val="7"/>
        </w:numPr>
        <w:autoSpaceDE w:val="0"/>
        <w:autoSpaceDN w:val="0"/>
        <w:spacing w:before="120" w:after="120" w:line="240" w:lineRule="auto"/>
        <w:ind w:left="1134" w:hanging="720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zwłoki w przystąpieniu do usuwania usterek w okresie gwarancji/rękojmi Wykonawca obowiązany jest zapłacić Zamawiającemu karę umowną w wysokości 0,1% całkowitej wartości zamówienia netto za każdy dzień zwłoki.</w:t>
      </w:r>
    </w:p>
    <w:p w14:paraId="239E2E2E" w14:textId="77777777" w:rsidR="002C70C3" w:rsidRPr="002C70C3" w:rsidRDefault="002C70C3" w:rsidP="002C70C3">
      <w:pPr>
        <w:widowControl w:val="0"/>
        <w:numPr>
          <w:ilvl w:val="6"/>
          <w:numId w:val="5"/>
        </w:numPr>
        <w:spacing w:before="120" w:after="120" w:line="240" w:lineRule="auto"/>
        <w:ind w:left="567" w:hanging="425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Przedstawiciele</w:t>
      </w:r>
    </w:p>
    <w:p w14:paraId="065E5E13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Do współpracy ze w ramach realizacji umowy:</w:t>
      </w:r>
    </w:p>
    <w:p w14:paraId="6D4BBDB1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>1.</w:t>
      </w:r>
      <w:r w:rsidRPr="002C70C3">
        <w:rPr>
          <w:rFonts w:ascii="Arial" w:eastAsia="Calibri" w:hAnsi="Arial" w:cs="Arial"/>
          <w:b/>
          <w:kern w:val="0"/>
          <w14:ligatures w14:val="none"/>
        </w:rPr>
        <w:tab/>
        <w:t xml:space="preserve"> ze strony Zamawiającego wyznaczono:</w:t>
      </w:r>
    </w:p>
    <w:p w14:paraId="0DB91163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……………………… nr tel. ………………….., e-mail ……………………………….</w:t>
      </w:r>
    </w:p>
    <w:p w14:paraId="0FDCAD9A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……………………… nr tel. ………………….., e-mail ……………………………….</w:t>
      </w:r>
    </w:p>
    <w:p w14:paraId="1FFCADFC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Przedstawiciel Zamawiającego jest uprawniony do nadzoru nad realizacją Zamówienia, to jest w szczególności do uzgodnień organizacyjnych, przekazywania i odbierania pism, zawiadomień, oraz udział w czynnościach odbiorowych i podpisywania protokołów.</w:t>
      </w:r>
    </w:p>
    <w:p w14:paraId="3BAB6980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b/>
          <w:kern w:val="0"/>
          <w14:ligatures w14:val="none"/>
        </w:rPr>
      </w:pPr>
      <w:r w:rsidRPr="002C70C3">
        <w:rPr>
          <w:rFonts w:ascii="Arial" w:eastAsia="Calibri" w:hAnsi="Arial" w:cs="Arial"/>
          <w:b/>
          <w:kern w:val="0"/>
          <w14:ligatures w14:val="none"/>
        </w:rPr>
        <w:t xml:space="preserve">2. </w:t>
      </w:r>
      <w:r w:rsidRPr="002C70C3">
        <w:rPr>
          <w:rFonts w:ascii="Arial" w:eastAsia="Calibri" w:hAnsi="Arial" w:cs="Arial"/>
          <w:b/>
          <w:kern w:val="0"/>
          <w14:ligatures w14:val="none"/>
        </w:rPr>
        <w:tab/>
        <w:t xml:space="preserve"> ze strony Wykonawcy wyznaczono:</w:t>
      </w:r>
    </w:p>
    <w:p w14:paraId="39FB1BE2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……………………… nr tel. ………………….., e-mail ……………………………….</w:t>
      </w:r>
    </w:p>
    <w:p w14:paraId="71697268" w14:textId="77777777" w:rsidR="002C70C3" w:rsidRPr="002C70C3" w:rsidRDefault="002C70C3" w:rsidP="002C70C3">
      <w:pPr>
        <w:widowControl w:val="0"/>
        <w:spacing w:before="120" w:after="120" w:line="240" w:lineRule="auto"/>
        <w:ind w:left="567"/>
        <w:jc w:val="both"/>
        <w:rPr>
          <w:rFonts w:ascii="Arial" w:eastAsia="Calibri" w:hAnsi="Arial" w:cs="Arial"/>
          <w:kern w:val="0"/>
          <w14:ligatures w14:val="none"/>
        </w:rPr>
      </w:pPr>
      <w:r w:rsidRPr="002C70C3">
        <w:rPr>
          <w:rFonts w:ascii="Arial" w:eastAsia="Calibri" w:hAnsi="Arial" w:cs="Arial"/>
          <w:kern w:val="0"/>
          <w14:ligatures w14:val="none"/>
        </w:rPr>
        <w:t>Przedstawiciel Wykonawcy jest uprawniony do składania i przyjmowania wiążących Wykonawcę oświadczeń woli i wiedzy, podpisywania protokołów.</w:t>
      </w:r>
    </w:p>
    <w:p w14:paraId="755700A8" w14:textId="77777777" w:rsidR="002C70C3" w:rsidRPr="002C70C3" w:rsidRDefault="002C70C3" w:rsidP="002C70C3">
      <w:pPr>
        <w:widowControl w:val="0"/>
        <w:spacing w:before="120" w:after="120" w:line="240" w:lineRule="auto"/>
        <w:ind w:left="567" w:hanging="425"/>
        <w:jc w:val="both"/>
        <w:rPr>
          <w:rFonts w:ascii="Arial" w:eastAsia="Calibri" w:hAnsi="Arial" w:cs="Arial"/>
          <w:b/>
          <w:kern w:val="0"/>
          <w:u w:val="single"/>
          <w14:ligatures w14:val="none"/>
        </w:rPr>
      </w:pPr>
    </w:p>
    <w:p w14:paraId="3D2E7B9F" w14:textId="77777777" w:rsidR="00FC3A75" w:rsidRDefault="00FC3A75"/>
    <w:sectPr w:rsidR="00FC3A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1E7772"/>
    <w:multiLevelType w:val="hybridMultilevel"/>
    <w:tmpl w:val="6E344772"/>
    <w:lvl w:ilvl="0" w:tplc="B8AACA66">
      <w:start w:val="1"/>
      <w:numFmt w:val="upperRoman"/>
      <w:lvlText w:val="%1."/>
      <w:lvlJc w:val="right"/>
      <w:pPr>
        <w:ind w:left="360" w:hanging="360"/>
      </w:pPr>
      <w:rPr>
        <w:rFonts w:ascii="Arial" w:hAnsi="Arial" w:cs="Arial" w:hint="default"/>
        <w:b/>
      </w:rPr>
    </w:lvl>
    <w:lvl w:ilvl="1" w:tplc="41EEAE2E">
      <w:start w:val="1"/>
      <w:numFmt w:val="upperLetter"/>
      <w:lvlText w:val="%2."/>
      <w:lvlJc w:val="left"/>
      <w:pPr>
        <w:ind w:left="1080" w:hanging="360"/>
      </w:pPr>
      <w:rPr>
        <w:rFonts w:ascii="Arial" w:hAnsi="Arial" w:cs="Arial" w:hint="default"/>
      </w:rPr>
    </w:lvl>
    <w:lvl w:ilvl="2" w:tplc="8998F94A">
      <w:start w:val="1"/>
      <w:numFmt w:val="lowerLetter"/>
      <w:lvlText w:val="%3)"/>
      <w:lvlJc w:val="left"/>
      <w:pPr>
        <w:ind w:left="1980" w:hanging="360"/>
      </w:pPr>
      <w:rPr>
        <w:b/>
      </w:rPr>
    </w:lvl>
    <w:lvl w:ilvl="3" w:tplc="45BA5092">
      <w:start w:val="1"/>
      <w:numFmt w:val="decimal"/>
      <w:lvlText w:val="%4."/>
      <w:lvlJc w:val="left"/>
      <w:pPr>
        <w:ind w:left="2520" w:hanging="360"/>
      </w:pPr>
    </w:lvl>
    <w:lvl w:ilvl="4" w:tplc="6756DD02">
      <w:start w:val="1"/>
      <w:numFmt w:val="lowerLetter"/>
      <w:lvlText w:val="%5."/>
      <w:lvlJc w:val="left"/>
      <w:pPr>
        <w:ind w:left="3240" w:hanging="360"/>
      </w:pPr>
    </w:lvl>
    <w:lvl w:ilvl="5" w:tplc="2AF08E28">
      <w:start w:val="1"/>
      <w:numFmt w:val="lowerRoman"/>
      <w:lvlText w:val="%6."/>
      <w:lvlJc w:val="right"/>
      <w:pPr>
        <w:ind w:left="3960" w:hanging="180"/>
      </w:pPr>
    </w:lvl>
    <w:lvl w:ilvl="6" w:tplc="3FBC7134">
      <w:start w:val="1"/>
      <w:numFmt w:val="decimal"/>
      <w:lvlText w:val="%7."/>
      <w:lvlJc w:val="left"/>
      <w:pPr>
        <w:ind w:left="4680" w:hanging="360"/>
      </w:pPr>
    </w:lvl>
    <w:lvl w:ilvl="7" w:tplc="72627220">
      <w:start w:val="1"/>
      <w:numFmt w:val="lowerLetter"/>
      <w:lvlText w:val="%8."/>
      <w:lvlJc w:val="left"/>
      <w:pPr>
        <w:ind w:left="5400" w:hanging="360"/>
      </w:pPr>
    </w:lvl>
    <w:lvl w:ilvl="8" w:tplc="C5C2414E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A183E01"/>
    <w:multiLevelType w:val="hybridMultilevel"/>
    <w:tmpl w:val="A620CD20"/>
    <w:lvl w:ilvl="0" w:tplc="413C1E7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color w:val="auto"/>
        <w:sz w:val="22"/>
        <w:szCs w:val="22"/>
      </w:rPr>
    </w:lvl>
    <w:lvl w:ilvl="1" w:tplc="2E527E7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A6C9AC4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472948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E5CD39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879874F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02CB942">
      <w:start w:val="1"/>
      <w:numFmt w:val="decimal"/>
      <w:lvlText w:val="%7."/>
      <w:lvlJc w:val="left"/>
      <w:pPr>
        <w:tabs>
          <w:tab w:val="num" w:pos="928"/>
        </w:tabs>
        <w:ind w:left="928" w:hanging="360"/>
      </w:pPr>
    </w:lvl>
    <w:lvl w:ilvl="7" w:tplc="AF8E8D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15ED30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B9F1D35"/>
    <w:multiLevelType w:val="hybridMultilevel"/>
    <w:tmpl w:val="117AEF6A"/>
    <w:lvl w:ilvl="0" w:tplc="83B89D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D6E3F1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5B411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E20F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78F90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7692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990F2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942C28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B1C45E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D76DBE"/>
    <w:multiLevelType w:val="hybridMultilevel"/>
    <w:tmpl w:val="9EC80310"/>
    <w:lvl w:ilvl="0" w:tplc="C61A51D6">
      <w:start w:val="1"/>
      <w:numFmt w:val="bullet"/>
      <w:lvlText w:val="–"/>
      <w:lvlJc w:val="left"/>
      <w:pPr>
        <w:ind w:left="1430" w:hanging="360"/>
      </w:pPr>
      <w:rPr>
        <w:rFonts w:ascii="Times New Roman" w:hAnsi="Times New Roman" w:cs="Times New Roman" w:hint="default"/>
      </w:rPr>
    </w:lvl>
    <w:lvl w:ilvl="1" w:tplc="00DAEC4A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61C07394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90C43314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D5C8036C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B3CE8F5C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61BA9D2E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96744D36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A64C6332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51613A32"/>
    <w:multiLevelType w:val="hybridMultilevel"/>
    <w:tmpl w:val="2BA00CDA"/>
    <w:lvl w:ilvl="0" w:tplc="883E474C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</w:rPr>
    </w:lvl>
    <w:lvl w:ilvl="1" w:tplc="A0E265EA">
      <w:start w:val="1"/>
      <w:numFmt w:val="lowerLetter"/>
      <w:lvlText w:val="%2."/>
      <w:lvlJc w:val="left"/>
      <w:pPr>
        <w:ind w:left="1080" w:hanging="360"/>
      </w:pPr>
    </w:lvl>
    <w:lvl w:ilvl="2" w:tplc="1EBEE0BA">
      <w:start w:val="1"/>
      <w:numFmt w:val="lowerRoman"/>
      <w:lvlText w:val="%3."/>
      <w:lvlJc w:val="right"/>
      <w:pPr>
        <w:ind w:left="1800" w:hanging="180"/>
      </w:pPr>
    </w:lvl>
    <w:lvl w:ilvl="3" w:tplc="D4D0D9F4">
      <w:start w:val="1"/>
      <w:numFmt w:val="decimal"/>
      <w:lvlText w:val="%4."/>
      <w:lvlJc w:val="left"/>
      <w:pPr>
        <w:ind w:left="2520" w:hanging="360"/>
      </w:pPr>
    </w:lvl>
    <w:lvl w:ilvl="4" w:tplc="E4BA5F18">
      <w:start w:val="1"/>
      <w:numFmt w:val="lowerLetter"/>
      <w:lvlText w:val="%5."/>
      <w:lvlJc w:val="left"/>
      <w:pPr>
        <w:ind w:left="3240" w:hanging="360"/>
      </w:pPr>
    </w:lvl>
    <w:lvl w:ilvl="5" w:tplc="B94887CE">
      <w:start w:val="1"/>
      <w:numFmt w:val="lowerRoman"/>
      <w:lvlText w:val="%6."/>
      <w:lvlJc w:val="right"/>
      <w:pPr>
        <w:ind w:left="3960" w:hanging="180"/>
      </w:pPr>
    </w:lvl>
    <w:lvl w:ilvl="6" w:tplc="8B5494EA">
      <w:start w:val="1"/>
      <w:numFmt w:val="decimal"/>
      <w:lvlText w:val="%7."/>
      <w:lvlJc w:val="left"/>
      <w:pPr>
        <w:ind w:left="4680" w:hanging="360"/>
      </w:pPr>
    </w:lvl>
    <w:lvl w:ilvl="7" w:tplc="65D0453E">
      <w:start w:val="1"/>
      <w:numFmt w:val="lowerLetter"/>
      <w:lvlText w:val="%8."/>
      <w:lvlJc w:val="left"/>
      <w:pPr>
        <w:ind w:left="5400" w:hanging="360"/>
      </w:pPr>
    </w:lvl>
    <w:lvl w:ilvl="8" w:tplc="EB54A85E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BAD4B83"/>
    <w:multiLevelType w:val="hybridMultilevel"/>
    <w:tmpl w:val="9FEE1596"/>
    <w:lvl w:ilvl="0" w:tplc="F6163742">
      <w:start w:val="1"/>
      <w:numFmt w:val="lowerLetter"/>
      <w:lvlText w:val="%1)"/>
      <w:lvlJc w:val="left"/>
      <w:pPr>
        <w:ind w:left="1364" w:hanging="360"/>
      </w:pPr>
      <w:rPr>
        <w:sz w:val="20"/>
      </w:rPr>
    </w:lvl>
    <w:lvl w:ilvl="1" w:tplc="5A12F16C">
      <w:start w:val="1"/>
      <w:numFmt w:val="lowerLetter"/>
      <w:lvlText w:val="%2."/>
      <w:lvlJc w:val="left"/>
      <w:pPr>
        <w:ind w:left="2084" w:hanging="360"/>
      </w:pPr>
    </w:lvl>
    <w:lvl w:ilvl="2" w:tplc="83C81AE8">
      <w:start w:val="1"/>
      <w:numFmt w:val="lowerRoman"/>
      <w:lvlText w:val="%3."/>
      <w:lvlJc w:val="right"/>
      <w:pPr>
        <w:ind w:left="2804" w:hanging="180"/>
      </w:pPr>
    </w:lvl>
    <w:lvl w:ilvl="3" w:tplc="C0389BF4">
      <w:start w:val="1"/>
      <w:numFmt w:val="decimal"/>
      <w:lvlText w:val="%4."/>
      <w:lvlJc w:val="left"/>
      <w:pPr>
        <w:ind w:left="3524" w:hanging="360"/>
      </w:pPr>
    </w:lvl>
    <w:lvl w:ilvl="4" w:tplc="5798F15C">
      <w:start w:val="1"/>
      <w:numFmt w:val="lowerLetter"/>
      <w:lvlText w:val="%5."/>
      <w:lvlJc w:val="left"/>
      <w:pPr>
        <w:ind w:left="4244" w:hanging="360"/>
      </w:pPr>
    </w:lvl>
    <w:lvl w:ilvl="5" w:tplc="F1CE0E8E">
      <w:start w:val="1"/>
      <w:numFmt w:val="lowerRoman"/>
      <w:lvlText w:val="%6."/>
      <w:lvlJc w:val="right"/>
      <w:pPr>
        <w:ind w:left="4964" w:hanging="180"/>
      </w:pPr>
    </w:lvl>
    <w:lvl w:ilvl="6" w:tplc="A630EA02">
      <w:start w:val="1"/>
      <w:numFmt w:val="decimal"/>
      <w:lvlText w:val="%7."/>
      <w:lvlJc w:val="left"/>
      <w:pPr>
        <w:ind w:left="5684" w:hanging="360"/>
      </w:pPr>
    </w:lvl>
    <w:lvl w:ilvl="7" w:tplc="0D0AB2F0">
      <w:start w:val="1"/>
      <w:numFmt w:val="lowerLetter"/>
      <w:lvlText w:val="%8."/>
      <w:lvlJc w:val="left"/>
      <w:pPr>
        <w:ind w:left="6404" w:hanging="360"/>
      </w:pPr>
    </w:lvl>
    <w:lvl w:ilvl="8" w:tplc="5212E566">
      <w:start w:val="1"/>
      <w:numFmt w:val="lowerRoman"/>
      <w:lvlText w:val="%9."/>
      <w:lvlJc w:val="right"/>
      <w:pPr>
        <w:ind w:left="7124" w:hanging="180"/>
      </w:pPr>
    </w:lvl>
  </w:abstractNum>
  <w:abstractNum w:abstractNumId="6" w15:restartNumberingAfterBreak="0">
    <w:nsid w:val="7EAD006D"/>
    <w:multiLevelType w:val="hybridMultilevel"/>
    <w:tmpl w:val="222C6D74"/>
    <w:lvl w:ilvl="0" w:tplc="06AA11A2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13E4C6C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46E67D00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B54D73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F2F06370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3CDC45D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D4BEF83C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B84A7CD0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DB3C2374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 w16cid:durableId="10823364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4072411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 w16cid:durableId="7984570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88441415">
    <w:abstractNumId w:val="3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 w16cid:durableId="20593510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071970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486119570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0C3"/>
    <w:rsid w:val="002C70C3"/>
    <w:rsid w:val="003569FF"/>
    <w:rsid w:val="00FC3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CA8418"/>
  <w15:chartTrackingRefBased/>
  <w15:docId w15:val="{B770F9C1-9BFD-4F24-AD9A-01891BD95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C70C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C70C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C70C3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C70C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C70C3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C70C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C70C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C70C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C70C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C70C3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C70C3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C70C3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C70C3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C70C3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C70C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C70C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C70C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C70C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C70C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C70C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C70C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C70C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C70C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C70C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C70C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C70C3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C70C3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C70C3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C70C3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0077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502</Words>
  <Characters>3015</Characters>
  <Application>Microsoft Office Word</Application>
  <DocSecurity>0</DocSecurity>
  <Lines>25</Lines>
  <Paragraphs>7</Paragraphs>
  <ScaleCrop>false</ScaleCrop>
  <Company> </Company>
  <LinksUpToDate>false</LinksUpToDate>
  <CharactersWithSpaces>3510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Wiesław (TW)</dc:creator>
  <cp:keywords/>
  <dc:description/>
  <cp:lastModifiedBy>Dudek Wiesław (TW)</cp:lastModifiedBy>
  <cp:revision>1</cp:revision>
  <dcterms:created xsi:type="dcterms:W3CDTF">2024-10-21T09:23:00Z</dcterms:created>
  <dcterms:modified xsi:type="dcterms:W3CDTF">2024-10-21T09:24:00Z</dcterms:modified>
</cp:coreProperties>
</file>