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DE2BE" w14:textId="77777777" w:rsidR="00046537" w:rsidRDefault="00046537" w:rsidP="00046537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604094" w14:textId="77777777" w:rsidR="00046537" w:rsidRPr="00046537" w:rsidRDefault="00046537" w:rsidP="00046537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9A5863" w14:textId="0CE3E714" w:rsidR="00046537" w:rsidRPr="00046537" w:rsidRDefault="00636187" w:rsidP="00046537">
      <w:pPr>
        <w:spacing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zapisy</w:t>
      </w:r>
      <w:r w:rsidR="00046537" w:rsidRPr="000465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zamówienia</w:t>
      </w:r>
    </w:p>
    <w:p w14:paraId="253DBA17" w14:textId="77777777" w:rsidR="00EC3D67" w:rsidRPr="00EC3D67" w:rsidRDefault="00EC3D67" w:rsidP="00EC3D6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B87C630" w14:textId="4C128DBE" w:rsidR="00A06B50" w:rsidRDefault="00636187" w:rsidP="009615E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 xml:space="preserve">Wykonawca wraz z dostawą środka </w:t>
      </w:r>
      <w:r w:rsidR="00EC3D67" w:rsidRPr="009615E9">
        <w:rPr>
          <w:rFonts w:ascii="CIDFont+F2" w:hAnsi="CIDFont+F2" w:cs="CIDFont+F2"/>
          <w:color w:val="000000"/>
          <w:sz w:val="20"/>
          <w:szCs w:val="20"/>
        </w:rPr>
        <w:t xml:space="preserve">zapewni dostawę i montaż sprzętu dozującego na okres obowiązywania umowy. Instalacja dozująca składa się: </w:t>
      </w:r>
    </w:p>
    <w:p w14:paraId="02CB1321" w14:textId="77777777" w:rsidR="00EC3D67" w:rsidRPr="009615E9" w:rsidRDefault="00EC3D67" w:rsidP="009615E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- z paleto pojemnika w którym dostarczany jest preparat,</w:t>
      </w:r>
    </w:p>
    <w:p w14:paraId="43A99DD9" w14:textId="77777777" w:rsidR="00EC3D67" w:rsidRPr="009615E9" w:rsidRDefault="00EC3D67" w:rsidP="00A06B50">
      <w:pPr>
        <w:widowControl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- pompy dozującej,</w:t>
      </w:r>
    </w:p>
    <w:p w14:paraId="5D1964E6" w14:textId="77777777" w:rsidR="00EC3D67" w:rsidRPr="009615E9" w:rsidRDefault="00EC3D67" w:rsidP="00A06B50">
      <w:pPr>
        <w:widowControl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- wężyka ssącego,</w:t>
      </w:r>
    </w:p>
    <w:p w14:paraId="3240BEF2" w14:textId="77777777" w:rsidR="009615E9" w:rsidRDefault="00EC3D67" w:rsidP="00A06B50">
      <w:pPr>
        <w:widowControl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 xml:space="preserve">- wężyka tłocznego </w:t>
      </w:r>
    </w:p>
    <w:p w14:paraId="28C7C064" w14:textId="77777777" w:rsidR="00EC3D67" w:rsidRPr="009615E9" w:rsidRDefault="00EC3D67" w:rsidP="009615E9">
      <w:pPr>
        <w:widowControl w:val="0"/>
        <w:autoSpaceDE w:val="0"/>
        <w:autoSpaceDN w:val="0"/>
        <w:adjustRightInd w:val="0"/>
        <w:spacing w:before="240" w:after="120" w:line="240" w:lineRule="auto"/>
        <w:ind w:firstLine="360"/>
        <w:jc w:val="both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Koszt zakupu preparatu ma obejmować:</w:t>
      </w:r>
    </w:p>
    <w:p w14:paraId="122C9007" w14:textId="285D1D4D" w:rsidR="00EC3D67" w:rsidRPr="009615E9" w:rsidRDefault="00EC3D67" w:rsidP="00636187">
      <w:pPr>
        <w:spacing w:after="0" w:line="240" w:lineRule="auto"/>
        <w:ind w:left="360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dostawę preparatu do Elektrowni</w:t>
      </w:r>
      <w:r w:rsidR="00E25E27">
        <w:rPr>
          <w:rFonts w:ascii="CIDFont+F2" w:hAnsi="CIDFont+F2" w:cs="CIDFont+F2"/>
          <w:color w:val="000000"/>
          <w:sz w:val="20"/>
          <w:szCs w:val="20"/>
        </w:rPr>
        <w:t xml:space="preserve"> Łaziska</w:t>
      </w:r>
      <w:r w:rsidRPr="009615E9">
        <w:rPr>
          <w:rFonts w:ascii="CIDFont+F2" w:hAnsi="CIDFont+F2" w:cs="CIDFont+F2"/>
          <w:color w:val="000000"/>
          <w:sz w:val="20"/>
          <w:szCs w:val="20"/>
        </w:rPr>
        <w:t>,</w:t>
      </w:r>
    </w:p>
    <w:p w14:paraId="529E0BE6" w14:textId="77777777" w:rsidR="00EC3D67" w:rsidRPr="009615E9" w:rsidRDefault="00EC3D67" w:rsidP="00EC3D67">
      <w:pPr>
        <w:numPr>
          <w:ilvl w:val="0"/>
          <w:numId w:val="1"/>
        </w:numPr>
        <w:spacing w:after="0" w:line="240" w:lineRule="auto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dostawę i montaż sprzętu dozującego na okres 12 m-</w:t>
      </w:r>
      <w:proofErr w:type="spellStart"/>
      <w:r w:rsidRPr="009615E9">
        <w:rPr>
          <w:rFonts w:ascii="CIDFont+F2" w:hAnsi="CIDFont+F2" w:cs="CIDFont+F2"/>
          <w:color w:val="000000"/>
          <w:sz w:val="20"/>
          <w:szCs w:val="20"/>
        </w:rPr>
        <w:t>cy</w:t>
      </w:r>
      <w:proofErr w:type="spellEnd"/>
      <w:r w:rsidRPr="009615E9">
        <w:rPr>
          <w:rFonts w:ascii="CIDFont+F2" w:hAnsi="CIDFont+F2" w:cs="CIDFont+F2"/>
          <w:color w:val="000000"/>
          <w:sz w:val="20"/>
          <w:szCs w:val="20"/>
        </w:rPr>
        <w:t>,  </w:t>
      </w:r>
    </w:p>
    <w:p w14:paraId="143B489B" w14:textId="77777777" w:rsidR="00EC3D67" w:rsidRPr="009615E9" w:rsidRDefault="00EC3D67" w:rsidP="00EC3D67">
      <w:pPr>
        <w:numPr>
          <w:ilvl w:val="0"/>
          <w:numId w:val="1"/>
        </w:numPr>
        <w:spacing w:after="0" w:line="240" w:lineRule="auto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serwis technologiczny w zakresie niezbędnym do realizacji zamówienia, który ma obejmować:</w:t>
      </w:r>
    </w:p>
    <w:p w14:paraId="415D11D0" w14:textId="77777777" w:rsidR="00EC3D67" w:rsidRPr="009615E9" w:rsidRDefault="00EC3D67" w:rsidP="00EC3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51" w:hanging="357"/>
        <w:jc w:val="both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>prowadzenie wizyt serwisowych z częstotliwością co najmniej 1 raz w miesiącu,</w:t>
      </w:r>
    </w:p>
    <w:p w14:paraId="2A81388C" w14:textId="1E24AC21" w:rsidR="00EC3D67" w:rsidRPr="009615E9" w:rsidRDefault="00EC3D67" w:rsidP="00EC3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51" w:hanging="357"/>
        <w:jc w:val="both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 xml:space="preserve">sporządzenie i przekazanie Zamawiającemu w formie elektronicznej 1 raz w miesiącu sprawozdania z wizyt, obejmującego co najmniej: zastosowaną dawkę preparatu; wynik pomiarów i ocenę szybkości korozji, ocenę </w:t>
      </w:r>
      <w:proofErr w:type="spellStart"/>
      <w:r w:rsidRPr="009615E9">
        <w:rPr>
          <w:rFonts w:ascii="CIDFont+F2" w:hAnsi="CIDFont+F2" w:cs="CIDFont+F2"/>
          <w:color w:val="000000"/>
          <w:sz w:val="20"/>
          <w:szCs w:val="20"/>
        </w:rPr>
        <w:t>osadotwórczości</w:t>
      </w:r>
      <w:proofErr w:type="spellEnd"/>
      <w:r w:rsidRPr="009615E9">
        <w:rPr>
          <w:rFonts w:ascii="CIDFont+F2" w:hAnsi="CIDFont+F2" w:cs="CIDFont+F2"/>
          <w:color w:val="000000"/>
          <w:sz w:val="20"/>
          <w:szCs w:val="20"/>
        </w:rPr>
        <w:t xml:space="preserve"> oraz aktywności biologicznej (poziom infekcji bakteryjnej); kontrolę stężenia preparatu w wodach obiegowych; analitykę wody uzupełniającej i chłodzącej w stopniu pozwalającym na określenie przebiegu procesu kondycjonowania; wnioski i zalecenia dla optymalizacji procesu. </w:t>
      </w:r>
    </w:p>
    <w:p w14:paraId="3A63207C" w14:textId="77777777" w:rsidR="00EC3D67" w:rsidRPr="009615E9" w:rsidRDefault="00EC3D67" w:rsidP="00EC3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51" w:hanging="357"/>
        <w:jc w:val="both"/>
        <w:textAlignment w:val="baseline"/>
        <w:rPr>
          <w:rFonts w:ascii="CIDFont+F2" w:hAnsi="CIDFont+F2" w:cs="CIDFont+F2"/>
          <w:color w:val="000000"/>
          <w:sz w:val="20"/>
          <w:szCs w:val="20"/>
        </w:rPr>
      </w:pPr>
      <w:r w:rsidRPr="009615E9">
        <w:rPr>
          <w:rFonts w:ascii="CIDFont+F2" w:hAnsi="CIDFont+F2" w:cs="CIDFont+F2"/>
          <w:color w:val="000000"/>
          <w:sz w:val="20"/>
          <w:szCs w:val="20"/>
        </w:rPr>
        <w:t xml:space="preserve">odbiór opakowań i innych odpadów powstałych w wyniku realizacji zamówienia na dostawy sukcesywne. </w:t>
      </w:r>
    </w:p>
    <w:p w14:paraId="16FAE20C" w14:textId="77777777" w:rsidR="00E25E27" w:rsidRDefault="00E25E27" w:rsidP="00EB6BE6">
      <w:pPr>
        <w:spacing w:before="120" w:after="120" w:line="24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</w:p>
    <w:p w14:paraId="7862FAC5" w14:textId="77777777" w:rsidR="00EB6BE6" w:rsidRDefault="00EB6BE6" w:rsidP="00EB6BE6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color w:val="000000"/>
          <w:sz w:val="20"/>
          <w:szCs w:val="20"/>
        </w:rPr>
      </w:pPr>
    </w:p>
    <w:p w14:paraId="083B57C6" w14:textId="77777777" w:rsidR="00EB6BE6" w:rsidRPr="00BF2933" w:rsidRDefault="00EB6BE6" w:rsidP="00636187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CIDFont+F2" w:hAnsi="CIDFont+F2" w:cs="CIDFont+F2"/>
          <w:b/>
          <w:color w:val="000000"/>
          <w:sz w:val="20"/>
          <w:szCs w:val="20"/>
        </w:rPr>
      </w:pPr>
      <w:r w:rsidRPr="00BF2933">
        <w:rPr>
          <w:rFonts w:ascii="CIDFont+F2" w:hAnsi="CIDFont+F2" w:cs="CIDFont+F2"/>
          <w:b/>
          <w:color w:val="000000"/>
          <w:sz w:val="20"/>
          <w:szCs w:val="20"/>
        </w:rPr>
        <w:t>Dokumenty</w:t>
      </w:r>
      <w:r>
        <w:rPr>
          <w:rFonts w:ascii="CIDFont+F2" w:hAnsi="CIDFont+F2" w:cs="CIDFont+F2"/>
          <w:color w:val="000000"/>
          <w:sz w:val="20"/>
          <w:szCs w:val="20"/>
        </w:rPr>
        <w:t xml:space="preserve"> </w:t>
      </w:r>
      <w:r w:rsidRPr="00BF2933">
        <w:rPr>
          <w:rFonts w:ascii="CIDFont+F2" w:hAnsi="CIDFont+F2" w:cs="CIDFont+F2"/>
          <w:b/>
          <w:color w:val="000000"/>
          <w:sz w:val="20"/>
          <w:szCs w:val="20"/>
        </w:rPr>
        <w:t>wymagane wraz z dostawą</w:t>
      </w:r>
    </w:p>
    <w:p w14:paraId="67A2F250" w14:textId="77777777" w:rsidR="00EB6BE6" w:rsidRDefault="00EB6BE6" w:rsidP="00EB6BE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CIDFont+F2" w:hAnsi="CIDFont+F2" w:cs="CIDFont+F2"/>
          <w:color w:val="000000"/>
          <w:sz w:val="20"/>
          <w:szCs w:val="20"/>
        </w:rPr>
      </w:pPr>
      <w:r w:rsidRPr="00BF2933">
        <w:rPr>
          <w:rFonts w:ascii="CIDFont+F2" w:hAnsi="CIDFont+F2" w:cs="CIDFont+F2"/>
          <w:color w:val="000000"/>
          <w:sz w:val="20"/>
          <w:szCs w:val="20"/>
        </w:rPr>
        <w:t>dowód dostawy,</w:t>
      </w:r>
    </w:p>
    <w:p w14:paraId="7136C76B" w14:textId="77777777" w:rsidR="005A4CDC" w:rsidRPr="005A4CDC" w:rsidRDefault="005A4CDC" w:rsidP="005A4CD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CIDFont+F2" w:hAnsi="CIDFont+F2" w:cs="CIDFont+F2"/>
          <w:sz w:val="20"/>
          <w:szCs w:val="20"/>
        </w:rPr>
      </w:pPr>
      <w:r w:rsidRPr="005A4CDC">
        <w:rPr>
          <w:rFonts w:ascii="CIDFont+F2" w:hAnsi="CIDFont+F2" w:cs="CIDFont+F2"/>
          <w:sz w:val="20"/>
          <w:szCs w:val="20"/>
        </w:rPr>
        <w:t>karta charakterystyki zastosowanego preparatu (przy pierwszej dostawie oraz w przypadku jej aktualizacji).</w:t>
      </w:r>
    </w:p>
    <w:p w14:paraId="5D8D4456" w14:textId="77777777" w:rsidR="00EB6BE6" w:rsidRPr="005A4CDC" w:rsidRDefault="00EB6BE6" w:rsidP="005A4CDC">
      <w:pPr>
        <w:pStyle w:val="Akapitzlist"/>
        <w:autoSpaceDE w:val="0"/>
        <w:autoSpaceDN w:val="0"/>
        <w:adjustRightInd w:val="0"/>
        <w:spacing w:after="0" w:line="240" w:lineRule="auto"/>
        <w:ind w:left="567"/>
        <w:rPr>
          <w:rFonts w:ascii="CIDFont+F2" w:hAnsi="CIDFont+F2" w:cs="CIDFont+F2"/>
          <w:color w:val="000000"/>
          <w:sz w:val="20"/>
          <w:szCs w:val="20"/>
        </w:rPr>
      </w:pPr>
    </w:p>
    <w:p w14:paraId="6F3A1EA0" w14:textId="77777777" w:rsidR="00EB6BE6" w:rsidRDefault="00EB6BE6" w:rsidP="00EB6BE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</w:p>
    <w:sectPr w:rsidR="00EB6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F7850" w14:textId="77777777" w:rsidR="00213EE3" w:rsidRDefault="00213EE3" w:rsidP="009615E9">
      <w:pPr>
        <w:spacing w:after="0" w:line="240" w:lineRule="auto"/>
      </w:pPr>
      <w:r>
        <w:separator/>
      </w:r>
    </w:p>
  </w:endnote>
  <w:endnote w:type="continuationSeparator" w:id="0">
    <w:p w14:paraId="577B9472" w14:textId="77777777" w:rsidR="00213EE3" w:rsidRDefault="00213EE3" w:rsidP="0096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23F60" w14:textId="77777777" w:rsidR="00213EE3" w:rsidRDefault="00213EE3" w:rsidP="009615E9">
      <w:pPr>
        <w:spacing w:after="0" w:line="240" w:lineRule="auto"/>
      </w:pPr>
      <w:r>
        <w:separator/>
      </w:r>
    </w:p>
  </w:footnote>
  <w:footnote w:type="continuationSeparator" w:id="0">
    <w:p w14:paraId="0C1AFEA0" w14:textId="77777777" w:rsidR="00213EE3" w:rsidRDefault="00213EE3" w:rsidP="0096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58EB"/>
    <w:multiLevelType w:val="hybridMultilevel"/>
    <w:tmpl w:val="15E0996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2474F9"/>
    <w:multiLevelType w:val="hybridMultilevel"/>
    <w:tmpl w:val="9BB04FF0"/>
    <w:lvl w:ilvl="0" w:tplc="D90653D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24632ED2"/>
    <w:multiLevelType w:val="multilevel"/>
    <w:tmpl w:val="9E76C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24D2529B"/>
    <w:multiLevelType w:val="hybridMultilevel"/>
    <w:tmpl w:val="AE92C8AC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B54C6"/>
    <w:multiLevelType w:val="hybridMultilevel"/>
    <w:tmpl w:val="5F2CA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86E02"/>
    <w:multiLevelType w:val="hybridMultilevel"/>
    <w:tmpl w:val="3E0019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62054"/>
    <w:multiLevelType w:val="hybridMultilevel"/>
    <w:tmpl w:val="BE1E147C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C405B"/>
    <w:multiLevelType w:val="hybridMultilevel"/>
    <w:tmpl w:val="B51451A8"/>
    <w:lvl w:ilvl="0" w:tplc="4C302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290F4E"/>
    <w:multiLevelType w:val="hybridMultilevel"/>
    <w:tmpl w:val="CA4097B4"/>
    <w:lvl w:ilvl="0" w:tplc="3F2036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30B95"/>
    <w:multiLevelType w:val="hybridMultilevel"/>
    <w:tmpl w:val="94560BDC"/>
    <w:lvl w:ilvl="0" w:tplc="A686E7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11738">
    <w:abstractNumId w:val="4"/>
  </w:num>
  <w:num w:numId="2" w16cid:durableId="533351643">
    <w:abstractNumId w:val="0"/>
  </w:num>
  <w:num w:numId="3" w16cid:durableId="1400176941">
    <w:abstractNumId w:val="8"/>
  </w:num>
  <w:num w:numId="4" w16cid:durableId="448815615">
    <w:abstractNumId w:val="5"/>
  </w:num>
  <w:num w:numId="5" w16cid:durableId="104038208">
    <w:abstractNumId w:val="7"/>
  </w:num>
  <w:num w:numId="6" w16cid:durableId="1735662323">
    <w:abstractNumId w:val="3"/>
  </w:num>
  <w:num w:numId="7" w16cid:durableId="698622025">
    <w:abstractNumId w:val="6"/>
  </w:num>
  <w:num w:numId="8" w16cid:durableId="219873991">
    <w:abstractNumId w:val="9"/>
  </w:num>
  <w:num w:numId="9" w16cid:durableId="1682314644">
    <w:abstractNumId w:val="1"/>
  </w:num>
  <w:num w:numId="10" w16cid:durableId="1346711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D67"/>
    <w:rsid w:val="00032432"/>
    <w:rsid w:val="00044F62"/>
    <w:rsid w:val="00046537"/>
    <w:rsid w:val="0009512B"/>
    <w:rsid w:val="000A11C3"/>
    <w:rsid w:val="000A2DE5"/>
    <w:rsid w:val="001D5779"/>
    <w:rsid w:val="00213EE3"/>
    <w:rsid w:val="00231A34"/>
    <w:rsid w:val="00275232"/>
    <w:rsid w:val="00473CBB"/>
    <w:rsid w:val="004A5E20"/>
    <w:rsid w:val="00507A26"/>
    <w:rsid w:val="005A3016"/>
    <w:rsid w:val="005A4CDC"/>
    <w:rsid w:val="005D78BA"/>
    <w:rsid w:val="00603833"/>
    <w:rsid w:val="00634DDB"/>
    <w:rsid w:val="00636187"/>
    <w:rsid w:val="00666D1F"/>
    <w:rsid w:val="006D67F7"/>
    <w:rsid w:val="00837123"/>
    <w:rsid w:val="008B1B83"/>
    <w:rsid w:val="008C0CEC"/>
    <w:rsid w:val="009615E9"/>
    <w:rsid w:val="00A06B50"/>
    <w:rsid w:val="00A72F8A"/>
    <w:rsid w:val="00AC6402"/>
    <w:rsid w:val="00B04170"/>
    <w:rsid w:val="00B8312D"/>
    <w:rsid w:val="00C3397B"/>
    <w:rsid w:val="00C77B9C"/>
    <w:rsid w:val="00E25E27"/>
    <w:rsid w:val="00EA1B18"/>
    <w:rsid w:val="00EB6BE6"/>
    <w:rsid w:val="00EC3D67"/>
    <w:rsid w:val="00F2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23E81"/>
  <w15:chartTrackingRefBased/>
  <w15:docId w15:val="{6BE9038B-FCA0-4887-9BF8-055DBADC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1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5E9"/>
  </w:style>
  <w:style w:type="paragraph" w:styleId="Stopka">
    <w:name w:val="footer"/>
    <w:basedOn w:val="Normalny"/>
    <w:link w:val="StopkaZnak"/>
    <w:uiPriority w:val="99"/>
    <w:unhideWhenUsed/>
    <w:rsid w:val="00961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5E9"/>
  </w:style>
  <w:style w:type="paragraph" w:styleId="Akapitzlist">
    <w:name w:val="List Paragraph"/>
    <w:basedOn w:val="Normalny"/>
    <w:uiPriority w:val="34"/>
    <w:qFormat/>
    <w:rsid w:val="00961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7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Stachowska Barbara</dc:creator>
  <cp:keywords/>
  <dc:description/>
  <cp:lastModifiedBy>Stachowska Barbara (TW)</cp:lastModifiedBy>
  <cp:revision>3</cp:revision>
  <dcterms:created xsi:type="dcterms:W3CDTF">2024-10-04T11:51:00Z</dcterms:created>
  <dcterms:modified xsi:type="dcterms:W3CDTF">2024-10-04T11:56:00Z</dcterms:modified>
</cp:coreProperties>
</file>