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88F3F" w14:textId="77777777" w:rsidR="00804A59" w:rsidRDefault="00804A59" w:rsidP="00804A59">
      <w:pPr>
        <w:tabs>
          <w:tab w:val="left" w:pos="6480"/>
        </w:tabs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</w:p>
    <w:p w14:paraId="288C338A" w14:textId="77777777" w:rsidR="00804A59" w:rsidRDefault="00804A59" w:rsidP="00804A59">
      <w:pPr>
        <w:spacing w:after="0"/>
        <w:jc w:val="center"/>
        <w:rPr>
          <w:rFonts w:ascii="Arial" w:hAnsi="Arial" w:cs="Arial"/>
          <w:b/>
        </w:rPr>
      </w:pPr>
    </w:p>
    <w:p w14:paraId="25A1EBD5" w14:textId="77777777" w:rsidR="00804A59" w:rsidRDefault="00804A59" w:rsidP="00804A5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4FE114C8" w14:textId="77777777" w:rsidR="00804A59" w:rsidRDefault="00804A59" w:rsidP="00804A59">
      <w:pPr>
        <w:spacing w:after="0"/>
        <w:jc w:val="center"/>
        <w:rPr>
          <w:rFonts w:ascii="Arial" w:hAnsi="Arial" w:cs="Arial"/>
          <w:b/>
        </w:rPr>
      </w:pPr>
    </w:p>
    <w:p w14:paraId="08E724A9" w14:textId="77777777" w:rsidR="00804A59" w:rsidRDefault="00804A59" w:rsidP="00804A5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Wykonawcy:</w:t>
      </w:r>
    </w:p>
    <w:p w14:paraId="26761F5E" w14:textId="77777777" w:rsidR="00804A59" w:rsidRDefault="00804A59" w:rsidP="00804A59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Nazwa</w:t>
      </w:r>
      <w:r>
        <w:rPr>
          <w:rFonts w:ascii="Arial" w:hAnsi="Arial" w:cs="Arial"/>
        </w:rPr>
        <w:tab/>
        <w:t>...................................................................</w:t>
      </w:r>
    </w:p>
    <w:p w14:paraId="1C9E26ED" w14:textId="77777777" w:rsidR="00804A59" w:rsidRDefault="00804A59" w:rsidP="00804A59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  <w:t>...................................................................</w:t>
      </w:r>
    </w:p>
    <w:p w14:paraId="7A481A66" w14:textId="15FDFF67" w:rsidR="00804A59" w:rsidRDefault="00804A59" w:rsidP="00804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zadanie pod nazwą: </w:t>
      </w:r>
      <w:r w:rsidRPr="00804A59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</w:rPr>
        <w:t xml:space="preserve">Analiza działania Komputerowego Systemu Diagnostyki Generatora i Komputerowego Systemu Diagnostyki transformatorów 10BAT oraz 10BBT  bloku 10 w TAURON Wytwarzanie S.A.  - Oddział Elektrownia Łagisza </w:t>
      </w:r>
      <w:r w:rsidR="001971E8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w Będzinie”.</w:t>
      </w:r>
    </w:p>
    <w:p w14:paraId="3B29C61F" w14:textId="77777777" w:rsidR="00804A59" w:rsidRDefault="00804A59" w:rsidP="00804A59">
      <w:pPr>
        <w:spacing w:before="120" w:after="120"/>
        <w:jc w:val="both"/>
        <w:rPr>
          <w:rFonts w:ascii="Arial" w:hAnsi="Arial" w:cs="Arial"/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7E0" w:firstRow="1" w:lastRow="1" w:firstColumn="1" w:lastColumn="1" w:noHBand="1" w:noVBand="1"/>
      </w:tblPr>
      <w:tblGrid>
        <w:gridCol w:w="3228"/>
        <w:gridCol w:w="2551"/>
        <w:gridCol w:w="2268"/>
        <w:gridCol w:w="1418"/>
      </w:tblGrid>
      <w:tr w:rsidR="00804A59" w14:paraId="7316C816" w14:textId="77777777" w:rsidTr="00804A59">
        <w:trPr>
          <w:trHeight w:val="94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71E5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Zakres zadania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47D8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Przewidywana ilość przyjazdów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431B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Koszt dojazdu/  stawka </w:t>
            </w:r>
            <w:proofErr w:type="spellStart"/>
            <w:r>
              <w:rPr>
                <w:rFonts w:ascii="Arial" w:hAnsi="Arial" w:cs="Arial"/>
                <w:lang w:eastAsia="ar-SA"/>
              </w:rPr>
              <w:t>rbh</w:t>
            </w:r>
            <w:proofErr w:type="spellEnd"/>
          </w:p>
          <w:p w14:paraId="65E8E14A" w14:textId="1D8A6ED2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 (PLN)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BA16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Wartość (PLN) </w:t>
            </w:r>
          </w:p>
          <w:p w14:paraId="534AAE8A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2x3</w:t>
            </w:r>
          </w:p>
        </w:tc>
      </w:tr>
      <w:tr w:rsidR="00804A59" w14:paraId="26644919" w14:textId="77777777" w:rsidTr="00804A59">
        <w:trPr>
          <w:trHeight w:val="28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D9AB" w14:textId="047D5454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61B1" w14:textId="5718D51C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A4B5" w14:textId="6EB46EA8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92B0" w14:textId="1B061AEB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4</w:t>
            </w:r>
          </w:p>
        </w:tc>
      </w:tr>
      <w:tr w:rsidR="00804A59" w14:paraId="36936698" w14:textId="77777777" w:rsidTr="00804A59">
        <w:trPr>
          <w:trHeight w:val="4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11C8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Koszt jednostkowy dojazdu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0D5C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44E3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705D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804A59" w14:paraId="267EABE5" w14:textId="77777777" w:rsidTr="00804A59">
        <w:trPr>
          <w:trHeight w:val="52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A1A5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Koszt jednostkowy jednej wizyty pracownika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1B46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083A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4A98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804A59" w14:paraId="2BDD4167" w14:textId="77777777" w:rsidTr="00804A59">
        <w:trPr>
          <w:trHeight w:val="458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41A3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en-US"/>
              </w:rPr>
              <w:t>Wartość robocizny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F510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804A59" w14:paraId="4AA218E4" w14:textId="77777777" w:rsidTr="00804A59">
        <w:trPr>
          <w:trHeight w:val="689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D70B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Szacowana przez Zamawiającego kwota na zakup materiałów i części zamiennych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BDE6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3 840,00</w:t>
            </w:r>
          </w:p>
        </w:tc>
      </w:tr>
      <w:tr w:rsidR="00804A59" w14:paraId="0F155DE2" w14:textId="77777777" w:rsidTr="00804A59">
        <w:trPr>
          <w:trHeight w:val="611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A1B1E1" w14:textId="77777777" w:rsidR="00804A59" w:rsidRDefault="00804A59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Wartość oferty netto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31D06B" w14:textId="77777777" w:rsidR="00804A59" w:rsidRDefault="00804A59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14:paraId="41BF65BE" w14:textId="77777777" w:rsidR="00804A59" w:rsidRDefault="00804A59" w:rsidP="00804A59">
      <w:pPr>
        <w:jc w:val="both"/>
        <w:rPr>
          <w:rFonts w:ascii="Arial" w:hAnsi="Arial" w:cs="Arial"/>
        </w:rPr>
      </w:pPr>
    </w:p>
    <w:p w14:paraId="66AEFE2A" w14:textId="77777777" w:rsidR="00804A59" w:rsidRDefault="00804A59" w:rsidP="00804A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625990C9" w14:textId="77777777" w:rsidR="00804A59" w:rsidRDefault="00804A59" w:rsidP="00804A5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Koszt dojazdu obejmuje dojazd serwisu do Elektrowni oraz diety.</w:t>
      </w:r>
    </w:p>
    <w:p w14:paraId="21144EB5" w14:textId="3B080F9E" w:rsidR="00804A59" w:rsidRDefault="00804A59" w:rsidP="00804A59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Jedna wizyta pracownika, oznacza przyjazd jednego pracownika i wykonanie zleconych prac do 8 godzin roboczych.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Czas pracy będzie liczony od chwili dopuszczenia pracownika do miejsca pracy oraz w przypadku gdy pracownik będzie gotowy do pracy, a po stronie elektrowni nie będzie możliwe dopuszczenie do prac (np. ze względów proceduralnych, technicznych). Czas ten obejmuje również opracowanie protokołu z wykonanej usługi w siedzibie Wykonawcy.</w:t>
      </w:r>
    </w:p>
    <w:p w14:paraId="231C2782" w14:textId="77777777" w:rsidR="00804A59" w:rsidRDefault="00804A59" w:rsidP="00804A59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Podane w tabeli ilości są ilościami przewidywanymi i nie mogą stanowić podstawy do jakichkolwiek roszczeń ze strony Wykonawcy.</w:t>
      </w:r>
    </w:p>
    <w:p w14:paraId="0A247115" w14:textId="77777777" w:rsidR="00804A59" w:rsidRDefault="00804A59" w:rsidP="00804A59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312F7B7" w14:textId="77777777" w:rsidR="00804A59" w:rsidRDefault="00804A59" w:rsidP="00804A59">
      <w:pPr>
        <w:spacing w:after="0"/>
        <w:jc w:val="both"/>
        <w:rPr>
          <w:rFonts w:ascii="Arial" w:hAnsi="Arial" w:cs="Arial"/>
        </w:rPr>
      </w:pPr>
    </w:p>
    <w:p w14:paraId="79B5ED16" w14:textId="77777777" w:rsidR="00804A59" w:rsidRDefault="00804A59" w:rsidP="00804A5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………………………….., dnia …………………</w:t>
      </w:r>
    </w:p>
    <w:p w14:paraId="53555B61" w14:textId="77777777" w:rsidR="00804A59" w:rsidRDefault="00804A59" w:rsidP="00804A59">
      <w:pPr>
        <w:ind w:left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(miejscowość)</w:t>
      </w:r>
    </w:p>
    <w:p w14:paraId="0C9F71C8" w14:textId="77777777" w:rsidR="00804A59" w:rsidRDefault="00804A59" w:rsidP="00804A59">
      <w:pPr>
        <w:pStyle w:val="BlockquoteZnak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BDCBB74" w14:textId="77777777" w:rsidR="00804A59" w:rsidRDefault="00804A59" w:rsidP="00804A59">
      <w:pPr>
        <w:tabs>
          <w:tab w:val="center" w:pos="6663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0E945D38" w14:textId="77777777" w:rsidR="00347CC6" w:rsidRDefault="00347CC6"/>
    <w:sectPr w:rsidR="00347CC6" w:rsidSect="00804A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BD19D5"/>
    <w:multiLevelType w:val="hybridMultilevel"/>
    <w:tmpl w:val="8CEE1DEC"/>
    <w:lvl w:ilvl="0" w:tplc="65DC0A08">
      <w:start w:val="1"/>
      <w:numFmt w:val="decimal"/>
      <w:lvlText w:val="%1."/>
      <w:lvlJc w:val="left"/>
      <w:pPr>
        <w:ind w:left="720" w:hanging="360"/>
      </w:pPr>
    </w:lvl>
    <w:lvl w:ilvl="1" w:tplc="1E725D58">
      <w:start w:val="1"/>
      <w:numFmt w:val="lowerLetter"/>
      <w:lvlText w:val="%2."/>
      <w:lvlJc w:val="left"/>
      <w:pPr>
        <w:ind w:left="1440" w:hanging="360"/>
      </w:pPr>
    </w:lvl>
    <w:lvl w:ilvl="2" w:tplc="79E83042">
      <w:start w:val="1"/>
      <w:numFmt w:val="lowerRoman"/>
      <w:lvlText w:val="%3."/>
      <w:lvlJc w:val="right"/>
      <w:pPr>
        <w:ind w:left="2160" w:hanging="180"/>
      </w:pPr>
    </w:lvl>
    <w:lvl w:ilvl="3" w:tplc="9AE6F1AE">
      <w:start w:val="1"/>
      <w:numFmt w:val="decimal"/>
      <w:lvlText w:val="%4."/>
      <w:lvlJc w:val="left"/>
      <w:pPr>
        <w:ind w:left="2880" w:hanging="360"/>
      </w:pPr>
    </w:lvl>
    <w:lvl w:ilvl="4" w:tplc="624C5938">
      <w:start w:val="1"/>
      <w:numFmt w:val="lowerLetter"/>
      <w:lvlText w:val="%5."/>
      <w:lvlJc w:val="left"/>
      <w:pPr>
        <w:ind w:left="3600" w:hanging="360"/>
      </w:pPr>
    </w:lvl>
    <w:lvl w:ilvl="5" w:tplc="501A7346">
      <w:start w:val="1"/>
      <w:numFmt w:val="lowerRoman"/>
      <w:lvlText w:val="%6."/>
      <w:lvlJc w:val="right"/>
      <w:pPr>
        <w:ind w:left="4320" w:hanging="180"/>
      </w:pPr>
    </w:lvl>
    <w:lvl w:ilvl="6" w:tplc="A95813B4">
      <w:start w:val="1"/>
      <w:numFmt w:val="decimal"/>
      <w:lvlText w:val="%7."/>
      <w:lvlJc w:val="left"/>
      <w:pPr>
        <w:ind w:left="5040" w:hanging="360"/>
      </w:pPr>
    </w:lvl>
    <w:lvl w:ilvl="7" w:tplc="2512697A">
      <w:start w:val="1"/>
      <w:numFmt w:val="lowerLetter"/>
      <w:lvlText w:val="%8."/>
      <w:lvlJc w:val="left"/>
      <w:pPr>
        <w:ind w:left="5760" w:hanging="360"/>
      </w:pPr>
    </w:lvl>
    <w:lvl w:ilvl="8" w:tplc="D72657CE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126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A59"/>
    <w:rsid w:val="001971E8"/>
    <w:rsid w:val="00347CC6"/>
    <w:rsid w:val="00397AEC"/>
    <w:rsid w:val="00804A59"/>
    <w:rsid w:val="00BB7745"/>
    <w:rsid w:val="00D24129"/>
    <w:rsid w:val="00F0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A069"/>
  <w15:chartTrackingRefBased/>
  <w15:docId w15:val="{A56ABCD5-0932-425E-8906-45EF1584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A59"/>
    <w:pPr>
      <w:spacing w:line="256" w:lineRule="auto"/>
    </w:pPr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4A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4A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4A5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4A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4A5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4A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4A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4A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4A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4A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4A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A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A5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4A5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4A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4A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4A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4A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4A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4A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4A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4A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4A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4A59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3,Akapit z listą31,List Paragraph1,List Paragraph_0,Literowanie,Normal2,Normal_0,Normal_1,Normalny1,Normalny11,Normalny2,Normalny3,Normalny4,Numerowanie,Obiekt,Podsis rysunku,Tytuły"/>
    <w:basedOn w:val="Normalny"/>
    <w:uiPriority w:val="34"/>
    <w:qFormat/>
    <w:rsid w:val="00804A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4A5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4A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4A5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4A59"/>
    <w:rPr>
      <w:b/>
      <w:bCs/>
      <w:smallCaps/>
      <w:color w:val="2E74B5" w:themeColor="accent1" w:themeShade="BF"/>
      <w:spacing w:val="5"/>
    </w:rPr>
  </w:style>
  <w:style w:type="paragraph" w:customStyle="1" w:styleId="BlockquoteZnak">
    <w:name w:val="Blockquote Znak"/>
    <w:basedOn w:val="Normalny"/>
    <w:rsid w:val="00804A59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1321</Characters>
  <Application>Microsoft Office Word</Application>
  <DocSecurity>0</DocSecurity>
  <Lines>11</Lines>
  <Paragraphs>3</Paragraphs>
  <ScaleCrop>false</ScaleCrop>
  <Company> 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3</cp:revision>
  <dcterms:created xsi:type="dcterms:W3CDTF">2024-09-17T07:24:00Z</dcterms:created>
  <dcterms:modified xsi:type="dcterms:W3CDTF">2024-09-26T09:27:00Z</dcterms:modified>
</cp:coreProperties>
</file>