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BBFF" w14:textId="7F0BA485" w:rsidR="008F5E53" w:rsidRDefault="00383F1D" w:rsidP="00EA002E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793BB3">
        <w:rPr>
          <w:rFonts w:ascii="Arial" w:hAnsi="Arial" w:cs="Arial"/>
          <w:b/>
        </w:rPr>
        <w:t>3</w:t>
      </w:r>
    </w:p>
    <w:p w14:paraId="1BA40F37" w14:textId="77777777" w:rsidR="008F5E53" w:rsidRDefault="008F5E53" w:rsidP="00EA002E">
      <w:pPr>
        <w:spacing w:after="0" w:line="240" w:lineRule="auto"/>
        <w:jc w:val="right"/>
        <w:rPr>
          <w:rFonts w:ascii="Arial" w:hAnsi="Arial" w:cs="Arial"/>
          <w:b/>
        </w:rPr>
      </w:pPr>
    </w:p>
    <w:p w14:paraId="7FE861E8" w14:textId="77777777" w:rsidR="00893132" w:rsidRPr="00EA002E" w:rsidRDefault="003141A1" w:rsidP="0097636E">
      <w:pPr>
        <w:spacing w:after="0" w:line="240" w:lineRule="auto"/>
        <w:jc w:val="center"/>
        <w:rPr>
          <w:rFonts w:ascii="Arial" w:hAnsi="Arial" w:cs="Arial"/>
          <w:b/>
        </w:rPr>
      </w:pPr>
      <w:r w:rsidRPr="00EA002E">
        <w:rPr>
          <w:rFonts w:ascii="Arial" w:hAnsi="Arial" w:cs="Arial"/>
          <w:b/>
        </w:rPr>
        <w:t>Formularz cenowy</w:t>
      </w:r>
    </w:p>
    <w:p w14:paraId="1100F293" w14:textId="77777777" w:rsidR="00893132" w:rsidRPr="00EA002E" w:rsidRDefault="00893132" w:rsidP="00EA002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</w:rPr>
      </w:pPr>
      <w:r w:rsidRPr="00EA002E">
        <w:rPr>
          <w:rFonts w:ascii="Arial" w:hAnsi="Arial" w:cs="Arial"/>
          <w:b/>
        </w:rPr>
        <w:t>Wykonawca:</w:t>
      </w:r>
    </w:p>
    <w:p w14:paraId="6C66BD74" w14:textId="77777777" w:rsidR="00893132" w:rsidRPr="00EA002E" w:rsidRDefault="00893132" w:rsidP="00EA002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EA002E">
        <w:rPr>
          <w:rFonts w:ascii="Arial" w:hAnsi="Arial" w:cs="Arial"/>
        </w:rPr>
        <w:t>Nazwa ...................................................................</w:t>
      </w:r>
    </w:p>
    <w:p w14:paraId="3C7EF2FE" w14:textId="77777777" w:rsidR="00893132" w:rsidRPr="00EA002E" w:rsidRDefault="00893132" w:rsidP="00EA002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EA002E">
        <w:rPr>
          <w:rFonts w:ascii="Arial" w:hAnsi="Arial" w:cs="Arial"/>
        </w:rPr>
        <w:t>Adres ....................................................................</w:t>
      </w:r>
    </w:p>
    <w:p w14:paraId="6D3CCAD2" w14:textId="77777777" w:rsidR="00893132" w:rsidRPr="00EA002E" w:rsidRDefault="00893132" w:rsidP="00EA002E">
      <w:pPr>
        <w:spacing w:after="0" w:line="240" w:lineRule="auto"/>
        <w:rPr>
          <w:rFonts w:ascii="Arial" w:hAnsi="Arial" w:cs="Arial"/>
        </w:rPr>
      </w:pPr>
    </w:p>
    <w:p w14:paraId="503DBE3E" w14:textId="47EFB76B" w:rsidR="00893132" w:rsidRDefault="003F7F62" w:rsidP="002021F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893132" w:rsidRPr="00EA002E">
        <w:rPr>
          <w:rFonts w:ascii="Arial" w:hAnsi="Arial" w:cs="Arial"/>
          <w:b/>
        </w:rPr>
        <w:t>Przegląd, konserwacja, pomiar szczelności źródeł promieniowania jonizującego, czujek dymu oraz kalibracja gęstościomierzy w TAURON Wytwarzanie S</w:t>
      </w:r>
      <w:r>
        <w:rPr>
          <w:rFonts w:ascii="Arial" w:hAnsi="Arial" w:cs="Arial"/>
          <w:b/>
        </w:rPr>
        <w:t xml:space="preserve">półka Akcyjna - </w:t>
      </w:r>
      <w:r w:rsidR="009121A3">
        <w:rPr>
          <w:rFonts w:ascii="Arial" w:hAnsi="Arial" w:cs="Arial"/>
          <w:b/>
        </w:rPr>
        <w:t>Oddział Elektrownia Jaworzno</w:t>
      </w:r>
      <w:r w:rsidR="0079375E">
        <w:rPr>
          <w:rFonts w:ascii="Arial" w:hAnsi="Arial" w:cs="Arial"/>
          <w:b/>
        </w:rPr>
        <w:t xml:space="preserve"> III w Jaworznie</w:t>
      </w:r>
      <w:r>
        <w:rPr>
          <w:rFonts w:ascii="Arial" w:hAnsi="Arial" w:cs="Arial"/>
          <w:b/>
        </w:rPr>
        <w:t>”.</w:t>
      </w:r>
    </w:p>
    <w:p w14:paraId="6BB83659" w14:textId="77777777" w:rsidR="008F5E53" w:rsidRPr="00EA002E" w:rsidRDefault="008F5E53" w:rsidP="00EA002E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992"/>
        <w:gridCol w:w="1701"/>
        <w:gridCol w:w="1843"/>
      </w:tblGrid>
      <w:tr w:rsidR="0097636E" w:rsidRPr="00EA002E" w14:paraId="04AFEA8B" w14:textId="77777777" w:rsidTr="00DC301E">
        <w:trPr>
          <w:jc w:val="center"/>
        </w:trPr>
        <w:tc>
          <w:tcPr>
            <w:tcW w:w="704" w:type="dxa"/>
          </w:tcPr>
          <w:p w14:paraId="3ABA89E5" w14:textId="035C100C" w:rsidR="0097636E" w:rsidRPr="00EA002E" w:rsidRDefault="0097636E" w:rsidP="009763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111" w:type="dxa"/>
          </w:tcPr>
          <w:p w14:paraId="1509EEC5" w14:textId="0B39929F" w:rsidR="0097636E" w:rsidRPr="00EA002E" w:rsidRDefault="0097636E" w:rsidP="00EA002E">
            <w:pPr>
              <w:jc w:val="center"/>
              <w:rPr>
                <w:rFonts w:ascii="Arial" w:hAnsi="Arial" w:cs="Arial"/>
                <w:b/>
              </w:rPr>
            </w:pPr>
            <w:r w:rsidRPr="00EA002E">
              <w:rPr>
                <w:rFonts w:ascii="Arial" w:hAnsi="Arial" w:cs="Arial"/>
                <w:b/>
              </w:rPr>
              <w:t>Przedmiot wyceny</w:t>
            </w:r>
          </w:p>
        </w:tc>
        <w:tc>
          <w:tcPr>
            <w:tcW w:w="992" w:type="dxa"/>
          </w:tcPr>
          <w:p w14:paraId="3919A78D" w14:textId="77777777" w:rsidR="0097636E" w:rsidRPr="00EA002E" w:rsidRDefault="0097636E" w:rsidP="00EA002E">
            <w:pPr>
              <w:jc w:val="center"/>
              <w:rPr>
                <w:rFonts w:ascii="Arial" w:hAnsi="Arial" w:cs="Arial"/>
                <w:b/>
              </w:rPr>
            </w:pPr>
            <w:r w:rsidRPr="00EA002E">
              <w:rPr>
                <w:rFonts w:ascii="Arial" w:hAnsi="Arial" w:cs="Arial"/>
                <w:b/>
              </w:rPr>
              <w:t>Ilość sztuk</w:t>
            </w:r>
          </w:p>
        </w:tc>
        <w:tc>
          <w:tcPr>
            <w:tcW w:w="1701" w:type="dxa"/>
          </w:tcPr>
          <w:p w14:paraId="283D979A" w14:textId="77777777" w:rsidR="0097636E" w:rsidRPr="00EA002E" w:rsidRDefault="0097636E" w:rsidP="00EA002E">
            <w:pPr>
              <w:jc w:val="center"/>
              <w:rPr>
                <w:rFonts w:ascii="Arial" w:hAnsi="Arial" w:cs="Arial"/>
                <w:b/>
              </w:rPr>
            </w:pPr>
            <w:r w:rsidRPr="00EA002E">
              <w:rPr>
                <w:rFonts w:ascii="Arial" w:hAnsi="Arial" w:cs="Arial"/>
                <w:b/>
              </w:rPr>
              <w:t xml:space="preserve">Częstotliwość </w:t>
            </w:r>
          </w:p>
        </w:tc>
        <w:tc>
          <w:tcPr>
            <w:tcW w:w="1843" w:type="dxa"/>
          </w:tcPr>
          <w:p w14:paraId="03E112F4" w14:textId="77777777" w:rsidR="00DC301E" w:rsidRDefault="0097636E" w:rsidP="00EA002E">
            <w:pPr>
              <w:jc w:val="center"/>
              <w:rPr>
                <w:rFonts w:ascii="Arial" w:hAnsi="Arial" w:cs="Arial"/>
                <w:b/>
              </w:rPr>
            </w:pPr>
            <w:r w:rsidRPr="00EA002E">
              <w:rPr>
                <w:rFonts w:ascii="Arial" w:hAnsi="Arial" w:cs="Arial"/>
                <w:b/>
              </w:rPr>
              <w:t>Wartość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5DEDBE71" w14:textId="228E5CA4" w:rsidR="0097636E" w:rsidRPr="00EA002E" w:rsidRDefault="00DC301E" w:rsidP="00EA00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netto </w:t>
            </w:r>
            <w:r w:rsidR="0097636E">
              <w:rPr>
                <w:rFonts w:ascii="Arial" w:hAnsi="Arial" w:cs="Arial"/>
                <w:b/>
              </w:rPr>
              <w:t>(PLN)</w:t>
            </w:r>
          </w:p>
        </w:tc>
      </w:tr>
      <w:tr w:rsidR="0097636E" w:rsidRPr="00EA002E" w14:paraId="0AF93258" w14:textId="77777777" w:rsidTr="00DC301E">
        <w:trPr>
          <w:jc w:val="center"/>
        </w:trPr>
        <w:tc>
          <w:tcPr>
            <w:tcW w:w="704" w:type="dxa"/>
          </w:tcPr>
          <w:p w14:paraId="0619157D" w14:textId="5EEBFA3C" w:rsidR="0097636E" w:rsidRPr="00EA002E" w:rsidRDefault="0097636E" w:rsidP="0097636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111" w:type="dxa"/>
          </w:tcPr>
          <w:p w14:paraId="6BC582C7" w14:textId="74B52570" w:rsidR="0097636E" w:rsidRPr="00EA002E" w:rsidRDefault="0097636E" w:rsidP="00EA00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1336F38C" w14:textId="5614216D" w:rsidR="0097636E" w:rsidRPr="00EA002E" w:rsidRDefault="0097636E" w:rsidP="00EA00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3E2A0106" w14:textId="5A60FBEB" w:rsidR="0097636E" w:rsidRPr="00EA002E" w:rsidRDefault="0097636E" w:rsidP="00EA00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6C7621BD" w14:textId="02922FD7" w:rsidR="0097636E" w:rsidRPr="00DC301E" w:rsidRDefault="0097636E" w:rsidP="00DC301E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301E">
              <w:rPr>
                <w:rFonts w:ascii="Arial" w:hAnsi="Arial" w:cs="Arial"/>
                <w:i/>
                <w:sz w:val="18"/>
                <w:szCs w:val="18"/>
              </w:rPr>
              <w:t>= 3x4</w:t>
            </w:r>
          </w:p>
        </w:tc>
      </w:tr>
      <w:tr w:rsidR="0097636E" w:rsidRPr="00EA002E" w14:paraId="787D89FC" w14:textId="77777777" w:rsidTr="00DC301E">
        <w:trPr>
          <w:jc w:val="center"/>
        </w:trPr>
        <w:tc>
          <w:tcPr>
            <w:tcW w:w="704" w:type="dxa"/>
          </w:tcPr>
          <w:p w14:paraId="17A1FA57" w14:textId="167A63E1" w:rsidR="0097636E" w:rsidRPr="00DC301E" w:rsidRDefault="0097636E" w:rsidP="00DC301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50D15FD" w14:textId="0B5A05ED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266F">
              <w:rPr>
                <w:rFonts w:ascii="Arial" w:hAnsi="Arial" w:cs="Arial"/>
                <w:sz w:val="20"/>
                <w:szCs w:val="20"/>
              </w:rPr>
              <w:t>rzegląd i konserwacja,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66F">
              <w:rPr>
                <w:rFonts w:ascii="Arial" w:hAnsi="Arial" w:cs="Arial"/>
                <w:sz w:val="20"/>
                <w:szCs w:val="20"/>
              </w:rPr>
              <w:t>pomiar szczelności izotopowych źródeł promieniowania jonizującego (Co-60) zainstalowanych na pompach popiołu</w:t>
            </w:r>
          </w:p>
        </w:tc>
        <w:tc>
          <w:tcPr>
            <w:tcW w:w="992" w:type="dxa"/>
          </w:tcPr>
          <w:p w14:paraId="32115158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A6CEA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14:paraId="56E145F1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450ED6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4356EAE1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228210CD" w14:textId="77777777" w:rsidTr="00DC301E">
        <w:trPr>
          <w:jc w:val="center"/>
        </w:trPr>
        <w:tc>
          <w:tcPr>
            <w:tcW w:w="704" w:type="dxa"/>
          </w:tcPr>
          <w:p w14:paraId="70CC3810" w14:textId="2F7C8FD5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32376FF" w14:textId="3C0D99A6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rzegląd i konserwacja</w:t>
            </w:r>
            <w:r w:rsidRPr="008F5E5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5E53">
              <w:rPr>
                <w:rFonts w:ascii="Arial" w:hAnsi="Arial" w:cs="Arial"/>
                <w:sz w:val="20"/>
                <w:szCs w:val="20"/>
              </w:rPr>
              <w:t>pomiar szczelności izotopowych źródeł promieniowania jonizującego (Co – 60) zainstalowanych na zbiornikach pośrednich popiołu</w:t>
            </w:r>
          </w:p>
        </w:tc>
        <w:tc>
          <w:tcPr>
            <w:tcW w:w="992" w:type="dxa"/>
          </w:tcPr>
          <w:p w14:paraId="0298BE3A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C66348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DB9213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5B7FBBB1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05881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603995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358DF879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11EB06B4" w14:textId="77777777" w:rsidTr="00DC301E">
        <w:trPr>
          <w:jc w:val="center"/>
        </w:trPr>
        <w:tc>
          <w:tcPr>
            <w:tcW w:w="704" w:type="dxa"/>
          </w:tcPr>
          <w:p w14:paraId="55909BC0" w14:textId="79115826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2CB4FF4" w14:textId="658FB7F2" w:rsidR="0097636E" w:rsidRPr="008F5E53" w:rsidRDefault="0097636E" w:rsidP="00202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266F">
              <w:rPr>
                <w:rFonts w:ascii="Arial" w:hAnsi="Arial" w:cs="Arial"/>
                <w:sz w:val="20"/>
                <w:szCs w:val="20"/>
              </w:rPr>
              <w:t>rzegląd, konserwacja, kalibracja (2 razy),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66F">
              <w:rPr>
                <w:rFonts w:ascii="Arial" w:hAnsi="Arial" w:cs="Arial"/>
                <w:sz w:val="20"/>
                <w:szCs w:val="20"/>
              </w:rPr>
              <w:t>pomiar szczelności izotopowych źródeł promieniowania jonizującego zainstalowanych na gęstościomierzach w Instalacji Odsiarczania Spalin (Am-241)</w:t>
            </w:r>
          </w:p>
        </w:tc>
        <w:tc>
          <w:tcPr>
            <w:tcW w:w="992" w:type="dxa"/>
          </w:tcPr>
          <w:p w14:paraId="7CC7286A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66768C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DEC56F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548EE72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F04AF4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784DAE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C48DA48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773BDAD8" w14:textId="77777777" w:rsidTr="00DC301E">
        <w:trPr>
          <w:jc w:val="center"/>
        </w:trPr>
        <w:tc>
          <w:tcPr>
            <w:tcW w:w="704" w:type="dxa"/>
          </w:tcPr>
          <w:p w14:paraId="3D228509" w14:textId="590EB81B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06CD553" w14:textId="27B3F09D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266F">
              <w:rPr>
                <w:rFonts w:ascii="Arial" w:hAnsi="Arial" w:cs="Arial"/>
                <w:sz w:val="20"/>
                <w:szCs w:val="20"/>
              </w:rPr>
              <w:t>rzegląd pojemników ze źródłami promieniowania jonizującego,  pomiar szczelności na gęstościomierzach w Instalacji Odsiarczania Spalin (Cs-137)</w:t>
            </w:r>
          </w:p>
        </w:tc>
        <w:tc>
          <w:tcPr>
            <w:tcW w:w="992" w:type="dxa"/>
          </w:tcPr>
          <w:p w14:paraId="6A4091E3" w14:textId="6E02539C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A29AF45" w14:textId="5FB7259A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C35CE65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7802A7EE" w14:textId="77777777" w:rsidTr="00DC301E">
        <w:trPr>
          <w:jc w:val="center"/>
        </w:trPr>
        <w:tc>
          <w:tcPr>
            <w:tcW w:w="704" w:type="dxa"/>
          </w:tcPr>
          <w:p w14:paraId="42985206" w14:textId="201C0AB3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E478EB9" w14:textId="7056877A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266F">
              <w:rPr>
                <w:rFonts w:ascii="Arial" w:hAnsi="Arial" w:cs="Arial"/>
                <w:sz w:val="20"/>
                <w:szCs w:val="20"/>
              </w:rPr>
              <w:t>rzegląd pojemników ze źródłami promieniowania jonizującego,  pomiar szczelności na gęstościomierzach w Instalacji Odsiarczania Spalin (Cs-137)</w:t>
            </w:r>
          </w:p>
        </w:tc>
        <w:tc>
          <w:tcPr>
            <w:tcW w:w="992" w:type="dxa"/>
          </w:tcPr>
          <w:p w14:paraId="2A3B2B98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043EA2" w14:textId="2852BB03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CE3B394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6D0FBB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1101400B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022166EA" w14:textId="77777777" w:rsidTr="00DC301E">
        <w:trPr>
          <w:jc w:val="center"/>
        </w:trPr>
        <w:tc>
          <w:tcPr>
            <w:tcW w:w="704" w:type="dxa"/>
          </w:tcPr>
          <w:p w14:paraId="6694A924" w14:textId="62A14B1B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gridSpan w:val="3"/>
          </w:tcPr>
          <w:p w14:paraId="7C8A36D9" w14:textId="77777777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Naprawa układu sterowania  gęstościomierzy</w:t>
            </w:r>
          </w:p>
          <w:p w14:paraId="5D6719F7" w14:textId="77777777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C11BD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3BDB76EB" w14:textId="77777777" w:rsidTr="00DC301E">
        <w:trPr>
          <w:jc w:val="center"/>
        </w:trPr>
        <w:tc>
          <w:tcPr>
            <w:tcW w:w="704" w:type="dxa"/>
          </w:tcPr>
          <w:p w14:paraId="0AC6E5EC" w14:textId="54592E00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675DE05" w14:textId="7029B30D" w:rsidR="0097636E" w:rsidRPr="008F5E53" w:rsidRDefault="0097636E" w:rsidP="002021F5">
            <w:pPr>
              <w:rPr>
                <w:rFonts w:ascii="Arial" w:hAnsi="Arial" w:cs="Arial"/>
                <w:sz w:val="20"/>
                <w:szCs w:val="20"/>
              </w:rPr>
            </w:pPr>
            <w:r w:rsidRPr="008A266F">
              <w:rPr>
                <w:rFonts w:ascii="Arial" w:hAnsi="Arial" w:cs="Arial"/>
                <w:sz w:val="20"/>
                <w:szCs w:val="20"/>
              </w:rPr>
              <w:t>Przegląd ,konserwacja i sprawdzenie poprawności działania na czynnej instalacji przy pomocy dymnika  lub imitatora dymu   izotopowych czujek dymu (Am-241)</w:t>
            </w:r>
          </w:p>
        </w:tc>
        <w:tc>
          <w:tcPr>
            <w:tcW w:w="992" w:type="dxa"/>
          </w:tcPr>
          <w:p w14:paraId="02D35CCF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C2667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79EF8C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14:paraId="06E7AC31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C58E79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F7740D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12BE41F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4AECB170" w14:textId="77777777" w:rsidTr="00DC301E">
        <w:trPr>
          <w:jc w:val="center"/>
        </w:trPr>
        <w:tc>
          <w:tcPr>
            <w:tcW w:w="704" w:type="dxa"/>
          </w:tcPr>
          <w:p w14:paraId="47F55026" w14:textId="51295B23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D6DE05F" w14:textId="0B6F4D4E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 w:rsidRPr="008A266F">
              <w:rPr>
                <w:rFonts w:ascii="Arial" w:hAnsi="Arial" w:cs="Arial"/>
                <w:sz w:val="20"/>
                <w:szCs w:val="20"/>
              </w:rPr>
              <w:t>Pomiar szczelności izotopowych czujek dymu   (Am-241)</w:t>
            </w:r>
          </w:p>
        </w:tc>
        <w:tc>
          <w:tcPr>
            <w:tcW w:w="992" w:type="dxa"/>
          </w:tcPr>
          <w:p w14:paraId="2B4595E6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9455EC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14:paraId="00B10F83" w14:textId="77777777" w:rsidR="0097636E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ACC0BA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56A5286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97636E" w:rsidRPr="00EA002E" w14:paraId="01074AB2" w14:textId="77777777" w:rsidTr="00DC301E">
        <w:trPr>
          <w:jc w:val="center"/>
        </w:trPr>
        <w:tc>
          <w:tcPr>
            <w:tcW w:w="704" w:type="dxa"/>
          </w:tcPr>
          <w:p w14:paraId="7DB414A9" w14:textId="711017E5" w:rsidR="0097636E" w:rsidRPr="0097636E" w:rsidRDefault="0097636E" w:rsidP="00DC301E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55FF43E" w14:textId="29109F18" w:rsidR="0097636E" w:rsidRPr="008F5E53" w:rsidRDefault="0097636E" w:rsidP="00EA0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266F">
              <w:rPr>
                <w:rFonts w:ascii="Arial" w:hAnsi="Arial" w:cs="Arial"/>
                <w:sz w:val="20"/>
                <w:szCs w:val="20"/>
              </w:rPr>
              <w:t>rzegląd pojemników ze źródłami promieniowania jonizującego, pomiar szczelności  na wagach izotopowych na kotłach fluidalnych  (Cs-137)</w:t>
            </w:r>
          </w:p>
        </w:tc>
        <w:tc>
          <w:tcPr>
            <w:tcW w:w="992" w:type="dxa"/>
          </w:tcPr>
          <w:p w14:paraId="7D29F790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0B580E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3DFDF5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794476EB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930A2F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FA8DCE" w14:textId="77777777" w:rsidR="0097636E" w:rsidRPr="008F5E53" w:rsidRDefault="0097636E" w:rsidP="00EA00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E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01F04C8" w14:textId="77777777" w:rsidR="0097636E" w:rsidRPr="00EA002E" w:rsidRDefault="0097636E" w:rsidP="00EA002E">
            <w:pPr>
              <w:jc w:val="center"/>
              <w:rPr>
                <w:rFonts w:ascii="Arial" w:hAnsi="Arial" w:cs="Arial"/>
              </w:rPr>
            </w:pPr>
          </w:p>
        </w:tc>
      </w:tr>
      <w:tr w:rsidR="00DC301E" w:rsidRPr="00EA002E" w14:paraId="54933980" w14:textId="77777777" w:rsidTr="00DC301E">
        <w:trPr>
          <w:jc w:val="center"/>
        </w:trPr>
        <w:tc>
          <w:tcPr>
            <w:tcW w:w="7508" w:type="dxa"/>
            <w:gridSpan w:val="4"/>
            <w:shd w:val="clear" w:color="auto" w:fill="D9D9D9" w:themeFill="background1" w:themeFillShade="D9"/>
          </w:tcPr>
          <w:p w14:paraId="50EA4E28" w14:textId="00899966" w:rsidR="00DC301E" w:rsidRPr="00EA002E" w:rsidRDefault="00DC301E" w:rsidP="00EA002E">
            <w:pPr>
              <w:jc w:val="right"/>
              <w:rPr>
                <w:rFonts w:ascii="Arial" w:hAnsi="Arial" w:cs="Arial"/>
              </w:rPr>
            </w:pPr>
          </w:p>
          <w:p w14:paraId="47C52D9F" w14:textId="77777777" w:rsidR="00DC301E" w:rsidRPr="00EA002E" w:rsidRDefault="00DC301E" w:rsidP="00EA002E">
            <w:pPr>
              <w:jc w:val="right"/>
              <w:rPr>
                <w:rFonts w:ascii="Arial" w:hAnsi="Arial" w:cs="Arial"/>
              </w:rPr>
            </w:pPr>
            <w:r w:rsidRPr="00EA002E">
              <w:rPr>
                <w:rFonts w:ascii="Arial" w:hAnsi="Arial" w:cs="Arial"/>
                <w:b/>
              </w:rPr>
              <w:t>Całkowita wartość oferty netto (PLN</w:t>
            </w:r>
            <w:r w:rsidRPr="00EA002E">
              <w:rPr>
                <w:rFonts w:ascii="Arial" w:hAnsi="Arial" w:cs="Arial"/>
              </w:rPr>
              <w:t>)</w:t>
            </w:r>
          </w:p>
          <w:p w14:paraId="72740579" w14:textId="77777777" w:rsidR="00DC301E" w:rsidRPr="00EA002E" w:rsidRDefault="00DC301E" w:rsidP="00EA002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802F58E" w14:textId="77777777" w:rsidR="00DC301E" w:rsidRPr="00EA002E" w:rsidRDefault="00DC301E" w:rsidP="00EA002E">
            <w:pPr>
              <w:jc w:val="both"/>
              <w:rPr>
                <w:rFonts w:ascii="Arial" w:hAnsi="Arial" w:cs="Arial"/>
              </w:rPr>
            </w:pPr>
          </w:p>
        </w:tc>
      </w:tr>
    </w:tbl>
    <w:p w14:paraId="2F11D970" w14:textId="77777777" w:rsidR="00893132" w:rsidRDefault="00893132" w:rsidP="00EA002E">
      <w:pPr>
        <w:spacing w:after="0" w:line="240" w:lineRule="auto"/>
        <w:jc w:val="both"/>
        <w:rPr>
          <w:rFonts w:ascii="Arial" w:hAnsi="Arial" w:cs="Arial"/>
        </w:rPr>
      </w:pPr>
    </w:p>
    <w:p w14:paraId="5ACF73C7" w14:textId="77777777" w:rsidR="00D8342A" w:rsidRDefault="00D8342A" w:rsidP="00EA002E">
      <w:pPr>
        <w:spacing w:after="0" w:line="240" w:lineRule="auto"/>
        <w:jc w:val="both"/>
        <w:rPr>
          <w:rFonts w:ascii="Arial" w:hAnsi="Arial" w:cs="Arial"/>
        </w:rPr>
      </w:pPr>
    </w:p>
    <w:p w14:paraId="0EF08803" w14:textId="77777777" w:rsidR="0097636E" w:rsidRDefault="0097636E" w:rsidP="00EA002E">
      <w:pPr>
        <w:spacing w:after="0" w:line="240" w:lineRule="auto"/>
        <w:jc w:val="both"/>
        <w:rPr>
          <w:rFonts w:ascii="Arial" w:hAnsi="Arial" w:cs="Arial"/>
        </w:rPr>
      </w:pPr>
    </w:p>
    <w:p w14:paraId="284C13CF" w14:textId="77777777" w:rsidR="0097636E" w:rsidRDefault="0097636E" w:rsidP="00EA002E">
      <w:pPr>
        <w:spacing w:after="0" w:line="240" w:lineRule="auto"/>
        <w:jc w:val="both"/>
        <w:rPr>
          <w:rFonts w:ascii="Arial" w:hAnsi="Arial" w:cs="Arial"/>
        </w:rPr>
      </w:pPr>
    </w:p>
    <w:p w14:paraId="74EC010E" w14:textId="77777777" w:rsidR="0097636E" w:rsidRPr="00EA002E" w:rsidRDefault="0097636E" w:rsidP="00EA002E">
      <w:pPr>
        <w:spacing w:after="0" w:line="240" w:lineRule="auto"/>
        <w:jc w:val="both"/>
        <w:rPr>
          <w:rFonts w:ascii="Arial" w:hAnsi="Arial" w:cs="Arial"/>
        </w:rPr>
      </w:pPr>
    </w:p>
    <w:p w14:paraId="63998E2E" w14:textId="77777777" w:rsidR="003141A1" w:rsidRDefault="003141A1" w:rsidP="00EA00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5E53">
        <w:rPr>
          <w:rFonts w:ascii="Arial" w:hAnsi="Arial" w:cs="Arial"/>
          <w:sz w:val="20"/>
          <w:szCs w:val="20"/>
        </w:rPr>
        <w:t>Data …………………………</w:t>
      </w:r>
    </w:p>
    <w:p w14:paraId="14F06257" w14:textId="77777777" w:rsidR="00D8342A" w:rsidRPr="008F5E53" w:rsidRDefault="00D8342A" w:rsidP="00EA00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F95F19" w14:textId="77777777" w:rsidR="00D8342A" w:rsidRDefault="00D8342A" w:rsidP="00D8342A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141A1" w:rsidRPr="008F5E53">
        <w:rPr>
          <w:rFonts w:ascii="Arial" w:hAnsi="Arial" w:cs="Arial"/>
          <w:sz w:val="20"/>
          <w:szCs w:val="20"/>
        </w:rPr>
        <w:t xml:space="preserve">………………………………………..            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4DC22476" w14:textId="77777777" w:rsidR="003141A1" w:rsidRPr="008F5E53" w:rsidRDefault="00D8342A" w:rsidP="00D8342A">
      <w:pPr>
        <w:spacing w:after="0" w:line="240" w:lineRule="auto"/>
        <w:ind w:left="3540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141A1" w:rsidRPr="008F5E53">
        <w:rPr>
          <w:rFonts w:ascii="Arial" w:hAnsi="Arial" w:cs="Arial"/>
          <w:sz w:val="20"/>
          <w:szCs w:val="20"/>
        </w:rPr>
        <w:t>(podpis  Wykonawcy)</w:t>
      </w:r>
    </w:p>
    <w:sectPr w:rsidR="003141A1" w:rsidRPr="008F5E53" w:rsidSect="00A8542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D4DA" w14:textId="77777777" w:rsidR="00A85425" w:rsidRDefault="00A85425" w:rsidP="00A017D6">
      <w:pPr>
        <w:spacing w:after="0" w:line="240" w:lineRule="auto"/>
      </w:pPr>
      <w:r>
        <w:separator/>
      </w:r>
    </w:p>
  </w:endnote>
  <w:endnote w:type="continuationSeparator" w:id="0">
    <w:p w14:paraId="62DAB6DE" w14:textId="77777777" w:rsidR="00A85425" w:rsidRDefault="00A85425" w:rsidP="00A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E4412" w14:textId="77777777" w:rsidR="00A85425" w:rsidRDefault="00A85425" w:rsidP="00A017D6">
      <w:pPr>
        <w:spacing w:after="0" w:line="240" w:lineRule="auto"/>
      </w:pPr>
      <w:r>
        <w:separator/>
      </w:r>
    </w:p>
  </w:footnote>
  <w:footnote w:type="continuationSeparator" w:id="0">
    <w:p w14:paraId="7DE1CFBA" w14:textId="77777777" w:rsidR="00A85425" w:rsidRDefault="00A85425" w:rsidP="00A01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00A3"/>
    <w:multiLevelType w:val="hybridMultilevel"/>
    <w:tmpl w:val="B22A6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23FF1"/>
    <w:multiLevelType w:val="hybridMultilevel"/>
    <w:tmpl w:val="61FA10C6"/>
    <w:lvl w:ilvl="0" w:tplc="9B1E76C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35E95"/>
    <w:multiLevelType w:val="hybridMultilevel"/>
    <w:tmpl w:val="A608F81C"/>
    <w:lvl w:ilvl="0" w:tplc="D3B42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086243">
    <w:abstractNumId w:val="0"/>
  </w:num>
  <w:num w:numId="2" w16cid:durableId="2112510653">
    <w:abstractNumId w:val="1"/>
  </w:num>
  <w:num w:numId="3" w16cid:durableId="2052996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7D6"/>
    <w:rsid w:val="000F62A8"/>
    <w:rsid w:val="00101986"/>
    <w:rsid w:val="001850A1"/>
    <w:rsid w:val="002021F5"/>
    <w:rsid w:val="002E5B89"/>
    <w:rsid w:val="003141A1"/>
    <w:rsid w:val="003151DB"/>
    <w:rsid w:val="003175BC"/>
    <w:rsid w:val="00383F1D"/>
    <w:rsid w:val="003F7F62"/>
    <w:rsid w:val="004B2740"/>
    <w:rsid w:val="006F6E59"/>
    <w:rsid w:val="0079375E"/>
    <w:rsid w:val="00793BB3"/>
    <w:rsid w:val="007C20DE"/>
    <w:rsid w:val="00893132"/>
    <w:rsid w:val="008A266F"/>
    <w:rsid w:val="008F5E53"/>
    <w:rsid w:val="008F5F32"/>
    <w:rsid w:val="009121A3"/>
    <w:rsid w:val="009267C1"/>
    <w:rsid w:val="00967963"/>
    <w:rsid w:val="0097636E"/>
    <w:rsid w:val="00A017D6"/>
    <w:rsid w:val="00A22539"/>
    <w:rsid w:val="00A85425"/>
    <w:rsid w:val="00AF7063"/>
    <w:rsid w:val="00B374D3"/>
    <w:rsid w:val="00B470C9"/>
    <w:rsid w:val="00BD54F5"/>
    <w:rsid w:val="00BF59F2"/>
    <w:rsid w:val="00C07B1B"/>
    <w:rsid w:val="00D8342A"/>
    <w:rsid w:val="00DC301E"/>
    <w:rsid w:val="00EA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B35C8"/>
  <w15:chartTrackingRefBased/>
  <w15:docId w15:val="{462E1A87-5700-42EF-A10B-BC487F1A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6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Baran Małgorzata (TW)</cp:lastModifiedBy>
  <cp:revision>9</cp:revision>
  <dcterms:created xsi:type="dcterms:W3CDTF">2024-04-18T09:05:00Z</dcterms:created>
  <dcterms:modified xsi:type="dcterms:W3CDTF">2024-04-18T12:24:00Z</dcterms:modified>
</cp:coreProperties>
</file>