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10" w:rsidRPr="00807FBB" w:rsidRDefault="000B21A0" w:rsidP="00DC5710">
      <w:pPr>
        <w:rPr>
          <w:rFonts w:ascii="Arial" w:hAnsi="Arial" w:cs="Arial"/>
        </w:rPr>
      </w:pPr>
      <w:r w:rsidRPr="00DB0AF9">
        <w:rPr>
          <w:rFonts w:ascii="Arial" w:hAnsi="Arial" w:cs="Arial"/>
          <w:noProof/>
          <w:sz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98B74C4" wp14:editId="160B3C1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841E95">
        <w:rPr>
          <w:rFonts w:ascii="Arial" w:hAnsi="Arial" w:cs="Arial"/>
          <w:noProof/>
          <w:sz w:val="24"/>
          <w:lang w:eastAsia="pl-PL"/>
        </w:rPr>
        <w:t xml:space="preserve"> </w:t>
      </w:r>
    </w:p>
    <w:p w:rsidR="00DC5710" w:rsidRPr="00807FBB" w:rsidRDefault="00DC5710" w:rsidP="00DC5710">
      <w:pPr>
        <w:jc w:val="center"/>
        <w:rPr>
          <w:rFonts w:ascii="Arial" w:hAnsi="Arial" w:cs="Arial"/>
          <w:b/>
        </w:rPr>
      </w:pPr>
    </w:p>
    <w:p w:rsidR="00301B72" w:rsidRDefault="00301B72" w:rsidP="00841E95">
      <w:pPr>
        <w:jc w:val="right"/>
        <w:rPr>
          <w:rFonts w:ascii="Arial" w:hAnsi="Arial" w:cs="Arial"/>
          <w:b/>
        </w:rPr>
      </w:pPr>
    </w:p>
    <w:p w:rsidR="00301B72" w:rsidRDefault="00301B72" w:rsidP="00841E95">
      <w:pPr>
        <w:jc w:val="right"/>
        <w:rPr>
          <w:rFonts w:ascii="Arial" w:hAnsi="Arial" w:cs="Arial"/>
          <w:b/>
        </w:rPr>
      </w:pPr>
    </w:p>
    <w:p w:rsidR="00301B72" w:rsidRDefault="00301B72" w:rsidP="00841E95">
      <w:pPr>
        <w:jc w:val="right"/>
        <w:rPr>
          <w:rFonts w:ascii="Arial" w:hAnsi="Arial" w:cs="Arial"/>
          <w:b/>
        </w:rPr>
      </w:pPr>
    </w:p>
    <w:p w:rsidR="00DC5710" w:rsidRDefault="00841E95" w:rsidP="00841E95">
      <w:pPr>
        <w:jc w:val="right"/>
        <w:rPr>
          <w:rFonts w:ascii="Arial" w:hAnsi="Arial" w:cs="Arial"/>
          <w:b/>
        </w:rPr>
      </w:pPr>
      <w:r w:rsidRPr="00807FBB">
        <w:rPr>
          <w:rFonts w:ascii="Arial" w:hAnsi="Arial" w:cs="Arial"/>
          <w:b/>
        </w:rPr>
        <w:t xml:space="preserve">Załącznik nr </w:t>
      </w:r>
      <w:r w:rsidR="001B39C2">
        <w:rPr>
          <w:rFonts w:ascii="Arial" w:hAnsi="Arial" w:cs="Arial"/>
          <w:b/>
        </w:rPr>
        <w:t>4</w:t>
      </w:r>
    </w:p>
    <w:p w:rsidR="00301B72" w:rsidRDefault="00301B72" w:rsidP="00841E95">
      <w:pPr>
        <w:jc w:val="right"/>
        <w:rPr>
          <w:rFonts w:ascii="Arial" w:hAnsi="Arial" w:cs="Arial"/>
          <w:b/>
        </w:rPr>
      </w:pPr>
    </w:p>
    <w:p w:rsidR="00301B72" w:rsidRPr="00807FBB" w:rsidRDefault="00301B72" w:rsidP="00841E95">
      <w:pPr>
        <w:jc w:val="right"/>
        <w:rPr>
          <w:rFonts w:ascii="Arial" w:hAnsi="Arial" w:cs="Arial"/>
          <w:b/>
        </w:rPr>
      </w:pPr>
    </w:p>
    <w:p w:rsidR="000B21A0" w:rsidRPr="00807FBB" w:rsidRDefault="000B21A0" w:rsidP="00DC5710">
      <w:pPr>
        <w:jc w:val="center"/>
        <w:rPr>
          <w:rFonts w:ascii="Arial" w:hAnsi="Arial" w:cs="Arial"/>
          <w:b/>
        </w:rPr>
      </w:pPr>
      <w:r w:rsidRPr="00807FBB">
        <w:rPr>
          <w:rFonts w:ascii="Arial" w:hAnsi="Arial" w:cs="Arial"/>
          <w:b/>
        </w:rPr>
        <w:t>OŚWIADCZENIE WYKONAWCY</w:t>
      </w:r>
    </w:p>
    <w:p w:rsidR="000B21A0" w:rsidRPr="00807FBB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</w:p>
    <w:p w:rsidR="000B21A0" w:rsidRPr="00807FBB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807FBB">
        <w:rPr>
          <w:rFonts w:ascii="Arial" w:hAnsi="Arial" w:cs="Arial"/>
          <w:b/>
        </w:rPr>
        <w:t>Wykonawca:</w:t>
      </w:r>
    </w:p>
    <w:p w:rsidR="000B21A0" w:rsidRPr="00807FBB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807FBB">
        <w:rPr>
          <w:rFonts w:ascii="Arial" w:hAnsi="Arial" w:cs="Arial"/>
        </w:rPr>
        <w:t>Nazwa ...................................................................</w:t>
      </w:r>
    </w:p>
    <w:p w:rsidR="000B21A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807FBB">
        <w:rPr>
          <w:rFonts w:ascii="Arial" w:hAnsi="Arial" w:cs="Arial"/>
        </w:rPr>
        <w:t>Adres ....................................................................</w:t>
      </w:r>
    </w:p>
    <w:p w:rsidR="003B1580" w:rsidRPr="009A0AEF" w:rsidRDefault="003B158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:rsidR="004E0538" w:rsidRDefault="004E0538" w:rsidP="00BB47A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CD11B4">
        <w:rPr>
          <w:rFonts w:ascii="Arial" w:hAnsi="Arial" w:cs="Arial"/>
          <w:b/>
        </w:rPr>
        <w:t>Naprawa i legalizacja wodomierzy i ciepłomierzy w TAURON Wytwarzanie Spółka Akcyjna – Oddział Elektrownia Łaziska w Łaziskach Górnych</w:t>
      </w:r>
    </w:p>
    <w:p w:rsidR="004E0538" w:rsidRDefault="004E053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F158AF" w:rsidRDefault="00F158AF" w:rsidP="000B21A0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F158AF" w:rsidRDefault="00F158AF" w:rsidP="000B21A0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Wykonawca składa ofertę i oświadczenie dla części:</w:t>
      </w:r>
    </w:p>
    <w:p w:rsidR="00F158AF" w:rsidRPr="00734708" w:rsidRDefault="00F158AF" w:rsidP="000B21A0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4E0538" w:rsidRPr="00734708" w:rsidRDefault="00F158AF" w:rsidP="00F158A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734708">
        <w:rPr>
          <w:rFonts w:ascii="Arial" w:hAnsi="Arial" w:cs="Arial"/>
          <w:bCs/>
        </w:rPr>
        <w:t xml:space="preserve"> Napraw</w:t>
      </w:r>
      <w:r w:rsidR="00734708" w:rsidRPr="00734708">
        <w:rPr>
          <w:rFonts w:ascii="Arial" w:hAnsi="Arial" w:cs="Arial"/>
          <w:bCs/>
        </w:rPr>
        <w:t>a</w:t>
      </w:r>
      <w:r w:rsidRPr="00734708">
        <w:rPr>
          <w:rFonts w:ascii="Arial" w:hAnsi="Arial" w:cs="Arial"/>
          <w:bCs/>
        </w:rPr>
        <w:t xml:space="preserve"> i legalizacj</w:t>
      </w:r>
      <w:r w:rsidR="00734708" w:rsidRPr="00734708">
        <w:rPr>
          <w:rFonts w:ascii="Arial" w:hAnsi="Arial" w:cs="Arial"/>
          <w:bCs/>
        </w:rPr>
        <w:t>a</w:t>
      </w:r>
      <w:r w:rsidRPr="00734708">
        <w:rPr>
          <w:rFonts w:ascii="Arial" w:hAnsi="Arial" w:cs="Arial"/>
          <w:bCs/>
        </w:rPr>
        <w:t xml:space="preserve"> wodomierzy*</w:t>
      </w:r>
    </w:p>
    <w:p w:rsidR="00F158AF" w:rsidRPr="00F158AF" w:rsidRDefault="00F158AF" w:rsidP="00F158AF">
      <w:pPr>
        <w:pStyle w:val="Akapitzlist"/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F158AF" w:rsidRPr="00F158AF" w:rsidRDefault="00F158AF" w:rsidP="00F158A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F158AF">
        <w:rPr>
          <w:rFonts w:ascii="Arial" w:hAnsi="Arial" w:cs="Arial"/>
          <w:bCs/>
        </w:rPr>
        <w:t>Napraw</w:t>
      </w:r>
      <w:r w:rsidR="00734708">
        <w:rPr>
          <w:rFonts w:ascii="Arial" w:hAnsi="Arial" w:cs="Arial"/>
          <w:bCs/>
        </w:rPr>
        <w:t>a</w:t>
      </w:r>
      <w:r w:rsidRPr="00F158AF">
        <w:rPr>
          <w:rFonts w:ascii="Arial" w:hAnsi="Arial" w:cs="Arial"/>
          <w:bCs/>
        </w:rPr>
        <w:t xml:space="preserve"> i legalizacj</w:t>
      </w:r>
      <w:r w:rsidR="00734708">
        <w:rPr>
          <w:rFonts w:ascii="Arial" w:hAnsi="Arial" w:cs="Arial"/>
          <w:bCs/>
        </w:rPr>
        <w:t>a</w:t>
      </w:r>
      <w:r w:rsidRPr="00F158AF">
        <w:rPr>
          <w:rFonts w:ascii="Arial" w:hAnsi="Arial" w:cs="Arial"/>
          <w:bCs/>
        </w:rPr>
        <w:t xml:space="preserve"> ciepłomierzy</w:t>
      </w:r>
      <w:r>
        <w:rPr>
          <w:rFonts w:ascii="Arial" w:hAnsi="Arial" w:cs="Arial"/>
          <w:bCs/>
        </w:rPr>
        <w:t>*</w:t>
      </w:r>
    </w:p>
    <w:p w:rsidR="00F158AF" w:rsidRDefault="00F158AF" w:rsidP="000B21A0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F158AF" w:rsidRPr="00F158AF" w:rsidRDefault="00F158AF" w:rsidP="000B21A0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0B21A0" w:rsidRPr="00807FBB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807FBB">
        <w:rPr>
          <w:rFonts w:ascii="Arial" w:hAnsi="Arial" w:cs="Arial"/>
          <w:b/>
          <w:bCs/>
        </w:rPr>
        <w:t>Oświadcza, że:</w:t>
      </w:r>
    </w:p>
    <w:p w:rsidR="00292F58" w:rsidRPr="00807FBB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:rsidR="000B21A0" w:rsidRPr="00807FBB" w:rsidRDefault="000B21A0" w:rsidP="00EA2BDD">
      <w:pPr>
        <w:numPr>
          <w:ilvl w:val="0"/>
          <w:numId w:val="1"/>
        </w:numPr>
        <w:tabs>
          <w:tab w:val="clear" w:pos="928"/>
          <w:tab w:val="num" w:pos="284"/>
        </w:tabs>
        <w:ind w:left="284" w:hanging="284"/>
        <w:jc w:val="both"/>
        <w:rPr>
          <w:rFonts w:ascii="Arial" w:hAnsi="Arial" w:cs="Arial"/>
        </w:rPr>
      </w:pPr>
      <w:r w:rsidRPr="00807FBB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:rsidR="00354D81" w:rsidRDefault="000B21A0" w:rsidP="00354D81">
      <w:pPr>
        <w:numPr>
          <w:ilvl w:val="0"/>
          <w:numId w:val="1"/>
        </w:numPr>
        <w:tabs>
          <w:tab w:val="clear" w:pos="928"/>
          <w:tab w:val="num" w:pos="284"/>
        </w:tabs>
        <w:ind w:hanging="928"/>
        <w:jc w:val="both"/>
        <w:rPr>
          <w:rFonts w:ascii="Arial" w:hAnsi="Arial" w:cs="Arial"/>
        </w:rPr>
      </w:pPr>
      <w:r w:rsidRPr="00807FBB">
        <w:rPr>
          <w:rFonts w:ascii="Arial" w:hAnsi="Arial" w:cs="Arial"/>
        </w:rPr>
        <w:t>posiada ni</w:t>
      </w:r>
      <w:r w:rsidR="00320639" w:rsidRPr="00807FBB">
        <w:rPr>
          <w:rFonts w:ascii="Arial" w:hAnsi="Arial" w:cs="Arial"/>
        </w:rPr>
        <w:t>ezbędną wiedzę i doświadczenie</w:t>
      </w:r>
      <w:r w:rsidR="006529FB">
        <w:rPr>
          <w:rFonts w:ascii="Arial" w:hAnsi="Arial" w:cs="Arial"/>
        </w:rPr>
        <w:t>:</w:t>
      </w:r>
    </w:p>
    <w:p w:rsidR="006529FB" w:rsidRDefault="006529FB" w:rsidP="006529FB">
      <w:pPr>
        <w:ind w:left="284" w:firstLine="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529FB">
        <w:rPr>
          <w:rFonts w:ascii="Arial" w:hAnsi="Arial" w:cs="Arial"/>
        </w:rPr>
        <w:t>okresie ostatnich pięciu lat przed upływem terminu składania ofert, a jeżeli okres działalności jest krótszy, to w tym okresie wykonał co najmniej jedną usługę odpowiadającą swoim zakresem  przedmiotowi zamówienia tj. naprawa i legalizacja ciepłomierzy</w:t>
      </w:r>
      <w:r w:rsidR="00734708">
        <w:rPr>
          <w:rFonts w:ascii="Arial" w:hAnsi="Arial" w:cs="Arial"/>
        </w:rPr>
        <w:t>*</w:t>
      </w:r>
      <w:r w:rsidRPr="006529FB">
        <w:rPr>
          <w:rFonts w:ascii="Arial" w:hAnsi="Arial" w:cs="Arial"/>
        </w:rPr>
        <w:t xml:space="preserve"> i </w:t>
      </w:r>
      <w:r w:rsidR="00F158AF">
        <w:rPr>
          <w:rFonts w:ascii="Arial" w:hAnsi="Arial" w:cs="Arial"/>
        </w:rPr>
        <w:t xml:space="preserve">/ lub </w:t>
      </w:r>
      <w:r w:rsidRPr="006529FB">
        <w:rPr>
          <w:rFonts w:ascii="Arial" w:hAnsi="Arial" w:cs="Arial"/>
        </w:rPr>
        <w:t>wodomierzy</w:t>
      </w:r>
      <w:r w:rsidR="00734708">
        <w:rPr>
          <w:rFonts w:ascii="Arial" w:hAnsi="Arial" w:cs="Arial"/>
        </w:rPr>
        <w:t>*</w:t>
      </w:r>
      <w:r w:rsidRPr="006529FB">
        <w:rPr>
          <w:rFonts w:ascii="Arial" w:hAnsi="Arial" w:cs="Arial"/>
        </w:rPr>
        <w:t xml:space="preserve">, a wartość netto tej usługi </w:t>
      </w:r>
      <w:r>
        <w:rPr>
          <w:rFonts w:ascii="Arial" w:hAnsi="Arial" w:cs="Arial"/>
        </w:rPr>
        <w:t>jest</w:t>
      </w:r>
      <w:r w:rsidRPr="006529FB">
        <w:rPr>
          <w:rFonts w:ascii="Arial" w:hAnsi="Arial" w:cs="Arial"/>
        </w:rPr>
        <w:t xml:space="preserve"> nie mniejsza niż 10 000,00 PLN</w:t>
      </w:r>
      <w:r w:rsidR="00F158AF">
        <w:rPr>
          <w:rFonts w:ascii="Arial" w:hAnsi="Arial" w:cs="Arial"/>
        </w:rPr>
        <w:t>.</w:t>
      </w:r>
      <w:r w:rsidRPr="006529FB">
        <w:rPr>
          <w:rFonts w:ascii="Arial" w:hAnsi="Arial" w:cs="Arial"/>
        </w:rPr>
        <w:t xml:space="preserve"> </w:t>
      </w:r>
    </w:p>
    <w:p w:rsidR="005B64C7" w:rsidRPr="005B64C7" w:rsidRDefault="000F7A3D" w:rsidP="00294E0C">
      <w:pPr>
        <w:numPr>
          <w:ilvl w:val="0"/>
          <w:numId w:val="1"/>
        </w:numPr>
        <w:tabs>
          <w:tab w:val="clear" w:pos="928"/>
          <w:tab w:val="num" w:pos="284"/>
        </w:tabs>
        <w:ind w:left="284" w:hanging="284"/>
        <w:jc w:val="both"/>
        <w:rPr>
          <w:rFonts w:ascii="Arial" w:hAnsi="Arial" w:cs="Arial"/>
          <w:iCs/>
        </w:rPr>
      </w:pPr>
      <w:r w:rsidRPr="00354D81">
        <w:rPr>
          <w:rFonts w:ascii="Arial" w:hAnsi="Arial" w:cs="Arial"/>
          <w:iCs/>
        </w:rPr>
        <w:t>dysponuje</w:t>
      </w:r>
      <w:r w:rsidR="000B21A0" w:rsidRPr="00354D81">
        <w:rPr>
          <w:rFonts w:ascii="Arial" w:hAnsi="Arial" w:cs="Arial"/>
          <w:iCs/>
        </w:rPr>
        <w:t xml:space="preserve"> </w:t>
      </w:r>
      <w:r w:rsidR="001A08C6" w:rsidRPr="00354D81">
        <w:rPr>
          <w:rFonts w:ascii="Arial" w:hAnsi="Arial" w:cs="Arial"/>
          <w:iCs/>
        </w:rPr>
        <w:t xml:space="preserve">odpowiednim potencjałem technicznym oraz </w:t>
      </w:r>
      <w:r w:rsidR="00354D81">
        <w:rPr>
          <w:rFonts w:ascii="Arial" w:hAnsi="Arial" w:cs="Arial"/>
          <w:iCs/>
        </w:rPr>
        <w:t xml:space="preserve">osobami w ilości niezbędnej dla </w:t>
      </w:r>
      <w:r w:rsidR="001A08C6" w:rsidRPr="00354D81">
        <w:rPr>
          <w:rFonts w:ascii="Arial" w:hAnsi="Arial" w:cs="Arial"/>
          <w:iCs/>
        </w:rPr>
        <w:t>prawidłowego wykonania przedmiotu zamówienia, posiadającymi uprawnienia wymagane przepisami prawa</w:t>
      </w:r>
      <w:r w:rsidR="00AB1B7A">
        <w:rPr>
          <w:rFonts w:ascii="Arial" w:hAnsi="Arial" w:cs="Arial"/>
          <w:iCs/>
        </w:rPr>
        <w:t>,</w:t>
      </w:r>
      <w:r w:rsidR="00294E0C">
        <w:rPr>
          <w:rFonts w:ascii="Arial" w:hAnsi="Arial" w:cs="Arial"/>
          <w:iCs/>
        </w:rPr>
        <w:t xml:space="preserve"> </w:t>
      </w:r>
    </w:p>
    <w:p w:rsidR="00405178" w:rsidRPr="00732062" w:rsidRDefault="00405178" w:rsidP="005B64C7">
      <w:pPr>
        <w:pStyle w:val="Akapitzlist"/>
        <w:numPr>
          <w:ilvl w:val="0"/>
          <w:numId w:val="1"/>
        </w:numPr>
        <w:tabs>
          <w:tab w:val="clear" w:pos="928"/>
          <w:tab w:val="num" w:pos="426"/>
        </w:tabs>
        <w:ind w:left="426" w:hanging="426"/>
        <w:jc w:val="both"/>
        <w:rPr>
          <w:rFonts w:ascii="Arial" w:hAnsi="Arial" w:cs="Arial"/>
          <w:b/>
          <w:iCs/>
        </w:rPr>
      </w:pPr>
      <w:r w:rsidRPr="00732062">
        <w:rPr>
          <w:rFonts w:ascii="Arial" w:hAnsi="Arial" w:cs="Arial"/>
          <w:iCs/>
        </w:rPr>
        <w:t xml:space="preserve">znajduje się w sytuacji ekonomicznej i finansowej zapewniającej wykonanie zamówienia, w szczególności jest ubezpieczony od odpowiedzialności cywilnej związanej z prowadzoną działalnością, </w:t>
      </w:r>
    </w:p>
    <w:p w:rsidR="00500B87" w:rsidRPr="00732062" w:rsidRDefault="000B21A0" w:rsidP="005B64C7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1A08C6">
        <w:rPr>
          <w:rFonts w:ascii="Arial" w:hAnsi="Arial" w:cs="Arial"/>
        </w:rPr>
        <w:t xml:space="preserve">w okresie 3 lat przed wszczęciem postępowania nie </w:t>
      </w:r>
      <w:r w:rsidRPr="001A08C6">
        <w:rPr>
          <w:rFonts w:ascii="Arial" w:hAnsi="Arial" w:cs="Arial"/>
          <w:iCs/>
        </w:rPr>
        <w:t>stwierdzono prawomocnym orzeczeniem s</w:t>
      </w:r>
      <w:r w:rsidRPr="001A08C6">
        <w:rPr>
          <w:rFonts w:ascii="Arial" w:eastAsia="TimesNewRoman,Italic" w:hAnsi="Arial" w:cs="Arial"/>
          <w:iCs/>
        </w:rPr>
        <w:t>ą</w:t>
      </w:r>
      <w:r w:rsidRPr="001A08C6">
        <w:rPr>
          <w:rFonts w:ascii="Arial" w:hAnsi="Arial" w:cs="Arial"/>
          <w:iCs/>
        </w:rPr>
        <w:t>du wyrządzenia przez niego szkody polegającej na niewykonaniu zamówienia lub wykonaniu zamówienia nienale</w:t>
      </w:r>
      <w:r w:rsidRPr="001A08C6">
        <w:rPr>
          <w:rFonts w:ascii="Arial" w:eastAsia="TimesNewRoman,Italic" w:hAnsi="Arial" w:cs="Arial"/>
          <w:iCs/>
        </w:rPr>
        <w:t>ż</w:t>
      </w:r>
      <w:r w:rsidRPr="001A08C6">
        <w:rPr>
          <w:rFonts w:ascii="Arial" w:hAnsi="Arial" w:cs="Arial"/>
          <w:iCs/>
        </w:rPr>
        <w:t xml:space="preserve">ycie,  </w:t>
      </w:r>
    </w:p>
    <w:p w:rsidR="003E73D3" w:rsidRPr="00500B87" w:rsidRDefault="000F7A3D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</w:rPr>
        <w:t xml:space="preserve">nie otwarto w stosunku do niego </w:t>
      </w:r>
      <w:r w:rsidR="000B21A0" w:rsidRPr="00807FBB">
        <w:rPr>
          <w:rFonts w:cs="Arial"/>
          <w:sz w:val="22"/>
          <w:szCs w:val="22"/>
        </w:rPr>
        <w:t>likwidacji ani nie ogłoszono upadłości,</w:t>
      </w:r>
    </w:p>
    <w:p w:rsidR="00732062" w:rsidRPr="006D25C3" w:rsidRDefault="000B21A0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</w:rPr>
        <w:t>nie zalega z</w:t>
      </w:r>
      <w:r w:rsidRPr="00807FBB">
        <w:rPr>
          <w:rFonts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807FBB">
        <w:rPr>
          <w:rFonts w:eastAsia="TimesNewRoman,Italic" w:cs="Arial"/>
          <w:iCs/>
          <w:sz w:val="22"/>
          <w:szCs w:val="22"/>
        </w:rPr>
        <w:t>ż</w:t>
      </w:r>
      <w:r w:rsidRPr="00807FBB">
        <w:rPr>
          <w:rFonts w:cs="Arial"/>
          <w:iCs/>
          <w:sz w:val="22"/>
          <w:szCs w:val="22"/>
        </w:rPr>
        <w:t>enia na raty zaległych płatno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lub wstrzymanie w cało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wykonania decyzji wła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ciwego organu</w:t>
      </w:r>
      <w:r w:rsidRPr="00807FBB">
        <w:rPr>
          <w:rFonts w:cs="Arial"/>
          <w:sz w:val="22"/>
          <w:szCs w:val="22"/>
        </w:rPr>
        <w:t>,</w:t>
      </w:r>
    </w:p>
    <w:p w:rsidR="00734708" w:rsidRPr="00734708" w:rsidRDefault="000B21A0" w:rsidP="00734708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t>dotyczy osoby fizycznej:</w:t>
      </w:r>
      <w:r w:rsidRPr="00807FBB">
        <w:rPr>
          <w:rFonts w:cs="Arial"/>
          <w:sz w:val="22"/>
          <w:szCs w:val="22"/>
        </w:rPr>
        <w:t xml:space="preserve"> nie została prawomocnie skazana </w:t>
      </w:r>
      <w:r w:rsidRPr="00807FBB">
        <w:rPr>
          <w:rFonts w:cs="Arial"/>
          <w:iCs/>
          <w:sz w:val="22"/>
          <w:szCs w:val="22"/>
        </w:rPr>
        <w:t>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 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</w:t>
      </w:r>
      <w:r w:rsidR="00301B72">
        <w:rPr>
          <w:rFonts w:cs="Arial"/>
          <w:iCs/>
          <w:sz w:val="22"/>
          <w:szCs w:val="22"/>
        </w:rPr>
        <w:t xml:space="preserve"> </w:t>
      </w:r>
      <w:r w:rsidRPr="00807FBB">
        <w:rPr>
          <w:rFonts w:cs="Arial"/>
          <w:iCs/>
          <w:sz w:val="22"/>
          <w:szCs w:val="22"/>
        </w:rPr>
        <w:t>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także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skarbowego,</w:t>
      </w:r>
    </w:p>
    <w:p w:rsidR="00071CE8" w:rsidRPr="00354D81" w:rsidRDefault="000B21A0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lastRenderedPageBreak/>
        <w:t>dotyczy spółki jawnej</w:t>
      </w:r>
      <w:r w:rsidRPr="00807FBB">
        <w:rPr>
          <w:rFonts w:cs="Arial"/>
          <w:sz w:val="22"/>
          <w:szCs w:val="22"/>
        </w:rPr>
        <w:t xml:space="preserve">: żaden wspólnik nie został </w:t>
      </w:r>
      <w:r w:rsidRPr="00807FBB">
        <w:rPr>
          <w:rFonts w:cs="Arial"/>
          <w:iCs/>
          <w:sz w:val="22"/>
          <w:szCs w:val="22"/>
        </w:rPr>
        <w:t>prawomocnie skazany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 xml:space="preserve">rodowisku, </w:t>
      </w:r>
    </w:p>
    <w:p w:rsidR="00734708" w:rsidRPr="00301B72" w:rsidRDefault="000B21A0" w:rsidP="00301B72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  <w:r w:rsidRPr="00807FBB">
        <w:rPr>
          <w:rFonts w:cs="Arial"/>
          <w:iCs/>
          <w:sz w:val="22"/>
          <w:szCs w:val="22"/>
        </w:rPr>
        <w:t>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</w:t>
      </w:r>
      <w:r w:rsidRPr="00807FBB">
        <w:rPr>
          <w:rFonts w:eastAsia="TimesNewRoman,Italic" w:cs="Arial"/>
          <w:iCs/>
          <w:sz w:val="22"/>
          <w:szCs w:val="22"/>
        </w:rPr>
        <w:t>ż</w:t>
      </w:r>
      <w:r w:rsidRPr="00807FBB">
        <w:rPr>
          <w:rFonts w:cs="Arial"/>
          <w:iCs/>
          <w:sz w:val="22"/>
          <w:szCs w:val="22"/>
        </w:rPr>
        <w:t>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skarbowego,</w:t>
      </w:r>
    </w:p>
    <w:p w:rsidR="00354D81" w:rsidRPr="009A0AEF" w:rsidRDefault="000B21A0" w:rsidP="005B64C7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t>dotyczy spółki partnerskiej:</w:t>
      </w:r>
      <w:r w:rsidRPr="00807FBB">
        <w:rPr>
          <w:rFonts w:cs="Arial"/>
          <w:sz w:val="22"/>
          <w:szCs w:val="22"/>
        </w:rPr>
        <w:t xml:space="preserve"> żaden partner lub członek zarządu nie został prawomocnie skazany </w:t>
      </w:r>
      <w:r w:rsidRPr="00807FBB">
        <w:rPr>
          <w:rFonts w:cs="Arial"/>
          <w:iCs/>
          <w:sz w:val="22"/>
          <w:szCs w:val="22"/>
        </w:rPr>
        <w:t>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 xml:space="preserve">tkowych, </w:t>
      </w:r>
    </w:p>
    <w:p w:rsidR="00AB1B7A" w:rsidRPr="00BA6098" w:rsidRDefault="000B21A0" w:rsidP="00BA6098">
      <w:pPr>
        <w:pStyle w:val="NormalnyWeb"/>
        <w:autoSpaceDE w:val="0"/>
        <w:autoSpaceDN w:val="0"/>
        <w:adjustRightInd w:val="0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  <w:r w:rsidRPr="00807FBB">
        <w:rPr>
          <w:rFonts w:cs="Arial"/>
          <w:iCs/>
          <w:sz w:val="22"/>
          <w:szCs w:val="22"/>
        </w:rPr>
        <w:t>a także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skarbowego,</w:t>
      </w:r>
    </w:p>
    <w:p w:rsidR="000B21A0" w:rsidRPr="00807FBB" w:rsidRDefault="000B21A0" w:rsidP="005B64C7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807FBB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807FBB">
        <w:rPr>
          <w:rFonts w:cs="Arial"/>
          <w:sz w:val="22"/>
          <w:szCs w:val="22"/>
        </w:rPr>
        <w:t xml:space="preserve"> żaden komplementariusz nie został </w:t>
      </w:r>
      <w:r w:rsidRPr="00807FBB">
        <w:rPr>
          <w:rFonts w:cs="Arial"/>
          <w:iCs/>
          <w:sz w:val="22"/>
          <w:szCs w:val="22"/>
        </w:rPr>
        <w:t>prawomocnie skazany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 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</w:t>
      </w:r>
      <w:r w:rsidRPr="00807FBB">
        <w:rPr>
          <w:rFonts w:eastAsia="TimesNewRoman,Italic" w:cs="Arial"/>
          <w:iCs/>
          <w:sz w:val="22"/>
          <w:szCs w:val="22"/>
        </w:rPr>
        <w:t>ż</w:t>
      </w:r>
      <w:r w:rsidRPr="00807FBB">
        <w:rPr>
          <w:rFonts w:cs="Arial"/>
          <w:iCs/>
          <w:sz w:val="22"/>
          <w:szCs w:val="22"/>
        </w:rPr>
        <w:t>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 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skarbowego,</w:t>
      </w:r>
    </w:p>
    <w:p w:rsidR="000B21A0" w:rsidRPr="00807FBB" w:rsidRDefault="000B21A0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807FBB">
        <w:rPr>
          <w:rFonts w:cs="Arial"/>
          <w:sz w:val="22"/>
          <w:szCs w:val="22"/>
          <w:u w:val="single"/>
        </w:rPr>
        <w:t>dotyczy osoby prawnej:</w:t>
      </w:r>
      <w:r w:rsidRPr="00807FBB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807FBB">
        <w:rPr>
          <w:rFonts w:cs="Arial"/>
          <w:iCs/>
          <w:sz w:val="22"/>
          <w:szCs w:val="22"/>
        </w:rPr>
        <w:t>skazany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z postępowaniem o udzielenie zamówienia,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prawom osób wykonuj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prac</w:t>
      </w:r>
      <w:r w:rsidRPr="00807FBB">
        <w:rPr>
          <w:rFonts w:eastAsia="TimesNewRoman,Italic" w:cs="Arial"/>
          <w:iCs/>
          <w:sz w:val="22"/>
          <w:szCs w:val="22"/>
        </w:rPr>
        <w:t xml:space="preserve">ę </w:t>
      </w:r>
      <w:r w:rsidRPr="00807FBB">
        <w:rPr>
          <w:rFonts w:cs="Arial"/>
          <w:iCs/>
          <w:sz w:val="22"/>
          <w:szCs w:val="22"/>
        </w:rPr>
        <w:t>zarobkow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 xml:space="preserve">pstwo przeciwko 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rodowisku,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przekupstwa,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przeciwko obrotowi gospodarczemu lub inne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popełnione w celu osi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gni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cia korzy</w:t>
      </w:r>
      <w:r w:rsidRPr="00807FBB">
        <w:rPr>
          <w:rFonts w:eastAsia="TimesNewRoman,Italic" w:cs="Arial"/>
          <w:iCs/>
          <w:sz w:val="22"/>
          <w:szCs w:val="22"/>
        </w:rPr>
        <w:t>ś</w:t>
      </w:r>
      <w:r w:rsidRPr="00807FBB">
        <w:rPr>
          <w:rFonts w:cs="Arial"/>
          <w:iCs/>
          <w:sz w:val="22"/>
          <w:szCs w:val="22"/>
        </w:rPr>
        <w:t>ci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tkowych, a także za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skarbowe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pstwo udziału w zorganizowanej grupie albo zwi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zku maj</w:t>
      </w:r>
      <w:r w:rsidRPr="00807FBB">
        <w:rPr>
          <w:rFonts w:eastAsia="TimesNewRoman,Italic" w:cs="Arial"/>
          <w:iCs/>
          <w:sz w:val="22"/>
          <w:szCs w:val="22"/>
        </w:rPr>
        <w:t>ą</w:t>
      </w:r>
      <w:r w:rsidRPr="00807FBB">
        <w:rPr>
          <w:rFonts w:cs="Arial"/>
          <w:iCs/>
          <w:sz w:val="22"/>
          <w:szCs w:val="22"/>
        </w:rPr>
        <w:t>cych na celu popełnienie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lub przest</w:t>
      </w:r>
      <w:r w:rsidRPr="00807FBB">
        <w:rPr>
          <w:rFonts w:eastAsia="TimesNewRoman,Italic" w:cs="Arial"/>
          <w:iCs/>
          <w:sz w:val="22"/>
          <w:szCs w:val="22"/>
        </w:rPr>
        <w:t>ę</w:t>
      </w:r>
      <w:r w:rsidRPr="00807FBB">
        <w:rPr>
          <w:rFonts w:cs="Arial"/>
          <w:iCs/>
          <w:sz w:val="22"/>
          <w:szCs w:val="22"/>
        </w:rPr>
        <w:t>pstwa skarbowego,</w:t>
      </w:r>
    </w:p>
    <w:p w:rsidR="000B21A0" w:rsidRDefault="000F7A3D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sz w:val="22"/>
          <w:szCs w:val="22"/>
        </w:rPr>
        <w:t>sąd nie orzekł wobec niego</w:t>
      </w:r>
      <w:r w:rsidR="000B21A0" w:rsidRPr="00807FBB">
        <w:rPr>
          <w:rFonts w:cs="Arial"/>
          <w:sz w:val="22"/>
          <w:szCs w:val="22"/>
        </w:rPr>
        <w:t xml:space="preserve">, jako podmiotu zbiorowego, zakazu ubiegania się o zamówienia, na </w:t>
      </w:r>
      <w:r w:rsidR="000B21A0" w:rsidRPr="00807FBB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807FBB">
        <w:rPr>
          <w:rFonts w:cs="Arial"/>
          <w:iCs/>
          <w:sz w:val="22"/>
          <w:szCs w:val="22"/>
        </w:rPr>
        <w:t>yny zabronione pod groźbą kary,</w:t>
      </w:r>
    </w:p>
    <w:p w:rsidR="00294E0C" w:rsidRPr="00807FBB" w:rsidRDefault="00294E0C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294E0C">
        <w:rPr>
          <w:rFonts w:cs="Arial"/>
          <w:iCs/>
          <w:sz w:val="22"/>
          <w:szCs w:val="22"/>
        </w:rPr>
        <w:t xml:space="preserve">nie podlega wykluczeniu z postępowania na podstawie przepisów Ustawy z dnia 13 kwietnia </w:t>
      </w:r>
      <w:r w:rsidRPr="00294E0C">
        <w:rPr>
          <w:rFonts w:cs="Arial"/>
          <w:iCs/>
          <w:sz w:val="22"/>
          <w:szCs w:val="22"/>
        </w:rPr>
        <w:br/>
        <w:t>2022 r. o szczególnych rozwiązaniach w zakresie przeciwdziałania wspieraniu agresji na Ukrainę oraz służących ochronie bezpieczeństwa narodowego w przypadkach określonych tą ustawą. Upoważniam Zamawiającego lub jego upoważnionych przedstawicieli do przeprowadzenia wszelkich badań mających na celu sprawdzenie oświadczeń, dokumentów i przedłożonych informacji oraz wyjaśnień finansowych i technicznych</w:t>
      </w:r>
    </w:p>
    <w:p w:rsidR="00BA6098" w:rsidRPr="00BA6098" w:rsidRDefault="00A81703" w:rsidP="005F54FC">
      <w:pPr>
        <w:pStyle w:val="NormalnyWeb"/>
        <w:numPr>
          <w:ilvl w:val="0"/>
          <w:numId w:val="1"/>
        </w:numPr>
        <w:spacing w:after="0" w:afterAutospacing="0"/>
        <w:ind w:left="357" w:hanging="357"/>
        <w:rPr>
          <w:rFonts w:cs="Arial"/>
          <w:sz w:val="22"/>
          <w:szCs w:val="22"/>
        </w:rPr>
      </w:pPr>
      <w:r w:rsidRPr="00BA6098">
        <w:rPr>
          <w:rFonts w:cs="Arial"/>
          <w:iCs/>
          <w:sz w:val="22"/>
          <w:szCs w:val="22"/>
        </w:rPr>
        <w:t>z</w:t>
      </w:r>
      <w:r w:rsidR="000B21A0" w:rsidRPr="00BA6098">
        <w:rPr>
          <w:rFonts w:cs="Arial"/>
          <w:iCs/>
          <w:sz w:val="22"/>
          <w:szCs w:val="22"/>
        </w:rPr>
        <w:t>realiz</w:t>
      </w:r>
      <w:r w:rsidR="006F4006" w:rsidRPr="00BA6098">
        <w:rPr>
          <w:rFonts w:cs="Arial"/>
          <w:iCs/>
          <w:sz w:val="22"/>
          <w:szCs w:val="22"/>
        </w:rPr>
        <w:t>uje</w:t>
      </w:r>
      <w:r w:rsidRPr="00BA6098">
        <w:rPr>
          <w:rFonts w:cs="Arial"/>
          <w:iCs/>
          <w:sz w:val="22"/>
          <w:szCs w:val="22"/>
        </w:rPr>
        <w:t xml:space="preserve"> </w:t>
      </w:r>
      <w:r w:rsidR="000B21A0" w:rsidRPr="00BA6098">
        <w:rPr>
          <w:rFonts w:cs="Arial"/>
          <w:iCs/>
          <w:sz w:val="22"/>
          <w:szCs w:val="22"/>
        </w:rPr>
        <w:t>Przedmiot Zamówienia w terminie:</w:t>
      </w:r>
      <w:r w:rsidR="009A0AEF" w:rsidRPr="00BA6098">
        <w:rPr>
          <w:rFonts w:cs="Arial"/>
          <w:iCs/>
          <w:sz w:val="22"/>
          <w:szCs w:val="22"/>
        </w:rPr>
        <w:t xml:space="preserve"> </w:t>
      </w:r>
      <w:r w:rsidR="00BA6098" w:rsidRPr="00BA6098">
        <w:rPr>
          <w:rFonts w:cs="Arial"/>
          <w:b/>
          <w:iCs/>
          <w:sz w:val="22"/>
          <w:szCs w:val="22"/>
        </w:rPr>
        <w:t xml:space="preserve">od </w:t>
      </w:r>
      <w:r w:rsidR="006529FB">
        <w:rPr>
          <w:rFonts w:cs="Arial"/>
          <w:b/>
          <w:iCs/>
          <w:sz w:val="22"/>
          <w:szCs w:val="22"/>
        </w:rPr>
        <w:t>udzielenia zamówienia</w:t>
      </w:r>
      <w:r w:rsidR="00BA6098" w:rsidRPr="00BA6098">
        <w:rPr>
          <w:rFonts w:cs="Arial"/>
          <w:b/>
          <w:iCs/>
          <w:sz w:val="22"/>
          <w:szCs w:val="22"/>
        </w:rPr>
        <w:t xml:space="preserve"> do </w:t>
      </w:r>
      <w:r w:rsidR="00BA6098">
        <w:rPr>
          <w:rFonts w:cs="Arial"/>
          <w:b/>
          <w:iCs/>
          <w:sz w:val="22"/>
          <w:szCs w:val="22"/>
        </w:rPr>
        <w:t xml:space="preserve">dnia </w:t>
      </w:r>
      <w:r w:rsidR="00BA6098" w:rsidRPr="00BA6098">
        <w:rPr>
          <w:rFonts w:cs="Arial"/>
          <w:b/>
          <w:iCs/>
          <w:sz w:val="22"/>
          <w:szCs w:val="22"/>
        </w:rPr>
        <w:t>31.12.2023</w:t>
      </w:r>
      <w:r w:rsidR="00BA6098">
        <w:rPr>
          <w:rFonts w:cs="Arial"/>
          <w:b/>
          <w:iCs/>
          <w:sz w:val="22"/>
          <w:szCs w:val="22"/>
        </w:rPr>
        <w:t>r.</w:t>
      </w:r>
      <w:r w:rsidR="00BA6098" w:rsidRPr="00BA6098">
        <w:rPr>
          <w:rFonts w:cs="Arial"/>
          <w:b/>
          <w:iCs/>
          <w:sz w:val="22"/>
          <w:szCs w:val="22"/>
        </w:rPr>
        <w:t xml:space="preserve"> </w:t>
      </w:r>
    </w:p>
    <w:p w:rsidR="000B21A0" w:rsidRPr="00807FBB" w:rsidRDefault="00A81703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iCs/>
          <w:sz w:val="22"/>
          <w:szCs w:val="22"/>
        </w:rPr>
        <w:t>z</w:t>
      </w:r>
      <w:r w:rsidR="000B21A0" w:rsidRPr="00807FBB">
        <w:rPr>
          <w:rFonts w:cs="Arial"/>
          <w:iCs/>
          <w:sz w:val="22"/>
          <w:szCs w:val="22"/>
        </w:rPr>
        <w:t>apozna</w:t>
      </w:r>
      <w:r w:rsidRPr="00807FBB">
        <w:rPr>
          <w:rFonts w:cs="Arial"/>
          <w:iCs/>
          <w:sz w:val="22"/>
          <w:szCs w:val="22"/>
        </w:rPr>
        <w:t>ł</w:t>
      </w:r>
      <w:r w:rsidR="006F4006" w:rsidRPr="00807FBB">
        <w:rPr>
          <w:rFonts w:cs="Arial"/>
          <w:iCs/>
          <w:sz w:val="22"/>
          <w:szCs w:val="22"/>
        </w:rPr>
        <w:t xml:space="preserve"> </w:t>
      </w:r>
      <w:r w:rsidRPr="00807FBB">
        <w:rPr>
          <w:rFonts w:cs="Arial"/>
          <w:iCs/>
          <w:sz w:val="22"/>
          <w:szCs w:val="22"/>
        </w:rPr>
        <w:t xml:space="preserve">się z </w:t>
      </w:r>
      <w:r w:rsidR="000B21A0" w:rsidRPr="00807FBB">
        <w:rPr>
          <w:rFonts w:cs="Arial"/>
          <w:iCs/>
          <w:sz w:val="22"/>
          <w:szCs w:val="22"/>
        </w:rPr>
        <w:t>Opisem Przedmiotu Zamówienia</w:t>
      </w:r>
      <w:r w:rsidRPr="00807FBB">
        <w:rPr>
          <w:rFonts w:cs="Arial"/>
          <w:iCs/>
          <w:sz w:val="22"/>
          <w:szCs w:val="22"/>
        </w:rPr>
        <w:t xml:space="preserve"> i załącznikami do niego </w:t>
      </w:r>
      <w:r w:rsidR="006F4006" w:rsidRPr="00807FBB">
        <w:rPr>
          <w:rFonts w:cs="Arial"/>
          <w:iCs/>
          <w:sz w:val="22"/>
          <w:szCs w:val="22"/>
        </w:rPr>
        <w:t>i przyjmuje</w:t>
      </w:r>
      <w:r w:rsidR="004B4861" w:rsidRPr="00807FBB">
        <w:rPr>
          <w:rFonts w:cs="Arial"/>
          <w:iCs/>
          <w:sz w:val="22"/>
          <w:szCs w:val="22"/>
        </w:rPr>
        <w:t xml:space="preserve"> je</w:t>
      </w:r>
      <w:r w:rsidRPr="00807FBB">
        <w:rPr>
          <w:rFonts w:cs="Arial"/>
          <w:iCs/>
          <w:sz w:val="22"/>
          <w:szCs w:val="22"/>
        </w:rPr>
        <w:t xml:space="preserve"> </w:t>
      </w:r>
      <w:r w:rsidR="000B21A0" w:rsidRPr="00807FBB">
        <w:rPr>
          <w:rFonts w:cs="Arial"/>
          <w:iCs/>
          <w:sz w:val="22"/>
          <w:szCs w:val="22"/>
        </w:rPr>
        <w:t>bez zastrzeżeń</w:t>
      </w:r>
      <w:r w:rsidRPr="00807FBB">
        <w:rPr>
          <w:rFonts w:cs="Arial"/>
          <w:iCs/>
          <w:sz w:val="22"/>
          <w:szCs w:val="22"/>
        </w:rPr>
        <w:t>,</w:t>
      </w:r>
    </w:p>
    <w:p w:rsidR="005B64C7" w:rsidRDefault="00A81703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807FBB">
        <w:rPr>
          <w:rFonts w:cs="Arial"/>
          <w:iCs/>
          <w:sz w:val="22"/>
          <w:szCs w:val="22"/>
        </w:rPr>
        <w:t xml:space="preserve">wycenił </w:t>
      </w:r>
      <w:r w:rsidR="000B21A0" w:rsidRPr="00807FBB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807FBB">
        <w:rPr>
          <w:rFonts w:cs="Arial"/>
          <w:iCs/>
          <w:sz w:val="22"/>
          <w:szCs w:val="22"/>
        </w:rPr>
        <w:t xml:space="preserve">ący z tytułu realizacji zamówienia, </w:t>
      </w:r>
    </w:p>
    <w:p w:rsidR="005B64C7" w:rsidRDefault="009D7680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n</w:t>
      </w:r>
      <w:r w:rsidRPr="009D7680">
        <w:rPr>
          <w:rFonts w:cs="Arial"/>
          <w:iCs/>
          <w:sz w:val="22"/>
          <w:szCs w:val="22"/>
        </w:rPr>
        <w:t xml:space="preserve">a wykonane prace udziela Zamawiającemu gwarancji jakości na okres </w:t>
      </w:r>
      <w:r>
        <w:rPr>
          <w:rFonts w:cs="Arial"/>
          <w:iCs/>
          <w:sz w:val="22"/>
          <w:szCs w:val="22"/>
        </w:rPr>
        <w:t>…………….</w:t>
      </w:r>
      <w:r w:rsidRPr="009D7680">
        <w:rPr>
          <w:rFonts w:cs="Arial"/>
          <w:iCs/>
          <w:sz w:val="22"/>
          <w:szCs w:val="22"/>
        </w:rPr>
        <w:t xml:space="preserve"> </w:t>
      </w:r>
      <w:r>
        <w:rPr>
          <w:rFonts w:cs="Arial"/>
          <w:iCs/>
          <w:sz w:val="22"/>
          <w:szCs w:val="22"/>
        </w:rPr>
        <w:t>m</w:t>
      </w:r>
      <w:r w:rsidRPr="009D7680">
        <w:rPr>
          <w:rFonts w:cs="Arial"/>
          <w:iCs/>
          <w:sz w:val="22"/>
          <w:szCs w:val="22"/>
        </w:rPr>
        <w:t>iesięcy</w:t>
      </w:r>
      <w:r>
        <w:rPr>
          <w:rFonts w:cs="Arial"/>
          <w:iCs/>
          <w:sz w:val="22"/>
          <w:szCs w:val="22"/>
        </w:rPr>
        <w:t>.</w:t>
      </w:r>
      <w:r w:rsidRPr="009D7680">
        <w:rPr>
          <w:rFonts w:eastAsiaTheme="minorHAnsi" w:cs="Arial"/>
          <w:sz w:val="22"/>
          <w:szCs w:val="22"/>
          <w:lang w:eastAsia="en-US"/>
        </w:rPr>
        <w:t xml:space="preserve"> </w:t>
      </w:r>
      <w:r w:rsidRPr="009D7680">
        <w:rPr>
          <w:rFonts w:cs="Arial"/>
          <w:iCs/>
          <w:sz w:val="22"/>
          <w:szCs w:val="22"/>
        </w:rPr>
        <w:t>Okres gwarancji rozpoczyna swój bieg od dnia podpisania protokołu odbioru częściowego lub końcowego</w:t>
      </w:r>
      <w:r w:rsidR="00AA0786">
        <w:rPr>
          <w:rFonts w:cs="Arial"/>
          <w:iCs/>
          <w:sz w:val="22"/>
          <w:szCs w:val="22"/>
        </w:rPr>
        <w:t xml:space="preserve"> i rękojmi zgodnie z </w:t>
      </w:r>
      <w:bookmarkStart w:id="0" w:name="_GoBack"/>
      <w:bookmarkEnd w:id="0"/>
      <w:r w:rsidR="00AA0786">
        <w:rPr>
          <w:rFonts w:cs="Arial"/>
          <w:iCs/>
          <w:sz w:val="22"/>
          <w:szCs w:val="22"/>
        </w:rPr>
        <w:t>Kodeksem Cywilnym.</w:t>
      </w:r>
    </w:p>
    <w:p w:rsidR="000E089C" w:rsidRPr="005B64C7" w:rsidRDefault="00A81703" w:rsidP="005B64C7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5B64C7">
        <w:rPr>
          <w:rFonts w:cs="Arial"/>
          <w:iCs/>
          <w:sz w:val="22"/>
          <w:szCs w:val="22"/>
        </w:rPr>
        <w:t xml:space="preserve">jest </w:t>
      </w:r>
      <w:r w:rsidR="000B21A0" w:rsidRPr="005B64C7">
        <w:rPr>
          <w:rFonts w:cs="Arial"/>
          <w:iCs/>
          <w:sz w:val="22"/>
          <w:szCs w:val="22"/>
        </w:rPr>
        <w:t>związany ofertą 30 dni, licząc od upływu terminu składania of</w:t>
      </w:r>
      <w:r w:rsidR="0038497B" w:rsidRPr="005B64C7">
        <w:rPr>
          <w:rFonts w:cs="Arial"/>
          <w:iCs/>
          <w:sz w:val="22"/>
          <w:szCs w:val="22"/>
        </w:rPr>
        <w:t>ert.</w:t>
      </w:r>
    </w:p>
    <w:p w:rsidR="000B21A0" w:rsidRPr="00605F64" w:rsidRDefault="000B21A0" w:rsidP="000B21A0">
      <w:pPr>
        <w:pStyle w:val="Akapitzlist"/>
        <w:rPr>
          <w:rFonts w:ascii="Arial" w:hAnsi="Arial" w:cs="Arial"/>
        </w:rPr>
      </w:pPr>
    </w:p>
    <w:p w:rsidR="00350D19" w:rsidRPr="00350D19" w:rsidRDefault="00350D19" w:rsidP="00350D19">
      <w:pPr>
        <w:pStyle w:val="Akapitzlist"/>
        <w:ind w:left="142"/>
        <w:rPr>
          <w:rFonts w:ascii="Arial" w:hAnsi="Arial" w:cs="Arial"/>
          <w:b/>
        </w:rPr>
      </w:pPr>
      <w:r w:rsidRPr="00350D19">
        <w:rPr>
          <w:rFonts w:ascii="Arial" w:hAnsi="Arial" w:cs="Arial"/>
          <w:b/>
          <w:iCs/>
        </w:rPr>
        <w:t xml:space="preserve">Numer </w:t>
      </w:r>
      <w:r w:rsidRPr="00350D19">
        <w:rPr>
          <w:rFonts w:ascii="Arial" w:hAnsi="Arial" w:cs="Arial"/>
          <w:b/>
        </w:rPr>
        <w:t>rachunku bankowego, który jest przeznaczony dla celów rozliczeń w okresie realizacji Zamówienia oraz w czasie prowadzenia rozliczeń dotyczących Zamówienia:</w:t>
      </w:r>
    </w:p>
    <w:p w:rsidR="00350D19" w:rsidRPr="00350D19" w:rsidRDefault="00350D19" w:rsidP="00350D19">
      <w:pPr>
        <w:pStyle w:val="Akapitzlist"/>
        <w:rPr>
          <w:rFonts w:ascii="Arial" w:hAnsi="Arial" w:cs="Arial"/>
          <w:b/>
        </w:rPr>
      </w:pPr>
    </w:p>
    <w:p w:rsidR="00350D19" w:rsidRPr="00350D19" w:rsidRDefault="00350D19" w:rsidP="00350D19">
      <w:pPr>
        <w:pStyle w:val="Akapitzlist"/>
        <w:rPr>
          <w:rFonts w:ascii="Arial" w:hAnsi="Arial" w:cs="Arial"/>
          <w:b/>
        </w:rPr>
      </w:pPr>
      <w:r w:rsidRPr="00350D19">
        <w:rPr>
          <w:rFonts w:ascii="Arial" w:hAnsi="Arial" w:cs="Arial"/>
          <w:b/>
        </w:rPr>
        <w:t>………………………………………………………………………………………………</w:t>
      </w:r>
    </w:p>
    <w:p w:rsidR="0073067D" w:rsidRDefault="0073067D" w:rsidP="00350D19">
      <w:pPr>
        <w:rPr>
          <w:rFonts w:ascii="Arial" w:hAnsi="Arial" w:cs="Arial"/>
        </w:rPr>
      </w:pPr>
    </w:p>
    <w:p w:rsidR="0073067D" w:rsidRPr="00350D19" w:rsidRDefault="0073067D" w:rsidP="00350D19">
      <w:pPr>
        <w:rPr>
          <w:rFonts w:ascii="Arial" w:hAnsi="Arial" w:cs="Arial"/>
        </w:rPr>
      </w:pPr>
    </w:p>
    <w:p w:rsidR="00234C52" w:rsidRPr="00301B72" w:rsidRDefault="00301B72" w:rsidP="00301B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 …………………………                      </w:t>
      </w:r>
      <w:r w:rsidR="004B4861" w:rsidRPr="00EA2BDD">
        <w:rPr>
          <w:rFonts w:ascii="Arial" w:hAnsi="Arial" w:cs="Arial"/>
        </w:rPr>
        <w:t>………………………………………..</w:t>
      </w:r>
      <w:r w:rsidR="000B21A0" w:rsidRPr="00EA2BDD">
        <w:rPr>
          <w:rFonts w:ascii="Arial" w:hAnsi="Arial" w:cs="Arial"/>
        </w:rPr>
        <w:t xml:space="preserve">                                                  </w:t>
      </w:r>
      <w:r w:rsidR="000B21A0" w:rsidRPr="00EA2BDD">
        <w:rPr>
          <w:rFonts w:ascii="Arial" w:hAnsi="Arial" w:cs="Arial"/>
        </w:rPr>
        <w:tab/>
      </w:r>
      <w:r w:rsidR="000B21A0" w:rsidRPr="00EA2BDD">
        <w:rPr>
          <w:rFonts w:ascii="Arial" w:hAnsi="Arial" w:cs="Arial"/>
        </w:rPr>
        <w:tab/>
      </w:r>
      <w:r w:rsidR="000B21A0" w:rsidRPr="00EA2BDD">
        <w:rPr>
          <w:rFonts w:ascii="Arial" w:hAnsi="Arial" w:cs="Arial"/>
        </w:rPr>
        <w:tab/>
      </w:r>
      <w:r w:rsidR="000B21A0" w:rsidRPr="00EA2BDD">
        <w:rPr>
          <w:rFonts w:ascii="Arial" w:hAnsi="Arial" w:cs="Arial"/>
        </w:rPr>
        <w:tab/>
        <w:t xml:space="preserve">         </w:t>
      </w:r>
      <w:r w:rsidR="00807FBB">
        <w:rPr>
          <w:rFonts w:ascii="Arial" w:hAnsi="Arial" w:cs="Arial"/>
        </w:rPr>
        <w:t xml:space="preserve">            </w:t>
      </w:r>
      <w:r w:rsidR="00807FBB">
        <w:rPr>
          <w:rFonts w:ascii="Arial" w:hAnsi="Arial" w:cs="Arial"/>
        </w:rPr>
        <w:tab/>
      </w:r>
      <w:r w:rsidR="00807FBB">
        <w:rPr>
          <w:rFonts w:ascii="Arial" w:hAnsi="Arial" w:cs="Arial"/>
        </w:rPr>
        <w:tab/>
      </w:r>
      <w:r w:rsidR="00B43016" w:rsidRPr="00807FBB">
        <w:rPr>
          <w:rFonts w:ascii="Arial" w:hAnsi="Arial" w:cs="Arial"/>
          <w:sz w:val="20"/>
          <w:szCs w:val="20"/>
        </w:rPr>
        <w:t xml:space="preserve"> </w:t>
      </w:r>
      <w:r w:rsidR="000B21A0" w:rsidRPr="00807FBB">
        <w:rPr>
          <w:rFonts w:ascii="Arial" w:hAnsi="Arial" w:cs="Arial"/>
          <w:i/>
          <w:sz w:val="20"/>
          <w:szCs w:val="20"/>
        </w:rPr>
        <w:t>(podpis  Wykonawcy)</w:t>
      </w:r>
    </w:p>
    <w:sectPr w:rsidR="00234C52" w:rsidRPr="00301B72" w:rsidSect="00D305EC">
      <w:footerReference w:type="default" r:id="rId8"/>
      <w:pgSz w:w="11906" w:h="16838"/>
      <w:pgMar w:top="426" w:right="1274" w:bottom="28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BAB" w:rsidRDefault="00C13BAB" w:rsidP="000B21A0">
      <w:r>
        <w:separator/>
      </w:r>
    </w:p>
  </w:endnote>
  <w:endnote w:type="continuationSeparator" w:id="0">
    <w:p w:rsidR="00C13BAB" w:rsidRDefault="00C13BAB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B72" w:rsidRPr="000E706B" w:rsidRDefault="00301B72" w:rsidP="00734708">
    <w:pPr>
      <w:pStyle w:val="Stopka"/>
      <w:ind w:left="360"/>
    </w:pPr>
  </w:p>
  <w:p w:rsidR="00301B72" w:rsidRDefault="00301B72" w:rsidP="00734708">
    <w:pPr>
      <w:pStyle w:val="Stopka"/>
      <w:ind w:left="360"/>
    </w:pPr>
  </w:p>
  <w:p w:rsidR="00301B72" w:rsidRDefault="00301B72" w:rsidP="00734708">
    <w:pPr>
      <w:pStyle w:val="Stopka"/>
      <w:ind w:left="360"/>
    </w:pPr>
  </w:p>
  <w:p w:rsidR="00301B72" w:rsidRDefault="00301B72" w:rsidP="00734708">
    <w:pPr>
      <w:pStyle w:val="Stopka"/>
      <w:ind w:left="360"/>
    </w:pPr>
  </w:p>
  <w:p w:rsidR="0038497B" w:rsidRPr="000E706B" w:rsidRDefault="00734708" w:rsidP="00734708">
    <w:pPr>
      <w:pStyle w:val="Stopka"/>
      <w:ind w:left="360"/>
      <w:rPr>
        <w:i/>
        <w:sz w:val="18"/>
        <w:szCs w:val="18"/>
      </w:rPr>
    </w:pPr>
    <w:r w:rsidRPr="000E706B">
      <w:rPr>
        <w:i/>
        <w:sz w:val="18"/>
        <w:szCs w:val="18"/>
      </w:rPr>
      <w:t>*w  przypadku udziału w jednej części niepotrzebne skreślić</w:t>
    </w:r>
  </w:p>
  <w:p w:rsidR="0038497B" w:rsidRDefault="0038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BAB" w:rsidRDefault="00C13BAB" w:rsidP="000B21A0">
      <w:r>
        <w:separator/>
      </w:r>
    </w:p>
  </w:footnote>
  <w:footnote w:type="continuationSeparator" w:id="0">
    <w:p w:rsidR="00C13BAB" w:rsidRDefault="00C13BAB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4944"/>
    <w:multiLevelType w:val="hybridMultilevel"/>
    <w:tmpl w:val="6D8400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0CBD"/>
    <w:multiLevelType w:val="hybridMultilevel"/>
    <w:tmpl w:val="1026B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E7772"/>
    <w:multiLevelType w:val="hybridMultilevel"/>
    <w:tmpl w:val="01C6452E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84977"/>
    <w:multiLevelType w:val="hybridMultilevel"/>
    <w:tmpl w:val="A50AECEC"/>
    <w:lvl w:ilvl="0" w:tplc="D390CC22">
      <w:start w:val="1"/>
      <w:numFmt w:val="lowerLetter"/>
      <w:lvlText w:val="%1)"/>
      <w:lvlJc w:val="left"/>
      <w:pPr>
        <w:ind w:left="1037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 w15:restartNumberingAfterBreak="0">
    <w:nsid w:val="253C3428"/>
    <w:multiLevelType w:val="hybridMultilevel"/>
    <w:tmpl w:val="B336C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5B4FF8"/>
    <w:multiLevelType w:val="hybridMultilevel"/>
    <w:tmpl w:val="E760E8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F25"/>
    <w:multiLevelType w:val="hybridMultilevel"/>
    <w:tmpl w:val="D28E10A8"/>
    <w:lvl w:ilvl="0" w:tplc="4CEC504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D6820BF"/>
    <w:multiLevelType w:val="hybridMultilevel"/>
    <w:tmpl w:val="6AAA573A"/>
    <w:lvl w:ilvl="0" w:tplc="AE1015B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8114C"/>
    <w:multiLevelType w:val="hybridMultilevel"/>
    <w:tmpl w:val="A7F4C472"/>
    <w:lvl w:ilvl="0" w:tplc="400218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50366"/>
    <w:multiLevelType w:val="hybridMultilevel"/>
    <w:tmpl w:val="D10C5E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EFD223C"/>
    <w:multiLevelType w:val="hybridMultilevel"/>
    <w:tmpl w:val="1A208CE8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41BF0A51"/>
    <w:multiLevelType w:val="hybridMultilevel"/>
    <w:tmpl w:val="34782CCE"/>
    <w:lvl w:ilvl="0" w:tplc="04150011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A11A2"/>
    <w:multiLevelType w:val="hybridMultilevel"/>
    <w:tmpl w:val="3140B5B0"/>
    <w:lvl w:ilvl="0" w:tplc="0415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4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41014"/>
    <w:multiLevelType w:val="hybridMultilevel"/>
    <w:tmpl w:val="666A5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D27E5B"/>
    <w:multiLevelType w:val="hybridMultilevel"/>
    <w:tmpl w:val="5C2EDF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5AF1237"/>
    <w:multiLevelType w:val="hybridMultilevel"/>
    <w:tmpl w:val="154E944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11"/>
  </w:num>
  <w:num w:numId="9">
    <w:abstractNumId w:val="2"/>
  </w:num>
  <w:num w:numId="10">
    <w:abstractNumId w:val="5"/>
  </w:num>
  <w:num w:numId="11">
    <w:abstractNumId w:val="17"/>
  </w:num>
  <w:num w:numId="12">
    <w:abstractNumId w:val="13"/>
  </w:num>
  <w:num w:numId="13">
    <w:abstractNumId w:val="18"/>
  </w:num>
  <w:num w:numId="14">
    <w:abstractNumId w:val="12"/>
  </w:num>
  <w:num w:numId="15">
    <w:abstractNumId w:val="7"/>
  </w:num>
  <w:num w:numId="16">
    <w:abstractNumId w:val="10"/>
  </w:num>
  <w:num w:numId="17">
    <w:abstractNumId w:val="15"/>
  </w:num>
  <w:num w:numId="18">
    <w:abstractNumId w:val="9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1A0"/>
    <w:rsid w:val="000018BE"/>
    <w:rsid w:val="000229ED"/>
    <w:rsid w:val="000435BD"/>
    <w:rsid w:val="00071CE8"/>
    <w:rsid w:val="000818A6"/>
    <w:rsid w:val="000B21A0"/>
    <w:rsid w:val="000B6415"/>
    <w:rsid w:val="000C12C5"/>
    <w:rsid w:val="000E089C"/>
    <w:rsid w:val="000E706B"/>
    <w:rsid w:val="000F6739"/>
    <w:rsid w:val="000F7A3D"/>
    <w:rsid w:val="0011331D"/>
    <w:rsid w:val="00116479"/>
    <w:rsid w:val="001257FF"/>
    <w:rsid w:val="001535CA"/>
    <w:rsid w:val="00174D74"/>
    <w:rsid w:val="00196C5F"/>
    <w:rsid w:val="001974B9"/>
    <w:rsid w:val="001A08C6"/>
    <w:rsid w:val="001B39C2"/>
    <w:rsid w:val="001C7290"/>
    <w:rsid w:val="00234C52"/>
    <w:rsid w:val="002545A3"/>
    <w:rsid w:val="00292F58"/>
    <w:rsid w:val="00294E0C"/>
    <w:rsid w:val="002956EF"/>
    <w:rsid w:val="002A1B11"/>
    <w:rsid w:val="002C2CFA"/>
    <w:rsid w:val="002E2E32"/>
    <w:rsid w:val="002F284E"/>
    <w:rsid w:val="002F3924"/>
    <w:rsid w:val="00301B72"/>
    <w:rsid w:val="00320639"/>
    <w:rsid w:val="00325DDE"/>
    <w:rsid w:val="00350D19"/>
    <w:rsid w:val="00354D81"/>
    <w:rsid w:val="00365B2C"/>
    <w:rsid w:val="0038497B"/>
    <w:rsid w:val="00390E6A"/>
    <w:rsid w:val="00396A60"/>
    <w:rsid w:val="003B1580"/>
    <w:rsid w:val="003C0CC3"/>
    <w:rsid w:val="003C54CB"/>
    <w:rsid w:val="003E73D3"/>
    <w:rsid w:val="00405178"/>
    <w:rsid w:val="004449E1"/>
    <w:rsid w:val="00467AD1"/>
    <w:rsid w:val="004B4861"/>
    <w:rsid w:val="004C37D7"/>
    <w:rsid w:val="004C6B66"/>
    <w:rsid w:val="004D3F75"/>
    <w:rsid w:val="004E0538"/>
    <w:rsid w:val="004E5FAE"/>
    <w:rsid w:val="00500B87"/>
    <w:rsid w:val="00504938"/>
    <w:rsid w:val="00507D18"/>
    <w:rsid w:val="00515F84"/>
    <w:rsid w:val="005724BD"/>
    <w:rsid w:val="005A015B"/>
    <w:rsid w:val="005B64C7"/>
    <w:rsid w:val="005F0758"/>
    <w:rsid w:val="005F4B46"/>
    <w:rsid w:val="0060154A"/>
    <w:rsid w:val="00605F64"/>
    <w:rsid w:val="00607D9E"/>
    <w:rsid w:val="00624B29"/>
    <w:rsid w:val="00626128"/>
    <w:rsid w:val="006529FB"/>
    <w:rsid w:val="00674E00"/>
    <w:rsid w:val="00681EC4"/>
    <w:rsid w:val="006A15B1"/>
    <w:rsid w:val="006D25C3"/>
    <w:rsid w:val="006E56F5"/>
    <w:rsid w:val="006F2793"/>
    <w:rsid w:val="006F4006"/>
    <w:rsid w:val="00721876"/>
    <w:rsid w:val="0073067D"/>
    <w:rsid w:val="00732062"/>
    <w:rsid w:val="00734708"/>
    <w:rsid w:val="00754556"/>
    <w:rsid w:val="007614F2"/>
    <w:rsid w:val="007706BF"/>
    <w:rsid w:val="007E7E14"/>
    <w:rsid w:val="00802739"/>
    <w:rsid w:val="00807FBB"/>
    <w:rsid w:val="00822CA0"/>
    <w:rsid w:val="00841E95"/>
    <w:rsid w:val="0087715A"/>
    <w:rsid w:val="008B4120"/>
    <w:rsid w:val="008C3863"/>
    <w:rsid w:val="008C5DE6"/>
    <w:rsid w:val="008E52B9"/>
    <w:rsid w:val="008F2227"/>
    <w:rsid w:val="008F7810"/>
    <w:rsid w:val="009335CB"/>
    <w:rsid w:val="009A0AEF"/>
    <w:rsid w:val="009A5526"/>
    <w:rsid w:val="009B0450"/>
    <w:rsid w:val="009B7A3A"/>
    <w:rsid w:val="009C6B76"/>
    <w:rsid w:val="009D7680"/>
    <w:rsid w:val="00A01C59"/>
    <w:rsid w:val="00A149CF"/>
    <w:rsid w:val="00A3113F"/>
    <w:rsid w:val="00A401F0"/>
    <w:rsid w:val="00A42283"/>
    <w:rsid w:val="00A56BDF"/>
    <w:rsid w:val="00A7257C"/>
    <w:rsid w:val="00A770BC"/>
    <w:rsid w:val="00A80E00"/>
    <w:rsid w:val="00A81703"/>
    <w:rsid w:val="00A902B7"/>
    <w:rsid w:val="00AA0786"/>
    <w:rsid w:val="00AA5BB8"/>
    <w:rsid w:val="00AB1B7A"/>
    <w:rsid w:val="00AC1265"/>
    <w:rsid w:val="00AF0714"/>
    <w:rsid w:val="00AF5838"/>
    <w:rsid w:val="00B30827"/>
    <w:rsid w:val="00B36E84"/>
    <w:rsid w:val="00B43016"/>
    <w:rsid w:val="00B61851"/>
    <w:rsid w:val="00B9345E"/>
    <w:rsid w:val="00BA2C59"/>
    <w:rsid w:val="00BA6098"/>
    <w:rsid w:val="00BB47A2"/>
    <w:rsid w:val="00C02EF6"/>
    <w:rsid w:val="00C13BAB"/>
    <w:rsid w:val="00C56CF4"/>
    <w:rsid w:val="00C64DAA"/>
    <w:rsid w:val="00C77132"/>
    <w:rsid w:val="00C83A12"/>
    <w:rsid w:val="00CB44E5"/>
    <w:rsid w:val="00CB5A6E"/>
    <w:rsid w:val="00CB6D48"/>
    <w:rsid w:val="00CC579F"/>
    <w:rsid w:val="00CC6E83"/>
    <w:rsid w:val="00CD040D"/>
    <w:rsid w:val="00CD0480"/>
    <w:rsid w:val="00D02DD8"/>
    <w:rsid w:val="00D037FD"/>
    <w:rsid w:val="00D160B1"/>
    <w:rsid w:val="00D1676E"/>
    <w:rsid w:val="00D167A0"/>
    <w:rsid w:val="00D305EC"/>
    <w:rsid w:val="00D350B6"/>
    <w:rsid w:val="00D501C2"/>
    <w:rsid w:val="00D526EC"/>
    <w:rsid w:val="00D864DE"/>
    <w:rsid w:val="00D86D43"/>
    <w:rsid w:val="00DA12CC"/>
    <w:rsid w:val="00DB0AF9"/>
    <w:rsid w:val="00DB3310"/>
    <w:rsid w:val="00DC5710"/>
    <w:rsid w:val="00DD035F"/>
    <w:rsid w:val="00DD3DD0"/>
    <w:rsid w:val="00EA2BDD"/>
    <w:rsid w:val="00EA7ECB"/>
    <w:rsid w:val="00EB3231"/>
    <w:rsid w:val="00EB5577"/>
    <w:rsid w:val="00ED5B28"/>
    <w:rsid w:val="00EF27FA"/>
    <w:rsid w:val="00F03F12"/>
    <w:rsid w:val="00F158AF"/>
    <w:rsid w:val="00F43793"/>
    <w:rsid w:val="00F44060"/>
    <w:rsid w:val="00F4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9FE7A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2B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Akapit z listą;1_literowka Znak,Normal2 Znak"/>
    <w:link w:val="Akapitzlist"/>
    <w:uiPriority w:val="34"/>
    <w:qFormat/>
    <w:rsid w:val="000B21A0"/>
    <w:rPr>
      <w:rFonts w:ascii="Calibri" w:hAnsi="Calibri" w:cs="Calibri"/>
    </w:rPr>
  </w:style>
  <w:style w:type="table" w:styleId="Tabela-Siatka">
    <w:name w:val="Table Grid"/>
    <w:basedOn w:val="Standardowy"/>
    <w:rsid w:val="00116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97B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384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97B"/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2B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D5A4-0A89-4E03-9BEA-BD18E0BF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931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Knapik Bożena (TW)</cp:lastModifiedBy>
  <cp:revision>11</cp:revision>
  <dcterms:created xsi:type="dcterms:W3CDTF">2023-01-05T06:45:00Z</dcterms:created>
  <dcterms:modified xsi:type="dcterms:W3CDTF">2023-01-05T10:47:00Z</dcterms:modified>
</cp:coreProperties>
</file>