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DADA6" w14:textId="77777777" w:rsidR="00D41E96" w:rsidRDefault="00D41E96" w:rsidP="00D41E96">
      <w:pPr>
        <w:shd w:val="clear" w:color="auto" w:fill="FFFFFF"/>
        <w:ind w:right="15"/>
        <w:rPr>
          <w:rFonts w:cs="Arial"/>
          <w:szCs w:val="21"/>
        </w:rPr>
      </w:pPr>
    </w:p>
    <w:p w14:paraId="2A990444" w14:textId="77777777" w:rsidR="00E71E0D" w:rsidRDefault="00E71E0D" w:rsidP="00E71E0D">
      <w:pPr>
        <w:shd w:val="clear" w:color="auto" w:fill="FFFFFF"/>
        <w:ind w:left="15" w:right="15"/>
        <w:rPr>
          <w:rFonts w:cs="Arial"/>
          <w:b/>
          <w:szCs w:val="21"/>
        </w:rPr>
      </w:pPr>
      <w:r w:rsidRPr="00443105">
        <w:rPr>
          <w:rFonts w:cs="Arial"/>
          <w:b/>
          <w:szCs w:val="21"/>
        </w:rPr>
        <w:t>Cęgi N-1:</w:t>
      </w:r>
    </w:p>
    <w:p w14:paraId="39CDE362" w14:textId="6F21F82B" w:rsidR="00E71E0D" w:rsidRPr="00E71E0D" w:rsidRDefault="00E71E0D" w:rsidP="00E71E0D">
      <w:pPr>
        <w:shd w:val="clear" w:color="auto" w:fill="FFFFFF"/>
        <w:ind w:left="15" w:right="15"/>
        <w:rPr>
          <w:rFonts w:cs="Arial"/>
          <w:szCs w:val="21"/>
        </w:rPr>
      </w:pPr>
      <w:r>
        <w:rPr>
          <w:rFonts w:cs="Arial"/>
          <w:szCs w:val="21"/>
        </w:rPr>
        <w:t xml:space="preserve">Cęgi nadawcze do generowania prądu pomiarowego w ramach pomiaru rezystancji uziemienia. Maksymalna średnica obejmowanego przewodnika do 52mm. Wymagana kompatybilność z miernikiem MRU-200 firmy </w:t>
      </w:r>
      <w:proofErr w:type="spellStart"/>
      <w:r>
        <w:rPr>
          <w:rFonts w:cs="Arial"/>
          <w:szCs w:val="21"/>
        </w:rPr>
        <w:t>Sonel</w:t>
      </w:r>
      <w:proofErr w:type="spellEnd"/>
      <w:r>
        <w:rPr>
          <w:rFonts w:cs="Arial"/>
          <w:szCs w:val="21"/>
        </w:rPr>
        <w:t>.</w:t>
      </w:r>
    </w:p>
    <w:p w14:paraId="57CBAFEA" w14:textId="025CB665" w:rsidR="00443105" w:rsidRDefault="00443105" w:rsidP="00443105">
      <w:pPr>
        <w:shd w:val="clear" w:color="auto" w:fill="FFFFFF"/>
        <w:ind w:left="15" w:right="15"/>
        <w:rPr>
          <w:rFonts w:cs="Arial"/>
          <w:b/>
          <w:szCs w:val="21"/>
        </w:rPr>
      </w:pPr>
      <w:r w:rsidRPr="00443105">
        <w:rPr>
          <w:rFonts w:cs="Arial"/>
          <w:b/>
          <w:szCs w:val="21"/>
        </w:rPr>
        <w:t>Cęgi C-3:</w:t>
      </w:r>
    </w:p>
    <w:p w14:paraId="3C289287" w14:textId="48CC79D7" w:rsidR="00D41E96" w:rsidRPr="00D41E96" w:rsidRDefault="00D41E96" w:rsidP="00D41E96">
      <w:pPr>
        <w:shd w:val="clear" w:color="auto" w:fill="FFFFFF"/>
        <w:ind w:left="15" w:right="15"/>
        <w:rPr>
          <w:rFonts w:cs="Arial"/>
          <w:szCs w:val="21"/>
        </w:rPr>
      </w:pPr>
      <w:r>
        <w:rPr>
          <w:rFonts w:cs="Arial"/>
          <w:szCs w:val="21"/>
        </w:rPr>
        <w:t>Cęgi pomiarowe do pomiaru prądów przemiennych. Średnica obejmowanego przewodnika do maksymalnie 52mm. Musz</w:t>
      </w:r>
      <w:r w:rsidR="00496B1A">
        <w:rPr>
          <w:rFonts w:cs="Arial"/>
          <w:szCs w:val="21"/>
        </w:rPr>
        <w:t>ą</w:t>
      </w:r>
      <w:r>
        <w:rPr>
          <w:rFonts w:cs="Arial"/>
          <w:szCs w:val="21"/>
        </w:rPr>
        <w:t xml:space="preserve"> być zakończone wtykiem 5-pinowym i być kompatybilne z miernikiem MRU-200 firmy </w:t>
      </w:r>
      <w:proofErr w:type="spellStart"/>
      <w:r>
        <w:rPr>
          <w:rFonts w:cs="Arial"/>
          <w:szCs w:val="21"/>
        </w:rPr>
        <w:t>Sonel</w:t>
      </w:r>
      <w:proofErr w:type="spellEnd"/>
      <w:r>
        <w:rPr>
          <w:rFonts w:cs="Arial"/>
          <w:szCs w:val="21"/>
        </w:rPr>
        <w:t>.</w:t>
      </w:r>
    </w:p>
    <w:p w14:paraId="6A4B3ED6" w14:textId="77777777" w:rsidR="00443105" w:rsidRDefault="00443105" w:rsidP="00443105">
      <w:pPr>
        <w:shd w:val="clear" w:color="auto" w:fill="FFFFFF"/>
        <w:ind w:left="15" w:right="15"/>
        <w:rPr>
          <w:rFonts w:cs="Arial"/>
          <w:b/>
          <w:szCs w:val="21"/>
        </w:rPr>
      </w:pPr>
      <w:r w:rsidRPr="00443105">
        <w:rPr>
          <w:rFonts w:cs="Arial"/>
          <w:b/>
          <w:szCs w:val="21"/>
        </w:rPr>
        <w:t>Cęgi FS-2</w:t>
      </w:r>
    </w:p>
    <w:p w14:paraId="63B68729" w14:textId="03546393" w:rsidR="00D41E96" w:rsidRPr="00D41E96" w:rsidRDefault="00D41E96" w:rsidP="00D41E96">
      <w:pPr>
        <w:shd w:val="clear" w:color="auto" w:fill="FFFFFF"/>
        <w:ind w:left="15" w:right="15"/>
        <w:rPr>
          <w:rFonts w:cs="Arial"/>
          <w:szCs w:val="21"/>
        </w:rPr>
      </w:pPr>
      <w:r>
        <w:rPr>
          <w:rFonts w:cs="Arial"/>
          <w:szCs w:val="21"/>
        </w:rPr>
        <w:t xml:space="preserve">Cęgi elastyczne inaczej również zwane cewkami Rogowskiego pasujące do adaptera ERP-1 firmy </w:t>
      </w:r>
      <w:proofErr w:type="spellStart"/>
      <w:r>
        <w:rPr>
          <w:rFonts w:cs="Arial"/>
          <w:szCs w:val="21"/>
        </w:rPr>
        <w:t>Sonel</w:t>
      </w:r>
      <w:proofErr w:type="spellEnd"/>
      <w:r>
        <w:rPr>
          <w:rFonts w:cs="Arial"/>
          <w:szCs w:val="21"/>
        </w:rPr>
        <w:t xml:space="preserve">. Muszą być zakończone wtykiem 5-pinowym. Średnica cęgów </w:t>
      </w:r>
      <w:r w:rsidR="00A45555">
        <w:rPr>
          <w:rFonts w:cs="Arial"/>
          <w:szCs w:val="21"/>
        </w:rPr>
        <w:t>min.</w:t>
      </w:r>
      <w:r>
        <w:rPr>
          <w:rFonts w:cs="Arial"/>
          <w:szCs w:val="21"/>
        </w:rPr>
        <w:t xml:space="preserve"> 1260mm.</w:t>
      </w:r>
    </w:p>
    <w:p w14:paraId="6C6C0D8D" w14:textId="5A5C01E8" w:rsidR="00443105" w:rsidRDefault="00443105">
      <w:pPr>
        <w:rPr>
          <w:b/>
        </w:rPr>
      </w:pPr>
      <w:r w:rsidRPr="00443105">
        <w:rPr>
          <w:b/>
        </w:rPr>
        <w:t>Cęgi F</w:t>
      </w:r>
      <w:r w:rsidR="0030240D">
        <w:rPr>
          <w:b/>
        </w:rPr>
        <w:t>-3A</w:t>
      </w:r>
    </w:p>
    <w:p w14:paraId="0850DC60" w14:textId="1FE6F829" w:rsidR="00D41E96" w:rsidRDefault="00D41E96" w:rsidP="00D41E96">
      <w:pPr>
        <w:shd w:val="clear" w:color="auto" w:fill="FFFFFF"/>
        <w:ind w:left="15" w:right="15"/>
        <w:rPr>
          <w:rFonts w:cs="Arial"/>
          <w:szCs w:val="21"/>
        </w:rPr>
      </w:pPr>
      <w:r>
        <w:rPr>
          <w:rFonts w:cs="Arial"/>
          <w:szCs w:val="21"/>
        </w:rPr>
        <w:t xml:space="preserve">Cęgi elastyczne inaczej również zwane cewkami Rogowskiego pasujące do adaptera ERP-1 firmy </w:t>
      </w:r>
      <w:proofErr w:type="spellStart"/>
      <w:r>
        <w:rPr>
          <w:rFonts w:cs="Arial"/>
          <w:szCs w:val="21"/>
        </w:rPr>
        <w:t>Sonel</w:t>
      </w:r>
      <w:proofErr w:type="spellEnd"/>
      <w:r>
        <w:rPr>
          <w:rFonts w:cs="Arial"/>
          <w:szCs w:val="21"/>
        </w:rPr>
        <w:t xml:space="preserve">. Muszą być zakończone wtykiem 5-pinowym. Średnica cęgów </w:t>
      </w:r>
      <w:r w:rsidR="00961F97">
        <w:rPr>
          <w:rFonts w:cs="Arial"/>
          <w:szCs w:val="21"/>
        </w:rPr>
        <w:t>musi pozwalać na objęcie przewodnika 120mm</w:t>
      </w:r>
      <w:r>
        <w:rPr>
          <w:rFonts w:cs="Arial"/>
          <w:szCs w:val="21"/>
        </w:rPr>
        <w:t>.</w:t>
      </w:r>
    </w:p>
    <w:p w14:paraId="070C6778" w14:textId="3A8F26FF" w:rsidR="00955E58" w:rsidRDefault="00955E58" w:rsidP="00D41E96">
      <w:pPr>
        <w:shd w:val="clear" w:color="auto" w:fill="FFFFFF"/>
        <w:ind w:left="15" w:right="15"/>
        <w:rPr>
          <w:rFonts w:cs="Arial"/>
          <w:b/>
          <w:bCs/>
          <w:szCs w:val="21"/>
        </w:rPr>
      </w:pPr>
      <w:r w:rsidRPr="00955E58">
        <w:rPr>
          <w:rFonts w:cs="Arial"/>
          <w:b/>
          <w:bCs/>
          <w:szCs w:val="21"/>
        </w:rPr>
        <w:t>Cęgi C-7A</w:t>
      </w:r>
    </w:p>
    <w:p w14:paraId="1559362B" w14:textId="268EC851" w:rsidR="00955E58" w:rsidRPr="00955E58" w:rsidRDefault="002310D7" w:rsidP="00D41E96">
      <w:pPr>
        <w:shd w:val="clear" w:color="auto" w:fill="FFFFFF"/>
        <w:ind w:left="15" w:right="15"/>
        <w:rPr>
          <w:rFonts w:cs="Arial"/>
          <w:szCs w:val="21"/>
        </w:rPr>
      </w:pPr>
      <w:r>
        <w:rPr>
          <w:rFonts w:cs="Arial"/>
          <w:szCs w:val="21"/>
        </w:rPr>
        <w:t xml:space="preserve">Cęgi twarde do pomiarów prądów przemiennych. Muszą być zakończone wtykiem 5-pinowym, </w:t>
      </w:r>
      <w:r w:rsidR="00286258">
        <w:rPr>
          <w:rFonts w:cs="Arial"/>
          <w:szCs w:val="21"/>
        </w:rPr>
        <w:t xml:space="preserve">który jest kompatybilny z </w:t>
      </w:r>
      <w:r w:rsidR="00A62867">
        <w:rPr>
          <w:rFonts w:cs="Arial"/>
          <w:szCs w:val="21"/>
        </w:rPr>
        <w:t>analizatorem</w:t>
      </w:r>
      <w:r w:rsidR="00393409">
        <w:rPr>
          <w:rFonts w:cs="Arial"/>
          <w:szCs w:val="21"/>
        </w:rPr>
        <w:t xml:space="preserve"> PQM</w:t>
      </w:r>
      <w:r w:rsidR="00286258">
        <w:rPr>
          <w:rFonts w:cs="Arial"/>
          <w:szCs w:val="21"/>
        </w:rPr>
        <w:t xml:space="preserve"> firmy </w:t>
      </w:r>
      <w:proofErr w:type="spellStart"/>
      <w:r w:rsidR="00286258">
        <w:rPr>
          <w:rFonts w:cs="Arial"/>
          <w:szCs w:val="21"/>
        </w:rPr>
        <w:t>Sonel</w:t>
      </w:r>
      <w:proofErr w:type="spellEnd"/>
      <w:r w:rsidR="00286258">
        <w:rPr>
          <w:rFonts w:cs="Arial"/>
          <w:szCs w:val="21"/>
        </w:rPr>
        <w:t xml:space="preserve">. Średnica </w:t>
      </w:r>
      <w:r w:rsidR="00FF4894">
        <w:rPr>
          <w:rFonts w:cs="Arial"/>
          <w:szCs w:val="21"/>
        </w:rPr>
        <w:t>maksymalna obejmowanego przewodu musi wynosić co najmniej 24mm.</w:t>
      </w:r>
    </w:p>
    <w:p w14:paraId="145AB24E" w14:textId="77777777" w:rsidR="00E71E0D" w:rsidRDefault="00E71E0D" w:rsidP="00E71E0D">
      <w:pPr>
        <w:shd w:val="clear" w:color="auto" w:fill="FFFFFF"/>
        <w:ind w:left="15" w:right="15"/>
        <w:rPr>
          <w:rFonts w:cs="Arial"/>
          <w:b/>
          <w:szCs w:val="21"/>
        </w:rPr>
      </w:pPr>
      <w:r w:rsidRPr="00443105">
        <w:rPr>
          <w:rFonts w:cs="Arial"/>
          <w:b/>
          <w:szCs w:val="21"/>
        </w:rPr>
        <w:t>Przystawka ERP-1:</w:t>
      </w:r>
    </w:p>
    <w:p w14:paraId="76771A19" w14:textId="77777777" w:rsidR="00E71E0D" w:rsidRPr="00D41E96" w:rsidRDefault="00E71E0D" w:rsidP="00E71E0D">
      <w:pPr>
        <w:shd w:val="clear" w:color="auto" w:fill="FFFFFF"/>
        <w:ind w:left="15" w:right="15"/>
        <w:rPr>
          <w:rFonts w:cs="Arial"/>
          <w:szCs w:val="21"/>
        </w:rPr>
      </w:pPr>
      <w:r>
        <w:rPr>
          <w:rFonts w:cs="Arial"/>
          <w:szCs w:val="21"/>
        </w:rPr>
        <w:t xml:space="preserve">Adapter do pomiarów rezystancji uziemień wielokrotnych bez rozłączania złącz kontrolnych, współpracujący z miernikami serii MRU firmy </w:t>
      </w:r>
      <w:proofErr w:type="spellStart"/>
      <w:r>
        <w:rPr>
          <w:rFonts w:cs="Arial"/>
          <w:szCs w:val="21"/>
        </w:rPr>
        <w:t>Sonel</w:t>
      </w:r>
      <w:proofErr w:type="spellEnd"/>
      <w:r>
        <w:rPr>
          <w:rFonts w:cs="Arial"/>
          <w:szCs w:val="21"/>
        </w:rPr>
        <w:t>.</w:t>
      </w:r>
    </w:p>
    <w:p w14:paraId="212315FC" w14:textId="77777777" w:rsidR="00D41E96" w:rsidRPr="00D41E96" w:rsidRDefault="00D41E96" w:rsidP="00D41E96"/>
    <w:sectPr w:rsidR="00D41E96" w:rsidRPr="00D41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BDA66" w14:textId="77777777" w:rsidR="00A519EC" w:rsidRDefault="00A519EC" w:rsidP="00711D90">
      <w:pPr>
        <w:spacing w:after="0" w:line="240" w:lineRule="auto"/>
      </w:pPr>
      <w:r>
        <w:separator/>
      </w:r>
    </w:p>
  </w:endnote>
  <w:endnote w:type="continuationSeparator" w:id="0">
    <w:p w14:paraId="65C2BEA8" w14:textId="77777777" w:rsidR="00A519EC" w:rsidRDefault="00A519EC" w:rsidP="00711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E6043" w14:textId="77777777" w:rsidR="00A519EC" w:rsidRDefault="00A519EC" w:rsidP="00711D90">
      <w:pPr>
        <w:spacing w:after="0" w:line="240" w:lineRule="auto"/>
      </w:pPr>
      <w:r>
        <w:separator/>
      </w:r>
    </w:p>
  </w:footnote>
  <w:footnote w:type="continuationSeparator" w:id="0">
    <w:p w14:paraId="6AAC987A" w14:textId="77777777" w:rsidR="00A519EC" w:rsidRDefault="00A519EC" w:rsidP="00711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D90"/>
    <w:rsid w:val="000076BF"/>
    <w:rsid w:val="001F3282"/>
    <w:rsid w:val="002310D7"/>
    <w:rsid w:val="00286258"/>
    <w:rsid w:val="002D70FF"/>
    <w:rsid w:val="002F6D92"/>
    <w:rsid w:val="0030240D"/>
    <w:rsid w:val="00356F9E"/>
    <w:rsid w:val="00393409"/>
    <w:rsid w:val="00443105"/>
    <w:rsid w:val="00496B1A"/>
    <w:rsid w:val="00563495"/>
    <w:rsid w:val="00573089"/>
    <w:rsid w:val="00585F3A"/>
    <w:rsid w:val="00586D13"/>
    <w:rsid w:val="006377CA"/>
    <w:rsid w:val="006F10B1"/>
    <w:rsid w:val="006F4DC2"/>
    <w:rsid w:val="00711D90"/>
    <w:rsid w:val="007434F5"/>
    <w:rsid w:val="00747102"/>
    <w:rsid w:val="008A540D"/>
    <w:rsid w:val="008D0217"/>
    <w:rsid w:val="00955E58"/>
    <w:rsid w:val="00961F97"/>
    <w:rsid w:val="00A45555"/>
    <w:rsid w:val="00A519EC"/>
    <w:rsid w:val="00A62867"/>
    <w:rsid w:val="00AD541F"/>
    <w:rsid w:val="00AF7FA6"/>
    <w:rsid w:val="00B06107"/>
    <w:rsid w:val="00B76DA1"/>
    <w:rsid w:val="00C64491"/>
    <w:rsid w:val="00D41E96"/>
    <w:rsid w:val="00DF2EBE"/>
    <w:rsid w:val="00E32AF2"/>
    <w:rsid w:val="00E667CF"/>
    <w:rsid w:val="00E71E0D"/>
    <w:rsid w:val="00E86E1D"/>
    <w:rsid w:val="00F07E8F"/>
    <w:rsid w:val="00FB1D37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7EC73"/>
  <w15:chartTrackingRefBased/>
  <w15:docId w15:val="{24A207BC-DC16-4D70-A695-79E602F5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667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Filip (TD OWR)</dc:creator>
  <cp:keywords/>
  <dc:description/>
  <cp:lastModifiedBy>Sobolewski Dawid (TD OWR)</cp:lastModifiedBy>
  <cp:revision>2</cp:revision>
  <dcterms:created xsi:type="dcterms:W3CDTF">2025-07-03T06:13:00Z</dcterms:created>
  <dcterms:modified xsi:type="dcterms:W3CDTF">2025-07-03T06:13:00Z</dcterms:modified>
</cp:coreProperties>
</file>