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C2E22" w14:textId="77777777" w:rsidR="001B753E" w:rsidRPr="00627788" w:rsidRDefault="001B753E" w:rsidP="001B753E">
      <w:pPr>
        <w:rPr>
          <w:szCs w:val="22"/>
        </w:rPr>
        <w:sectPr w:rsidR="001B753E" w:rsidRPr="00627788" w:rsidSect="00F77BBF">
          <w:headerReference w:type="default" r:id="rId13"/>
          <w:footerReference w:type="default" r:id="rId14"/>
          <w:pgSz w:w="11906" w:h="16838"/>
          <w:pgMar w:top="2552" w:right="1134" w:bottom="2268" w:left="1701" w:header="851" w:footer="578" w:gutter="0"/>
          <w:cols w:num="2" w:space="709"/>
          <w:docGrid w:linePitch="360"/>
        </w:sectPr>
      </w:pPr>
    </w:p>
    <w:p w14:paraId="4112CD5B" w14:textId="66F07733" w:rsidR="0091189D" w:rsidRPr="0091189D" w:rsidRDefault="0091189D" w:rsidP="0091189D">
      <w:pPr>
        <w:rPr>
          <w:rFonts w:cs="Arial"/>
        </w:rPr>
      </w:pPr>
      <w:r w:rsidRPr="0091189D">
        <w:rPr>
          <w:rFonts w:cs="Arial"/>
        </w:rPr>
        <w:t xml:space="preserve">Kraków, </w:t>
      </w:r>
      <w:r w:rsidRPr="0091189D">
        <w:rPr>
          <w:rFonts w:cs="Arial"/>
        </w:rPr>
        <w:fldChar w:fldCharType="begin"/>
      </w:r>
      <w:r w:rsidRPr="0091189D">
        <w:rPr>
          <w:rFonts w:cs="Arial"/>
        </w:rPr>
        <w:instrText xml:space="preserve"> TIME \@ "d MMMM yyyy" </w:instrText>
      </w:r>
      <w:r w:rsidRPr="0091189D">
        <w:rPr>
          <w:rFonts w:cs="Arial"/>
        </w:rPr>
        <w:fldChar w:fldCharType="separate"/>
      </w:r>
      <w:r w:rsidR="00963D55">
        <w:rPr>
          <w:rFonts w:cs="Arial"/>
          <w:noProof/>
        </w:rPr>
        <w:t>3 października 2024</w:t>
      </w:r>
      <w:r w:rsidRPr="0091189D">
        <w:rPr>
          <w:rFonts w:cs="Arial"/>
        </w:rPr>
        <w:fldChar w:fldCharType="end"/>
      </w:r>
      <w:r w:rsidRPr="0091189D">
        <w:rPr>
          <w:rFonts w:cs="Arial"/>
        </w:rPr>
        <w:t xml:space="preserve"> r.</w:t>
      </w:r>
    </w:p>
    <w:p w14:paraId="095CF168" w14:textId="77777777" w:rsidR="0091189D" w:rsidRPr="0091189D" w:rsidRDefault="0091189D" w:rsidP="0091189D">
      <w:pPr>
        <w:rPr>
          <w:rFonts w:cs="Arial"/>
        </w:rPr>
      </w:pPr>
    </w:p>
    <w:p w14:paraId="4DA5D1FC" w14:textId="77777777" w:rsidR="0091189D" w:rsidRDefault="0091189D" w:rsidP="0091189D">
      <w:pPr>
        <w:rPr>
          <w:rFonts w:cs="Arial"/>
        </w:rPr>
      </w:pPr>
    </w:p>
    <w:p w14:paraId="6D759B04" w14:textId="77777777" w:rsidR="0091189D" w:rsidRDefault="0091189D" w:rsidP="0091189D">
      <w:pPr>
        <w:rPr>
          <w:rFonts w:cs="Arial"/>
        </w:rPr>
      </w:pPr>
    </w:p>
    <w:p w14:paraId="53C8ECED" w14:textId="77777777" w:rsidR="0091189D" w:rsidRDefault="0091189D" w:rsidP="0091189D">
      <w:pPr>
        <w:rPr>
          <w:rFonts w:cs="Arial"/>
        </w:rPr>
      </w:pPr>
    </w:p>
    <w:p w14:paraId="5E361F54" w14:textId="77777777" w:rsidR="0091189D" w:rsidRDefault="0091189D" w:rsidP="0091189D">
      <w:pPr>
        <w:rPr>
          <w:rFonts w:cs="Arial"/>
        </w:rPr>
      </w:pPr>
    </w:p>
    <w:p w14:paraId="5D5CD48C" w14:textId="32413BD6" w:rsidR="0091189D" w:rsidRPr="00C02FEC" w:rsidRDefault="0091189D" w:rsidP="0091189D">
      <w:pPr>
        <w:rPr>
          <w:rFonts w:cs="Arial"/>
        </w:rPr>
      </w:pPr>
    </w:p>
    <w:p w14:paraId="4D52E270" w14:textId="77777777" w:rsidR="0091189D" w:rsidRPr="00C02FEC" w:rsidRDefault="0091189D" w:rsidP="0091189D">
      <w:pPr>
        <w:rPr>
          <w:rFonts w:cs="Arial"/>
        </w:rPr>
      </w:pPr>
    </w:p>
    <w:p w14:paraId="7FC5CBE2" w14:textId="77777777" w:rsidR="0091189D" w:rsidRPr="00C02FEC" w:rsidRDefault="0091189D" w:rsidP="0091189D">
      <w:pPr>
        <w:rPr>
          <w:rFonts w:cs="Arial"/>
        </w:rPr>
      </w:pPr>
    </w:p>
    <w:p w14:paraId="2BB77BAD" w14:textId="60391B22" w:rsidR="0091189D" w:rsidRPr="0003323F" w:rsidRDefault="0003323F" w:rsidP="00C67AF2">
      <w:pPr>
        <w:rPr>
          <w:rFonts w:cs="Arial"/>
          <w:b/>
          <w:sz w:val="24"/>
        </w:rPr>
      </w:pPr>
      <w:r w:rsidRPr="0003323F">
        <w:rPr>
          <w:rFonts w:cs="Arial"/>
          <w:b/>
          <w:sz w:val="24"/>
        </w:rPr>
        <w:t>Wykonawcy zainteresowani postępowaniem</w:t>
      </w:r>
    </w:p>
    <w:p w14:paraId="39106A73" w14:textId="77777777" w:rsidR="0091189D" w:rsidRPr="00C02FEC" w:rsidRDefault="0091189D" w:rsidP="0091189D">
      <w:pPr>
        <w:rPr>
          <w:rFonts w:cs="Arial"/>
          <w:b/>
        </w:rPr>
      </w:pPr>
    </w:p>
    <w:p w14:paraId="45D08602" w14:textId="77777777" w:rsidR="0091189D" w:rsidRPr="00C02FEC" w:rsidRDefault="0091189D" w:rsidP="0091189D">
      <w:pPr>
        <w:rPr>
          <w:rFonts w:cs="Arial"/>
        </w:rPr>
      </w:pPr>
    </w:p>
    <w:p w14:paraId="6BB1D876" w14:textId="77777777" w:rsidR="0091189D" w:rsidRPr="00C02FEC" w:rsidRDefault="0091189D" w:rsidP="0091189D">
      <w:pPr>
        <w:rPr>
          <w:rFonts w:cs="Arial"/>
        </w:rPr>
        <w:sectPr w:rsidR="0091189D" w:rsidRPr="00C02FEC" w:rsidSect="0091189D">
          <w:headerReference w:type="even" r:id="rId15"/>
          <w:headerReference w:type="default" r:id="rId16"/>
          <w:footerReference w:type="even" r:id="rId17"/>
          <w:footerReference w:type="default" r:id="rId18"/>
          <w:headerReference w:type="first" r:id="rId19"/>
          <w:footerReference w:type="first" r:id="rId20"/>
          <w:type w:val="continuous"/>
          <w:pgSz w:w="11906" w:h="16838"/>
          <w:pgMar w:top="2671" w:right="1134" w:bottom="1134" w:left="1701" w:header="851" w:footer="794" w:gutter="0"/>
          <w:cols w:num="2" w:space="709"/>
          <w:docGrid w:linePitch="360"/>
        </w:sectPr>
      </w:pPr>
    </w:p>
    <w:p w14:paraId="09C0B4B9" w14:textId="02941D02" w:rsidR="0091189D" w:rsidRPr="0003323F" w:rsidRDefault="0091189D" w:rsidP="0091189D">
      <w:pPr>
        <w:jc w:val="both"/>
        <w:rPr>
          <w:rFonts w:cs="Arial"/>
        </w:rPr>
      </w:pPr>
      <w:r w:rsidRPr="0091189D">
        <w:rPr>
          <w:rFonts w:cs="Arial"/>
        </w:rPr>
        <w:t>TAURON Dystrybucja S.A. Oddział w Krakowie - jako Zamawiający zaprasza Państwa do uczestnictwa w postępowaniu regulaminowym prowadzonym w trybie prostym</w:t>
      </w:r>
      <w:r w:rsidR="0003323F">
        <w:rPr>
          <w:rFonts w:cs="Arial"/>
        </w:rPr>
        <w:t xml:space="preserve"> </w:t>
      </w:r>
      <w:r w:rsidRPr="0091189D">
        <w:rPr>
          <w:rFonts w:cs="Arial"/>
          <w:bCs/>
        </w:rPr>
        <w:t>p.n.:</w:t>
      </w:r>
      <w:r w:rsidRPr="0091189D">
        <w:rPr>
          <w:rFonts w:cs="Arial"/>
          <w:b/>
          <w:bCs/>
        </w:rPr>
        <w:t xml:space="preserve"> „</w:t>
      </w:r>
      <w:r w:rsidR="0003323F">
        <w:rPr>
          <w:rFonts w:cs="Arial"/>
          <w:b/>
          <w:bCs/>
        </w:rPr>
        <w:t xml:space="preserve"> </w:t>
      </w:r>
      <w:r w:rsidR="00963D55" w:rsidRPr="00963D55">
        <w:rPr>
          <w:rFonts w:cs="Arial"/>
          <w:b/>
          <w:bCs/>
        </w:rPr>
        <w:t>Jednorazowa dostawa radiatorów do transformatora 110 kV dla potrzeb TAURON Dystrybucja S.A. Oddział w Krakowie</w:t>
      </w:r>
      <w:r w:rsidR="00963D55" w:rsidRPr="00963D55">
        <w:rPr>
          <w:rFonts w:cs="Arial"/>
          <w:b/>
          <w:bCs/>
        </w:rPr>
        <w:t xml:space="preserve"> </w:t>
      </w:r>
      <w:r w:rsidRPr="00423A61">
        <w:rPr>
          <w:rFonts w:cs="Arial"/>
          <w:b/>
          <w:bCs/>
        </w:rPr>
        <w:t xml:space="preserve">"- nr postępowania </w:t>
      </w:r>
      <w:r w:rsidR="00963D55" w:rsidRPr="00963D55">
        <w:rPr>
          <w:rFonts w:cs="Arial"/>
          <w:b/>
          <w:bCs/>
        </w:rPr>
        <w:t>PNP-S/TD-OKR/07614/2024</w:t>
      </w:r>
    </w:p>
    <w:p w14:paraId="40E1C30C" w14:textId="77777777" w:rsidR="0091189D" w:rsidRPr="0091189D" w:rsidRDefault="0091189D" w:rsidP="0091189D">
      <w:pPr>
        <w:jc w:val="both"/>
        <w:rPr>
          <w:rFonts w:cs="Arial"/>
          <w:b/>
          <w:bCs/>
        </w:rPr>
      </w:pPr>
    </w:p>
    <w:p w14:paraId="12421D5D" w14:textId="77777777" w:rsidR="0091189D" w:rsidRPr="0091189D" w:rsidRDefault="0091189D" w:rsidP="0091189D">
      <w:pPr>
        <w:ind w:left="720"/>
        <w:jc w:val="both"/>
        <w:rPr>
          <w:rFonts w:cs="Arial"/>
          <w:bCs/>
        </w:rPr>
      </w:pPr>
    </w:p>
    <w:p w14:paraId="58A9D623" w14:textId="38C97581" w:rsidR="00423A61" w:rsidRDefault="0091189D" w:rsidP="00423A61">
      <w:pPr>
        <w:spacing w:after="60"/>
        <w:jc w:val="both"/>
        <w:rPr>
          <w:rFonts w:cs="Arial"/>
          <w:b/>
        </w:rPr>
      </w:pPr>
      <w:r w:rsidRPr="00423A61">
        <w:rPr>
          <w:rFonts w:cs="Arial"/>
          <w:b/>
        </w:rPr>
        <w:t>WYMAGANY TERMIN REALIZACJI</w:t>
      </w:r>
      <w:bookmarkStart w:id="3" w:name="_Hlk169685360"/>
      <w:r w:rsidR="00423A61">
        <w:rPr>
          <w:rFonts w:cs="Arial"/>
          <w:b/>
        </w:rPr>
        <w:t>:</w:t>
      </w:r>
    </w:p>
    <w:p w14:paraId="42E50E8C" w14:textId="5D6EB26F" w:rsidR="00423A61" w:rsidRDefault="00963D55" w:rsidP="00423A61">
      <w:pPr>
        <w:spacing w:after="60"/>
        <w:jc w:val="both"/>
        <w:rPr>
          <w:rFonts w:cs="Arial"/>
        </w:rPr>
      </w:pPr>
      <w:r>
        <w:rPr>
          <w:rFonts w:cs="Arial"/>
        </w:rPr>
        <w:t>6</w:t>
      </w:r>
      <w:r w:rsidR="00C67AF2" w:rsidRPr="00C67AF2">
        <w:rPr>
          <w:rFonts w:cs="Arial"/>
        </w:rPr>
        <w:t xml:space="preserve"> </w:t>
      </w:r>
      <w:r>
        <w:rPr>
          <w:rFonts w:cs="Arial"/>
        </w:rPr>
        <w:t>tygodni</w:t>
      </w:r>
      <w:r w:rsidR="00C67AF2" w:rsidRPr="00C67AF2">
        <w:rPr>
          <w:rFonts w:cs="Arial"/>
        </w:rPr>
        <w:t xml:space="preserve"> od </w:t>
      </w:r>
      <w:bookmarkEnd w:id="3"/>
      <w:r w:rsidR="00423A61">
        <w:rPr>
          <w:rFonts w:cs="Arial"/>
        </w:rPr>
        <w:t>daty otrzymania zamówienia</w:t>
      </w:r>
      <w:r w:rsidR="0091189D" w:rsidRPr="0091189D">
        <w:rPr>
          <w:rFonts w:cs="Arial"/>
          <w:bCs/>
        </w:rPr>
        <w:t>,</w:t>
      </w:r>
    </w:p>
    <w:p w14:paraId="10149B52" w14:textId="77777777" w:rsidR="00423A61" w:rsidRDefault="00423A61" w:rsidP="00423A61">
      <w:pPr>
        <w:spacing w:after="60"/>
        <w:jc w:val="both"/>
        <w:rPr>
          <w:rFonts w:cs="Arial"/>
        </w:rPr>
      </w:pPr>
    </w:p>
    <w:p w14:paraId="52A175CC" w14:textId="686BF14A" w:rsidR="00423A61" w:rsidRPr="00423A61" w:rsidRDefault="00423A61" w:rsidP="00423A61">
      <w:pPr>
        <w:spacing w:after="60"/>
        <w:jc w:val="both"/>
        <w:rPr>
          <w:rFonts w:cs="Arial"/>
        </w:rPr>
      </w:pPr>
      <w:r w:rsidRPr="00423A61">
        <w:rPr>
          <w:rFonts w:cs="Arial"/>
          <w:b/>
        </w:rPr>
        <w:t>MIEJSCE</w:t>
      </w:r>
      <w:r>
        <w:rPr>
          <w:rFonts w:cs="Arial"/>
          <w:b/>
        </w:rPr>
        <w:t xml:space="preserve"> WYKONANIA:</w:t>
      </w:r>
    </w:p>
    <w:p w14:paraId="2F7F6A2C" w14:textId="77777777" w:rsidR="00423A61" w:rsidRDefault="00423A61" w:rsidP="00423A61">
      <w:pPr>
        <w:spacing w:after="60"/>
        <w:jc w:val="both"/>
        <w:rPr>
          <w:rFonts w:cs="Arial"/>
          <w:szCs w:val="22"/>
        </w:rPr>
      </w:pPr>
      <w:r>
        <w:rPr>
          <w:rFonts w:cs="Arial"/>
          <w:szCs w:val="22"/>
        </w:rPr>
        <w:t>u</w:t>
      </w:r>
      <w:r w:rsidRPr="00C66677">
        <w:rPr>
          <w:rFonts w:cs="Arial"/>
          <w:szCs w:val="22"/>
        </w:rPr>
        <w:t>l. Bp. Hodura 3, 30-416 Kraków.</w:t>
      </w:r>
    </w:p>
    <w:p w14:paraId="2C90DB11" w14:textId="77777777" w:rsidR="0091189D" w:rsidRDefault="0091189D" w:rsidP="0091189D">
      <w:pPr>
        <w:jc w:val="both"/>
        <w:rPr>
          <w:rFonts w:cs="Arial"/>
          <w:b/>
        </w:rPr>
      </w:pPr>
    </w:p>
    <w:p w14:paraId="4C30ECFF" w14:textId="77777777" w:rsidR="0091189D" w:rsidRPr="0091189D" w:rsidRDefault="0091189D" w:rsidP="0091189D">
      <w:pPr>
        <w:jc w:val="both"/>
        <w:rPr>
          <w:rFonts w:cs="Arial"/>
          <w:b/>
        </w:rPr>
      </w:pPr>
      <w:r w:rsidRPr="0091189D">
        <w:rPr>
          <w:rFonts w:cs="Arial"/>
          <w:b/>
        </w:rPr>
        <w:t>OKRES GWARANCJI:</w:t>
      </w:r>
    </w:p>
    <w:p w14:paraId="0C00D9F7" w14:textId="193611A1" w:rsidR="0091189D" w:rsidRPr="0091189D" w:rsidRDefault="00963D55" w:rsidP="00423A61">
      <w:pPr>
        <w:jc w:val="both"/>
        <w:rPr>
          <w:rFonts w:cs="Arial"/>
        </w:rPr>
      </w:pPr>
      <w:r>
        <w:rPr>
          <w:rFonts w:cs="Arial"/>
        </w:rPr>
        <w:t>24</w:t>
      </w:r>
      <w:r w:rsidR="0091189D" w:rsidRPr="0091189D">
        <w:rPr>
          <w:rFonts w:cs="Arial"/>
        </w:rPr>
        <w:t xml:space="preserve"> miesiące od daty odbioru końcowego.</w:t>
      </w:r>
    </w:p>
    <w:p w14:paraId="1ABD70CA" w14:textId="77777777" w:rsidR="00A35E3B" w:rsidRDefault="00A35E3B" w:rsidP="0091189D">
      <w:pPr>
        <w:jc w:val="both"/>
        <w:rPr>
          <w:rFonts w:cs="Arial"/>
        </w:rPr>
      </w:pPr>
    </w:p>
    <w:p w14:paraId="17B69EB7" w14:textId="1F3A4D8A" w:rsidR="0091189D" w:rsidRPr="00A35E3B" w:rsidRDefault="00A35E3B" w:rsidP="0091189D">
      <w:pPr>
        <w:jc w:val="both"/>
        <w:rPr>
          <w:rFonts w:cs="Arial"/>
          <w:b/>
          <w:bCs/>
        </w:rPr>
      </w:pPr>
      <w:r w:rsidRPr="00A35E3B">
        <w:rPr>
          <w:rFonts w:cs="Arial"/>
          <w:b/>
          <w:bCs/>
        </w:rPr>
        <w:t>INFORMACJE OGÓLNE</w:t>
      </w:r>
    </w:p>
    <w:p w14:paraId="6B7F56B3" w14:textId="77777777" w:rsidR="00FC3BE9" w:rsidRPr="00FC3BE9" w:rsidRDefault="00FC3BE9" w:rsidP="00FC3BE9">
      <w:pPr>
        <w:jc w:val="both"/>
        <w:rPr>
          <w:rFonts w:cs="Arial"/>
        </w:rPr>
      </w:pPr>
      <w:r w:rsidRPr="00FC3BE9">
        <w:rPr>
          <w:rFonts w:cs="Arial"/>
        </w:rPr>
        <w:t>Wszystkie dokumenty powinny być podpisane przez osobę lub osoby uprawnione do reprezentowania firmy zgodnie z dokumentem rejestrowym.</w:t>
      </w:r>
    </w:p>
    <w:p w14:paraId="1AFBBF1A" w14:textId="0F2DFC7A" w:rsidR="00FC3BE9" w:rsidRDefault="00FC3BE9" w:rsidP="00FC3BE9">
      <w:pPr>
        <w:jc w:val="both"/>
        <w:rPr>
          <w:rFonts w:cs="Arial"/>
        </w:rPr>
      </w:pPr>
      <w:r w:rsidRPr="00FC3BE9">
        <w:rPr>
          <w:rFonts w:cs="Arial"/>
        </w:rPr>
        <w:t>UWAGA: Na Platformie Zakupowej Grupy TAURON (SWOZ) należy podać cenę netto za całość zamówienia.</w:t>
      </w:r>
    </w:p>
    <w:p w14:paraId="53F39EFB" w14:textId="1325BF28" w:rsidR="0091189D" w:rsidRPr="0091189D" w:rsidRDefault="0091189D" w:rsidP="0091189D">
      <w:pPr>
        <w:jc w:val="both"/>
        <w:rPr>
          <w:rFonts w:cs="Arial"/>
        </w:rPr>
      </w:pPr>
      <w:r w:rsidRPr="0091189D">
        <w:rPr>
          <w:rFonts w:cs="Arial"/>
        </w:rPr>
        <w:t>Oferta musi spełniać wszystkie wymagania przedstawione w Zap</w:t>
      </w:r>
      <w:r w:rsidR="00423A61">
        <w:rPr>
          <w:rFonts w:cs="Arial"/>
        </w:rPr>
        <w:t>roszeniu</w:t>
      </w:r>
      <w:r w:rsidR="000045E2">
        <w:rPr>
          <w:rFonts w:cs="Arial"/>
        </w:rPr>
        <w:t xml:space="preserve"> i Opisie Przedmiotu Zamówienia</w:t>
      </w:r>
      <w:r w:rsidRPr="0091189D">
        <w:rPr>
          <w:rFonts w:cs="Arial"/>
        </w:rPr>
        <w:t xml:space="preserve"> oraz zawierać cenę netto wykonania Zamówienia.</w:t>
      </w:r>
    </w:p>
    <w:p w14:paraId="4426EE7B" w14:textId="77777777" w:rsidR="0091189D" w:rsidRPr="0091189D" w:rsidRDefault="0091189D" w:rsidP="0091189D">
      <w:pPr>
        <w:jc w:val="both"/>
        <w:rPr>
          <w:rFonts w:cs="Arial"/>
        </w:rPr>
      </w:pPr>
      <w:r w:rsidRPr="0091189D">
        <w:rPr>
          <w:rFonts w:cs="Arial"/>
        </w:rPr>
        <w:t>Składający ofertę pozostaje z nią związany przez okres 60 dni. Bieg terminu rozpoczyna się wraz z upływem terminu składania ofert. Zamawiający może zwrócić się do Wykonawcy o wyrażenie zgody na przedłużenie terminu związania ofertą o oznaczony okres.</w:t>
      </w:r>
    </w:p>
    <w:p w14:paraId="2497C2B8" w14:textId="77777777" w:rsidR="0091189D" w:rsidRPr="0091189D" w:rsidRDefault="0091189D" w:rsidP="0091189D">
      <w:pPr>
        <w:jc w:val="both"/>
        <w:rPr>
          <w:rFonts w:cs="Arial"/>
        </w:rPr>
      </w:pPr>
      <w:r w:rsidRPr="0091189D">
        <w:rPr>
          <w:rFonts w:cs="Arial"/>
        </w:rPr>
        <w:t xml:space="preserve">Realizacja zamówienia nastąpi po zaakceptowaniu złożonej oferty, na podstawie wzoru zamówienia stanowiącego </w:t>
      </w:r>
      <w:r w:rsidRPr="0091189D">
        <w:rPr>
          <w:rFonts w:cs="Arial"/>
          <w:b/>
        </w:rPr>
        <w:t>Załącznik nr 2 do Zaproszenia</w:t>
      </w:r>
      <w:r w:rsidRPr="0091189D">
        <w:rPr>
          <w:rFonts w:cs="Arial"/>
        </w:rPr>
        <w:t>.</w:t>
      </w:r>
    </w:p>
    <w:p w14:paraId="6D15E51B" w14:textId="77777777" w:rsidR="0091189D" w:rsidRPr="0091189D" w:rsidRDefault="0091189D" w:rsidP="0091189D">
      <w:pPr>
        <w:jc w:val="both"/>
        <w:rPr>
          <w:rFonts w:cs="Arial"/>
        </w:rPr>
      </w:pPr>
    </w:p>
    <w:p w14:paraId="7C033BF5" w14:textId="4CFC1904" w:rsidR="0091189D" w:rsidRPr="0091189D" w:rsidRDefault="0091189D" w:rsidP="0091189D">
      <w:pPr>
        <w:jc w:val="both"/>
        <w:rPr>
          <w:rFonts w:cs="Arial"/>
        </w:rPr>
      </w:pPr>
      <w:r w:rsidRPr="0091189D">
        <w:rPr>
          <w:rFonts w:cs="Arial"/>
        </w:rPr>
        <w:t>Zamawiający zastrzega sobie możliwość przeprowadzenia dodatkowych negocjacji. W przypadku przeprowadzenia negocjacji, o których mowa powyżej Zamawiający uruchomi na Platformie Zakupowej Grup</w:t>
      </w:r>
      <w:r w:rsidR="00423A61">
        <w:rPr>
          <w:rFonts w:cs="Arial"/>
        </w:rPr>
        <w:t>y</w:t>
      </w:r>
      <w:r w:rsidRPr="0091189D">
        <w:rPr>
          <w:rFonts w:cs="Arial"/>
        </w:rPr>
        <w:t xml:space="preserve"> TAURON kolejną rundę Postępowania, w której Wykonawca będzie mógł złożyć nową ofertę, przy czym cena nowej oferty nie może być wyższa od ceny oferty pierwotnie złożonej.</w:t>
      </w:r>
    </w:p>
    <w:p w14:paraId="23202FA6" w14:textId="77777777" w:rsidR="0091189D" w:rsidRPr="0091189D" w:rsidRDefault="0091189D" w:rsidP="0091189D">
      <w:pPr>
        <w:jc w:val="both"/>
        <w:rPr>
          <w:rFonts w:cs="Arial"/>
        </w:rPr>
      </w:pPr>
    </w:p>
    <w:p w14:paraId="24D0C0B5" w14:textId="77777777" w:rsidR="0091189D" w:rsidRPr="0091189D" w:rsidRDefault="0091189D" w:rsidP="0091189D">
      <w:pPr>
        <w:jc w:val="both"/>
        <w:rPr>
          <w:rFonts w:cs="Arial"/>
          <w:b/>
        </w:rPr>
      </w:pPr>
      <w:r w:rsidRPr="0091189D">
        <w:rPr>
          <w:rFonts w:cs="Arial"/>
          <w:b/>
          <w:bCs/>
        </w:rPr>
        <w:t>Przygotowanie oferty:</w:t>
      </w:r>
    </w:p>
    <w:p w14:paraId="777DAB94" w14:textId="373BB5EE" w:rsidR="0091189D" w:rsidRPr="0091189D" w:rsidRDefault="0091189D" w:rsidP="0091189D">
      <w:pPr>
        <w:numPr>
          <w:ilvl w:val="1"/>
          <w:numId w:val="1"/>
        </w:numPr>
        <w:tabs>
          <w:tab w:val="clear" w:pos="705"/>
          <w:tab w:val="num" w:pos="284"/>
        </w:tabs>
        <w:jc w:val="both"/>
        <w:rPr>
          <w:rFonts w:cs="Arial"/>
        </w:rPr>
      </w:pPr>
      <w:r w:rsidRPr="0091189D">
        <w:rPr>
          <w:rFonts w:cs="Arial"/>
        </w:rPr>
        <w:t xml:space="preserve">Wykonawca powinien zapoznać się ze wszystkimi wymaganiami określonymi w </w:t>
      </w:r>
      <w:r w:rsidR="00423A61">
        <w:rPr>
          <w:rFonts w:cs="Arial"/>
        </w:rPr>
        <w:t>Zaproszeniu</w:t>
      </w:r>
      <w:r w:rsidRPr="0091189D">
        <w:rPr>
          <w:rFonts w:cs="Arial"/>
        </w:rPr>
        <w:t xml:space="preserve"> </w:t>
      </w:r>
      <w:r w:rsidR="00A35E3B" w:rsidRPr="001E7AFD">
        <w:rPr>
          <w:rFonts w:cs="Arial"/>
          <w:szCs w:val="22"/>
        </w:rPr>
        <w:t>oraz na Platformie zakupowej Grupy TAURON</w:t>
      </w:r>
      <w:r w:rsidR="00A35E3B" w:rsidRPr="00554764">
        <w:rPr>
          <w:rFonts w:cs="Arial"/>
          <w:szCs w:val="22"/>
        </w:rPr>
        <w:t xml:space="preserve"> </w:t>
      </w:r>
      <w:r w:rsidRPr="0091189D">
        <w:rPr>
          <w:rFonts w:cs="Arial"/>
        </w:rPr>
        <w:t xml:space="preserve">i zdobyć wszelkie informacje, które mogą być przydatne do przygotowania oferty. Wykonawcy nie przysługują żadne roszczenia wobec </w:t>
      </w:r>
      <w:r w:rsidRPr="0091189D">
        <w:rPr>
          <w:rFonts w:cs="Arial"/>
        </w:rPr>
        <w:lastRenderedPageBreak/>
        <w:t>Zamawiającego w razie błędnego skalkulowania ceny, pominięcia w ofercie lub kalkulacji elementów niezbędnych do wykonania umowy.</w:t>
      </w:r>
    </w:p>
    <w:p w14:paraId="2B2C4613" w14:textId="6EA4F484" w:rsidR="0091189D" w:rsidRPr="0091189D" w:rsidRDefault="0091189D" w:rsidP="0091189D">
      <w:pPr>
        <w:numPr>
          <w:ilvl w:val="1"/>
          <w:numId w:val="1"/>
        </w:numPr>
        <w:tabs>
          <w:tab w:val="clear" w:pos="705"/>
          <w:tab w:val="num" w:pos="284"/>
        </w:tabs>
        <w:jc w:val="both"/>
        <w:rPr>
          <w:rFonts w:cs="Arial"/>
        </w:rPr>
      </w:pPr>
      <w:r w:rsidRPr="0091189D">
        <w:rPr>
          <w:rFonts w:cs="Arial"/>
        </w:rPr>
        <w:t>Złożona oferta winna być zgodna z wymaganiami o</w:t>
      </w:r>
      <w:r w:rsidR="00423A61">
        <w:rPr>
          <w:rFonts w:cs="Arial"/>
        </w:rPr>
        <w:t>pisanymi w Zaproszeniu</w:t>
      </w:r>
      <w:r w:rsidRPr="0091189D">
        <w:rPr>
          <w:rFonts w:cs="Arial"/>
        </w:rPr>
        <w:t>.</w:t>
      </w:r>
    </w:p>
    <w:p w14:paraId="5C8923BD" w14:textId="77777777" w:rsidR="0091189D" w:rsidRPr="0091189D" w:rsidRDefault="0091189D" w:rsidP="0091189D">
      <w:pPr>
        <w:numPr>
          <w:ilvl w:val="1"/>
          <w:numId w:val="1"/>
        </w:numPr>
        <w:tabs>
          <w:tab w:val="clear" w:pos="705"/>
          <w:tab w:val="num" w:pos="284"/>
        </w:tabs>
        <w:jc w:val="both"/>
        <w:rPr>
          <w:rFonts w:cs="Arial"/>
        </w:rPr>
      </w:pPr>
      <w:r w:rsidRPr="0091189D">
        <w:rPr>
          <w:rFonts w:cs="Arial"/>
        </w:rPr>
        <w:t>Każdy Wykonawca może złożyć tylko jedną ofertę.</w:t>
      </w:r>
    </w:p>
    <w:p w14:paraId="142CE586" w14:textId="77777777" w:rsidR="0091189D" w:rsidRPr="0091189D" w:rsidRDefault="0091189D" w:rsidP="0091189D">
      <w:pPr>
        <w:numPr>
          <w:ilvl w:val="1"/>
          <w:numId w:val="1"/>
        </w:numPr>
        <w:tabs>
          <w:tab w:val="clear" w:pos="705"/>
          <w:tab w:val="num" w:pos="284"/>
        </w:tabs>
        <w:jc w:val="both"/>
        <w:rPr>
          <w:rFonts w:cs="Arial"/>
        </w:rPr>
      </w:pPr>
      <w:r w:rsidRPr="0091189D">
        <w:rPr>
          <w:rFonts w:cs="Arial"/>
        </w:rPr>
        <w:t>Wykonawca ponosi wszelkie koszty związane z przygotowaniem i złożeniem oferty.</w:t>
      </w:r>
    </w:p>
    <w:p w14:paraId="196E13AF" w14:textId="77777777" w:rsidR="0091189D" w:rsidRPr="0091189D" w:rsidRDefault="0091189D" w:rsidP="0091189D">
      <w:pPr>
        <w:numPr>
          <w:ilvl w:val="1"/>
          <w:numId w:val="1"/>
        </w:numPr>
        <w:jc w:val="both"/>
        <w:rPr>
          <w:rFonts w:cs="Arial"/>
        </w:rPr>
      </w:pPr>
      <w:r w:rsidRPr="0091189D">
        <w:rPr>
          <w:rFonts w:cs="Arial"/>
        </w:rPr>
        <w:t xml:space="preserve">Ofertę składa się w formie elektronicznej za pośrednictwem Platformy Zakupowej Grupy TAURON, za pomocą formularzy elektronicznych umieszczonych na stronie internetowej </w:t>
      </w:r>
      <w:r w:rsidRPr="0091189D">
        <w:rPr>
          <w:rFonts w:cs="Arial"/>
          <w:bCs/>
          <w:u w:val="single"/>
        </w:rPr>
        <w:t>https://swoz.tauron.pl,</w:t>
      </w:r>
      <w:r w:rsidRPr="0091189D">
        <w:rPr>
          <w:rFonts w:cs="Arial"/>
          <w:bCs/>
        </w:rPr>
        <w:t xml:space="preserve"> </w:t>
      </w:r>
      <w:r w:rsidRPr="0091189D">
        <w:rPr>
          <w:rFonts w:cs="Arial"/>
        </w:rPr>
        <w:t>dostępnych po zalogowaniu na konto użytkownika i przystąpieniu Wykonawcy do Postępowania.</w:t>
      </w:r>
    </w:p>
    <w:p w14:paraId="2EF5D76C" w14:textId="15976624" w:rsidR="0091189D" w:rsidRPr="0091189D" w:rsidRDefault="0091189D" w:rsidP="0091189D">
      <w:pPr>
        <w:numPr>
          <w:ilvl w:val="1"/>
          <w:numId w:val="1"/>
        </w:numPr>
        <w:tabs>
          <w:tab w:val="clear" w:pos="705"/>
          <w:tab w:val="num" w:pos="284"/>
        </w:tabs>
        <w:jc w:val="both"/>
        <w:rPr>
          <w:rFonts w:cs="Arial"/>
        </w:rPr>
      </w:pPr>
      <w:r w:rsidRPr="0091189D">
        <w:rPr>
          <w:rFonts w:cs="Arial"/>
        </w:rPr>
        <w:t xml:space="preserve">Oferta musi zawierać prawidłowo wypełnione wszystkie obowiązkowe pola formularzy elektronicznych </w:t>
      </w:r>
      <w:r w:rsidR="00A35E3B">
        <w:rPr>
          <w:rFonts w:cs="Arial"/>
          <w:bCs/>
          <w:szCs w:val="22"/>
        </w:rPr>
        <w:t>oraz załączone skany</w:t>
      </w:r>
      <w:r w:rsidRPr="0091189D">
        <w:rPr>
          <w:rFonts w:cs="Arial"/>
        </w:rPr>
        <w:t xml:space="preserve"> wszystkich wymaganych </w:t>
      </w:r>
      <w:r w:rsidR="00A35E3B">
        <w:rPr>
          <w:rFonts w:cs="Arial"/>
        </w:rPr>
        <w:t xml:space="preserve">w Zaproszeniu </w:t>
      </w:r>
      <w:r w:rsidRPr="0091189D">
        <w:rPr>
          <w:rFonts w:cs="Arial"/>
        </w:rPr>
        <w:t>dokumentów - pliki pdf (wielkość jednego pliku max 2 GB).</w:t>
      </w:r>
    </w:p>
    <w:p w14:paraId="28562294" w14:textId="645E478A" w:rsidR="0091189D" w:rsidRPr="0091189D" w:rsidRDefault="0091189D" w:rsidP="0091189D">
      <w:pPr>
        <w:numPr>
          <w:ilvl w:val="1"/>
          <w:numId w:val="1"/>
        </w:numPr>
        <w:tabs>
          <w:tab w:val="clear" w:pos="705"/>
          <w:tab w:val="num" w:pos="284"/>
        </w:tabs>
        <w:jc w:val="both"/>
        <w:rPr>
          <w:rFonts w:cs="Arial"/>
        </w:rPr>
      </w:pPr>
      <w:r w:rsidRPr="0091189D">
        <w:rPr>
          <w:rFonts w:cs="Arial"/>
        </w:rPr>
        <w:t xml:space="preserve">Oferta </w:t>
      </w:r>
      <w:r w:rsidR="00A35E3B">
        <w:rPr>
          <w:rFonts w:cs="Arial"/>
        </w:rPr>
        <w:t>ma</w:t>
      </w:r>
      <w:r w:rsidRPr="0091189D">
        <w:rPr>
          <w:rFonts w:cs="Arial"/>
        </w:rPr>
        <w:t xml:space="preserve"> być napisana w języku polskim, sporządzona na formularzach elektronicznych dostępnych na Platformie </w:t>
      </w:r>
      <w:r w:rsidR="00A35E3B">
        <w:rPr>
          <w:rFonts w:cs="Arial"/>
        </w:rPr>
        <w:t>z</w:t>
      </w:r>
      <w:r w:rsidRPr="0091189D">
        <w:rPr>
          <w:rFonts w:cs="Arial"/>
        </w:rPr>
        <w:t xml:space="preserve">akupowej Grupy TAURON. </w:t>
      </w:r>
      <w:r w:rsidR="00A35E3B">
        <w:rPr>
          <w:rFonts w:cs="Arial"/>
          <w:szCs w:val="22"/>
        </w:rPr>
        <w:t>Dokumenty i oświadczenia sporządzone w języku obcym powinny być przetłumaczone na język polski.</w:t>
      </w:r>
      <w:r w:rsidR="00A35E3B" w:rsidRPr="0091189D">
        <w:rPr>
          <w:rFonts w:cs="Arial"/>
        </w:rPr>
        <w:t xml:space="preserve"> </w:t>
      </w:r>
      <w:r w:rsidRPr="0091189D">
        <w:rPr>
          <w:rFonts w:cs="Arial"/>
        </w:rPr>
        <w:t xml:space="preserve">Formularze załączane do oferty powinny być zgodne ze wzorami formularzy </w:t>
      </w:r>
      <w:r w:rsidR="00A35E3B" w:rsidRPr="001A4A2C">
        <w:rPr>
          <w:rFonts w:cs="Arial"/>
          <w:szCs w:val="22"/>
        </w:rPr>
        <w:t>udostępnionymi przez Zamawiającego</w:t>
      </w:r>
      <w:r w:rsidR="00A35E3B" w:rsidRPr="00554764">
        <w:rPr>
          <w:rFonts w:cs="Arial"/>
          <w:szCs w:val="22"/>
        </w:rPr>
        <w:t xml:space="preserve">. </w:t>
      </w:r>
      <w:r w:rsidR="00A35E3B">
        <w:rPr>
          <w:rFonts w:cs="Arial"/>
          <w:szCs w:val="22"/>
        </w:rPr>
        <w:t>W</w:t>
      </w:r>
      <w:r w:rsidR="00A35E3B" w:rsidRPr="00554764">
        <w:rPr>
          <w:rFonts w:cs="Arial"/>
          <w:szCs w:val="22"/>
        </w:rPr>
        <w:t xml:space="preserve">szystkie załączniki do oferty powinny być podpisane przez Wykonawcę lub upoważnionego przedstawiciela Wykonawcy </w:t>
      </w:r>
      <w:r w:rsidR="00A35E3B" w:rsidRPr="00357C41">
        <w:rPr>
          <w:rFonts w:cs="Arial"/>
          <w:szCs w:val="22"/>
        </w:rPr>
        <w:t>(w sposób umożliwiający identyfikację podpisu).</w:t>
      </w:r>
      <w:r w:rsidR="00A35E3B" w:rsidRPr="00554764">
        <w:rPr>
          <w:rFonts w:cs="Arial"/>
          <w:szCs w:val="22"/>
        </w:rPr>
        <w:t xml:space="preserve"> Dokument obejmujący pełnomocnictwo do podpisania </w:t>
      </w:r>
      <w:r w:rsidR="00A35E3B">
        <w:rPr>
          <w:rFonts w:cs="Arial"/>
          <w:szCs w:val="22"/>
        </w:rPr>
        <w:t>dokumentów</w:t>
      </w:r>
      <w:r w:rsidR="00A35E3B" w:rsidRPr="00554764">
        <w:rPr>
          <w:rFonts w:cs="Arial"/>
          <w:szCs w:val="22"/>
        </w:rPr>
        <w:t xml:space="preserve"> winien być dołączony do oferty, o ile umo</w:t>
      </w:r>
      <w:r w:rsidR="00A35E3B">
        <w:rPr>
          <w:rFonts w:cs="Arial"/>
          <w:szCs w:val="22"/>
        </w:rPr>
        <w:t>cowanie do działania w imieniu W</w:t>
      </w:r>
      <w:r w:rsidR="00A35E3B" w:rsidRPr="00554764">
        <w:rPr>
          <w:rFonts w:cs="Arial"/>
          <w:szCs w:val="22"/>
        </w:rPr>
        <w:t>ykonawcy nie wynika z innych dokumentów załączonych do oferty.</w:t>
      </w:r>
    </w:p>
    <w:p w14:paraId="0B79412A" w14:textId="77777777" w:rsidR="0091189D" w:rsidRPr="0091189D" w:rsidRDefault="0091189D" w:rsidP="0091189D">
      <w:pPr>
        <w:numPr>
          <w:ilvl w:val="1"/>
          <w:numId w:val="1"/>
        </w:numPr>
        <w:tabs>
          <w:tab w:val="clear" w:pos="705"/>
          <w:tab w:val="num" w:pos="284"/>
        </w:tabs>
        <w:jc w:val="both"/>
        <w:rPr>
          <w:rFonts w:cs="Arial"/>
        </w:rPr>
      </w:pPr>
      <w:r w:rsidRPr="0091189D">
        <w:rPr>
          <w:rFonts w:cs="Arial"/>
        </w:rPr>
        <w:t>Wszelkie poprawki lub zmiany w tekście załączonych dokumentów muszą być parafowane przez Wykonawcę lub upoważnionego przedstawiciela Wykonawcy.</w:t>
      </w:r>
    </w:p>
    <w:p w14:paraId="45C5A0FA" w14:textId="77777777" w:rsidR="0091189D" w:rsidRPr="0091189D" w:rsidRDefault="0091189D" w:rsidP="0091189D">
      <w:pPr>
        <w:numPr>
          <w:ilvl w:val="1"/>
          <w:numId w:val="1"/>
        </w:numPr>
        <w:tabs>
          <w:tab w:val="clear" w:pos="705"/>
          <w:tab w:val="num" w:pos="284"/>
        </w:tabs>
        <w:jc w:val="both"/>
        <w:rPr>
          <w:rFonts w:cs="Arial"/>
        </w:rPr>
      </w:pPr>
      <w:r w:rsidRPr="0091189D">
        <w:rPr>
          <w:rFonts w:cs="Arial"/>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1" w:history="1">
        <w:r w:rsidRPr="0091189D">
          <w:rPr>
            <w:rStyle w:val="Hipercze"/>
            <w:rFonts w:cs="Arial"/>
          </w:rPr>
          <w:t>https://swoz.tauron.pl</w:t>
        </w:r>
      </w:hyperlink>
      <w:r w:rsidRPr="0091189D">
        <w:rPr>
          <w:rFonts w:cs="Arial"/>
          <w:bCs/>
        </w:rPr>
        <w:t>, z</w:t>
      </w:r>
      <w:r w:rsidRPr="0091189D">
        <w:rPr>
          <w:rFonts w:cs="Arial"/>
        </w:rPr>
        <w:t xml:space="preserve">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49BD83EA" w14:textId="77777777" w:rsidR="0091189D" w:rsidRPr="0091189D" w:rsidRDefault="0091189D" w:rsidP="0091189D">
      <w:pPr>
        <w:numPr>
          <w:ilvl w:val="1"/>
          <w:numId w:val="1"/>
        </w:numPr>
        <w:tabs>
          <w:tab w:val="clear" w:pos="705"/>
          <w:tab w:val="num" w:pos="426"/>
        </w:tabs>
        <w:jc w:val="both"/>
        <w:rPr>
          <w:rFonts w:cs="Arial"/>
        </w:rPr>
      </w:pPr>
      <w:r w:rsidRPr="0091189D">
        <w:rPr>
          <w:rFonts w:cs="Arial"/>
        </w:rPr>
        <w:t>Wykonawca może posiadać wiele kont użytkownika. Osoba składająca ofertę w imieniu Wykonawcy identyfikowana jest za pomocą loginu i adresu e-mail oraz imienia i nazwiska podanych we wniosku o rejestrację konta. Do jednego loginu i adresu e-mail może być przypisane tylko jedno konto.</w:t>
      </w:r>
    </w:p>
    <w:p w14:paraId="067A93D5" w14:textId="77777777" w:rsidR="0091189D" w:rsidRPr="0091189D" w:rsidRDefault="0091189D" w:rsidP="0091189D">
      <w:pPr>
        <w:numPr>
          <w:ilvl w:val="1"/>
          <w:numId w:val="1"/>
        </w:numPr>
        <w:tabs>
          <w:tab w:val="clear" w:pos="705"/>
          <w:tab w:val="num" w:pos="426"/>
        </w:tabs>
        <w:jc w:val="both"/>
        <w:rPr>
          <w:rFonts w:cs="Arial"/>
          <w:bCs/>
        </w:rPr>
      </w:pPr>
      <w:r w:rsidRPr="0091189D">
        <w:rPr>
          <w:rFonts w:cs="Arial"/>
          <w:bCs/>
        </w:rPr>
        <w:t>Podręcznik Oferenta (Wykonawcy) zawierający instrukcję składania ofert jest dostępny dla Wykonawcy</w:t>
      </w:r>
      <w:r w:rsidRPr="0091189D">
        <w:rPr>
          <w:rFonts w:cs="Arial"/>
        </w:rPr>
        <w:t xml:space="preserve"> </w:t>
      </w:r>
      <w:r w:rsidRPr="0091189D">
        <w:rPr>
          <w:rFonts w:cs="Arial"/>
          <w:bCs/>
        </w:rPr>
        <w:t xml:space="preserve">na stronie internetowej </w:t>
      </w:r>
      <w:hyperlink r:id="rId22" w:history="1">
        <w:r w:rsidRPr="0091189D">
          <w:rPr>
            <w:rStyle w:val="Hipercze"/>
            <w:rFonts w:cs="Arial"/>
          </w:rPr>
          <w:t>https://swoz.tauron.pl</w:t>
        </w:r>
      </w:hyperlink>
      <w:r w:rsidRPr="0091189D">
        <w:rPr>
          <w:rFonts w:cs="Arial"/>
          <w:bCs/>
        </w:rPr>
        <w:t xml:space="preserve">, zwanej dalej </w:t>
      </w:r>
      <w:r w:rsidRPr="0091189D">
        <w:rPr>
          <w:rFonts w:cs="Arial"/>
          <w:b/>
        </w:rPr>
        <w:t>Systemem</w:t>
      </w:r>
      <w:r w:rsidRPr="0091189D">
        <w:rPr>
          <w:rFonts w:cs="Arial"/>
          <w:bCs/>
        </w:rPr>
        <w:t>, w zakładce „Regulaminy i instrukcje”.</w:t>
      </w:r>
    </w:p>
    <w:p w14:paraId="27861478" w14:textId="77777777" w:rsidR="0091189D" w:rsidRPr="0091189D" w:rsidRDefault="0091189D" w:rsidP="0091189D">
      <w:pPr>
        <w:numPr>
          <w:ilvl w:val="1"/>
          <w:numId w:val="1"/>
        </w:numPr>
        <w:tabs>
          <w:tab w:val="clear" w:pos="705"/>
          <w:tab w:val="num" w:pos="426"/>
        </w:tabs>
        <w:jc w:val="both"/>
        <w:rPr>
          <w:rFonts w:cs="Arial"/>
          <w:bCs/>
        </w:rPr>
      </w:pPr>
      <w:r w:rsidRPr="0091189D">
        <w:rPr>
          <w:rFonts w:cs="Arial"/>
        </w:rPr>
        <w:t>System</w:t>
      </w:r>
      <w:r w:rsidRPr="0091189D">
        <w:rPr>
          <w:rFonts w:cs="Arial"/>
          <w:bCs/>
        </w:rPr>
        <w:t xml:space="preserve"> </w:t>
      </w:r>
      <w:r w:rsidRPr="0091189D">
        <w:rPr>
          <w:rFonts w:cs="Arial"/>
        </w:rPr>
        <w:t>jest</w:t>
      </w:r>
      <w:r w:rsidRPr="0091189D">
        <w:rPr>
          <w:rFonts w:cs="Arial"/>
          <w:bCs/>
        </w:rPr>
        <w:t xml:space="preserve"> dostępny dla Zamawiającego i Wykonawców poprzez ogólnodostępną sieć Internet przez 24 godziny na dobę przez 7 dni w tygodniu, z wyłączeniem okien serwisowych.</w:t>
      </w:r>
    </w:p>
    <w:p w14:paraId="5DCBFB03" w14:textId="77777777" w:rsidR="0091189D" w:rsidRPr="0091189D" w:rsidRDefault="0091189D" w:rsidP="0091189D">
      <w:pPr>
        <w:numPr>
          <w:ilvl w:val="1"/>
          <w:numId w:val="1"/>
        </w:numPr>
        <w:tabs>
          <w:tab w:val="clear" w:pos="705"/>
          <w:tab w:val="num" w:pos="426"/>
        </w:tabs>
        <w:jc w:val="both"/>
        <w:rPr>
          <w:rFonts w:cs="Arial"/>
          <w:bCs/>
        </w:rPr>
      </w:pPr>
      <w:r w:rsidRPr="0091189D">
        <w:rPr>
          <w:rFonts w:cs="Arial"/>
          <w:bCs/>
        </w:rPr>
        <w:t>Wymagania techniczne urządzeń informatycznych dla Wykonawców składających oferty za pośrednictwem Systemu zawarto w Regulaminie Platformy Zakupowej zamieszczonego w Systemie w sekcji „Regulaminy i instrukcje”.</w:t>
      </w:r>
    </w:p>
    <w:p w14:paraId="75697D80" w14:textId="3C63F8D3" w:rsidR="0091189D" w:rsidRPr="0091189D" w:rsidRDefault="0091189D" w:rsidP="0091189D">
      <w:pPr>
        <w:numPr>
          <w:ilvl w:val="1"/>
          <w:numId w:val="1"/>
        </w:numPr>
        <w:tabs>
          <w:tab w:val="clear" w:pos="705"/>
          <w:tab w:val="num" w:pos="426"/>
        </w:tabs>
        <w:jc w:val="both"/>
        <w:rPr>
          <w:rFonts w:cs="Arial"/>
          <w:bCs/>
        </w:rPr>
      </w:pPr>
      <w:r w:rsidRPr="0091189D">
        <w:rPr>
          <w:rFonts w:cs="Arial"/>
        </w:rPr>
        <w:t>Wykonawca może wprowadzić zmiany w złożonej ofercie elektronicznej lub ją wycofać, pod warunkiem, że uczyni to przed terminem składania ofert.</w:t>
      </w:r>
    </w:p>
    <w:p w14:paraId="6B00886A" w14:textId="77777777" w:rsidR="0091189D" w:rsidRPr="0091189D" w:rsidRDefault="0091189D" w:rsidP="0091189D">
      <w:pPr>
        <w:numPr>
          <w:ilvl w:val="1"/>
          <w:numId w:val="1"/>
        </w:numPr>
        <w:tabs>
          <w:tab w:val="clear" w:pos="705"/>
          <w:tab w:val="num" w:pos="426"/>
        </w:tabs>
        <w:jc w:val="both"/>
        <w:rPr>
          <w:rFonts w:cs="Arial"/>
          <w:bCs/>
        </w:rPr>
      </w:pPr>
      <w:r w:rsidRPr="0091189D">
        <w:rPr>
          <w:rFonts w:cs="Arial"/>
        </w:rPr>
        <w:t>Zamawiający informuje, że oferty składane w niniejszym Postępowaniu są niejawne za wyjątkiem informacji o wyborze najkorzystniejszej oferty.</w:t>
      </w:r>
    </w:p>
    <w:p w14:paraId="0E7E4086" w14:textId="77777777" w:rsidR="0091189D" w:rsidRPr="0091189D" w:rsidRDefault="0091189D" w:rsidP="0091189D">
      <w:pPr>
        <w:ind w:left="705"/>
        <w:jc w:val="both"/>
        <w:rPr>
          <w:rFonts w:cs="Arial"/>
          <w:bCs/>
        </w:rPr>
      </w:pPr>
    </w:p>
    <w:p w14:paraId="1C7E0B74" w14:textId="77777777" w:rsidR="0091189D" w:rsidRDefault="0091189D" w:rsidP="0091189D">
      <w:pPr>
        <w:jc w:val="both"/>
        <w:rPr>
          <w:rFonts w:cs="Arial"/>
          <w:b/>
          <w:bCs/>
        </w:rPr>
      </w:pPr>
    </w:p>
    <w:p w14:paraId="2A8A3284" w14:textId="77777777" w:rsidR="0091189D" w:rsidRPr="0091189D" w:rsidRDefault="0091189D" w:rsidP="0091189D">
      <w:pPr>
        <w:jc w:val="both"/>
        <w:rPr>
          <w:rFonts w:cs="Arial"/>
        </w:rPr>
      </w:pPr>
      <w:r w:rsidRPr="0091189D">
        <w:rPr>
          <w:rFonts w:cs="Arial"/>
          <w:b/>
          <w:bCs/>
        </w:rPr>
        <w:t>Informacja o przetwarzaniu danych osobowych</w:t>
      </w:r>
      <w:r w:rsidRPr="0091189D">
        <w:rPr>
          <w:rFonts w:cs="Arial"/>
        </w:rPr>
        <w:t>:</w:t>
      </w:r>
    </w:p>
    <w:p w14:paraId="12C0AF79" w14:textId="50888D74" w:rsidR="0091189D" w:rsidRDefault="0091189D" w:rsidP="0091189D">
      <w:pPr>
        <w:jc w:val="both"/>
        <w:rPr>
          <w:rFonts w:cs="Arial"/>
          <w:bCs/>
        </w:rPr>
      </w:pPr>
      <w:r w:rsidRPr="0091189D">
        <w:rPr>
          <w:rFonts w:cs="Arial"/>
        </w:rPr>
        <w:t>Wykona</w:t>
      </w:r>
      <w:r w:rsidRPr="0091189D">
        <w:rPr>
          <w:rFonts w:cs="Arial"/>
          <w:bCs/>
        </w:rPr>
        <w:t>wca udostępniający dane osobowe osób trzecich Zamawiającemu (w szczególności osób fizycznych wchodzących w skład zespołu wykonawcy a wskazanych w treści oferty) jest uprawniony i zobowiązany przez Zamawiającego do wykonania obowiązku informacyjnego, o którym mowa w</w:t>
      </w:r>
      <w:r w:rsidR="00171CF9">
        <w:rPr>
          <w:rFonts w:cs="Arial"/>
          <w:bCs/>
        </w:rPr>
        <w:t> </w:t>
      </w:r>
      <w:r w:rsidRPr="0091189D">
        <w:rPr>
          <w:rFonts w:cs="Arial"/>
          <w:bCs/>
        </w:rPr>
        <w:t>art. 13 rozporządzenia Parlamentu Europejskiego i Rady (UE) 2016/679 z dnia 27 kwietnia 2016</w:t>
      </w:r>
      <w:r w:rsidR="00171CF9">
        <w:rPr>
          <w:rFonts w:cs="Arial"/>
          <w:bCs/>
        </w:rPr>
        <w:t> </w:t>
      </w:r>
      <w:r w:rsidRPr="0091189D">
        <w:rPr>
          <w:rFonts w:cs="Arial"/>
          <w:bCs/>
        </w:rPr>
        <w:t xml:space="preserve">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3" w:history="1">
        <w:r w:rsidRPr="0091189D">
          <w:rPr>
            <w:rStyle w:val="Hipercze"/>
            <w:rFonts w:cs="Arial"/>
          </w:rPr>
          <w:t>https://www.tauron-dystrybucja.pl/rodo</w:t>
        </w:r>
      </w:hyperlink>
      <w:r w:rsidRPr="0091189D">
        <w:rPr>
          <w:rFonts w:cs="Arial"/>
          <w:bCs/>
        </w:rPr>
        <w:t>.</w:t>
      </w:r>
    </w:p>
    <w:p w14:paraId="05186D4F" w14:textId="77777777" w:rsidR="0091189D" w:rsidRPr="0091189D" w:rsidRDefault="0091189D" w:rsidP="0091189D">
      <w:pPr>
        <w:jc w:val="both"/>
        <w:rPr>
          <w:rFonts w:cs="Arial"/>
          <w:bCs/>
        </w:rPr>
      </w:pPr>
    </w:p>
    <w:p w14:paraId="15261398" w14:textId="77777777" w:rsidR="0091189D" w:rsidRPr="0091189D" w:rsidRDefault="0091189D" w:rsidP="0091189D">
      <w:pPr>
        <w:jc w:val="both"/>
        <w:rPr>
          <w:rFonts w:cs="Arial"/>
          <w:b/>
          <w:bCs/>
        </w:rPr>
      </w:pPr>
      <w:r w:rsidRPr="0091189D">
        <w:rPr>
          <w:rFonts w:cs="Arial"/>
          <w:b/>
          <w:bCs/>
        </w:rPr>
        <w:t>Informacja o elektronicznym fakturowaniu:</w:t>
      </w:r>
    </w:p>
    <w:p w14:paraId="70CA61EB" w14:textId="77777777" w:rsidR="0091189D" w:rsidRDefault="0091189D" w:rsidP="0091189D">
      <w:pPr>
        <w:jc w:val="both"/>
        <w:rPr>
          <w:rFonts w:cs="Arial"/>
          <w:bCs/>
        </w:rPr>
      </w:pPr>
      <w:r w:rsidRPr="0091189D">
        <w:rPr>
          <w:rFonts w:cs="Arial"/>
          <w:bCs/>
        </w:rPr>
        <w:t xml:space="preserve">Zgodnie z ustawą z dnia 9 listopada 2018 r. o elektronicznym fakturowaniu w zamówieniach publicznych, koncesjach na roboty budowlane lub usługi oraz partnerstwie publiczno-prywatnym Zamawiający informuje, że w przedmiotowym Postępowaniu Zamawiający nie stosuje ustrukturyzowanych faktur elektronicznych. </w:t>
      </w:r>
    </w:p>
    <w:p w14:paraId="1F1B5AF3" w14:textId="77777777" w:rsidR="0091189D" w:rsidRPr="0091189D" w:rsidRDefault="0091189D" w:rsidP="0091189D">
      <w:pPr>
        <w:jc w:val="both"/>
        <w:rPr>
          <w:rFonts w:cs="Arial"/>
          <w:bCs/>
        </w:rPr>
      </w:pPr>
    </w:p>
    <w:p w14:paraId="777CE960" w14:textId="77777777" w:rsidR="0091189D" w:rsidRPr="0091189D" w:rsidRDefault="0091189D" w:rsidP="0091189D">
      <w:pPr>
        <w:jc w:val="both"/>
        <w:rPr>
          <w:rFonts w:cs="Arial"/>
          <w:b/>
          <w:bCs/>
        </w:rPr>
      </w:pPr>
      <w:r w:rsidRPr="0091189D">
        <w:rPr>
          <w:rFonts w:cs="Arial"/>
          <w:b/>
          <w:bCs/>
        </w:rPr>
        <w:t>Informacja dla potrzeb zryczałtowanego podatku dochodowego:</w:t>
      </w:r>
    </w:p>
    <w:p w14:paraId="0E12048F" w14:textId="2FB878EF" w:rsidR="0091189D" w:rsidRDefault="0091189D" w:rsidP="0091189D">
      <w:pPr>
        <w:jc w:val="both"/>
        <w:rPr>
          <w:rFonts w:cs="Arial"/>
          <w:bCs/>
        </w:rPr>
      </w:pPr>
      <w:r w:rsidRPr="0091189D">
        <w:rPr>
          <w:rFonts w:cs="Arial"/>
          <w:bCs/>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91189D">
        <w:rPr>
          <w:rFonts w:cs="Arial"/>
          <w:b/>
          <w:bCs/>
        </w:rPr>
        <w:t>Załącznik nr 1 do Zaproszenia</w:t>
      </w:r>
      <w:r w:rsidRPr="0091189D">
        <w:rPr>
          <w:rFonts w:cs="Arial"/>
          <w:bCs/>
        </w:rPr>
        <w:t>.</w:t>
      </w:r>
    </w:p>
    <w:p w14:paraId="64459F04" w14:textId="77777777" w:rsidR="0091189D" w:rsidRPr="0091189D" w:rsidRDefault="0091189D" w:rsidP="0091189D">
      <w:pPr>
        <w:jc w:val="both"/>
        <w:rPr>
          <w:rFonts w:cs="Arial"/>
          <w:bCs/>
        </w:rPr>
      </w:pPr>
    </w:p>
    <w:p w14:paraId="5DF237B7" w14:textId="77777777" w:rsidR="0091189D" w:rsidRPr="0091189D" w:rsidRDefault="0091189D" w:rsidP="0091189D">
      <w:pPr>
        <w:jc w:val="both"/>
        <w:rPr>
          <w:rFonts w:cs="Arial"/>
          <w:b/>
          <w:bCs/>
        </w:rPr>
      </w:pPr>
      <w:r w:rsidRPr="0091189D">
        <w:rPr>
          <w:rFonts w:cs="Arial"/>
          <w:b/>
          <w:bCs/>
        </w:rPr>
        <w:t>Biała lista podatników VAT</w:t>
      </w:r>
    </w:p>
    <w:p w14:paraId="30504A76" w14:textId="77777777" w:rsidR="0091189D" w:rsidRPr="0091189D" w:rsidRDefault="0091189D" w:rsidP="0091189D">
      <w:pPr>
        <w:jc w:val="both"/>
        <w:rPr>
          <w:rFonts w:cs="Arial"/>
          <w:bCs/>
        </w:rPr>
      </w:pPr>
      <w:r w:rsidRPr="0091189D">
        <w:rPr>
          <w:rFonts w:cs="Arial"/>
          <w:bCs/>
        </w:rPr>
        <w:t>Wykonawca będący czynnym podatnikiem VAT, dla celów rozliczeniowych winien w ofercie wskazać rachunek bankowy, który widnieje na białej liście podatników VAT, o której mowa w art. 96b ust. 1 ustawy o VAT. Jeśli okaże się, po weryfikacji na stronie internetowej https://www.podatki.gov.pl/wykaz-podatnikow-vat-wyszukiwarka, iż wskazany w ofercie rachunek bankowy nie widnieje na białej liście podatników VAT, Zamawiający wezwie Wykonawcę do przedłożenia odpowiednich dokumentów wskazujących na zgłoszenie przedmiotowego rachunku bankowego do Urzędu Skarbowego. Brak udokumentowania powyższego stanowi podstawę do odrzucenia oferty.</w:t>
      </w:r>
    </w:p>
    <w:p w14:paraId="134568B0" w14:textId="77777777" w:rsidR="0091189D" w:rsidRPr="0091189D" w:rsidRDefault="0091189D" w:rsidP="0091189D">
      <w:pPr>
        <w:jc w:val="both"/>
        <w:rPr>
          <w:rFonts w:cs="Arial"/>
          <w:bCs/>
        </w:rPr>
      </w:pPr>
      <w:r w:rsidRPr="0091189D">
        <w:rPr>
          <w:rFonts w:cs="Arial"/>
          <w:bCs/>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p>
    <w:p w14:paraId="68CDD6EA" w14:textId="77777777" w:rsidR="0091189D" w:rsidRDefault="0091189D" w:rsidP="0091189D">
      <w:pPr>
        <w:jc w:val="both"/>
        <w:rPr>
          <w:rFonts w:cs="Arial"/>
          <w:b/>
        </w:rPr>
      </w:pPr>
    </w:p>
    <w:p w14:paraId="65B4E2F8" w14:textId="77777777" w:rsidR="00171CF9" w:rsidRPr="0091189D" w:rsidRDefault="00171CF9" w:rsidP="0091189D">
      <w:pPr>
        <w:jc w:val="both"/>
        <w:rPr>
          <w:rFonts w:cs="Arial"/>
          <w:b/>
        </w:rPr>
      </w:pPr>
    </w:p>
    <w:p w14:paraId="3BBACAF1" w14:textId="77777777" w:rsidR="0091189D" w:rsidRDefault="0091189D" w:rsidP="0091189D">
      <w:pPr>
        <w:jc w:val="both"/>
        <w:rPr>
          <w:rFonts w:cs="Arial"/>
          <w:u w:val="single"/>
        </w:rPr>
      </w:pPr>
      <w:r w:rsidRPr="0091189D">
        <w:rPr>
          <w:rFonts w:cs="Arial"/>
          <w:u w:val="single"/>
        </w:rPr>
        <w:t>Oferta powinna zawierać:</w:t>
      </w:r>
    </w:p>
    <w:p w14:paraId="080843AA" w14:textId="77777777" w:rsidR="0091189D" w:rsidRPr="0091189D" w:rsidRDefault="0091189D" w:rsidP="0091189D">
      <w:pPr>
        <w:jc w:val="both"/>
        <w:rPr>
          <w:rFonts w:cs="Arial"/>
        </w:rPr>
      </w:pPr>
    </w:p>
    <w:p w14:paraId="40188881" w14:textId="77777777" w:rsidR="0091189D" w:rsidRPr="0091189D" w:rsidRDefault="0091189D" w:rsidP="0091189D">
      <w:pPr>
        <w:numPr>
          <w:ilvl w:val="0"/>
          <w:numId w:val="4"/>
        </w:numPr>
        <w:jc w:val="both"/>
        <w:rPr>
          <w:rFonts w:cs="Arial"/>
          <w:bCs/>
        </w:rPr>
      </w:pPr>
      <w:r w:rsidRPr="0091189D">
        <w:rPr>
          <w:rFonts w:cs="Arial"/>
          <w:bCs/>
        </w:rPr>
        <w:t>Oświadczenie dla potrzeb zryczałtowanego podatku dochodowego oraz innych obowiązków raportowych w Polsce (Załącznik nr 1)</w:t>
      </w:r>
      <w:r w:rsidRPr="0091189D">
        <w:rPr>
          <w:rFonts w:cs="Arial"/>
        </w:rPr>
        <w:t xml:space="preserve"> – jeśli dotyczy</w:t>
      </w:r>
      <w:r w:rsidRPr="0091189D">
        <w:rPr>
          <w:rFonts w:cs="Arial"/>
          <w:bCs/>
        </w:rPr>
        <w:t>.</w:t>
      </w:r>
    </w:p>
    <w:p w14:paraId="08399C1A" w14:textId="77777777" w:rsidR="0091189D" w:rsidRPr="0091189D" w:rsidRDefault="0091189D" w:rsidP="0091189D">
      <w:pPr>
        <w:numPr>
          <w:ilvl w:val="0"/>
          <w:numId w:val="4"/>
        </w:numPr>
        <w:jc w:val="both"/>
        <w:rPr>
          <w:rFonts w:cs="Arial"/>
          <w:b/>
          <w:i/>
          <w:iCs/>
        </w:rPr>
      </w:pPr>
      <w:r w:rsidRPr="0091189D">
        <w:rPr>
          <w:rFonts w:cs="Arial"/>
          <w:bCs/>
        </w:rPr>
        <w:t>Pełnomocnictwo dla osoby posiadającej konto użytkownika na Platformie Zakupowej Grupy TAURON</w:t>
      </w:r>
      <w:r w:rsidRPr="0091189D">
        <w:rPr>
          <w:rFonts w:cs="Arial"/>
        </w:rPr>
        <w:t xml:space="preserve"> do złożenia oferty w formie elektronicznej w imieniu Wykonawcy – jeśli dotyczy.</w:t>
      </w:r>
    </w:p>
    <w:p w14:paraId="25263FC1" w14:textId="77777777" w:rsidR="0091189D" w:rsidRPr="0091189D" w:rsidRDefault="0091189D" w:rsidP="0091189D">
      <w:pPr>
        <w:jc w:val="both"/>
        <w:rPr>
          <w:rFonts w:cs="Arial"/>
        </w:rPr>
      </w:pPr>
    </w:p>
    <w:p w14:paraId="47688C54" w14:textId="7E2320E9" w:rsidR="0091189D" w:rsidRPr="0091189D" w:rsidRDefault="0091189D" w:rsidP="0091189D">
      <w:pPr>
        <w:jc w:val="both"/>
        <w:rPr>
          <w:rFonts w:cs="Arial"/>
        </w:rPr>
      </w:pPr>
      <w:r w:rsidRPr="0091189D">
        <w:rPr>
          <w:rFonts w:cs="Arial"/>
        </w:rPr>
        <w:t xml:space="preserve">Oferty należy składać w formie elektronicznej </w:t>
      </w:r>
      <w:r w:rsidR="00C02FEC" w:rsidRPr="0003323F">
        <w:rPr>
          <w:rFonts w:cs="Arial"/>
          <w:b/>
          <w:highlight w:val="yellow"/>
        </w:rPr>
        <w:t xml:space="preserve">do dnia </w:t>
      </w:r>
      <w:r w:rsidR="0004144F">
        <w:rPr>
          <w:rFonts w:cs="Arial"/>
          <w:b/>
          <w:highlight w:val="yellow"/>
        </w:rPr>
        <w:t>16</w:t>
      </w:r>
      <w:r w:rsidRPr="0003323F">
        <w:rPr>
          <w:rFonts w:cs="Arial"/>
          <w:b/>
          <w:highlight w:val="yellow"/>
        </w:rPr>
        <w:t>.</w:t>
      </w:r>
      <w:r w:rsidR="0004144F">
        <w:rPr>
          <w:rFonts w:cs="Arial"/>
          <w:b/>
          <w:highlight w:val="yellow"/>
        </w:rPr>
        <w:t>10</w:t>
      </w:r>
      <w:r w:rsidRPr="0003323F">
        <w:rPr>
          <w:rFonts w:cs="Arial"/>
          <w:b/>
          <w:highlight w:val="yellow"/>
        </w:rPr>
        <w:t>.202</w:t>
      </w:r>
      <w:r w:rsidR="00C67AF2" w:rsidRPr="0003323F">
        <w:rPr>
          <w:rFonts w:cs="Arial"/>
          <w:b/>
          <w:highlight w:val="yellow"/>
        </w:rPr>
        <w:t>4</w:t>
      </w:r>
      <w:r w:rsidRPr="0003323F">
        <w:rPr>
          <w:rFonts w:cs="Arial"/>
          <w:b/>
          <w:highlight w:val="yellow"/>
        </w:rPr>
        <w:t xml:space="preserve"> r.</w:t>
      </w:r>
      <w:r w:rsidRPr="0003323F">
        <w:rPr>
          <w:rFonts w:cs="Arial"/>
          <w:highlight w:val="yellow"/>
        </w:rPr>
        <w:t xml:space="preserve"> </w:t>
      </w:r>
      <w:r w:rsidRPr="0003323F">
        <w:rPr>
          <w:rFonts w:cs="Arial"/>
          <w:b/>
          <w:highlight w:val="yellow"/>
        </w:rPr>
        <w:t xml:space="preserve">do godz. </w:t>
      </w:r>
      <w:r w:rsidR="0004144F">
        <w:rPr>
          <w:rFonts w:cs="Arial"/>
          <w:b/>
          <w:highlight w:val="yellow"/>
        </w:rPr>
        <w:t>08</w:t>
      </w:r>
      <w:r w:rsidRPr="0003323F">
        <w:rPr>
          <w:rFonts w:cs="Arial"/>
          <w:b/>
          <w:highlight w:val="yellow"/>
        </w:rPr>
        <w:t>.00</w:t>
      </w:r>
      <w:r w:rsidRPr="0091189D">
        <w:rPr>
          <w:rFonts w:cs="Arial"/>
        </w:rPr>
        <w:t xml:space="preserve"> za pośrednictwem Platformy Zakupowej Grupy TAURON.</w:t>
      </w:r>
    </w:p>
    <w:p w14:paraId="10DC5BB8" w14:textId="77777777" w:rsidR="0091189D" w:rsidRPr="0091189D" w:rsidRDefault="0091189D" w:rsidP="0091189D">
      <w:pPr>
        <w:jc w:val="both"/>
        <w:rPr>
          <w:rFonts w:cs="Arial"/>
        </w:rPr>
      </w:pPr>
      <w:r w:rsidRPr="0091189D">
        <w:rPr>
          <w:rFonts w:cs="Arial"/>
        </w:rPr>
        <w:t>Zamawiający nie przewiduje jawnego otwarcia ofert.</w:t>
      </w:r>
    </w:p>
    <w:p w14:paraId="70B75637" w14:textId="77777777" w:rsidR="0091189D" w:rsidRPr="0091189D" w:rsidRDefault="0091189D" w:rsidP="0091189D">
      <w:pPr>
        <w:jc w:val="both"/>
        <w:rPr>
          <w:rFonts w:cs="Arial"/>
          <w:iCs/>
        </w:rPr>
      </w:pPr>
      <w:r w:rsidRPr="0091189D">
        <w:rPr>
          <w:rFonts w:cs="Arial"/>
          <w:iCs/>
        </w:rPr>
        <w:lastRenderedPageBreak/>
        <w:t>Złożenie oferty nie jest jednoznaczne z podpisaniem umowy na realizację przedmiotowej usługi.</w:t>
      </w:r>
    </w:p>
    <w:p w14:paraId="44737AE9" w14:textId="77777777" w:rsidR="0091189D" w:rsidRDefault="0091189D" w:rsidP="0091189D">
      <w:pPr>
        <w:jc w:val="both"/>
        <w:rPr>
          <w:rFonts w:cs="Arial"/>
          <w:iCs/>
        </w:rPr>
      </w:pPr>
    </w:p>
    <w:p w14:paraId="1D3F0B19" w14:textId="77777777" w:rsidR="0091189D" w:rsidRPr="0091189D" w:rsidRDefault="0091189D" w:rsidP="0091189D">
      <w:pPr>
        <w:jc w:val="both"/>
        <w:rPr>
          <w:rFonts w:cs="Arial"/>
          <w:iCs/>
        </w:rPr>
      </w:pPr>
      <w:r w:rsidRPr="0091189D">
        <w:rPr>
          <w:rFonts w:cs="Arial"/>
          <w:iCs/>
        </w:rPr>
        <w:t>Osoba do kontaktu:</w:t>
      </w:r>
    </w:p>
    <w:p w14:paraId="18ABE0DB" w14:textId="5421EB5D" w:rsidR="00C02FEC" w:rsidRDefault="0004144F" w:rsidP="0091189D">
      <w:pPr>
        <w:jc w:val="both"/>
        <w:rPr>
          <w:rFonts w:cs="Arial"/>
          <w:iCs/>
          <w:lang w:val="en-US"/>
        </w:rPr>
      </w:pPr>
      <w:r>
        <w:rPr>
          <w:rFonts w:cs="Arial"/>
          <w:iCs/>
          <w:lang w:val="en-US"/>
        </w:rPr>
        <w:t>Tomasz Hyla</w:t>
      </w:r>
      <w:r w:rsidR="0091189D" w:rsidRPr="00C02FEC">
        <w:rPr>
          <w:rFonts w:cs="Arial"/>
          <w:iCs/>
          <w:lang w:val="en-US"/>
        </w:rPr>
        <w:t xml:space="preserve">, e-mail: </w:t>
      </w:r>
      <w:hyperlink r:id="rId24" w:history="1">
        <w:r w:rsidRPr="00C26C26">
          <w:rPr>
            <w:rStyle w:val="Hipercze"/>
            <w:rFonts w:cs="Arial"/>
            <w:iCs/>
            <w:lang w:val="en-US"/>
          </w:rPr>
          <w:t>Tomasz.Hyla@tauron-dystrybucja.pl</w:t>
        </w:r>
      </w:hyperlink>
      <w:r w:rsidR="0091189D" w:rsidRPr="00C02FEC">
        <w:rPr>
          <w:rFonts w:cs="Arial"/>
          <w:iCs/>
          <w:lang w:val="en-US"/>
        </w:rPr>
        <w:t xml:space="preserve">; tel. </w:t>
      </w:r>
      <w:r>
        <w:rPr>
          <w:rFonts w:cs="Arial"/>
          <w:iCs/>
          <w:lang w:val="en-US"/>
        </w:rPr>
        <w:t>516-114-680</w:t>
      </w:r>
    </w:p>
    <w:p w14:paraId="14DDED34" w14:textId="77777777" w:rsidR="00C02FEC" w:rsidRDefault="00C02FEC" w:rsidP="0091189D">
      <w:pPr>
        <w:jc w:val="both"/>
        <w:rPr>
          <w:rFonts w:cs="Arial"/>
          <w:iCs/>
          <w:lang w:val="en-US"/>
        </w:rPr>
      </w:pPr>
    </w:p>
    <w:p w14:paraId="20E1ADD9" w14:textId="77777777" w:rsidR="00C02FEC" w:rsidRDefault="00C02FEC" w:rsidP="0091189D">
      <w:pPr>
        <w:jc w:val="both"/>
        <w:rPr>
          <w:rFonts w:cs="Arial"/>
          <w:iCs/>
          <w:lang w:val="en-US"/>
        </w:rPr>
      </w:pPr>
    </w:p>
    <w:p w14:paraId="0CD71C07" w14:textId="77777777" w:rsidR="00C02FEC" w:rsidRDefault="00C02FEC" w:rsidP="0091189D">
      <w:pPr>
        <w:jc w:val="both"/>
        <w:rPr>
          <w:rFonts w:cs="Arial"/>
          <w:iCs/>
          <w:lang w:val="en-US"/>
        </w:rPr>
      </w:pPr>
    </w:p>
    <w:p w14:paraId="335AE2E1" w14:textId="77777777" w:rsidR="00C02FEC" w:rsidRDefault="00C02FEC" w:rsidP="0091189D">
      <w:pPr>
        <w:jc w:val="both"/>
        <w:rPr>
          <w:rFonts w:cs="Arial"/>
          <w:iCs/>
          <w:lang w:val="en-US"/>
        </w:rPr>
      </w:pPr>
    </w:p>
    <w:p w14:paraId="40BE9D44" w14:textId="77777777" w:rsidR="00C02FEC" w:rsidRPr="00C02FEC" w:rsidRDefault="00C02FEC" w:rsidP="0091189D">
      <w:pPr>
        <w:jc w:val="both"/>
        <w:rPr>
          <w:rFonts w:cs="Arial"/>
          <w:iCs/>
          <w:lang w:val="en-US"/>
        </w:rPr>
      </w:pPr>
    </w:p>
    <w:p w14:paraId="6BA41723" w14:textId="77777777" w:rsidR="0091189D" w:rsidRPr="00C02FEC" w:rsidRDefault="0091189D" w:rsidP="0091189D">
      <w:pPr>
        <w:rPr>
          <w:rFonts w:cs="Arial"/>
          <w:iCs/>
          <w:lang w:val="en-US"/>
        </w:rPr>
      </w:pPr>
    </w:p>
    <w:p w14:paraId="111886F7" w14:textId="33161884" w:rsidR="0091189D" w:rsidRPr="0091189D" w:rsidRDefault="0091189D" w:rsidP="00C02FEC">
      <w:pPr>
        <w:ind w:left="4248" w:firstLine="708"/>
        <w:rPr>
          <w:rFonts w:cs="Arial"/>
          <w:iCs/>
        </w:rPr>
      </w:pPr>
    </w:p>
    <w:p w14:paraId="74FE5EE9" w14:textId="77777777" w:rsidR="0091189D" w:rsidRPr="0091189D" w:rsidRDefault="0091189D" w:rsidP="0091189D">
      <w:pPr>
        <w:rPr>
          <w:rFonts w:cs="Arial"/>
          <w:iCs/>
        </w:rPr>
      </w:pPr>
    </w:p>
    <w:p w14:paraId="5D8BFECA" w14:textId="77777777" w:rsidR="00C02FEC" w:rsidRDefault="00C02FEC" w:rsidP="0091189D">
      <w:pPr>
        <w:rPr>
          <w:rFonts w:cs="Arial"/>
          <w:iCs/>
        </w:rPr>
      </w:pPr>
    </w:p>
    <w:p w14:paraId="5EBA65D2" w14:textId="77777777" w:rsidR="00C02FEC" w:rsidRDefault="00C02FEC" w:rsidP="0091189D">
      <w:pPr>
        <w:rPr>
          <w:rFonts w:cs="Arial"/>
          <w:iCs/>
        </w:rPr>
      </w:pPr>
    </w:p>
    <w:p w14:paraId="2FE10C58" w14:textId="77777777" w:rsidR="00C02FEC" w:rsidRDefault="00C02FEC" w:rsidP="0091189D">
      <w:pPr>
        <w:rPr>
          <w:rFonts w:cs="Arial"/>
          <w:iCs/>
        </w:rPr>
      </w:pPr>
    </w:p>
    <w:p w14:paraId="67A36AC0" w14:textId="77777777" w:rsidR="00C02FEC" w:rsidRDefault="00C02FEC" w:rsidP="0091189D">
      <w:pPr>
        <w:rPr>
          <w:rFonts w:cs="Arial"/>
          <w:iCs/>
        </w:rPr>
      </w:pPr>
    </w:p>
    <w:p w14:paraId="03433F57" w14:textId="77777777" w:rsidR="00C02FEC" w:rsidRDefault="00C02FEC" w:rsidP="0091189D">
      <w:pPr>
        <w:rPr>
          <w:rFonts w:cs="Arial"/>
          <w:iCs/>
        </w:rPr>
      </w:pPr>
    </w:p>
    <w:p w14:paraId="45E19C2F" w14:textId="77777777" w:rsidR="00C02FEC" w:rsidRDefault="00C02FEC" w:rsidP="0091189D">
      <w:pPr>
        <w:rPr>
          <w:rFonts w:cs="Arial"/>
          <w:iCs/>
        </w:rPr>
      </w:pPr>
    </w:p>
    <w:p w14:paraId="7B319E06" w14:textId="77777777" w:rsidR="00C02FEC" w:rsidRDefault="00C02FEC" w:rsidP="0091189D">
      <w:pPr>
        <w:rPr>
          <w:rFonts w:cs="Arial"/>
          <w:iCs/>
        </w:rPr>
      </w:pPr>
    </w:p>
    <w:p w14:paraId="3988530D" w14:textId="77777777" w:rsidR="00C02FEC" w:rsidRDefault="00C02FEC" w:rsidP="0091189D">
      <w:pPr>
        <w:rPr>
          <w:rFonts w:cs="Arial"/>
          <w:iCs/>
        </w:rPr>
      </w:pPr>
    </w:p>
    <w:p w14:paraId="3DE6F1C4" w14:textId="77777777" w:rsidR="00C02FEC" w:rsidRDefault="00C02FEC" w:rsidP="0091189D">
      <w:pPr>
        <w:rPr>
          <w:rFonts w:cs="Arial"/>
          <w:iCs/>
        </w:rPr>
      </w:pPr>
    </w:p>
    <w:p w14:paraId="5FD5B016" w14:textId="77777777" w:rsidR="00C02FEC" w:rsidRDefault="00C02FEC" w:rsidP="0091189D">
      <w:pPr>
        <w:rPr>
          <w:rFonts w:cs="Arial"/>
          <w:iCs/>
        </w:rPr>
      </w:pPr>
    </w:p>
    <w:p w14:paraId="23D12B90" w14:textId="77777777" w:rsidR="00C02FEC" w:rsidRDefault="00C02FEC" w:rsidP="0091189D">
      <w:pPr>
        <w:rPr>
          <w:rFonts w:cs="Arial"/>
          <w:iCs/>
        </w:rPr>
      </w:pPr>
    </w:p>
    <w:p w14:paraId="2A80F88C" w14:textId="77777777" w:rsidR="00C02FEC" w:rsidRDefault="00C02FEC" w:rsidP="0091189D">
      <w:pPr>
        <w:rPr>
          <w:rFonts w:cs="Arial"/>
          <w:iCs/>
        </w:rPr>
      </w:pPr>
    </w:p>
    <w:p w14:paraId="30CBE668" w14:textId="77777777" w:rsidR="00C02FEC" w:rsidRDefault="00C02FEC" w:rsidP="0091189D">
      <w:pPr>
        <w:rPr>
          <w:rFonts w:cs="Arial"/>
          <w:iCs/>
        </w:rPr>
      </w:pPr>
    </w:p>
    <w:p w14:paraId="1952EB91" w14:textId="77777777" w:rsidR="0091189D" w:rsidRPr="0091189D" w:rsidRDefault="0091189D" w:rsidP="0091189D">
      <w:pPr>
        <w:rPr>
          <w:rFonts w:cs="Arial"/>
          <w:iCs/>
        </w:rPr>
      </w:pPr>
      <w:r w:rsidRPr="0091189D">
        <w:rPr>
          <w:rFonts w:cs="Arial"/>
          <w:iCs/>
        </w:rPr>
        <w:t>Załączniki:</w:t>
      </w:r>
    </w:p>
    <w:p w14:paraId="1D23CD9B" w14:textId="77777777" w:rsidR="0091189D" w:rsidRPr="0091189D" w:rsidRDefault="0091189D" w:rsidP="0091189D">
      <w:pPr>
        <w:rPr>
          <w:rFonts w:cs="Arial"/>
        </w:rPr>
      </w:pPr>
      <w:r w:rsidRPr="0091189D">
        <w:rPr>
          <w:rFonts w:cs="Arial"/>
        </w:rPr>
        <w:t>Załącznik nr 1 – Oświadczenie dla potrzeb zryczałtowanego podatku dochodowego oraz innych obowiązków raportowych w Polsce</w:t>
      </w:r>
    </w:p>
    <w:p w14:paraId="01936211" w14:textId="606B0392" w:rsidR="0091189D" w:rsidRPr="0091189D" w:rsidRDefault="0091189D" w:rsidP="0091189D">
      <w:pPr>
        <w:rPr>
          <w:rFonts w:cs="Arial"/>
        </w:rPr>
      </w:pPr>
      <w:r w:rsidRPr="0091189D">
        <w:rPr>
          <w:rFonts w:cs="Arial"/>
        </w:rPr>
        <w:t>Zał</w:t>
      </w:r>
      <w:r w:rsidR="000045E2">
        <w:rPr>
          <w:rFonts w:cs="Arial"/>
        </w:rPr>
        <w:t>ą</w:t>
      </w:r>
      <w:r w:rsidRPr="0091189D">
        <w:rPr>
          <w:rFonts w:cs="Arial"/>
        </w:rPr>
        <w:t>cznik nr 2 – Wzór zamówienia</w:t>
      </w:r>
    </w:p>
    <w:p w14:paraId="46F6FBF2" w14:textId="787F8C91" w:rsidR="00171CF9" w:rsidRDefault="0091189D">
      <w:pPr>
        <w:rPr>
          <w:rFonts w:cs="Arial"/>
        </w:rPr>
      </w:pPr>
      <w:r w:rsidRPr="0091189D">
        <w:rPr>
          <w:rFonts w:cs="Arial"/>
        </w:rPr>
        <w:t>Załącznik nr 3 – Klauzula informacyjna RODO</w:t>
      </w:r>
    </w:p>
    <w:sectPr w:rsidR="00171CF9" w:rsidSect="008D6B39">
      <w:headerReference w:type="default" r:id="rId25"/>
      <w:type w:val="continuous"/>
      <w:pgSz w:w="11906" w:h="16838"/>
      <w:pgMar w:top="2410" w:right="1133" w:bottom="1134" w:left="1134" w:header="853" w:footer="57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8C124" w14:textId="77777777" w:rsidR="00482819" w:rsidRDefault="00482819">
      <w:r>
        <w:separator/>
      </w:r>
    </w:p>
  </w:endnote>
  <w:endnote w:type="continuationSeparator" w:id="0">
    <w:p w14:paraId="26F86E08" w14:textId="77777777" w:rsidR="00482819" w:rsidRDefault="00482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dobe Caslon Pro Bold">
    <w:altName w:val="Times New Roman"/>
    <w:panose1 w:val="00000000000000000000"/>
    <w:charset w:val="00"/>
    <w:family w:val="roman"/>
    <w:notTrueType/>
    <w:pitch w:val="variable"/>
    <w:sig w:usb0="00000001" w:usb1="00000001" w:usb2="00000000" w:usb3="00000000" w:csb0="00000093" w:csb1="00000000"/>
  </w:font>
  <w:font w:name="Segoe UI">
    <w:panose1 w:val="020B0502040204020203"/>
    <w:charset w:val="EE"/>
    <w:family w:val="swiss"/>
    <w:pitch w:val="variable"/>
    <w:sig w:usb0="E4002EFF" w:usb1="C000E47F" w:usb2="00000009" w:usb3="00000000" w:csb0="000001FF" w:csb1="00000000"/>
  </w:font>
  <w:font w:name="Titillium">
    <w:panose1 w:val="00000500000000000000"/>
    <w:charset w:val="00"/>
    <w:family w:val="modern"/>
    <w:notTrueType/>
    <w:pitch w:val="variable"/>
    <w:sig w:usb0="00000007" w:usb1="00000001" w:usb2="00000000" w:usb3="00000000" w:csb0="00000093" w:csb1="00000000"/>
  </w:font>
  <w:font w:name="Times New Roman (Tekst podstawo">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11A30A" w14:textId="77777777" w:rsidR="000522DD" w:rsidRPr="000522DD" w:rsidRDefault="000522DD" w:rsidP="000522DD">
    <w:pPr>
      <w:tabs>
        <w:tab w:val="left" w:pos="2700"/>
        <w:tab w:val="right" w:pos="9072"/>
      </w:tabs>
      <w:ind w:right="360"/>
      <w:rPr>
        <w:rFonts w:ascii="Titillium" w:eastAsia="Calibri" w:hAnsi="Titillium" w:cs="Times New Roman (Tekst podstawo"/>
        <w:noProof/>
        <w:color w:val="6E6E6D"/>
        <w:sz w:val="14"/>
        <w:lang w:eastAsia="en-US"/>
      </w:rPr>
    </w:pPr>
    <w:r w:rsidRPr="000522DD">
      <w:rPr>
        <w:rFonts w:ascii="Titillium" w:eastAsia="Calibri" w:hAnsi="Titillium" w:cs="Times New Roman (Tekst podstawo"/>
        <w:noProof/>
        <w:color w:val="6E6E6D"/>
        <w:sz w:val="14"/>
        <w:lang w:eastAsia="en-US"/>
      </w:rPr>
      <w:tab/>
      <w:t>NIP: 611 020 28 60, REGON: 230179216</w:t>
    </w:r>
  </w:p>
  <w:p w14:paraId="7CA893EA" w14:textId="20D41F6A" w:rsidR="000522DD" w:rsidRPr="000522DD" w:rsidRDefault="000522DD" w:rsidP="000522DD">
    <w:pPr>
      <w:tabs>
        <w:tab w:val="left" w:pos="2700"/>
        <w:tab w:val="right" w:pos="9072"/>
      </w:tabs>
      <w:rPr>
        <w:rFonts w:ascii="Titillium" w:eastAsia="Calibri" w:hAnsi="Titillium" w:cs="Times New Roman (Tekst podstawo"/>
        <w:noProof/>
        <w:color w:val="6E6E6D"/>
        <w:sz w:val="14"/>
        <w:lang w:eastAsia="en-US"/>
      </w:rPr>
    </w:pPr>
    <w:r w:rsidRPr="000522DD">
      <w:rPr>
        <w:rFonts w:ascii="Titillium" w:eastAsia="Calibri" w:hAnsi="Titillium" w:cs="Times New Roman (Tekst podstawo"/>
        <w:noProof/>
        <w:color w:val="6E6E6D"/>
        <w:sz w:val="14"/>
        <w:lang w:eastAsia="en-US"/>
      </w:rPr>
      <w:tab/>
      <w:t>Kapit</w:t>
    </w:r>
    <w:r w:rsidR="001364D3">
      <w:rPr>
        <w:rFonts w:ascii="Titillium" w:eastAsia="Calibri" w:hAnsi="Titillium" w:cs="Times New Roman (Tekst podstawo"/>
        <w:noProof/>
        <w:color w:val="6E6E6D"/>
        <w:sz w:val="14"/>
        <w:lang w:eastAsia="en-US"/>
      </w:rPr>
      <w:t xml:space="preserve">ał zakładowy (wpłacony): </w:t>
    </w:r>
    <w:r w:rsidR="00C67AF2" w:rsidRPr="00C67AF2">
      <w:rPr>
        <w:rFonts w:ascii="Titillium" w:eastAsia="Calibri" w:hAnsi="Titillium" w:cs="Times New Roman (Tekst podstawo"/>
        <w:noProof/>
        <w:color w:val="6E6E6D"/>
        <w:sz w:val="14"/>
        <w:lang w:eastAsia="en-US"/>
      </w:rPr>
      <w:t>560.455.650,50</w:t>
    </w:r>
    <w:r w:rsidRPr="000522DD">
      <w:rPr>
        <w:rFonts w:ascii="Calibri" w:eastAsia="Calibri" w:hAnsi="Calibri" w:cs="Calibri"/>
        <w:noProof/>
        <w:color w:val="6E6E6D"/>
        <w:sz w:val="14"/>
        <w:lang w:eastAsia="en-US"/>
      </w:rPr>
      <w:t> </w:t>
    </w:r>
    <w:r w:rsidRPr="000522DD">
      <w:rPr>
        <w:rFonts w:ascii="Titillium" w:eastAsia="Calibri" w:hAnsi="Titillium" w:cs="Times New Roman (Tekst podstawo"/>
        <w:noProof/>
        <w:color w:val="6E6E6D"/>
        <w:sz w:val="14"/>
        <w:lang w:eastAsia="en-US"/>
      </w:rPr>
      <w:t>z</w:t>
    </w:r>
    <w:r w:rsidRPr="000522DD">
      <w:rPr>
        <w:rFonts w:ascii="Titillium" w:eastAsia="Calibri" w:hAnsi="Titillium" w:cs="Titillium"/>
        <w:noProof/>
        <w:color w:val="6E6E6D"/>
        <w:sz w:val="14"/>
        <w:lang w:eastAsia="en-US"/>
      </w:rPr>
      <w:t>ł</w:t>
    </w:r>
  </w:p>
  <w:p w14:paraId="6A3F7DAD" w14:textId="77777777" w:rsidR="000522DD" w:rsidRPr="000522DD" w:rsidRDefault="000522DD" w:rsidP="000522DD">
    <w:pPr>
      <w:tabs>
        <w:tab w:val="left" w:pos="2700"/>
        <w:tab w:val="right" w:pos="9072"/>
      </w:tabs>
      <w:rPr>
        <w:rFonts w:ascii="Titillium" w:eastAsia="Calibri" w:hAnsi="Titillium" w:cs="Times New Roman (Tekst podstawo"/>
        <w:noProof/>
        <w:color w:val="6E6E6D"/>
        <w:sz w:val="14"/>
        <w:lang w:eastAsia="en-US"/>
      </w:rPr>
    </w:pPr>
    <w:r w:rsidRPr="000522DD">
      <w:rPr>
        <w:rFonts w:ascii="Titillium" w:eastAsia="Calibri" w:hAnsi="Titillium" w:cs="Times New Roman (Tekst podstawo"/>
        <w:noProof/>
        <w:color w:val="6E6E6D"/>
        <w:sz w:val="14"/>
        <w:lang w:eastAsia="en-US"/>
      </w:rPr>
      <w:t>TAURON Dystrybucja S.A.</w:t>
    </w:r>
    <w:r w:rsidRPr="000522DD">
      <w:rPr>
        <w:rFonts w:ascii="Titillium" w:eastAsia="Calibri" w:hAnsi="Titillium" w:cs="Times New Roman (Tekst podstawo"/>
        <w:noProof/>
        <w:color w:val="6E6E6D"/>
        <w:sz w:val="14"/>
        <w:lang w:eastAsia="en-US"/>
      </w:rPr>
      <w:tab/>
      <w:t>Rejestracja: Sąd Rejonowy dla Krakowa Śródmieścia</w:t>
    </w:r>
  </w:p>
  <w:p w14:paraId="20C557DA" w14:textId="77777777" w:rsidR="000522DD" w:rsidRPr="000522DD" w:rsidRDefault="000522DD" w:rsidP="000522DD">
    <w:pPr>
      <w:tabs>
        <w:tab w:val="left" w:pos="2700"/>
        <w:tab w:val="right" w:pos="9072"/>
      </w:tabs>
      <w:rPr>
        <w:rFonts w:ascii="Titillium" w:eastAsia="Calibri" w:hAnsi="Titillium" w:cs="Times New Roman (Tekst podstawo"/>
        <w:noProof/>
        <w:color w:val="6E6E6D"/>
        <w:sz w:val="14"/>
        <w:lang w:eastAsia="en-US"/>
      </w:rPr>
    </w:pPr>
    <w:r w:rsidRPr="000522DD">
      <w:rPr>
        <w:rFonts w:ascii="Titillium" w:eastAsia="Calibri" w:hAnsi="Titillium" w:cs="Times New Roman (Tekst podstawo"/>
        <w:noProof/>
        <w:color w:val="6E6E6D"/>
        <w:sz w:val="14"/>
        <w:lang w:eastAsia="en-US"/>
      </w:rPr>
      <w:t>ul. Podgórska 25A</w:t>
    </w:r>
    <w:r w:rsidRPr="000522DD">
      <w:rPr>
        <w:rFonts w:ascii="Titillium" w:eastAsia="Calibri" w:hAnsi="Titillium" w:cs="Times New Roman (Tekst podstawo"/>
        <w:noProof/>
        <w:color w:val="6E6E6D"/>
        <w:sz w:val="14"/>
        <w:lang w:eastAsia="en-US"/>
      </w:rPr>
      <w:tab/>
      <w:t xml:space="preserve">XI Wydział Gospodarczy Krajowego Rejestru Sądowego </w:t>
    </w:r>
  </w:p>
  <w:p w14:paraId="4DC7FF4A" w14:textId="77777777" w:rsidR="000522DD" w:rsidRPr="000522DD" w:rsidRDefault="000522DD" w:rsidP="000522DD">
    <w:pPr>
      <w:tabs>
        <w:tab w:val="left" w:pos="2700"/>
        <w:tab w:val="right" w:pos="9072"/>
      </w:tabs>
      <w:rPr>
        <w:rFonts w:ascii="Titillium" w:eastAsia="Calibri" w:hAnsi="Titillium" w:cs="Times New Roman (Tekst podstawo"/>
        <w:noProof/>
        <w:color w:val="D8117D"/>
        <w:sz w:val="14"/>
        <w:lang w:eastAsia="en-US"/>
      </w:rPr>
    </w:pPr>
    <w:r w:rsidRPr="000522DD">
      <w:rPr>
        <w:rFonts w:ascii="Titillium" w:eastAsia="Calibri" w:hAnsi="Titillium" w:cs="Times New Roman (Tekst podstawo"/>
        <w:noProof/>
        <w:color w:val="6E6E6D"/>
        <w:sz w:val="14"/>
        <w:lang w:eastAsia="en-US"/>
      </w:rPr>
      <w:t>31-035 Kraków</w:t>
    </w:r>
    <w:r w:rsidRPr="000522DD">
      <w:rPr>
        <w:rFonts w:ascii="Titillium" w:eastAsia="Calibri" w:hAnsi="Titillium" w:cs="Times New Roman (Tekst podstawo"/>
        <w:noProof/>
        <w:color w:val="6E6E6D"/>
        <w:sz w:val="14"/>
        <w:lang w:eastAsia="en-US"/>
      </w:rPr>
      <w:tab/>
      <w:t>pod numerem KRS: 0000073321</w:t>
    </w:r>
    <w:r w:rsidRPr="000522DD">
      <w:rPr>
        <w:rFonts w:ascii="Titillium" w:eastAsia="Calibri" w:hAnsi="Titillium" w:cs="Times New Roman (Tekst podstawo"/>
        <w:noProof/>
        <w:color w:val="000000"/>
        <w:sz w:val="14"/>
        <w:lang w:eastAsia="en-US"/>
      </w:rPr>
      <w:tab/>
    </w:r>
    <w:r w:rsidRPr="000522DD">
      <w:rPr>
        <w:rFonts w:ascii="Titillium" w:eastAsia="Calibri" w:hAnsi="Titillium" w:cs="Times New Roman (Tekst podstawo"/>
        <w:noProof/>
        <w:color w:val="D8117D"/>
        <w:sz w:val="14"/>
        <w:lang w:eastAsia="en-US"/>
      </w:rPr>
      <w:t>tauron-dystrybucja.pl</w:t>
    </w:r>
  </w:p>
  <w:p w14:paraId="0C99A376" w14:textId="77777777" w:rsidR="0030268B" w:rsidRPr="00C35D07" w:rsidRDefault="0030268B" w:rsidP="00C35D0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92742E" w14:textId="77777777" w:rsidR="0091189D" w:rsidRDefault="0091189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45E25E" w14:textId="77777777" w:rsidR="0091189D" w:rsidRPr="000522DD" w:rsidRDefault="0091189D" w:rsidP="008901D0">
    <w:pPr>
      <w:tabs>
        <w:tab w:val="left" w:pos="2700"/>
        <w:tab w:val="right" w:pos="9072"/>
      </w:tabs>
      <w:ind w:right="360"/>
      <w:rPr>
        <w:rFonts w:ascii="Titillium" w:eastAsia="Calibri" w:hAnsi="Titillium" w:cs="Times New Roman (Tekst podstawo"/>
        <w:noProof/>
        <w:color w:val="6E6E6D"/>
        <w:sz w:val="14"/>
        <w:lang w:eastAsia="en-US"/>
      </w:rPr>
    </w:pPr>
    <w:r>
      <w:rPr>
        <w:rFonts w:ascii="Titillium" w:eastAsia="Calibri" w:hAnsi="Titillium" w:cs="Times New Roman (Tekst podstawo"/>
        <w:noProof/>
        <w:color w:val="6E6E6D"/>
        <w:sz w:val="14"/>
        <w:lang w:eastAsia="en-US"/>
      </w:rPr>
      <w:t xml:space="preserve">                                                                                       </w:t>
    </w:r>
    <w:r w:rsidRPr="000522DD">
      <w:rPr>
        <w:rFonts w:ascii="Titillium" w:eastAsia="Calibri" w:hAnsi="Titillium" w:cs="Times New Roman (Tekst podstawo"/>
        <w:noProof/>
        <w:color w:val="6E6E6D"/>
        <w:sz w:val="14"/>
        <w:lang w:eastAsia="en-US"/>
      </w:rPr>
      <w:t>NIP: 611 020 28 60, REGON: 230179216</w:t>
    </w:r>
  </w:p>
  <w:p w14:paraId="4209DCBB" w14:textId="0379B8EE" w:rsidR="0091189D" w:rsidRPr="00542C1C" w:rsidRDefault="0091189D" w:rsidP="008901D0">
    <w:pPr>
      <w:tabs>
        <w:tab w:val="left" w:pos="2700"/>
        <w:tab w:val="right" w:pos="9072"/>
      </w:tabs>
      <w:rPr>
        <w:rFonts w:ascii="Titillium" w:eastAsia="Calibri" w:hAnsi="Titillium" w:cs="Times New Roman (Tekst podstawo"/>
        <w:noProof/>
        <w:color w:val="7F7F7F"/>
        <w:sz w:val="14"/>
        <w:szCs w:val="14"/>
        <w:lang w:eastAsia="en-US"/>
      </w:rPr>
    </w:pPr>
    <w:r w:rsidRPr="000522DD">
      <w:rPr>
        <w:rFonts w:ascii="Titillium" w:eastAsia="Calibri" w:hAnsi="Titillium" w:cs="Times New Roman (Tekst podstawo"/>
        <w:noProof/>
        <w:color w:val="6E6E6D"/>
        <w:sz w:val="14"/>
        <w:lang w:eastAsia="en-US"/>
      </w:rPr>
      <w:tab/>
    </w:r>
    <w:r w:rsidRPr="00542C1C">
      <w:rPr>
        <w:rFonts w:ascii="Titillium" w:eastAsia="Calibri" w:hAnsi="Titillium" w:cs="Times New Roman (Tekst podstawo"/>
        <w:noProof/>
        <w:color w:val="7F7F7F"/>
        <w:sz w:val="14"/>
        <w:szCs w:val="14"/>
        <w:lang w:eastAsia="en-US"/>
      </w:rPr>
      <w:t xml:space="preserve">Kapitał zakładowy (wpłacony): </w:t>
    </w:r>
    <w:r w:rsidR="00C67AF2" w:rsidRPr="00C67AF2">
      <w:rPr>
        <w:rFonts w:ascii="Titillium" w:hAnsi="Titillium"/>
        <w:color w:val="7F7F7F"/>
        <w:sz w:val="14"/>
        <w:szCs w:val="14"/>
      </w:rPr>
      <w:t>560.455.650,50</w:t>
    </w:r>
    <w:r w:rsidR="00C67AF2">
      <w:rPr>
        <w:rFonts w:ascii="Titillium" w:hAnsi="Titillium"/>
        <w:color w:val="7F7F7F"/>
        <w:sz w:val="14"/>
        <w:szCs w:val="14"/>
      </w:rPr>
      <w:t xml:space="preserve"> </w:t>
    </w:r>
    <w:r w:rsidRPr="00542C1C">
      <w:rPr>
        <w:rFonts w:ascii="Titillium" w:eastAsia="Calibri" w:hAnsi="Titillium" w:cs="Times New Roman (Tekst podstawo"/>
        <w:noProof/>
        <w:color w:val="7F7F7F"/>
        <w:sz w:val="14"/>
        <w:szCs w:val="14"/>
        <w:lang w:eastAsia="en-US"/>
      </w:rPr>
      <w:t>z</w:t>
    </w:r>
    <w:r w:rsidRPr="00542C1C">
      <w:rPr>
        <w:rFonts w:ascii="Titillium" w:eastAsia="Calibri" w:hAnsi="Titillium" w:cs="Titillium"/>
        <w:noProof/>
        <w:color w:val="7F7F7F"/>
        <w:sz w:val="14"/>
        <w:szCs w:val="14"/>
        <w:lang w:eastAsia="en-US"/>
      </w:rPr>
      <w:t>ł</w:t>
    </w:r>
  </w:p>
  <w:p w14:paraId="0F65CEB3" w14:textId="77777777" w:rsidR="0091189D" w:rsidRPr="000522DD" w:rsidRDefault="0091189D" w:rsidP="008901D0">
    <w:pPr>
      <w:tabs>
        <w:tab w:val="left" w:pos="2700"/>
        <w:tab w:val="right" w:pos="9072"/>
      </w:tabs>
      <w:rPr>
        <w:rFonts w:ascii="Titillium" w:eastAsia="Calibri" w:hAnsi="Titillium" w:cs="Times New Roman (Tekst podstawo"/>
        <w:noProof/>
        <w:color w:val="6E6E6D"/>
        <w:sz w:val="14"/>
        <w:lang w:eastAsia="en-US"/>
      </w:rPr>
    </w:pPr>
    <w:r w:rsidRPr="000522DD">
      <w:rPr>
        <w:rFonts w:ascii="Titillium" w:eastAsia="Calibri" w:hAnsi="Titillium" w:cs="Times New Roman (Tekst podstawo"/>
        <w:noProof/>
        <w:color w:val="6E6E6D"/>
        <w:sz w:val="14"/>
        <w:lang w:eastAsia="en-US"/>
      </w:rPr>
      <w:t>TAURON Dystrybucja S.A.</w:t>
    </w:r>
    <w:r w:rsidRPr="000522DD">
      <w:rPr>
        <w:rFonts w:ascii="Titillium" w:eastAsia="Calibri" w:hAnsi="Titillium" w:cs="Times New Roman (Tekst podstawo"/>
        <w:noProof/>
        <w:color w:val="6E6E6D"/>
        <w:sz w:val="14"/>
        <w:lang w:eastAsia="en-US"/>
      </w:rPr>
      <w:tab/>
      <w:t>Rejestracja: Sąd Rejonowy dla Krakowa Śródmieścia</w:t>
    </w:r>
  </w:p>
  <w:p w14:paraId="4FB7578F" w14:textId="77777777" w:rsidR="0091189D" w:rsidRPr="000522DD" w:rsidRDefault="0091189D" w:rsidP="008901D0">
    <w:pPr>
      <w:tabs>
        <w:tab w:val="left" w:pos="2700"/>
        <w:tab w:val="right" w:pos="9072"/>
      </w:tabs>
      <w:rPr>
        <w:rFonts w:ascii="Titillium" w:eastAsia="Calibri" w:hAnsi="Titillium" w:cs="Times New Roman (Tekst podstawo"/>
        <w:noProof/>
        <w:color w:val="6E6E6D"/>
        <w:sz w:val="14"/>
        <w:lang w:eastAsia="en-US"/>
      </w:rPr>
    </w:pPr>
    <w:r w:rsidRPr="000522DD">
      <w:rPr>
        <w:rFonts w:ascii="Titillium" w:eastAsia="Calibri" w:hAnsi="Titillium" w:cs="Times New Roman (Tekst podstawo"/>
        <w:noProof/>
        <w:color w:val="6E6E6D"/>
        <w:sz w:val="14"/>
        <w:lang w:eastAsia="en-US"/>
      </w:rPr>
      <w:t>ul. Podgórska 25A</w:t>
    </w:r>
    <w:r w:rsidRPr="000522DD">
      <w:rPr>
        <w:rFonts w:ascii="Titillium" w:eastAsia="Calibri" w:hAnsi="Titillium" w:cs="Times New Roman (Tekst podstawo"/>
        <w:noProof/>
        <w:color w:val="6E6E6D"/>
        <w:sz w:val="14"/>
        <w:lang w:eastAsia="en-US"/>
      </w:rPr>
      <w:tab/>
      <w:t xml:space="preserve">XI Wydział Gospodarczy Krajowego Rejestru Sądowego </w:t>
    </w:r>
  </w:p>
  <w:p w14:paraId="47A6DB12" w14:textId="77777777" w:rsidR="0091189D" w:rsidRPr="000522DD" w:rsidRDefault="0091189D" w:rsidP="008901D0">
    <w:pPr>
      <w:tabs>
        <w:tab w:val="left" w:pos="2700"/>
        <w:tab w:val="right" w:pos="9072"/>
      </w:tabs>
      <w:rPr>
        <w:rFonts w:ascii="Titillium" w:eastAsia="Calibri" w:hAnsi="Titillium" w:cs="Times New Roman (Tekst podstawo"/>
        <w:noProof/>
        <w:color w:val="D8117D"/>
        <w:sz w:val="14"/>
        <w:lang w:eastAsia="en-US"/>
      </w:rPr>
    </w:pPr>
    <w:r w:rsidRPr="000522DD">
      <w:rPr>
        <w:rFonts w:ascii="Titillium" w:eastAsia="Calibri" w:hAnsi="Titillium" w:cs="Times New Roman (Tekst podstawo"/>
        <w:noProof/>
        <w:color w:val="6E6E6D"/>
        <w:sz w:val="14"/>
        <w:lang w:eastAsia="en-US"/>
      </w:rPr>
      <w:t>31-035 Kraków</w:t>
    </w:r>
    <w:r w:rsidRPr="000522DD">
      <w:rPr>
        <w:rFonts w:ascii="Titillium" w:eastAsia="Calibri" w:hAnsi="Titillium" w:cs="Times New Roman (Tekst podstawo"/>
        <w:noProof/>
        <w:color w:val="6E6E6D"/>
        <w:sz w:val="14"/>
        <w:lang w:eastAsia="en-US"/>
      </w:rPr>
      <w:tab/>
      <w:t>pod numerem KRS: 0000073321</w:t>
    </w:r>
    <w:r w:rsidRPr="000522DD">
      <w:rPr>
        <w:rFonts w:ascii="Titillium" w:eastAsia="Calibri" w:hAnsi="Titillium" w:cs="Times New Roman (Tekst podstawo"/>
        <w:noProof/>
        <w:color w:val="000000"/>
        <w:sz w:val="14"/>
        <w:lang w:eastAsia="en-US"/>
      </w:rPr>
      <w:tab/>
    </w:r>
    <w:r w:rsidRPr="000522DD">
      <w:rPr>
        <w:rFonts w:ascii="Titillium" w:eastAsia="Calibri" w:hAnsi="Titillium" w:cs="Times New Roman (Tekst podstawo"/>
        <w:noProof/>
        <w:color w:val="D8117D"/>
        <w:sz w:val="14"/>
        <w:lang w:eastAsia="en-US"/>
      </w:rPr>
      <w:t>tauron-dystrybucja.pl</w:t>
    </w:r>
  </w:p>
  <w:p w14:paraId="672F1E60" w14:textId="77777777" w:rsidR="0091189D" w:rsidRPr="00460915" w:rsidRDefault="0091189D" w:rsidP="00460915">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F56A7" w14:textId="77777777" w:rsidR="0091189D" w:rsidRDefault="009118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8D202" w14:textId="77777777" w:rsidR="00482819" w:rsidRDefault="00482819">
      <w:r>
        <w:separator/>
      </w:r>
    </w:p>
  </w:footnote>
  <w:footnote w:type="continuationSeparator" w:id="0">
    <w:p w14:paraId="63222B9F" w14:textId="77777777" w:rsidR="00482819" w:rsidRDefault="004828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1F8FDC" w14:textId="77777777" w:rsidR="008B7299" w:rsidRDefault="008F22FE" w:rsidP="00821A98">
    <w:pPr>
      <w:pStyle w:val="Nagwek"/>
      <w:ind w:left="2544" w:firstLine="4536"/>
      <w:rPr>
        <w:sz w:val="14"/>
        <w:szCs w:val="14"/>
      </w:rPr>
    </w:pPr>
    <w:bookmarkStart w:id="0" w:name="_Hlk493655758"/>
    <w:bookmarkStart w:id="1" w:name="_Hlk493655759"/>
    <w:bookmarkStart w:id="2" w:name="_Hlk493655760"/>
    <w:r>
      <w:rPr>
        <w:noProof/>
      </w:rPr>
      <mc:AlternateContent>
        <mc:Choice Requires="wps">
          <w:drawing>
            <wp:anchor distT="0" distB="0" distL="114300" distR="114300" simplePos="0" relativeHeight="251657728" behindDoc="1" locked="0" layoutInCell="1" allowOverlap="1" wp14:anchorId="60AF5F9C" wp14:editId="42F3E081">
              <wp:simplePos x="0" y="0"/>
              <wp:positionH relativeFrom="column">
                <wp:posOffset>-7620</wp:posOffset>
              </wp:positionH>
              <wp:positionV relativeFrom="paragraph">
                <wp:posOffset>532765</wp:posOffset>
              </wp:positionV>
              <wp:extent cx="1226185" cy="693420"/>
              <wp:effectExtent l="1905" t="0" r="635" b="2540"/>
              <wp:wrapNone/>
              <wp:docPr id="2" name="Text Box 281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6185" cy="693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E970F3" w14:textId="77777777" w:rsidR="000F67C5" w:rsidRPr="0069429A" w:rsidRDefault="000F67C5" w:rsidP="007E4506">
                          <w:pPr>
                            <w:pStyle w:val="Nagwek"/>
                            <w:spacing w:line="200" w:lineRule="exact"/>
                            <w:rPr>
                              <w:rFonts w:ascii="Titillium" w:hAnsi="Titillium" w:cs="Arial"/>
                              <w:b/>
                              <w:color w:val="707173"/>
                              <w:sz w:val="18"/>
                              <w:szCs w:val="18"/>
                            </w:rPr>
                          </w:pPr>
                          <w:r w:rsidRPr="0069429A">
                            <w:rPr>
                              <w:rFonts w:ascii="Titillium" w:hAnsi="Titillium" w:cs="Arial"/>
                              <w:b/>
                              <w:color w:val="707173"/>
                              <w:sz w:val="18"/>
                              <w:szCs w:val="18"/>
                            </w:rPr>
                            <w:t>Adres do korespondencji:</w:t>
                          </w:r>
                        </w:p>
                        <w:p w14:paraId="3E9EE881" w14:textId="77777777" w:rsidR="000F67C5" w:rsidRPr="0069429A" w:rsidRDefault="000F67C5" w:rsidP="007E4506">
                          <w:pPr>
                            <w:pStyle w:val="Nagwek"/>
                            <w:spacing w:line="200" w:lineRule="exact"/>
                            <w:rPr>
                              <w:rFonts w:ascii="Titillium" w:hAnsi="Titillium" w:cs="Arial"/>
                              <w:color w:val="707173"/>
                              <w:sz w:val="18"/>
                              <w:szCs w:val="18"/>
                            </w:rPr>
                          </w:pPr>
                          <w:r w:rsidRPr="0069429A">
                            <w:rPr>
                              <w:rFonts w:ascii="Titillium" w:hAnsi="Titillium" w:cs="Arial"/>
                              <w:color w:val="707173"/>
                              <w:sz w:val="18"/>
                              <w:szCs w:val="18"/>
                            </w:rPr>
                            <w:t>TAURON Dystrybucja S.A.</w:t>
                          </w:r>
                        </w:p>
                        <w:p w14:paraId="714A689D" w14:textId="77777777" w:rsidR="000F67C5" w:rsidRPr="0069429A" w:rsidRDefault="000F67C5" w:rsidP="007E4506">
                          <w:pPr>
                            <w:pStyle w:val="Nagwek"/>
                            <w:spacing w:line="200" w:lineRule="exact"/>
                            <w:rPr>
                              <w:rFonts w:ascii="Titillium" w:hAnsi="Titillium" w:cs="Arial"/>
                              <w:color w:val="707173"/>
                              <w:sz w:val="18"/>
                              <w:szCs w:val="18"/>
                            </w:rPr>
                          </w:pPr>
                          <w:r w:rsidRPr="0069429A">
                            <w:rPr>
                              <w:rFonts w:ascii="Titillium" w:hAnsi="Titillium" w:cs="Arial"/>
                              <w:color w:val="707173"/>
                              <w:sz w:val="18"/>
                              <w:szCs w:val="18"/>
                            </w:rPr>
                            <w:t>ul. Dajwór 27</w:t>
                          </w:r>
                        </w:p>
                        <w:p w14:paraId="4E9C4160" w14:textId="77777777" w:rsidR="000F67C5" w:rsidRPr="000560E5" w:rsidRDefault="000F67C5" w:rsidP="007E4506">
                          <w:pPr>
                            <w:pStyle w:val="Nagwek"/>
                            <w:spacing w:line="200" w:lineRule="exact"/>
                            <w:rPr>
                              <w:rFonts w:cs="Times New Roman"/>
                            </w:rPr>
                          </w:pPr>
                          <w:r w:rsidRPr="0069429A">
                            <w:rPr>
                              <w:rFonts w:ascii="Titillium" w:hAnsi="Titillium" w:cs="Arial"/>
                              <w:color w:val="707173"/>
                              <w:sz w:val="18"/>
                              <w:szCs w:val="18"/>
                            </w:rPr>
                            <w:t>31-060 Kraków</w:t>
                          </w: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AF5F9C" id="_x0000_t202" coordsize="21600,21600" o:spt="202" path="m,l,21600r21600,l21600,xe">
              <v:stroke joinstyle="miter"/>
              <v:path gradientshapeok="t" o:connecttype="rect"/>
            </v:shapetype>
            <v:shape id="Text Box 28192" o:spid="_x0000_s1026" type="#_x0000_t202" style="position:absolute;left:0;text-align:left;margin-left:-.6pt;margin-top:41.95pt;width:96.55pt;height:54.6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" filled="f" stroked="f">
              <v:textbox inset="0,0,0,0">
                <w:txbxContent>
                  <w:p w14:paraId="48E970F3" w14:textId="77777777" w:rsidR="000F67C5" w:rsidRPr="0069429A" w:rsidRDefault="000F67C5" w:rsidP="007E4506">
                    <w:pPr>
                      <w:pStyle w:val="Nagwek"/>
                      <w:spacing w:line="200" w:lineRule="exact"/>
                      <w:rPr>
                        <w:rFonts w:ascii="Titillium" w:hAnsi="Titillium" w:cs="Arial"/>
                        <w:b/>
                        <w:color w:val="707173"/>
                        <w:sz w:val="18"/>
                        <w:szCs w:val="18"/>
                      </w:rPr>
                    </w:pPr>
                    <w:r w:rsidRPr="0069429A">
                      <w:rPr>
                        <w:rFonts w:ascii="Titillium" w:hAnsi="Titillium" w:cs="Arial"/>
                        <w:b/>
                        <w:color w:val="707173"/>
                        <w:sz w:val="18"/>
                        <w:szCs w:val="18"/>
                      </w:rPr>
                      <w:t>Adres do korespondencji:</w:t>
                    </w:r>
                  </w:p>
                  <w:p w14:paraId="3E9EE881" w14:textId="77777777" w:rsidR="000F67C5" w:rsidRPr="0069429A" w:rsidRDefault="000F67C5" w:rsidP="007E4506">
                    <w:pPr>
                      <w:pStyle w:val="Nagwek"/>
                      <w:spacing w:line="200" w:lineRule="exact"/>
                      <w:rPr>
                        <w:rFonts w:ascii="Titillium" w:hAnsi="Titillium" w:cs="Arial"/>
                        <w:color w:val="707173"/>
                        <w:sz w:val="18"/>
                        <w:szCs w:val="18"/>
                      </w:rPr>
                    </w:pPr>
                    <w:r w:rsidRPr="0069429A">
                      <w:rPr>
                        <w:rFonts w:ascii="Titillium" w:hAnsi="Titillium" w:cs="Arial"/>
                        <w:color w:val="707173"/>
                        <w:sz w:val="18"/>
                        <w:szCs w:val="18"/>
                      </w:rPr>
                      <w:t>TAURON Dystrybucja S.A.</w:t>
                    </w:r>
                  </w:p>
                  <w:p w14:paraId="714A689D" w14:textId="77777777" w:rsidR="000F67C5" w:rsidRPr="0069429A" w:rsidRDefault="000F67C5" w:rsidP="007E4506">
                    <w:pPr>
                      <w:pStyle w:val="Nagwek"/>
                      <w:spacing w:line="200" w:lineRule="exact"/>
                      <w:rPr>
                        <w:rFonts w:ascii="Titillium" w:hAnsi="Titillium" w:cs="Arial"/>
                        <w:color w:val="707173"/>
                        <w:sz w:val="18"/>
                        <w:szCs w:val="18"/>
                      </w:rPr>
                    </w:pPr>
                    <w:r w:rsidRPr="0069429A">
                      <w:rPr>
                        <w:rFonts w:ascii="Titillium" w:hAnsi="Titillium" w:cs="Arial"/>
                        <w:color w:val="707173"/>
                        <w:sz w:val="18"/>
                        <w:szCs w:val="18"/>
                      </w:rPr>
                      <w:t>ul. Dajwór 27</w:t>
                    </w:r>
                  </w:p>
                  <w:p w14:paraId="4E9C4160" w14:textId="77777777" w:rsidR="000F67C5" w:rsidRPr="000560E5" w:rsidRDefault="000F67C5" w:rsidP="007E4506">
                    <w:pPr>
                      <w:pStyle w:val="Nagwek"/>
                      <w:spacing w:line="200" w:lineRule="exact"/>
                      <w:rPr>
                        <w:rFonts w:cs="Times New Roman"/>
                      </w:rPr>
                    </w:pPr>
                    <w:r w:rsidRPr="0069429A">
                      <w:rPr>
                        <w:rFonts w:ascii="Titillium" w:hAnsi="Titillium" w:cs="Arial"/>
                        <w:color w:val="707173"/>
                        <w:sz w:val="18"/>
                        <w:szCs w:val="18"/>
                      </w:rPr>
                      <w:t>31-060 Kraków</w:t>
                    </w:r>
                  </w:p>
                </w:txbxContent>
              </v:textbox>
            </v:shape>
          </w:pict>
        </mc:Fallback>
      </mc:AlternateContent>
    </w:r>
    <w:r w:rsidRPr="00821A98">
      <w:rPr>
        <w:rFonts w:cs="Times New Roman"/>
        <w:noProof/>
      </w:rPr>
      <w:drawing>
        <wp:inline distT="0" distB="0" distL="0" distR="0" wp14:anchorId="20F88B55" wp14:editId="7A0606E1">
          <wp:extent cx="1257300" cy="1257300"/>
          <wp:effectExtent l="0" t="0" r="0" b="0"/>
          <wp:docPr id="1" name="Obraz 4" descr="https://tauron.sharepoint.com/sites/pub-markatd/Marka%20TAURON%20Dystrybucja/Logo/LOGO%20TD/pion/TauronDystrybucja_logo_pion.jpg?we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https://tauron.sharepoint.com/sites/pub-markatd/Marka%20TAURON%20Dystrybucja/Logo/LOGO%20TD/pion/TauronDystrybucja_logo_pion.jpg?web=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1257300"/>
                  </a:xfrm>
                  <a:prstGeom prst="rect">
                    <a:avLst/>
                  </a:prstGeom>
                  <a:noFill/>
                  <a:ln>
                    <a:noFill/>
                  </a:ln>
                </pic:spPr>
              </pic:pic>
            </a:graphicData>
          </a:graphic>
        </wp:inline>
      </w:drawing>
    </w:r>
  </w:p>
  <w:bookmarkEnd w:id="0"/>
  <w:bookmarkEnd w:id="1"/>
  <w:bookmarkEnd w:id="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47B5F3" w14:textId="77777777" w:rsidR="0091189D" w:rsidRDefault="0091189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09F39" w14:textId="77777777" w:rsidR="0091189D" w:rsidRPr="000216E5" w:rsidRDefault="0091189D" w:rsidP="00F44F99">
    <w:pPr>
      <w:pStyle w:val="Nagwek"/>
      <w:rPr>
        <w:sz w:val="14"/>
        <w:szCs w:val="14"/>
      </w:rPr>
    </w:pPr>
    <w:r>
      <w:rPr>
        <w:noProof/>
      </w:rPr>
      <w:drawing>
        <wp:anchor distT="0" distB="0" distL="114300" distR="114300" simplePos="0" relativeHeight="251660800" behindDoc="0" locked="0" layoutInCell="1" allowOverlap="1" wp14:anchorId="5442DF1F" wp14:editId="24768BFE">
          <wp:simplePos x="0" y="0"/>
          <wp:positionH relativeFrom="margin">
            <wp:posOffset>4641215</wp:posOffset>
          </wp:positionH>
          <wp:positionV relativeFrom="paragraph">
            <wp:posOffset>40005</wp:posOffset>
          </wp:positionV>
          <wp:extent cx="1069975" cy="929005"/>
          <wp:effectExtent l="0" t="0" r="0" b="0"/>
          <wp:wrapSquare wrapText="bothSides"/>
          <wp:docPr id="31"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9975" cy="929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59424C" w14:textId="77777777" w:rsidR="0091189D" w:rsidRDefault="0091189D" w:rsidP="00F44F99">
    <w:pPr>
      <w:pStyle w:val="Nagwek"/>
      <w:rPr>
        <w:sz w:val="14"/>
        <w:szCs w:val="14"/>
      </w:rPr>
    </w:pPr>
  </w:p>
  <w:p w14:paraId="7551295C" w14:textId="77777777" w:rsidR="0091189D" w:rsidRDefault="0091189D" w:rsidP="00F44F99">
    <w:pPr>
      <w:pStyle w:val="Nagwek"/>
      <w:rPr>
        <w:sz w:val="14"/>
        <w:szCs w:val="14"/>
      </w:rPr>
    </w:pPr>
    <w:r>
      <w:rPr>
        <w:noProof/>
        <w:sz w:val="14"/>
        <w:szCs w:val="14"/>
      </w:rPr>
      <w:drawing>
        <wp:anchor distT="0" distB="0" distL="114300" distR="114300" simplePos="0" relativeHeight="251659776" behindDoc="1" locked="0" layoutInCell="1" allowOverlap="1" wp14:anchorId="72E5600B" wp14:editId="64A27EDB">
          <wp:simplePos x="0" y="0"/>
          <wp:positionH relativeFrom="page">
            <wp:posOffset>1137285</wp:posOffset>
          </wp:positionH>
          <wp:positionV relativeFrom="page">
            <wp:posOffset>810895</wp:posOffset>
          </wp:positionV>
          <wp:extent cx="1436370" cy="615950"/>
          <wp:effectExtent l="0" t="0" r="0" b="0"/>
          <wp:wrapNone/>
          <wp:docPr id="28" name="Obraz 28" descr="krakow_20160118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krakow_20160118_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36370"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ACA0C3" w14:textId="77777777" w:rsidR="0091189D" w:rsidRDefault="0091189D" w:rsidP="00F44F99">
    <w:pPr>
      <w:pStyle w:val="Nagwek"/>
      <w:rPr>
        <w:sz w:val="14"/>
        <w:szCs w:val="14"/>
      </w:rPr>
    </w:pPr>
  </w:p>
  <w:p w14:paraId="0AA039E0" w14:textId="77777777" w:rsidR="0091189D" w:rsidRDefault="0091189D" w:rsidP="00F44F99">
    <w:pPr>
      <w:pStyle w:val="Nagwek"/>
      <w:rPr>
        <w:sz w:val="14"/>
        <w:szCs w:val="14"/>
      </w:rPr>
    </w:pPr>
  </w:p>
  <w:p w14:paraId="3FD90278" w14:textId="77777777" w:rsidR="0091189D" w:rsidRPr="001176DA" w:rsidRDefault="0091189D" w:rsidP="00204EA6">
    <w:pPr>
      <w:pStyle w:val="Nagwek"/>
      <w:tabs>
        <w:tab w:val="clear" w:pos="4536"/>
        <w:tab w:val="clear" w:pos="9072"/>
        <w:tab w:val="left" w:pos="7607"/>
        <w:tab w:val="left" w:pos="7826"/>
      </w:tabs>
      <w:rPr>
        <w:sz w:val="14"/>
        <w:szCs w:val="14"/>
      </w:rPr>
    </w:pPr>
    <w:r>
      <w:rPr>
        <w:sz w:val="14"/>
        <w:szCs w:val="14"/>
      </w:rPr>
      <w:tab/>
    </w:r>
    <w:r>
      <w:rPr>
        <w:sz w:val="14"/>
        <w:szCs w:val="14"/>
      </w:rPr>
      <w:tab/>
    </w:r>
  </w:p>
  <w:p w14:paraId="03408300" w14:textId="77777777" w:rsidR="0091189D" w:rsidRPr="00F44F99" w:rsidRDefault="0091189D" w:rsidP="00F44F9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734A9" w14:textId="77777777" w:rsidR="0091189D" w:rsidRDefault="0091189D">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4E8AE5" w14:textId="77777777" w:rsidR="00B47B6F" w:rsidRDefault="00B47B6F"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C02FEC">
      <w:rPr>
        <w:rStyle w:val="Numerstrony"/>
        <w:noProof/>
        <w:color w:val="4D4D4D"/>
      </w:rPr>
      <w:t>3</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C02FEC">
      <w:rPr>
        <w:rStyle w:val="Numerstrony"/>
        <w:noProof/>
        <w:color w:val="4D4D4D"/>
      </w:rPr>
      <w:t>4</w:t>
    </w:r>
    <w:r>
      <w:rPr>
        <w:rStyle w:val="Numerstrony"/>
        <w:color w:val="4D4D4D"/>
      </w:rPr>
      <w:fldChar w:fldCharType="end"/>
    </w:r>
  </w:p>
  <w:p w14:paraId="4E336049" w14:textId="77777777" w:rsidR="00B47B6F" w:rsidRDefault="00B47B6F" w:rsidP="001B753E">
    <w:pPr>
      <w:pStyle w:val="Nagwek"/>
      <w:jc w:val="right"/>
      <w:rPr>
        <w:rStyle w:val="Numerstrony"/>
      </w:rPr>
    </w:pPr>
  </w:p>
  <w:p w14:paraId="2401BC58" w14:textId="77777777" w:rsidR="00B47B6F" w:rsidRPr="001B753E" w:rsidRDefault="00B47B6F" w:rsidP="001B753E">
    <w:pPr>
      <w:pStyle w:val="Nagwek"/>
    </w:pPr>
  </w:p>
  <w:p w14:paraId="71A33E0E" w14:textId="77777777" w:rsidR="00B47B6F" w:rsidRDefault="00B47B6F"/>
  <w:p w14:paraId="1E9080DF" w14:textId="77777777" w:rsidR="00B47B6F" w:rsidRDefault="00B47B6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E660582"/>
    <w:multiLevelType w:val="multilevel"/>
    <w:tmpl w:val="EB9EC4C8"/>
    <w:lvl w:ilvl="0">
      <w:start w:val="1"/>
      <w:numFmt w:val="decimal"/>
      <w:lvlText w:val="%1"/>
      <w:lvlJc w:val="left"/>
      <w:pPr>
        <w:tabs>
          <w:tab w:val="num" w:pos="525"/>
        </w:tabs>
        <w:ind w:left="525" w:hanging="525"/>
      </w:pPr>
      <w:rPr>
        <w:rFonts w:hint="default"/>
        <w:sz w:val="24"/>
      </w:rPr>
    </w:lvl>
    <w:lvl w:ilvl="1">
      <w:start w:val="1"/>
      <w:numFmt w:val="decimal"/>
      <w:lvlText w:val="%2)"/>
      <w:lvlJc w:val="left"/>
      <w:pPr>
        <w:tabs>
          <w:tab w:val="num" w:pos="705"/>
        </w:tabs>
        <w:ind w:left="705" w:hanging="525"/>
      </w:pPr>
      <w:rPr>
        <w:rFonts w:ascii="Arial" w:eastAsia="Times New Roman" w:hAnsi="Arial" w:cs="Arial"/>
        <w:b w:val="0"/>
        <w:i w:val="0"/>
        <w:color w:val="auto"/>
        <w:sz w:val="22"/>
        <w:szCs w:val="22"/>
      </w:rPr>
    </w:lvl>
    <w:lvl w:ilvl="2">
      <w:start w:val="1"/>
      <w:numFmt w:val="decimal"/>
      <w:lvlText w:val="%1.%2.%3"/>
      <w:lvlJc w:val="left"/>
      <w:pPr>
        <w:tabs>
          <w:tab w:val="num" w:pos="1080"/>
        </w:tabs>
        <w:ind w:left="1080" w:hanging="720"/>
      </w:pPr>
      <w:rPr>
        <w:rFonts w:hint="default"/>
        <w:sz w:val="24"/>
      </w:rPr>
    </w:lvl>
    <w:lvl w:ilvl="3">
      <w:start w:val="1"/>
      <w:numFmt w:val="decimal"/>
      <w:lvlText w:val="%1.%2.%3.%4"/>
      <w:lvlJc w:val="left"/>
      <w:pPr>
        <w:tabs>
          <w:tab w:val="num" w:pos="1260"/>
        </w:tabs>
        <w:ind w:left="1260" w:hanging="720"/>
      </w:pPr>
      <w:rPr>
        <w:rFonts w:hint="default"/>
        <w:sz w:val="24"/>
      </w:rPr>
    </w:lvl>
    <w:lvl w:ilvl="4">
      <w:start w:val="1"/>
      <w:numFmt w:val="decimal"/>
      <w:lvlText w:val="%1.%2.%3.%4.%5"/>
      <w:lvlJc w:val="left"/>
      <w:pPr>
        <w:tabs>
          <w:tab w:val="num" w:pos="1800"/>
        </w:tabs>
        <w:ind w:left="1800" w:hanging="1080"/>
      </w:pPr>
      <w:rPr>
        <w:rFonts w:hint="default"/>
        <w:sz w:val="24"/>
      </w:rPr>
    </w:lvl>
    <w:lvl w:ilvl="5">
      <w:start w:val="1"/>
      <w:numFmt w:val="decimal"/>
      <w:lvlText w:val="%1.%2.%3.%4.%5.%6"/>
      <w:lvlJc w:val="left"/>
      <w:pPr>
        <w:tabs>
          <w:tab w:val="num" w:pos="1980"/>
        </w:tabs>
        <w:ind w:left="1980" w:hanging="1080"/>
      </w:pPr>
      <w:rPr>
        <w:rFonts w:hint="default"/>
        <w:sz w:val="24"/>
      </w:rPr>
    </w:lvl>
    <w:lvl w:ilvl="6">
      <w:start w:val="1"/>
      <w:numFmt w:val="decimal"/>
      <w:lvlText w:val="%1.%2.%3.%4.%5.%6.%7"/>
      <w:lvlJc w:val="left"/>
      <w:pPr>
        <w:tabs>
          <w:tab w:val="num" w:pos="2520"/>
        </w:tabs>
        <w:ind w:left="2520" w:hanging="1440"/>
      </w:pPr>
      <w:rPr>
        <w:rFonts w:hint="default"/>
        <w:sz w:val="24"/>
      </w:rPr>
    </w:lvl>
    <w:lvl w:ilvl="7">
      <w:start w:val="1"/>
      <w:numFmt w:val="decimal"/>
      <w:lvlText w:val="%1.%2.%3.%4.%5.%6.%7.%8"/>
      <w:lvlJc w:val="left"/>
      <w:pPr>
        <w:tabs>
          <w:tab w:val="num" w:pos="2700"/>
        </w:tabs>
        <w:ind w:left="2700" w:hanging="1440"/>
      </w:pPr>
      <w:rPr>
        <w:rFonts w:hint="default"/>
        <w:sz w:val="24"/>
      </w:rPr>
    </w:lvl>
    <w:lvl w:ilvl="8">
      <w:start w:val="1"/>
      <w:numFmt w:val="decimal"/>
      <w:lvlText w:val="%1.%2.%3.%4.%5.%6.%7.%8.%9"/>
      <w:lvlJc w:val="left"/>
      <w:pPr>
        <w:tabs>
          <w:tab w:val="num" w:pos="3240"/>
        </w:tabs>
        <w:ind w:left="3240" w:hanging="1800"/>
      </w:pPr>
      <w:rPr>
        <w:rFonts w:hint="default"/>
        <w:sz w:val="24"/>
      </w:rPr>
    </w:lvl>
  </w:abstractNum>
  <w:abstractNum w:abstractNumId="2" w15:restartNumberingAfterBreak="0">
    <w:nsid w:val="30277F7B"/>
    <w:multiLevelType w:val="hybridMultilevel"/>
    <w:tmpl w:val="E24030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2E36569"/>
    <w:multiLevelType w:val="hybridMultilevel"/>
    <w:tmpl w:val="65B66F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A0E63BC"/>
    <w:multiLevelType w:val="multilevel"/>
    <w:tmpl w:val="5AEA3C22"/>
    <w:lvl w:ilvl="0">
      <w:start w:val="5"/>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3A4B0293"/>
    <w:multiLevelType w:val="hybridMultilevel"/>
    <w:tmpl w:val="3124B928"/>
    <w:lvl w:ilvl="0" w:tplc="60C863E8">
      <w:start w:val="1"/>
      <w:numFmt w:val="lowerLetter"/>
      <w:lvlText w:val="%1)"/>
      <w:lvlJc w:val="left"/>
      <w:pPr>
        <w:ind w:left="928"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3A674276"/>
    <w:multiLevelType w:val="hybridMultilevel"/>
    <w:tmpl w:val="E81E434E"/>
    <w:lvl w:ilvl="0" w:tplc="5456DB58">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EB66FB5"/>
    <w:multiLevelType w:val="hybridMultilevel"/>
    <w:tmpl w:val="7D7442E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8" w15:restartNumberingAfterBreak="0">
    <w:nsid w:val="56927A22"/>
    <w:multiLevelType w:val="hybridMultilevel"/>
    <w:tmpl w:val="8EE42C8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CAB50EC"/>
    <w:multiLevelType w:val="hybridMultilevel"/>
    <w:tmpl w:val="9E98AA2C"/>
    <w:lvl w:ilvl="0" w:tplc="FD38EB7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E610259"/>
    <w:multiLevelType w:val="hybridMultilevel"/>
    <w:tmpl w:val="60FCFC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Calibr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16cid:durableId="1718429751">
    <w:abstractNumId w:val="1"/>
  </w:num>
  <w:num w:numId="2" w16cid:durableId="132910838">
    <w:abstractNumId w:val="10"/>
  </w:num>
  <w:num w:numId="3" w16cid:durableId="1567111246">
    <w:abstractNumId w:val="2"/>
  </w:num>
  <w:num w:numId="4" w16cid:durableId="659314654">
    <w:abstractNumId w:val="9"/>
  </w:num>
  <w:num w:numId="5" w16cid:durableId="1251550002">
    <w:abstractNumId w:val="3"/>
  </w:num>
  <w:num w:numId="6" w16cid:durableId="745493808">
    <w:abstractNumId w:val="11"/>
  </w:num>
  <w:num w:numId="7" w16cid:durableId="1156653575">
    <w:abstractNumId w:val="12"/>
  </w:num>
  <w:num w:numId="8" w16cid:durableId="1554122904">
    <w:abstractNumId w:val="7"/>
  </w:num>
  <w:num w:numId="9" w16cid:durableId="1364940005">
    <w:abstractNumId w:val="5"/>
  </w:num>
  <w:num w:numId="10" w16cid:durableId="235869174">
    <w:abstractNumId w:val="0"/>
  </w:num>
  <w:num w:numId="11" w16cid:durableId="1758593255">
    <w:abstractNumId w:val="8"/>
  </w:num>
  <w:num w:numId="12" w16cid:durableId="1568490213">
    <w:abstractNumId w:val="6"/>
  </w:num>
  <w:num w:numId="13" w16cid:durableId="20529231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3DEA"/>
    <w:rsid w:val="00004028"/>
    <w:rsid w:val="000045E2"/>
    <w:rsid w:val="00005928"/>
    <w:rsid w:val="00007071"/>
    <w:rsid w:val="00013754"/>
    <w:rsid w:val="000149B9"/>
    <w:rsid w:val="00015D02"/>
    <w:rsid w:val="0002159F"/>
    <w:rsid w:val="000228CC"/>
    <w:rsid w:val="00024609"/>
    <w:rsid w:val="00030D2F"/>
    <w:rsid w:val="00031136"/>
    <w:rsid w:val="0003323F"/>
    <w:rsid w:val="000359AF"/>
    <w:rsid w:val="00037B08"/>
    <w:rsid w:val="0004144F"/>
    <w:rsid w:val="00042FB9"/>
    <w:rsid w:val="00044618"/>
    <w:rsid w:val="00044657"/>
    <w:rsid w:val="00045562"/>
    <w:rsid w:val="000517FD"/>
    <w:rsid w:val="000522DD"/>
    <w:rsid w:val="000560DA"/>
    <w:rsid w:val="00056ECE"/>
    <w:rsid w:val="00066E0B"/>
    <w:rsid w:val="00070B48"/>
    <w:rsid w:val="000745C6"/>
    <w:rsid w:val="00074CC8"/>
    <w:rsid w:val="0007616D"/>
    <w:rsid w:val="0007707D"/>
    <w:rsid w:val="0008756E"/>
    <w:rsid w:val="00091EB8"/>
    <w:rsid w:val="00096911"/>
    <w:rsid w:val="000A1E26"/>
    <w:rsid w:val="000A471F"/>
    <w:rsid w:val="000B154A"/>
    <w:rsid w:val="000C0E3F"/>
    <w:rsid w:val="000C3CC0"/>
    <w:rsid w:val="000D15CC"/>
    <w:rsid w:val="000D4C17"/>
    <w:rsid w:val="000E2704"/>
    <w:rsid w:val="000E4FF1"/>
    <w:rsid w:val="000F258A"/>
    <w:rsid w:val="000F393E"/>
    <w:rsid w:val="000F408A"/>
    <w:rsid w:val="000F67C5"/>
    <w:rsid w:val="00104F33"/>
    <w:rsid w:val="00106521"/>
    <w:rsid w:val="00111A9E"/>
    <w:rsid w:val="00113F2B"/>
    <w:rsid w:val="00117781"/>
    <w:rsid w:val="001362F9"/>
    <w:rsid w:val="001364D3"/>
    <w:rsid w:val="00140937"/>
    <w:rsid w:val="0014641F"/>
    <w:rsid w:val="00146C06"/>
    <w:rsid w:val="001551C2"/>
    <w:rsid w:val="001552E9"/>
    <w:rsid w:val="00155560"/>
    <w:rsid w:val="00156041"/>
    <w:rsid w:val="0016201F"/>
    <w:rsid w:val="001653B1"/>
    <w:rsid w:val="001661F5"/>
    <w:rsid w:val="00170C27"/>
    <w:rsid w:val="00171CF9"/>
    <w:rsid w:val="0017321B"/>
    <w:rsid w:val="00174BD6"/>
    <w:rsid w:val="00175072"/>
    <w:rsid w:val="00175DE7"/>
    <w:rsid w:val="00186DAD"/>
    <w:rsid w:val="00190126"/>
    <w:rsid w:val="00190D64"/>
    <w:rsid w:val="00191558"/>
    <w:rsid w:val="001A0CDA"/>
    <w:rsid w:val="001A1740"/>
    <w:rsid w:val="001A2F3B"/>
    <w:rsid w:val="001B0950"/>
    <w:rsid w:val="001B1EB4"/>
    <w:rsid w:val="001B20F9"/>
    <w:rsid w:val="001B56C0"/>
    <w:rsid w:val="001B6C91"/>
    <w:rsid w:val="001B753E"/>
    <w:rsid w:val="001C14A6"/>
    <w:rsid w:val="001C24BD"/>
    <w:rsid w:val="001C40AA"/>
    <w:rsid w:val="001C7528"/>
    <w:rsid w:val="001D00CE"/>
    <w:rsid w:val="001D3A19"/>
    <w:rsid w:val="001D4401"/>
    <w:rsid w:val="001D7346"/>
    <w:rsid w:val="001F01D0"/>
    <w:rsid w:val="001F5CB2"/>
    <w:rsid w:val="00202F3D"/>
    <w:rsid w:val="0021101D"/>
    <w:rsid w:val="002132FD"/>
    <w:rsid w:val="00214FE5"/>
    <w:rsid w:val="00216E52"/>
    <w:rsid w:val="00220E32"/>
    <w:rsid w:val="00222235"/>
    <w:rsid w:val="00237D19"/>
    <w:rsid w:val="00245AA1"/>
    <w:rsid w:val="00250921"/>
    <w:rsid w:val="00251125"/>
    <w:rsid w:val="0025154B"/>
    <w:rsid w:val="00260D7E"/>
    <w:rsid w:val="00260F6D"/>
    <w:rsid w:val="00267DCF"/>
    <w:rsid w:val="00270D46"/>
    <w:rsid w:val="00272AE6"/>
    <w:rsid w:val="0027473C"/>
    <w:rsid w:val="00276CF2"/>
    <w:rsid w:val="0027763A"/>
    <w:rsid w:val="00280314"/>
    <w:rsid w:val="002832C2"/>
    <w:rsid w:val="00285164"/>
    <w:rsid w:val="00291437"/>
    <w:rsid w:val="00293078"/>
    <w:rsid w:val="002936CB"/>
    <w:rsid w:val="00295436"/>
    <w:rsid w:val="00296D8D"/>
    <w:rsid w:val="002A0A96"/>
    <w:rsid w:val="002A3C0A"/>
    <w:rsid w:val="002A4503"/>
    <w:rsid w:val="002B5645"/>
    <w:rsid w:val="002B6014"/>
    <w:rsid w:val="002B6681"/>
    <w:rsid w:val="002C1F62"/>
    <w:rsid w:val="002C4A37"/>
    <w:rsid w:val="002C730D"/>
    <w:rsid w:val="002D1140"/>
    <w:rsid w:val="002D17D9"/>
    <w:rsid w:val="002D2F15"/>
    <w:rsid w:val="002E2FD6"/>
    <w:rsid w:val="002E3EC6"/>
    <w:rsid w:val="002E7889"/>
    <w:rsid w:val="002F1FAB"/>
    <w:rsid w:val="0030268B"/>
    <w:rsid w:val="00302922"/>
    <w:rsid w:val="00303548"/>
    <w:rsid w:val="0031066D"/>
    <w:rsid w:val="003124C1"/>
    <w:rsid w:val="00313CE5"/>
    <w:rsid w:val="00314FD1"/>
    <w:rsid w:val="003157B6"/>
    <w:rsid w:val="0032171B"/>
    <w:rsid w:val="00325183"/>
    <w:rsid w:val="00326492"/>
    <w:rsid w:val="00326499"/>
    <w:rsid w:val="0032777E"/>
    <w:rsid w:val="00335FB0"/>
    <w:rsid w:val="00340854"/>
    <w:rsid w:val="00340CFD"/>
    <w:rsid w:val="00343B8F"/>
    <w:rsid w:val="00344B0F"/>
    <w:rsid w:val="003466CF"/>
    <w:rsid w:val="00350811"/>
    <w:rsid w:val="003546C8"/>
    <w:rsid w:val="00361424"/>
    <w:rsid w:val="00362DB3"/>
    <w:rsid w:val="00373862"/>
    <w:rsid w:val="00373C85"/>
    <w:rsid w:val="00381971"/>
    <w:rsid w:val="00382B73"/>
    <w:rsid w:val="003831CA"/>
    <w:rsid w:val="003903D0"/>
    <w:rsid w:val="00391DBF"/>
    <w:rsid w:val="0039214A"/>
    <w:rsid w:val="003A3150"/>
    <w:rsid w:val="003A4798"/>
    <w:rsid w:val="003A5EDF"/>
    <w:rsid w:val="003B52C8"/>
    <w:rsid w:val="003B6C38"/>
    <w:rsid w:val="003B750B"/>
    <w:rsid w:val="003D79F1"/>
    <w:rsid w:val="003E0264"/>
    <w:rsid w:val="003E42C3"/>
    <w:rsid w:val="003E5A77"/>
    <w:rsid w:val="003F21C6"/>
    <w:rsid w:val="003F35CD"/>
    <w:rsid w:val="003F4C65"/>
    <w:rsid w:val="003F65FF"/>
    <w:rsid w:val="003F669E"/>
    <w:rsid w:val="00400F22"/>
    <w:rsid w:val="00401829"/>
    <w:rsid w:val="00411DB7"/>
    <w:rsid w:val="00421956"/>
    <w:rsid w:val="00423A61"/>
    <w:rsid w:val="00424842"/>
    <w:rsid w:val="00425F9B"/>
    <w:rsid w:val="004541A4"/>
    <w:rsid w:val="0045442D"/>
    <w:rsid w:val="004559BD"/>
    <w:rsid w:val="00463E6D"/>
    <w:rsid w:val="004760EB"/>
    <w:rsid w:val="00476B00"/>
    <w:rsid w:val="00476CF0"/>
    <w:rsid w:val="004816DD"/>
    <w:rsid w:val="00482034"/>
    <w:rsid w:val="00482819"/>
    <w:rsid w:val="00483662"/>
    <w:rsid w:val="00483BF3"/>
    <w:rsid w:val="004852D4"/>
    <w:rsid w:val="00492800"/>
    <w:rsid w:val="004A5045"/>
    <w:rsid w:val="004A70D3"/>
    <w:rsid w:val="004A791B"/>
    <w:rsid w:val="004B041C"/>
    <w:rsid w:val="004B1765"/>
    <w:rsid w:val="004B37A0"/>
    <w:rsid w:val="004C5C42"/>
    <w:rsid w:val="004C688C"/>
    <w:rsid w:val="004C6B10"/>
    <w:rsid w:val="004D092D"/>
    <w:rsid w:val="004D4E00"/>
    <w:rsid w:val="004D5C5B"/>
    <w:rsid w:val="004D735B"/>
    <w:rsid w:val="004D775A"/>
    <w:rsid w:val="004F04B3"/>
    <w:rsid w:val="004F0C13"/>
    <w:rsid w:val="004F6960"/>
    <w:rsid w:val="004F7270"/>
    <w:rsid w:val="00503C4E"/>
    <w:rsid w:val="00504FCB"/>
    <w:rsid w:val="00505C42"/>
    <w:rsid w:val="00511C1A"/>
    <w:rsid w:val="00511F40"/>
    <w:rsid w:val="00515DCF"/>
    <w:rsid w:val="005243A5"/>
    <w:rsid w:val="00542961"/>
    <w:rsid w:val="00547BC1"/>
    <w:rsid w:val="0055245E"/>
    <w:rsid w:val="005636ED"/>
    <w:rsid w:val="00563CE3"/>
    <w:rsid w:val="00564C10"/>
    <w:rsid w:val="00566FD0"/>
    <w:rsid w:val="00567863"/>
    <w:rsid w:val="00567BE0"/>
    <w:rsid w:val="00573895"/>
    <w:rsid w:val="00575467"/>
    <w:rsid w:val="00590840"/>
    <w:rsid w:val="0059214C"/>
    <w:rsid w:val="005945E9"/>
    <w:rsid w:val="005971E4"/>
    <w:rsid w:val="00597DB9"/>
    <w:rsid w:val="005A51B8"/>
    <w:rsid w:val="005A6CED"/>
    <w:rsid w:val="005A703B"/>
    <w:rsid w:val="005B5B02"/>
    <w:rsid w:val="005B7C2B"/>
    <w:rsid w:val="005D1BFA"/>
    <w:rsid w:val="005D49EF"/>
    <w:rsid w:val="005D70E3"/>
    <w:rsid w:val="005E0247"/>
    <w:rsid w:val="005E13A0"/>
    <w:rsid w:val="005E4BA4"/>
    <w:rsid w:val="005E681F"/>
    <w:rsid w:val="005F0DF0"/>
    <w:rsid w:val="005F3DDB"/>
    <w:rsid w:val="005F4550"/>
    <w:rsid w:val="005F59CF"/>
    <w:rsid w:val="006065A8"/>
    <w:rsid w:val="006069A5"/>
    <w:rsid w:val="00612826"/>
    <w:rsid w:val="006178A0"/>
    <w:rsid w:val="00622551"/>
    <w:rsid w:val="006256EF"/>
    <w:rsid w:val="00627788"/>
    <w:rsid w:val="006325A8"/>
    <w:rsid w:val="00642D5D"/>
    <w:rsid w:val="00644399"/>
    <w:rsid w:val="00646C49"/>
    <w:rsid w:val="006500B6"/>
    <w:rsid w:val="00654EF9"/>
    <w:rsid w:val="006637FD"/>
    <w:rsid w:val="0066457C"/>
    <w:rsid w:val="0066482A"/>
    <w:rsid w:val="00665F56"/>
    <w:rsid w:val="00674D0A"/>
    <w:rsid w:val="006761D1"/>
    <w:rsid w:val="006767D1"/>
    <w:rsid w:val="00681189"/>
    <w:rsid w:val="00684341"/>
    <w:rsid w:val="006846F3"/>
    <w:rsid w:val="00684A2A"/>
    <w:rsid w:val="00684E40"/>
    <w:rsid w:val="00685417"/>
    <w:rsid w:val="0068577F"/>
    <w:rsid w:val="006863F2"/>
    <w:rsid w:val="006928D5"/>
    <w:rsid w:val="00693DAF"/>
    <w:rsid w:val="0069429A"/>
    <w:rsid w:val="006A6D77"/>
    <w:rsid w:val="006B0B9D"/>
    <w:rsid w:val="006B1DFF"/>
    <w:rsid w:val="006B21C2"/>
    <w:rsid w:val="006B5BDF"/>
    <w:rsid w:val="006C00EC"/>
    <w:rsid w:val="006C5EFF"/>
    <w:rsid w:val="006C643D"/>
    <w:rsid w:val="006D00C0"/>
    <w:rsid w:val="006E4ECA"/>
    <w:rsid w:val="006E556A"/>
    <w:rsid w:val="006F5C32"/>
    <w:rsid w:val="006F5DE1"/>
    <w:rsid w:val="00703EEF"/>
    <w:rsid w:val="007109ED"/>
    <w:rsid w:val="00715022"/>
    <w:rsid w:val="00717D60"/>
    <w:rsid w:val="00721091"/>
    <w:rsid w:val="00727845"/>
    <w:rsid w:val="007313DB"/>
    <w:rsid w:val="0073242F"/>
    <w:rsid w:val="007349D1"/>
    <w:rsid w:val="00735820"/>
    <w:rsid w:val="00743D7E"/>
    <w:rsid w:val="00745A6E"/>
    <w:rsid w:val="00747A13"/>
    <w:rsid w:val="007569B2"/>
    <w:rsid w:val="00757485"/>
    <w:rsid w:val="0076168B"/>
    <w:rsid w:val="00762C17"/>
    <w:rsid w:val="00763E3F"/>
    <w:rsid w:val="0076482A"/>
    <w:rsid w:val="00764BA4"/>
    <w:rsid w:val="007652F0"/>
    <w:rsid w:val="007663E4"/>
    <w:rsid w:val="00775D50"/>
    <w:rsid w:val="00785B0A"/>
    <w:rsid w:val="007862D6"/>
    <w:rsid w:val="007877D7"/>
    <w:rsid w:val="00793772"/>
    <w:rsid w:val="00795302"/>
    <w:rsid w:val="00796B80"/>
    <w:rsid w:val="007A3D26"/>
    <w:rsid w:val="007A7AB3"/>
    <w:rsid w:val="007B4925"/>
    <w:rsid w:val="007B6301"/>
    <w:rsid w:val="007B7250"/>
    <w:rsid w:val="007C15A1"/>
    <w:rsid w:val="007C3085"/>
    <w:rsid w:val="007D0E73"/>
    <w:rsid w:val="007D1CF1"/>
    <w:rsid w:val="007D2D78"/>
    <w:rsid w:val="007D3388"/>
    <w:rsid w:val="007D522B"/>
    <w:rsid w:val="007D60CB"/>
    <w:rsid w:val="007E0D7B"/>
    <w:rsid w:val="007E286A"/>
    <w:rsid w:val="007E33B5"/>
    <w:rsid w:val="007E4506"/>
    <w:rsid w:val="007F2282"/>
    <w:rsid w:val="007F2624"/>
    <w:rsid w:val="008047CE"/>
    <w:rsid w:val="00805337"/>
    <w:rsid w:val="00820C3E"/>
    <w:rsid w:val="00821A98"/>
    <w:rsid w:val="00830B91"/>
    <w:rsid w:val="00832004"/>
    <w:rsid w:val="00834205"/>
    <w:rsid w:val="008424FE"/>
    <w:rsid w:val="00851A98"/>
    <w:rsid w:val="00860311"/>
    <w:rsid w:val="008618A7"/>
    <w:rsid w:val="008705E6"/>
    <w:rsid w:val="00873349"/>
    <w:rsid w:val="008739AA"/>
    <w:rsid w:val="00875958"/>
    <w:rsid w:val="0087699A"/>
    <w:rsid w:val="00882132"/>
    <w:rsid w:val="008864EE"/>
    <w:rsid w:val="00887467"/>
    <w:rsid w:val="008A0A8B"/>
    <w:rsid w:val="008A2D59"/>
    <w:rsid w:val="008A434F"/>
    <w:rsid w:val="008A4EAD"/>
    <w:rsid w:val="008B7299"/>
    <w:rsid w:val="008B7A37"/>
    <w:rsid w:val="008C2DE3"/>
    <w:rsid w:val="008C45BE"/>
    <w:rsid w:val="008C74F1"/>
    <w:rsid w:val="008D031E"/>
    <w:rsid w:val="008D2866"/>
    <w:rsid w:val="008D307F"/>
    <w:rsid w:val="008D39F2"/>
    <w:rsid w:val="008E02F8"/>
    <w:rsid w:val="008E06DD"/>
    <w:rsid w:val="008E51C3"/>
    <w:rsid w:val="008E568F"/>
    <w:rsid w:val="008E78FF"/>
    <w:rsid w:val="008F21CF"/>
    <w:rsid w:val="008F22FE"/>
    <w:rsid w:val="008F63DC"/>
    <w:rsid w:val="009023FF"/>
    <w:rsid w:val="00903CF7"/>
    <w:rsid w:val="0091189D"/>
    <w:rsid w:val="009173D9"/>
    <w:rsid w:val="00925096"/>
    <w:rsid w:val="00925214"/>
    <w:rsid w:val="00925D24"/>
    <w:rsid w:val="00930295"/>
    <w:rsid w:val="0093050B"/>
    <w:rsid w:val="0093633E"/>
    <w:rsid w:val="00936775"/>
    <w:rsid w:val="009367CA"/>
    <w:rsid w:val="009479BA"/>
    <w:rsid w:val="00957F79"/>
    <w:rsid w:val="00963D55"/>
    <w:rsid w:val="009656B4"/>
    <w:rsid w:val="00965953"/>
    <w:rsid w:val="009674A7"/>
    <w:rsid w:val="00973C62"/>
    <w:rsid w:val="009749C0"/>
    <w:rsid w:val="00980159"/>
    <w:rsid w:val="00980EDE"/>
    <w:rsid w:val="009812C6"/>
    <w:rsid w:val="009826E1"/>
    <w:rsid w:val="00982C87"/>
    <w:rsid w:val="00986952"/>
    <w:rsid w:val="00990692"/>
    <w:rsid w:val="0099319A"/>
    <w:rsid w:val="009A01D6"/>
    <w:rsid w:val="009A085D"/>
    <w:rsid w:val="009A35F1"/>
    <w:rsid w:val="009A3BAC"/>
    <w:rsid w:val="009A5B7A"/>
    <w:rsid w:val="009A5C39"/>
    <w:rsid w:val="009B0E79"/>
    <w:rsid w:val="009B3EAA"/>
    <w:rsid w:val="009B47E2"/>
    <w:rsid w:val="009B6EAC"/>
    <w:rsid w:val="009C0935"/>
    <w:rsid w:val="009C0B8B"/>
    <w:rsid w:val="009C327D"/>
    <w:rsid w:val="009C5FB1"/>
    <w:rsid w:val="009C77C5"/>
    <w:rsid w:val="009D4ACB"/>
    <w:rsid w:val="009D6C76"/>
    <w:rsid w:val="009D7DDC"/>
    <w:rsid w:val="009E0887"/>
    <w:rsid w:val="009E619D"/>
    <w:rsid w:val="009E78B8"/>
    <w:rsid w:val="009F12D0"/>
    <w:rsid w:val="009F16A0"/>
    <w:rsid w:val="009F7951"/>
    <w:rsid w:val="00A018AA"/>
    <w:rsid w:val="00A03582"/>
    <w:rsid w:val="00A0495E"/>
    <w:rsid w:val="00A17CB6"/>
    <w:rsid w:val="00A21D96"/>
    <w:rsid w:val="00A237EB"/>
    <w:rsid w:val="00A24CA1"/>
    <w:rsid w:val="00A27773"/>
    <w:rsid w:val="00A31B65"/>
    <w:rsid w:val="00A35E3B"/>
    <w:rsid w:val="00A373AC"/>
    <w:rsid w:val="00A40118"/>
    <w:rsid w:val="00A42107"/>
    <w:rsid w:val="00A44E9D"/>
    <w:rsid w:val="00A47BAB"/>
    <w:rsid w:val="00A55BF5"/>
    <w:rsid w:val="00A63103"/>
    <w:rsid w:val="00A63702"/>
    <w:rsid w:val="00A639CD"/>
    <w:rsid w:val="00A659FA"/>
    <w:rsid w:val="00A715B0"/>
    <w:rsid w:val="00A72B8C"/>
    <w:rsid w:val="00A72F24"/>
    <w:rsid w:val="00A73DD2"/>
    <w:rsid w:val="00A75FD0"/>
    <w:rsid w:val="00A85D84"/>
    <w:rsid w:val="00A9054E"/>
    <w:rsid w:val="00A93AAB"/>
    <w:rsid w:val="00A93F11"/>
    <w:rsid w:val="00A95F5D"/>
    <w:rsid w:val="00AA01C9"/>
    <w:rsid w:val="00AA3EAC"/>
    <w:rsid w:val="00AA476F"/>
    <w:rsid w:val="00AA7DFC"/>
    <w:rsid w:val="00AB0DB0"/>
    <w:rsid w:val="00AB14F4"/>
    <w:rsid w:val="00AB45F2"/>
    <w:rsid w:val="00AB58C3"/>
    <w:rsid w:val="00AB6C00"/>
    <w:rsid w:val="00AC03F5"/>
    <w:rsid w:val="00AC68A1"/>
    <w:rsid w:val="00AC7850"/>
    <w:rsid w:val="00AD43A3"/>
    <w:rsid w:val="00AD4BB4"/>
    <w:rsid w:val="00AD4D5B"/>
    <w:rsid w:val="00AD63D2"/>
    <w:rsid w:val="00AE01E7"/>
    <w:rsid w:val="00AE0CEA"/>
    <w:rsid w:val="00AE110A"/>
    <w:rsid w:val="00AE2973"/>
    <w:rsid w:val="00AE7281"/>
    <w:rsid w:val="00AF3462"/>
    <w:rsid w:val="00AF7DE0"/>
    <w:rsid w:val="00B00E0F"/>
    <w:rsid w:val="00B11689"/>
    <w:rsid w:val="00B11A72"/>
    <w:rsid w:val="00B27B30"/>
    <w:rsid w:val="00B31C8B"/>
    <w:rsid w:val="00B412D9"/>
    <w:rsid w:val="00B41F8C"/>
    <w:rsid w:val="00B432AB"/>
    <w:rsid w:val="00B45A47"/>
    <w:rsid w:val="00B47B6F"/>
    <w:rsid w:val="00B54B96"/>
    <w:rsid w:val="00B67DAA"/>
    <w:rsid w:val="00B723F4"/>
    <w:rsid w:val="00B81F9E"/>
    <w:rsid w:val="00B83D66"/>
    <w:rsid w:val="00B96175"/>
    <w:rsid w:val="00B97E39"/>
    <w:rsid w:val="00BA549B"/>
    <w:rsid w:val="00BA6456"/>
    <w:rsid w:val="00BB089F"/>
    <w:rsid w:val="00BB4E70"/>
    <w:rsid w:val="00BB6F54"/>
    <w:rsid w:val="00BC421C"/>
    <w:rsid w:val="00BC5CF4"/>
    <w:rsid w:val="00BD4CAB"/>
    <w:rsid w:val="00BD4DB0"/>
    <w:rsid w:val="00BD719B"/>
    <w:rsid w:val="00BF2602"/>
    <w:rsid w:val="00BF2D42"/>
    <w:rsid w:val="00BF6EFB"/>
    <w:rsid w:val="00BF7B9B"/>
    <w:rsid w:val="00C00656"/>
    <w:rsid w:val="00C007F8"/>
    <w:rsid w:val="00C016C9"/>
    <w:rsid w:val="00C02FEC"/>
    <w:rsid w:val="00C040A9"/>
    <w:rsid w:val="00C15DA6"/>
    <w:rsid w:val="00C17E93"/>
    <w:rsid w:val="00C20D4B"/>
    <w:rsid w:val="00C217AF"/>
    <w:rsid w:val="00C305EC"/>
    <w:rsid w:val="00C310C2"/>
    <w:rsid w:val="00C323F0"/>
    <w:rsid w:val="00C35D07"/>
    <w:rsid w:val="00C416D8"/>
    <w:rsid w:val="00C41786"/>
    <w:rsid w:val="00C41BAE"/>
    <w:rsid w:val="00C42633"/>
    <w:rsid w:val="00C42A81"/>
    <w:rsid w:val="00C44C37"/>
    <w:rsid w:val="00C460FC"/>
    <w:rsid w:val="00C533D0"/>
    <w:rsid w:val="00C53B3C"/>
    <w:rsid w:val="00C540C0"/>
    <w:rsid w:val="00C54517"/>
    <w:rsid w:val="00C6104D"/>
    <w:rsid w:val="00C62D77"/>
    <w:rsid w:val="00C637DB"/>
    <w:rsid w:val="00C66D2F"/>
    <w:rsid w:val="00C67AF2"/>
    <w:rsid w:val="00C716C8"/>
    <w:rsid w:val="00C73D63"/>
    <w:rsid w:val="00C742E7"/>
    <w:rsid w:val="00C766B8"/>
    <w:rsid w:val="00C76740"/>
    <w:rsid w:val="00C800E1"/>
    <w:rsid w:val="00C85C9A"/>
    <w:rsid w:val="00C861CD"/>
    <w:rsid w:val="00C86671"/>
    <w:rsid w:val="00C8669F"/>
    <w:rsid w:val="00C86F5A"/>
    <w:rsid w:val="00C92FC3"/>
    <w:rsid w:val="00C94392"/>
    <w:rsid w:val="00C946C7"/>
    <w:rsid w:val="00C94D6F"/>
    <w:rsid w:val="00C95169"/>
    <w:rsid w:val="00CA3C19"/>
    <w:rsid w:val="00CA4EDB"/>
    <w:rsid w:val="00CA5A1E"/>
    <w:rsid w:val="00CB1AB0"/>
    <w:rsid w:val="00CB5400"/>
    <w:rsid w:val="00CB7BB8"/>
    <w:rsid w:val="00CB7EF7"/>
    <w:rsid w:val="00CC28DB"/>
    <w:rsid w:val="00CC40E1"/>
    <w:rsid w:val="00CC4A75"/>
    <w:rsid w:val="00CC73AE"/>
    <w:rsid w:val="00CD042E"/>
    <w:rsid w:val="00CD1CAB"/>
    <w:rsid w:val="00CD3B05"/>
    <w:rsid w:val="00CD43A1"/>
    <w:rsid w:val="00CD4BD5"/>
    <w:rsid w:val="00CD583D"/>
    <w:rsid w:val="00CE170C"/>
    <w:rsid w:val="00CE32AE"/>
    <w:rsid w:val="00CE5749"/>
    <w:rsid w:val="00CE6595"/>
    <w:rsid w:val="00CE6E7A"/>
    <w:rsid w:val="00CF1D6C"/>
    <w:rsid w:val="00CF310C"/>
    <w:rsid w:val="00CF366C"/>
    <w:rsid w:val="00CF3C4E"/>
    <w:rsid w:val="00CF6B2B"/>
    <w:rsid w:val="00CF72DD"/>
    <w:rsid w:val="00D07940"/>
    <w:rsid w:val="00D1025A"/>
    <w:rsid w:val="00D1156D"/>
    <w:rsid w:val="00D12B49"/>
    <w:rsid w:val="00D16405"/>
    <w:rsid w:val="00D17C60"/>
    <w:rsid w:val="00D2034C"/>
    <w:rsid w:val="00D240A2"/>
    <w:rsid w:val="00D2495A"/>
    <w:rsid w:val="00D24CF1"/>
    <w:rsid w:val="00D250F4"/>
    <w:rsid w:val="00D25EA1"/>
    <w:rsid w:val="00D31B9E"/>
    <w:rsid w:val="00D343D3"/>
    <w:rsid w:val="00D348C5"/>
    <w:rsid w:val="00D36453"/>
    <w:rsid w:val="00D44649"/>
    <w:rsid w:val="00D511AE"/>
    <w:rsid w:val="00D544F9"/>
    <w:rsid w:val="00D56F45"/>
    <w:rsid w:val="00D628EB"/>
    <w:rsid w:val="00D62D1C"/>
    <w:rsid w:val="00D67408"/>
    <w:rsid w:val="00D67EE8"/>
    <w:rsid w:val="00D7025B"/>
    <w:rsid w:val="00D756A1"/>
    <w:rsid w:val="00D80994"/>
    <w:rsid w:val="00D8455D"/>
    <w:rsid w:val="00D924AB"/>
    <w:rsid w:val="00D92642"/>
    <w:rsid w:val="00DA2656"/>
    <w:rsid w:val="00DA4691"/>
    <w:rsid w:val="00DB25E3"/>
    <w:rsid w:val="00DB4A95"/>
    <w:rsid w:val="00DB56F3"/>
    <w:rsid w:val="00DB6163"/>
    <w:rsid w:val="00DB6EC3"/>
    <w:rsid w:val="00DC179E"/>
    <w:rsid w:val="00DC21D8"/>
    <w:rsid w:val="00DC3473"/>
    <w:rsid w:val="00DC53A1"/>
    <w:rsid w:val="00DD6AE4"/>
    <w:rsid w:val="00DE09D3"/>
    <w:rsid w:val="00DE268E"/>
    <w:rsid w:val="00DE55E2"/>
    <w:rsid w:val="00DE57F6"/>
    <w:rsid w:val="00DF0728"/>
    <w:rsid w:val="00DF30E3"/>
    <w:rsid w:val="00DF39C5"/>
    <w:rsid w:val="00DF4353"/>
    <w:rsid w:val="00DF58F4"/>
    <w:rsid w:val="00DF68AF"/>
    <w:rsid w:val="00E00138"/>
    <w:rsid w:val="00E01A1E"/>
    <w:rsid w:val="00E03506"/>
    <w:rsid w:val="00E0422E"/>
    <w:rsid w:val="00E06101"/>
    <w:rsid w:val="00E07B08"/>
    <w:rsid w:val="00E22572"/>
    <w:rsid w:val="00E2567A"/>
    <w:rsid w:val="00E2643C"/>
    <w:rsid w:val="00E318E3"/>
    <w:rsid w:val="00E358A7"/>
    <w:rsid w:val="00E43AAD"/>
    <w:rsid w:val="00E44035"/>
    <w:rsid w:val="00E47B4D"/>
    <w:rsid w:val="00E521AA"/>
    <w:rsid w:val="00E523E3"/>
    <w:rsid w:val="00E64284"/>
    <w:rsid w:val="00E660FF"/>
    <w:rsid w:val="00E772C4"/>
    <w:rsid w:val="00E86BAF"/>
    <w:rsid w:val="00E87955"/>
    <w:rsid w:val="00E93CBD"/>
    <w:rsid w:val="00E953AC"/>
    <w:rsid w:val="00E974C7"/>
    <w:rsid w:val="00EA021B"/>
    <w:rsid w:val="00EA0388"/>
    <w:rsid w:val="00EA276D"/>
    <w:rsid w:val="00EA2F04"/>
    <w:rsid w:val="00EA3611"/>
    <w:rsid w:val="00EB01BD"/>
    <w:rsid w:val="00EB0FAF"/>
    <w:rsid w:val="00EB581E"/>
    <w:rsid w:val="00EB5C04"/>
    <w:rsid w:val="00EC170D"/>
    <w:rsid w:val="00EC366B"/>
    <w:rsid w:val="00ED4529"/>
    <w:rsid w:val="00ED7CE3"/>
    <w:rsid w:val="00ED7EF5"/>
    <w:rsid w:val="00EE0719"/>
    <w:rsid w:val="00EE09DB"/>
    <w:rsid w:val="00EE508D"/>
    <w:rsid w:val="00EE75F4"/>
    <w:rsid w:val="00EE7867"/>
    <w:rsid w:val="00EF025B"/>
    <w:rsid w:val="00EF202B"/>
    <w:rsid w:val="00EF5FB3"/>
    <w:rsid w:val="00F02322"/>
    <w:rsid w:val="00F1161A"/>
    <w:rsid w:val="00F12C17"/>
    <w:rsid w:val="00F21340"/>
    <w:rsid w:val="00F2232B"/>
    <w:rsid w:val="00F22434"/>
    <w:rsid w:val="00F22816"/>
    <w:rsid w:val="00F22C54"/>
    <w:rsid w:val="00F23606"/>
    <w:rsid w:val="00F307AF"/>
    <w:rsid w:val="00F32E49"/>
    <w:rsid w:val="00F377E3"/>
    <w:rsid w:val="00F42885"/>
    <w:rsid w:val="00F43798"/>
    <w:rsid w:val="00F466FE"/>
    <w:rsid w:val="00F47A64"/>
    <w:rsid w:val="00F520F9"/>
    <w:rsid w:val="00F57C21"/>
    <w:rsid w:val="00F61DAC"/>
    <w:rsid w:val="00F62E4B"/>
    <w:rsid w:val="00F63D90"/>
    <w:rsid w:val="00F64AC7"/>
    <w:rsid w:val="00F654B4"/>
    <w:rsid w:val="00F706B2"/>
    <w:rsid w:val="00F718EA"/>
    <w:rsid w:val="00F74A69"/>
    <w:rsid w:val="00F77364"/>
    <w:rsid w:val="00F77B6E"/>
    <w:rsid w:val="00F77BBF"/>
    <w:rsid w:val="00F820A7"/>
    <w:rsid w:val="00F86954"/>
    <w:rsid w:val="00F96A41"/>
    <w:rsid w:val="00F97B94"/>
    <w:rsid w:val="00FA42CC"/>
    <w:rsid w:val="00FA6769"/>
    <w:rsid w:val="00FA6883"/>
    <w:rsid w:val="00FA724F"/>
    <w:rsid w:val="00FC21E3"/>
    <w:rsid w:val="00FC3BE9"/>
    <w:rsid w:val="00FF108A"/>
    <w:rsid w:val="00FF38DB"/>
    <w:rsid w:val="00FF533A"/>
    <w:rsid w:val="00FF5BC7"/>
    <w:rsid w:val="00FF7A0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2C4F87A4"/>
  <w15:chartTrackingRefBased/>
  <w15:docId w15:val="{63495611-DFF7-473A-B27E-89E2C304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47B6F"/>
    <w:rPr>
      <w:rFonts w:ascii="Arial" w:hAnsi="Arial"/>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character" w:customStyle="1" w:styleId="NagwekZnak">
    <w:name w:val="Nagłówek Znak"/>
    <w:link w:val="Nagwek"/>
    <w:uiPriority w:val="99"/>
    <w:rsid w:val="00785B0A"/>
    <w:rPr>
      <w:rFonts w:ascii="Arial" w:hAnsi="Arial"/>
      <w:sz w:val="22"/>
      <w:szCs w:val="24"/>
    </w:rPr>
  </w:style>
  <w:style w:type="character" w:customStyle="1" w:styleId="StopkaZnak">
    <w:name w:val="Stopka Znak"/>
    <w:link w:val="Stopka"/>
    <w:rsid w:val="0030268B"/>
    <w:rPr>
      <w:rFonts w:ascii="Arial" w:hAnsi="Arial"/>
      <w:sz w:val="22"/>
      <w:szCs w:val="24"/>
    </w:rPr>
  </w:style>
  <w:style w:type="character" w:styleId="Odwoaniedokomentarza">
    <w:name w:val="annotation reference"/>
    <w:rsid w:val="00D1025A"/>
    <w:rPr>
      <w:sz w:val="16"/>
      <w:szCs w:val="16"/>
    </w:rPr>
  </w:style>
  <w:style w:type="paragraph" w:styleId="Tekstkomentarza">
    <w:name w:val="annotation text"/>
    <w:basedOn w:val="Normalny"/>
    <w:link w:val="TekstkomentarzaZnak"/>
    <w:rsid w:val="00D1025A"/>
    <w:rPr>
      <w:sz w:val="20"/>
      <w:szCs w:val="20"/>
    </w:rPr>
  </w:style>
  <w:style w:type="character" w:customStyle="1" w:styleId="TekstkomentarzaZnak">
    <w:name w:val="Tekst komentarza Znak"/>
    <w:link w:val="Tekstkomentarza"/>
    <w:rsid w:val="00D1025A"/>
    <w:rPr>
      <w:rFonts w:ascii="Arial" w:hAnsi="Arial"/>
    </w:rPr>
  </w:style>
  <w:style w:type="paragraph" w:styleId="Tematkomentarza">
    <w:name w:val="annotation subject"/>
    <w:basedOn w:val="Tekstkomentarza"/>
    <w:next w:val="Tekstkomentarza"/>
    <w:link w:val="TematkomentarzaZnak"/>
    <w:rsid w:val="00D1025A"/>
    <w:rPr>
      <w:b/>
      <w:bCs/>
    </w:rPr>
  </w:style>
  <w:style w:type="character" w:customStyle="1" w:styleId="TematkomentarzaZnak">
    <w:name w:val="Temat komentarza Znak"/>
    <w:link w:val="Tematkomentarza"/>
    <w:rsid w:val="00D1025A"/>
    <w:rPr>
      <w:rFonts w:ascii="Arial" w:hAnsi="Arial"/>
      <w:b/>
      <w:bCs/>
    </w:rPr>
  </w:style>
  <w:style w:type="paragraph" w:styleId="Tekstdymka">
    <w:name w:val="Balloon Text"/>
    <w:basedOn w:val="Normalny"/>
    <w:link w:val="TekstdymkaZnak"/>
    <w:rsid w:val="00D1025A"/>
    <w:rPr>
      <w:rFonts w:ascii="Segoe UI" w:hAnsi="Segoe UI" w:cs="Segoe UI"/>
      <w:sz w:val="18"/>
      <w:szCs w:val="18"/>
    </w:rPr>
  </w:style>
  <w:style w:type="character" w:customStyle="1" w:styleId="TekstdymkaZnak">
    <w:name w:val="Tekst dymka Znak"/>
    <w:link w:val="Tekstdymka"/>
    <w:rsid w:val="00D1025A"/>
    <w:rPr>
      <w:rFonts w:ascii="Segoe UI" w:hAnsi="Segoe UI" w:cs="Segoe UI"/>
      <w:sz w:val="18"/>
      <w:szCs w:val="18"/>
    </w:rPr>
  </w:style>
  <w:style w:type="character" w:styleId="Hipercze">
    <w:name w:val="Hyperlink"/>
    <w:basedOn w:val="Domylnaczcionkaakapitu"/>
    <w:rsid w:val="0091189D"/>
    <w:rPr>
      <w:color w:val="0563C1" w:themeColor="hyperlink"/>
      <w:u w:val="single"/>
    </w:rPr>
  </w:style>
  <w:style w:type="paragraph" w:styleId="Tekstprzypisudolnego">
    <w:name w:val="footnote text"/>
    <w:basedOn w:val="Normalny"/>
    <w:link w:val="TekstprzypisudolnegoZnak"/>
    <w:uiPriority w:val="99"/>
    <w:rsid w:val="00AC7850"/>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AC7850"/>
    <w:rPr>
      <w:rFonts w:ascii="Times New Roman" w:hAnsi="Times New Roman" w:cs="Times New Roman"/>
    </w:rPr>
  </w:style>
  <w:style w:type="character" w:styleId="Odwoanieprzypisudolnego">
    <w:name w:val="footnote reference"/>
    <w:uiPriority w:val="99"/>
    <w:qFormat/>
    <w:rsid w:val="00AC7850"/>
    <w:rPr>
      <w:vertAlign w:val="superscript"/>
    </w:rPr>
  </w:style>
  <w:style w:type="character" w:customStyle="1" w:styleId="Teksttreci">
    <w:name w:val="Tekst treści_"/>
    <w:basedOn w:val="Domylnaczcionkaakapitu"/>
    <w:link w:val="Teksttreci1"/>
    <w:uiPriority w:val="99"/>
    <w:locked/>
    <w:rsid w:val="00AC7850"/>
    <w:rPr>
      <w:rFonts w:ascii="Arial" w:hAnsi="Arial" w:cs="Arial"/>
      <w:sz w:val="23"/>
      <w:szCs w:val="23"/>
      <w:shd w:val="clear" w:color="auto" w:fill="FFFFFF"/>
    </w:rPr>
  </w:style>
  <w:style w:type="paragraph" w:customStyle="1" w:styleId="Teksttreci1">
    <w:name w:val="Tekst treści1"/>
    <w:basedOn w:val="Normalny"/>
    <w:link w:val="Teksttreci"/>
    <w:uiPriority w:val="99"/>
    <w:rsid w:val="00AC7850"/>
    <w:pPr>
      <w:widowControl w:val="0"/>
      <w:shd w:val="clear" w:color="auto" w:fill="FFFFFF"/>
      <w:spacing w:line="379" w:lineRule="exact"/>
      <w:ind w:hanging="480"/>
      <w:jc w:val="center"/>
    </w:pPr>
    <w:rPr>
      <w:rFonts w:cs="Arial"/>
      <w:sz w:val="23"/>
      <w:szCs w:val="23"/>
    </w:rPr>
  </w:style>
  <w:style w:type="paragraph" w:styleId="Akapitzlist">
    <w:name w:val="List Paragraph"/>
    <w:basedOn w:val="Normalny"/>
    <w:uiPriority w:val="34"/>
    <w:qFormat/>
    <w:rsid w:val="00423A61"/>
    <w:pPr>
      <w:ind w:left="720"/>
      <w:contextualSpacing/>
    </w:pPr>
  </w:style>
  <w:style w:type="character" w:styleId="Nierozpoznanawzmianka">
    <w:name w:val="Unresolved Mention"/>
    <w:basedOn w:val="Domylnaczcionkaakapitu"/>
    <w:uiPriority w:val="99"/>
    <w:semiHidden/>
    <w:unhideWhenUsed/>
    <w:rsid w:val="000414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276535">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swoz.tauron.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mailto:Tomasz.Hyla@tauron-dystrybucja.pl"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tauron-dystrybucja.pl/rodo" TargetMode="External"/><Relationship Id="rId10" Type="http://schemas.openxmlformats.org/officeDocument/2006/relationships/webSettings" Target="web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swoz.tauron.pl"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a608ac1c40844f7e94d02d5ac12dbf52 xmlns="a97bf9ef-3fa3-4f8b-b0d5-9fc2a0759ef8">
      <Terms xmlns="http://schemas.microsoft.com/office/infopath/2007/PartnerControls">
        <TermInfo xmlns="http://schemas.microsoft.com/office/infopath/2007/PartnerControls">
          <TermName xmlns="http://schemas.microsoft.com/office/infopath/2007/PartnerControls">PR i marketing</TermName>
          <TermId xmlns="http://schemas.microsoft.com/office/infopath/2007/PartnerControls">a4ab1492-f5cf-48ae-b37b-0f12b76f4658</TermId>
        </TermInfo>
      </Terms>
    </a608ac1c40844f7e94d02d5ac12dbf52>
    <Comments xmlns="9BA32858-4165-4956-95E2-98FD33D99E5B">aktualny od 28-06-2019</Comments>
    <CompanyDictionary_Disp xmlns="9ba32858-4165-4956-95e2-98fd33d99e5b">Centrala</CompanyDictionary_Disp>
    <f32c5391a0744b29a46e1aa455efecb6 xmlns="a97bf9ef-3fa3-4f8b-b0d5-9fc2a0759ef8">
      <Terms xmlns="http://schemas.microsoft.com/office/infopath/2007/PartnerControls">
        <TermInfo xmlns="http://schemas.microsoft.com/office/infopath/2007/PartnerControls">
          <TermName xmlns="http://schemas.microsoft.com/office/infopath/2007/PartnerControls">Centrala</TermName>
          <TermId xmlns="http://schemas.microsoft.com/office/infopath/2007/PartnerControls">5da21389-d9a4-4c80-b391-3a5180be408f</TermId>
        </TermInfo>
      </Terms>
    </f32c5391a0744b29a46e1aa455efecb6>
    <SubstantiveAuthor xmlns="a97bf9ef-3fa3-4f8b-b0d5-9fc2a0759ef8">
      <UserInfo>
        <DisplayName/>
        <AccountId>2505</AccountId>
        <AccountType/>
      </UserInfo>
    </SubstantiveAuthor>
    <AreaDictionary_Disp xmlns="9ba32858-4165-4956-95e2-98fd33d99e5b">PR i marketing</AreaDictionary_Disp>
  </documentManagement>
</p:properties>
</file>

<file path=customXml/item4.xml><?xml version="1.0" encoding="utf-8"?>
<ct:contentTypeSchema xmlns:ct="http://schemas.microsoft.com/office/2006/metadata/contentType" xmlns:ma="http://schemas.microsoft.com/office/2006/metadata/properties/metaAttributes" ct:_="" ma:_="" ma:contentTypeName="Szablon firmowy" ma:contentTypeID="0x0101004AA092CBE4B844E1BE715B41A58649C0005281EAFF3049A244815600FD7E978656" ma:contentTypeVersion="27" ma:contentTypeDescription="" ma:contentTypeScope="" ma:versionID="61301d67e38229066da1faff9c37e019">
  <xsd:schema xmlns:xsd="http://www.w3.org/2001/XMLSchema" xmlns:xs="http://www.w3.org/2001/XMLSchema" xmlns:p="http://schemas.microsoft.com/office/2006/metadata/properties" xmlns:ns2="9BA32858-4165-4956-95E2-98FD33D99E5B" xmlns:ns3="a97bf9ef-3fa3-4f8b-b0d5-9fc2a0759ef8" xmlns:ns4="9ba32858-4165-4956-95e2-98fd33d99e5b" targetNamespace="http://schemas.microsoft.com/office/2006/metadata/properties" ma:root="true" ma:fieldsID="58afba0b2071b2f78e179599a353ced4" ns2:_="" ns3:_="" ns4:_="">
    <xsd:import namespace="9BA32858-4165-4956-95E2-98FD33D99E5B"/>
    <xsd:import namespace="a97bf9ef-3fa3-4f8b-b0d5-9fc2a0759ef8"/>
    <xsd:import namespace="9ba32858-4165-4956-95e2-98fd33d99e5b"/>
    <xsd:element name="properties">
      <xsd:complexType>
        <xsd:sequence>
          <xsd:element name="documentManagement">
            <xsd:complexType>
              <xsd:all>
                <xsd:element ref="ns3:f32c5391a0744b29a46e1aa455efecb6" minOccurs="0"/>
                <xsd:element ref="ns3:a608ac1c40844f7e94d02d5ac12dbf52" minOccurs="0"/>
                <xsd:element ref="ns3:SubstantiveAuthor"/>
                <xsd:element ref="ns2:Comments" minOccurs="0"/>
                <xsd:element ref="ns4:CompanyDictionary_Disp" minOccurs="0"/>
                <xsd:element ref="ns4:AreaDictionary_Dis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BA32858-4165-4956-95E2-98FD33D99E5B" elementFormDefault="qualified">
    <xsd:import namespace="http://schemas.microsoft.com/office/2006/documentManagement/types"/>
    <xsd:import namespace="http://schemas.microsoft.com/office/infopath/2007/PartnerControls"/>
    <xsd:element name="Comments" ma:index="10" nillable="true" ma:displayName="Komentarz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7bf9ef-3fa3-4f8b-b0d5-9fc2a0759ef8"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readOnly="false"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4" ma:taxonomy="true" ma:internalName="a608ac1c40844f7e94d02d5ac12dbf52" ma:taxonomyFieldName="AreaDictionary" ma:displayName="Obszar" ma:readOnly="false"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6"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ba32858-4165-4956-95e2-98fd33d99e5b" elementFormDefault="qualified">
    <xsd:import namespace="http://schemas.microsoft.com/office/2006/documentManagement/types"/>
    <xsd:import namespace="http://schemas.microsoft.com/office/infopath/2007/PartnerControls"/>
    <xsd:element name="CompanyDictionary_Disp" ma:index="14" nillable="true" ma:displayName="CompanyDictionary_Disp" ma:hidden="true" ma:internalName="CompanyDictionary_Disp">
      <xsd:simpleType>
        <xsd:restriction base="dms:Note"/>
      </xsd:simpleType>
    </xsd:element>
    <xsd:element name="AreaDictionary_Disp" ma:index="15" nillable="true" ma:displayName="AreaDictionary_Disp" ma:hidden="true" ma:internalName="AreaDictionary_Disp">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haredContentType xmlns="Microsoft.SharePoint.Taxonomy.ContentTypeSync" SourceId="eb2a8273-9a15-469e-bf73-8c82820d6d23" ContentTypeId="0x01"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7927F99-2D40-4780-A750-FD5560152905}">
  <ds:schemaRefs>
    <ds:schemaRef ds:uri="http://schemas.openxmlformats.org/officeDocument/2006/bibliography"/>
  </ds:schemaRefs>
</ds:datastoreItem>
</file>

<file path=customXml/itemProps2.xml><?xml version="1.0" encoding="utf-8"?>
<ds:datastoreItem xmlns:ds="http://schemas.openxmlformats.org/officeDocument/2006/customXml" ds:itemID="{5C2BFDF0-E7D7-4EF0-AD39-B1D3D31845ED}">
  <ds:schemaRefs>
    <ds:schemaRef ds:uri="http://schemas.microsoft.com/office/2006/metadata/longProperties"/>
  </ds:schemaRefs>
</ds:datastoreItem>
</file>

<file path=customXml/itemProps3.xml><?xml version="1.0" encoding="utf-8"?>
<ds:datastoreItem xmlns:ds="http://schemas.openxmlformats.org/officeDocument/2006/customXml" ds:itemID="{D44BEF3F-777A-4621-9847-53FDAA166822}">
  <ds:schemaRefs>
    <ds:schemaRef ds:uri="http://schemas.microsoft.com/office/2006/metadata/properties"/>
    <ds:schemaRef ds:uri="http://schemas.microsoft.com/office/infopath/2007/PartnerControls"/>
    <ds:schemaRef ds:uri="a97bf9ef-3fa3-4f8b-b0d5-9fc2a0759ef8"/>
    <ds:schemaRef ds:uri="9BA32858-4165-4956-95E2-98FD33D99E5B"/>
    <ds:schemaRef ds:uri="9ba32858-4165-4956-95e2-98fd33d99e5b"/>
  </ds:schemaRefs>
</ds:datastoreItem>
</file>

<file path=customXml/itemProps4.xml><?xml version="1.0" encoding="utf-8"?>
<ds:datastoreItem xmlns:ds="http://schemas.openxmlformats.org/officeDocument/2006/customXml" ds:itemID="{FE79A07B-767F-4F8A-B278-564FC71095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BA32858-4165-4956-95E2-98FD33D99E5B"/>
    <ds:schemaRef ds:uri="a97bf9ef-3fa3-4f8b-b0d5-9fc2a0759ef8"/>
    <ds:schemaRef ds:uri="9ba32858-4165-4956-95e2-98fd33d99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5545933D-6700-4DC9-B18D-FDAAAEB0C21E}">
  <ds:schemaRefs>
    <ds:schemaRef ds:uri="Microsoft.SharePoint.Taxonomy.ContentTypeSync"/>
  </ds:schemaRefs>
</ds:datastoreItem>
</file>

<file path=customXml/itemProps6.xml><?xml version="1.0" encoding="utf-8"?>
<ds:datastoreItem xmlns:ds="http://schemas.openxmlformats.org/officeDocument/2006/customXml" ds:itemID="{2A0354C6-4C08-4CDC-91B4-F7CFEAFEEB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1305</Words>
  <Characters>7833</Characters>
  <Application>Microsoft Office Word</Application>
  <DocSecurity>0</DocSecurity>
  <Lines>65</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Papier firmowy dla pracowników Centrali</vt:lpstr>
      <vt:lpstr>Miasto, dn</vt:lpstr>
    </vt:vector>
  </TitlesOfParts>
  <Company>Hewlett-Packard Company</Company>
  <LinksUpToDate>false</LinksUpToDate>
  <CharactersWithSpaces>9120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firmowy dla pracowników Centrali</dc:title>
  <dc:subject/>
  <dc:creator>Dom Marki</dc:creator>
  <cp:keywords/>
  <cp:lastModifiedBy>Hyla Tomasz (TD OKR)</cp:lastModifiedBy>
  <cp:revision>24</cp:revision>
  <cp:lastPrinted>2019-06-17T09:44:00Z</cp:lastPrinted>
  <dcterms:created xsi:type="dcterms:W3CDTF">2023-04-27T12:15:00Z</dcterms:created>
  <dcterms:modified xsi:type="dcterms:W3CDTF">2024-10-03T08:01:00Z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reaDictionary">
    <vt:lpwstr>5;#PR i marketing|a4ab1492-f5cf-48ae-b37b-0f12b76f4658</vt:lpwstr>
  </property>
  <property fmtid="{D5CDD505-2E9C-101B-9397-08002B2CF9AE}" pid="3" name="CompanyDictionary">
    <vt:lpwstr>62;#Centrala|5da21389-d9a4-4c80-b391-3a5180be408f</vt:lpwstr>
  </property>
  <property fmtid="{D5CDD505-2E9C-101B-9397-08002B2CF9AE}" pid="4" name="TaxCatchAll">
    <vt:lpwstr>62;#Centrala|5da21389-d9a4-4c80-b391-3a5180be408f;#5;#PR i marketing|a4ab1492-f5cf-48ae-b37b-0f12b76f4658</vt:lpwstr>
  </property>
  <property fmtid="{D5CDD505-2E9C-101B-9397-08002B2CF9AE}" pid="5" name="display_urn:schemas-microsoft-com:office:office#SubstantiveAuthor">
    <vt:lpwstr>Wójcik Marzena</vt:lpwstr>
  </property>
</Properties>
</file>