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3E6BF" w14:textId="5C34E581" w:rsidR="00844DA7" w:rsidRPr="00554764" w:rsidRDefault="00D150AC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 </w:t>
      </w:r>
      <w:r w:rsidR="00844DA7" w:rsidRPr="00554764">
        <w:rPr>
          <w:rFonts w:ascii="Arial" w:hAnsi="Arial" w:cs="Arial"/>
          <w:sz w:val="22"/>
          <w:szCs w:val="22"/>
        </w:rPr>
        <w:t>Dane Wykonawcy:</w:t>
      </w:r>
    </w:p>
    <w:p w14:paraId="3FC7EE20" w14:textId="77777777" w:rsidR="00844DA7" w:rsidRPr="00554764" w:rsidRDefault="00844DA7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4071910" w14:textId="77777777" w:rsidR="00844DA7" w:rsidRPr="00554764" w:rsidRDefault="00844DA7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F597A0A" w14:textId="77777777" w:rsidR="00844DA7" w:rsidRPr="00554764" w:rsidRDefault="00844DA7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6ABBBF5" w14:textId="77777777" w:rsidR="00844DA7" w:rsidRPr="00554764" w:rsidRDefault="00844DA7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556762D" w14:textId="77777777" w:rsidR="00844DA7" w:rsidRPr="00554764" w:rsidRDefault="00844DA7" w:rsidP="00844DA7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10083D4" w14:textId="77777777" w:rsidR="00844DA7" w:rsidRDefault="00844DA7" w:rsidP="00844DA7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5BCE09A5" w14:textId="77777777" w:rsidR="00844DA7" w:rsidRPr="00DA324C" w:rsidRDefault="00844DA7" w:rsidP="00844DA7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A54F089" w14:textId="77777777" w:rsidR="00844DA7" w:rsidRPr="00BB58CA" w:rsidRDefault="00844DA7" w:rsidP="00844DA7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B58CA">
        <w:rPr>
          <w:rFonts w:ascii="Arial" w:hAnsi="Arial" w:cs="Arial"/>
          <w:b/>
          <w:sz w:val="22"/>
          <w:szCs w:val="22"/>
        </w:rPr>
        <w:t>„</w:t>
      </w:r>
      <w:r w:rsidR="00D704D3" w:rsidRPr="00D704D3">
        <w:rPr>
          <w:rFonts w:ascii="Arial" w:hAnsi="Arial" w:cs="Arial"/>
          <w:b/>
          <w:sz w:val="22"/>
          <w:szCs w:val="22"/>
        </w:rPr>
        <w:t>Przegląd i naprawa urządzeń do spawania gazowego dla TAURON Ciepło sp. z o.o.</w:t>
      </w:r>
      <w:r>
        <w:rPr>
          <w:rFonts w:ascii="Arial" w:hAnsi="Arial" w:cs="Arial"/>
          <w:b/>
          <w:sz w:val="22"/>
          <w:szCs w:val="22"/>
        </w:rPr>
        <w:t>”</w:t>
      </w:r>
    </w:p>
    <w:p w14:paraId="779C7954" w14:textId="77777777" w:rsidR="00844DA7" w:rsidRPr="00AA1C59" w:rsidRDefault="00844DA7" w:rsidP="00844DA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A1C59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113E72C3" w14:textId="77777777" w:rsidR="00D150AC" w:rsidRDefault="00844DA7" w:rsidP="00844DA7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za </w:t>
      </w:r>
      <w:r>
        <w:rPr>
          <w:rFonts w:ascii="Arial" w:hAnsi="Arial" w:cs="Arial"/>
          <w:sz w:val="22"/>
          <w:szCs w:val="22"/>
        </w:rPr>
        <w:t xml:space="preserve">łączną </w:t>
      </w:r>
    </w:p>
    <w:p w14:paraId="48E7893F" w14:textId="1407FB40" w:rsidR="00844DA7" w:rsidRPr="00B0022F" w:rsidRDefault="00844DA7" w:rsidP="00D150AC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 xml:space="preserve">cenę:  .................................. zł netto </w:t>
      </w:r>
    </w:p>
    <w:p w14:paraId="758907EE" w14:textId="77777777" w:rsidR="00844DA7" w:rsidRDefault="00844DA7" w:rsidP="00844DA7">
      <w:pPr>
        <w:pStyle w:val="Tekstpodstawowy3"/>
        <w:spacing w:before="120" w:after="0" w:line="360" w:lineRule="auto"/>
        <w:ind w:left="360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……………………………………………………………………………………………..</w:t>
      </w:r>
    </w:p>
    <w:p w14:paraId="2E98B22A" w14:textId="0A0BA5D2" w:rsidR="001B34E6" w:rsidRPr="001B34E6" w:rsidRDefault="001B34E6" w:rsidP="001B34E6">
      <w:pPr>
        <w:spacing w:before="120" w:after="12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B34E6">
        <w:rPr>
          <w:rFonts w:ascii="Arial" w:hAnsi="Arial" w:cs="Arial"/>
          <w:b/>
          <w:i/>
          <w:sz w:val="22"/>
          <w:szCs w:val="22"/>
          <w:u w:val="single"/>
        </w:rPr>
        <w:t>* cena netto zgodna z załącznikiem nr 2</w:t>
      </w:r>
      <w:r>
        <w:rPr>
          <w:rFonts w:ascii="Arial" w:hAnsi="Arial" w:cs="Arial"/>
          <w:b/>
          <w:i/>
          <w:sz w:val="22"/>
          <w:szCs w:val="22"/>
          <w:u w:val="single"/>
        </w:rPr>
        <w:t>a</w:t>
      </w:r>
      <w:r w:rsidRPr="001B34E6">
        <w:rPr>
          <w:rFonts w:ascii="Arial" w:hAnsi="Arial" w:cs="Arial"/>
          <w:b/>
          <w:i/>
          <w:sz w:val="22"/>
          <w:szCs w:val="22"/>
          <w:u w:val="single"/>
        </w:rPr>
        <w:t xml:space="preserve"> Formularz cenowy</w:t>
      </w:r>
    </w:p>
    <w:p w14:paraId="27933421" w14:textId="5D93BD37" w:rsidR="001B34E6" w:rsidRDefault="001B34E6" w:rsidP="001B34E6">
      <w:pPr>
        <w:spacing w:before="120" w:after="12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**</w:t>
      </w:r>
      <w:r w:rsidRPr="001B34E6">
        <w:rPr>
          <w:rFonts w:ascii="Arial" w:hAnsi="Arial" w:cs="Arial"/>
          <w:b/>
          <w:i/>
          <w:sz w:val="22"/>
          <w:szCs w:val="22"/>
          <w:u w:val="single"/>
        </w:rPr>
        <w:t>Szczegółową wycenę poszczególnych elementów Zamówienia przedstawia załącznik nr 2</w:t>
      </w:r>
      <w:r>
        <w:rPr>
          <w:rFonts w:ascii="Arial" w:hAnsi="Arial" w:cs="Arial"/>
          <w:b/>
          <w:i/>
          <w:sz w:val="22"/>
          <w:szCs w:val="22"/>
          <w:u w:val="single"/>
        </w:rPr>
        <w:t>a</w:t>
      </w:r>
      <w:r w:rsidRPr="001B34E6">
        <w:rPr>
          <w:rFonts w:ascii="Arial" w:hAnsi="Arial" w:cs="Arial"/>
          <w:b/>
          <w:i/>
          <w:sz w:val="22"/>
          <w:szCs w:val="22"/>
          <w:u w:val="single"/>
        </w:rPr>
        <w:t xml:space="preserve"> Formularz cenowy</w:t>
      </w:r>
    </w:p>
    <w:p w14:paraId="4725D8ED" w14:textId="5B9712CC" w:rsidR="00844DA7" w:rsidRDefault="001B34E6" w:rsidP="00D150AC">
      <w:pPr>
        <w:spacing w:before="120" w:after="12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**</w:t>
      </w:r>
      <w:r w:rsidR="00844DA7">
        <w:rPr>
          <w:rFonts w:ascii="Arial" w:hAnsi="Arial" w:cs="Arial"/>
          <w:b/>
          <w:i/>
          <w:sz w:val="22"/>
          <w:szCs w:val="22"/>
          <w:u w:val="single"/>
        </w:rPr>
        <w:t xml:space="preserve">UWAGA: </w:t>
      </w:r>
      <w:r w:rsidR="00844DA7" w:rsidRPr="008F182D">
        <w:rPr>
          <w:rFonts w:ascii="Arial" w:hAnsi="Arial" w:cs="Arial"/>
          <w:b/>
          <w:i/>
          <w:sz w:val="22"/>
          <w:szCs w:val="22"/>
          <w:u w:val="single"/>
        </w:rPr>
        <w:t xml:space="preserve">(powyższą </w:t>
      </w:r>
      <w:r w:rsidR="00844DA7">
        <w:rPr>
          <w:rFonts w:ascii="Arial" w:hAnsi="Arial" w:cs="Arial"/>
          <w:b/>
          <w:i/>
          <w:sz w:val="22"/>
          <w:szCs w:val="22"/>
          <w:u w:val="single"/>
        </w:rPr>
        <w:t>łączną cenę netto</w:t>
      </w:r>
      <w:r w:rsidR="00844DA7" w:rsidRPr="008F182D">
        <w:rPr>
          <w:rFonts w:ascii="Arial" w:hAnsi="Arial" w:cs="Arial"/>
          <w:b/>
          <w:i/>
          <w:sz w:val="22"/>
          <w:szCs w:val="22"/>
          <w:u w:val="single"/>
        </w:rPr>
        <w:t xml:space="preserve"> należy wpisać w formularzu na Platformie Zakupowej)</w:t>
      </w:r>
    </w:p>
    <w:p w14:paraId="11FFD497" w14:textId="77777777" w:rsidR="008D7215" w:rsidRPr="008D7215" w:rsidRDefault="008D7215" w:rsidP="008D7215">
      <w:pPr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D7215">
        <w:rPr>
          <w:rFonts w:ascii="Arial" w:hAnsi="Arial" w:cs="Arial"/>
          <w:bCs/>
          <w:sz w:val="22"/>
          <w:szCs w:val="22"/>
        </w:rPr>
        <w:t>Kwota wynagrodzenia pokrywa całkowity nakład pracy Wykonawcy, dojazd do obiektów, koszty pracownicze, koszty narzędzi, jak również koszt materiałów eksploatacyjnych, za które przyjmuje się w szczególności: smary, oleje, płyny,  środki stałe i płynne do konserwacji i czyszczenia, śruby, nakrętki i inne materiały pomocnicze.</w:t>
      </w:r>
    </w:p>
    <w:p w14:paraId="1E8B6C31" w14:textId="77777777" w:rsidR="008D7215" w:rsidRPr="008D7215" w:rsidRDefault="008D7215" w:rsidP="008D7215">
      <w:pPr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8D7215">
        <w:rPr>
          <w:rFonts w:ascii="Arial" w:hAnsi="Arial" w:cs="Arial"/>
          <w:bCs/>
          <w:sz w:val="22"/>
          <w:szCs w:val="22"/>
        </w:rPr>
        <w:t xml:space="preserve">Miejsce realizacji zamówienia: </w:t>
      </w:r>
      <w:r w:rsidRPr="008D7215">
        <w:rPr>
          <w:rFonts w:ascii="Arial" w:hAnsi="Arial" w:cs="Arial"/>
          <w:b/>
          <w:bCs/>
          <w:sz w:val="22"/>
          <w:szCs w:val="22"/>
        </w:rPr>
        <w:t>na terenie TAURON Ciepło sp. z o.o.:</w:t>
      </w:r>
    </w:p>
    <w:p w14:paraId="65C24447" w14:textId="3C9435BA" w:rsidR="008D7215" w:rsidRPr="008D7215" w:rsidRDefault="008D7215" w:rsidP="008D7215">
      <w:pPr>
        <w:numPr>
          <w:ilvl w:val="0"/>
          <w:numId w:val="5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8D7215">
        <w:rPr>
          <w:rFonts w:ascii="Arial" w:hAnsi="Arial" w:cs="Arial"/>
          <w:b/>
          <w:bCs/>
          <w:sz w:val="22"/>
          <w:szCs w:val="22"/>
        </w:rPr>
        <w:t xml:space="preserve"> Na terenie Zleceniodawcy w następujących lokalizacjach: Obszar I – Katowice, Mysłowice, Siemianowice Śl., Chorzów, Świętochłowice, Będzin, Czeladź, Dąbrowa Górnicza, Sosnowiec, Tychy, Obszar II – Zawiercie, Olkusz</w:t>
      </w:r>
      <w:r w:rsidR="008F288F">
        <w:rPr>
          <w:rFonts w:ascii="Arial" w:hAnsi="Arial" w:cs="Arial"/>
          <w:b/>
          <w:bCs/>
          <w:sz w:val="22"/>
          <w:szCs w:val="22"/>
        </w:rPr>
        <w:t>, Cieszyn</w:t>
      </w:r>
      <w:r w:rsidRPr="008D7215">
        <w:rPr>
          <w:rFonts w:ascii="Arial" w:hAnsi="Arial" w:cs="Arial"/>
          <w:b/>
          <w:bCs/>
          <w:sz w:val="22"/>
          <w:szCs w:val="22"/>
        </w:rPr>
        <w:t>.</w:t>
      </w:r>
    </w:p>
    <w:p w14:paraId="68C245A3" w14:textId="77777777" w:rsidR="008D7215" w:rsidRPr="008D7215" w:rsidRDefault="008D7215" w:rsidP="008D7215">
      <w:pPr>
        <w:numPr>
          <w:ilvl w:val="0"/>
          <w:numId w:val="5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8D7215">
        <w:rPr>
          <w:rFonts w:ascii="Arial" w:hAnsi="Arial" w:cs="Arial"/>
          <w:b/>
          <w:bCs/>
          <w:sz w:val="22"/>
          <w:szCs w:val="22"/>
        </w:rPr>
        <w:t xml:space="preserve">Poza obszarem Zleceniodawcy. Każdorazowe wykonanie przeglądu lub naprawy poza obszarem Zleceniodawcy zostanie uzgodnione przez Zleceniobiorcę z Zleceniodawcą                   </w:t>
      </w:r>
    </w:p>
    <w:p w14:paraId="7CC566E4" w14:textId="3F0CE188" w:rsidR="001B34E6" w:rsidRDefault="008D7215" w:rsidP="001B34E6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7215">
        <w:rPr>
          <w:rFonts w:ascii="Arial" w:eastAsia="Calibri" w:hAnsi="Arial" w:cs="Arial"/>
          <w:sz w:val="22"/>
          <w:szCs w:val="22"/>
          <w:lang w:eastAsia="en-US"/>
        </w:rPr>
        <w:t>Zobowiązuję się zrealizować przedmiot Zamówienia samodzielnie / z podwykonawcą ...................................................., zgodnie ze złożonym w tym zakresie oświadczeniem podwykonawcy wg załącznik nr 6 do Zaproszenia ofert</w:t>
      </w:r>
      <w:r w:rsidR="001B34E6">
        <w:rPr>
          <w:rFonts w:ascii="Arial" w:eastAsia="Calibri" w:hAnsi="Arial" w:cs="Arial"/>
          <w:sz w:val="22"/>
          <w:szCs w:val="22"/>
          <w:lang w:eastAsia="en-US"/>
        </w:rPr>
        <w:t>owego. (wypełnić jeśli dotyczy).</w:t>
      </w:r>
    </w:p>
    <w:p w14:paraId="2A408FE1" w14:textId="42384AE1" w:rsidR="008D7215" w:rsidRPr="001B34E6" w:rsidRDefault="008D7215" w:rsidP="001B34E6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B34E6">
        <w:rPr>
          <w:rFonts w:ascii="Arial" w:hAnsi="Arial" w:cs="Arial"/>
          <w:bCs/>
          <w:sz w:val="22"/>
          <w:szCs w:val="22"/>
        </w:rPr>
        <w:t>Zobowiązuję się zrealizować przedmiot Zamówienia</w:t>
      </w:r>
      <w:r w:rsidR="00937654">
        <w:rPr>
          <w:rFonts w:ascii="Arial" w:hAnsi="Arial" w:cs="Arial"/>
          <w:bCs/>
          <w:sz w:val="22"/>
          <w:szCs w:val="22"/>
        </w:rPr>
        <w:t xml:space="preserve">: </w:t>
      </w:r>
      <w:r w:rsidR="001B34E6" w:rsidRPr="001B34E6">
        <w:rPr>
          <w:rFonts w:ascii="Arial" w:hAnsi="Arial" w:cs="Arial"/>
          <w:bCs/>
          <w:sz w:val="22"/>
          <w:szCs w:val="22"/>
        </w:rPr>
        <w:t xml:space="preserve"> </w:t>
      </w:r>
      <w:r w:rsidR="00937654" w:rsidRPr="00937654">
        <w:rPr>
          <w:rFonts w:ascii="Arial" w:eastAsia="Calibri" w:hAnsi="Arial" w:cs="Arial"/>
          <w:b/>
          <w:sz w:val="22"/>
          <w:szCs w:val="22"/>
          <w:lang w:eastAsia="en-US"/>
        </w:rPr>
        <w:t xml:space="preserve">Umowa obowiązuje przez okres </w:t>
      </w:r>
      <w:r w:rsidR="00937654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937654" w:rsidRPr="00937654">
        <w:rPr>
          <w:rFonts w:ascii="Arial" w:eastAsia="Calibri" w:hAnsi="Arial" w:cs="Arial"/>
          <w:b/>
          <w:sz w:val="22"/>
          <w:szCs w:val="22"/>
          <w:lang w:eastAsia="en-US"/>
        </w:rPr>
        <w:t xml:space="preserve"> 12 miesięcy od dnia zawarcia umowy lub wykorzystania kwoty w zależności co nastąpi wcześniej</w:t>
      </w:r>
      <w:r w:rsidR="001B34E6" w:rsidRPr="001B34E6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09DC69E8" w14:textId="77777777" w:rsidR="008D7215" w:rsidRPr="008D7215" w:rsidRDefault="008D7215" w:rsidP="008D7215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7215">
        <w:rPr>
          <w:rFonts w:ascii="Arial" w:eastAsia="Calibri" w:hAnsi="Arial" w:cs="Arial"/>
          <w:sz w:val="22"/>
          <w:szCs w:val="22"/>
          <w:lang w:eastAsia="en-US"/>
        </w:rPr>
        <w:t>Z przeglądu Wykonawca sporządzi protokół (zawierający opis wykonywanych prac, uwagi, zalecenia).</w:t>
      </w:r>
    </w:p>
    <w:p w14:paraId="67D7A17A" w14:textId="77777777" w:rsidR="008D7215" w:rsidRPr="008D7215" w:rsidRDefault="008D7215" w:rsidP="008D7215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7215">
        <w:rPr>
          <w:rFonts w:ascii="Arial" w:hAnsi="Arial" w:cs="Arial"/>
          <w:b/>
          <w:bCs/>
          <w:sz w:val="22"/>
          <w:szCs w:val="22"/>
        </w:rPr>
        <w:t xml:space="preserve">Wykonawca zapozna się przed przystąpieniem do realizacji Przedmiotu Zamówienia z nie zbędą dokumentacją przedstawioną przez Zamawiającego. </w:t>
      </w:r>
    </w:p>
    <w:p w14:paraId="565AA800" w14:textId="77777777" w:rsidR="008D7215" w:rsidRDefault="008D7215" w:rsidP="008D7215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7215">
        <w:rPr>
          <w:rFonts w:ascii="Arial" w:hAnsi="Arial" w:cs="Arial"/>
          <w:bCs/>
          <w:sz w:val="22"/>
          <w:szCs w:val="22"/>
        </w:rPr>
        <w:t>Gwarancji udziela: Wykonawca.</w:t>
      </w:r>
    </w:p>
    <w:p w14:paraId="6EEBEA4E" w14:textId="77777777" w:rsidR="008D7215" w:rsidRPr="008D7215" w:rsidRDefault="008D7215" w:rsidP="008D7215">
      <w:pPr>
        <w:numPr>
          <w:ilvl w:val="0"/>
          <w:numId w:val="6"/>
        </w:numPr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7215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B889829" w14:textId="77777777" w:rsidR="00D704D3" w:rsidRPr="001B34E6" w:rsidRDefault="00D704D3" w:rsidP="00D704D3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B34E6">
        <w:rPr>
          <w:rFonts w:ascii="Arial" w:hAnsi="Arial" w:cs="Arial"/>
          <w:sz w:val="22"/>
          <w:szCs w:val="22"/>
        </w:rPr>
        <w:lastRenderedPageBreak/>
        <w:t>zapoznałem się z treścią Zaproszenia ofertowego (w tym w szczególności z projektem umowy), wszelkimi zmianami wprowadzonymi przez Zamawiającego w trakcie Postępowania o udzielenie Zamówienia i przyjmuję je bez zastrzeżeń</w:t>
      </w:r>
      <w:r w:rsidRPr="001B34E6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72425766" w14:textId="77777777" w:rsidR="00D704D3" w:rsidRPr="001B34E6" w:rsidRDefault="00D704D3" w:rsidP="00D704D3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1B34E6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761FE3A8" w14:textId="77777777" w:rsidR="00D704D3" w:rsidRPr="001B34E6" w:rsidRDefault="00D704D3" w:rsidP="00D704D3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1B34E6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406D8AC2" w14:textId="77777777" w:rsidR="00D704D3" w:rsidRPr="001B34E6" w:rsidRDefault="00D704D3" w:rsidP="00D704D3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1B34E6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45710F84" w14:textId="77777777" w:rsidR="00D704D3" w:rsidRPr="001B34E6" w:rsidRDefault="00D704D3" w:rsidP="00D704D3">
      <w:pPr>
        <w:numPr>
          <w:ilvl w:val="0"/>
          <w:numId w:val="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B34E6">
        <w:rPr>
          <w:rFonts w:ascii="Arial" w:hAnsi="Arial" w:cs="Arial"/>
          <w:bCs/>
          <w:sz w:val="22"/>
          <w:szCs w:val="22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1D6D0908" w14:textId="77777777" w:rsidR="008D7215" w:rsidRPr="001B34E6" w:rsidRDefault="00D704D3" w:rsidP="00D704D3">
      <w:pPr>
        <w:numPr>
          <w:ilvl w:val="0"/>
          <w:numId w:val="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B34E6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7" w:history="1">
        <w:r w:rsidRPr="001B34E6">
          <w:rPr>
            <w:rStyle w:val="Hipercze"/>
            <w:rFonts w:ascii="Arial" w:hAnsi="Arial" w:cs="Arial"/>
            <w:sz w:val="22"/>
            <w:szCs w:val="22"/>
          </w:rPr>
          <w:t>https://www.tauron-cieplo.pl/rodo/klauzula-informacyjna-dla-kontrahentow-i-ich-pracownikow-wspolpracownikow</w:t>
        </w:r>
      </w:hyperlink>
      <w:r w:rsidRPr="001B34E6">
        <w:rPr>
          <w:rFonts w:ascii="Arial" w:hAnsi="Arial" w:cs="Arial"/>
          <w:sz w:val="22"/>
          <w:szCs w:val="22"/>
        </w:rPr>
        <w:t>.</w:t>
      </w:r>
    </w:p>
    <w:p w14:paraId="46CC6788" w14:textId="77777777" w:rsidR="0050220C" w:rsidRDefault="008D7215" w:rsidP="0050220C">
      <w:pPr>
        <w:numPr>
          <w:ilvl w:val="0"/>
          <w:numId w:val="7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5219CE6D" w14:textId="5DE57528" w:rsidR="008D7215" w:rsidRPr="0050220C" w:rsidRDefault="0050220C" w:rsidP="0050220C">
      <w:pPr>
        <w:numPr>
          <w:ilvl w:val="0"/>
          <w:numId w:val="7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20C">
        <w:rPr>
          <w:rFonts w:ascii="Arial" w:hAnsi="Arial" w:cs="Arial"/>
          <w:sz w:val="22"/>
          <w:szCs w:val="22"/>
        </w:rPr>
        <w:t>Oświadczam, że jestem związany ofertą przez okres 60 dni w przypadku wygrania Postępowania zobowiązuję się do zawarcia Zamówienia w terminie i miejscu wyznaczonym przez Zamawiającego</w:t>
      </w:r>
      <w:r w:rsidR="008D7215" w:rsidRPr="0050220C">
        <w:rPr>
          <w:rFonts w:ascii="Arial" w:hAnsi="Arial" w:cs="Arial"/>
          <w:sz w:val="22"/>
          <w:szCs w:val="22"/>
        </w:rPr>
        <w:t>.</w:t>
      </w:r>
    </w:p>
    <w:p w14:paraId="1588DDC8" w14:textId="77777777" w:rsidR="0050220C" w:rsidRDefault="008D7215" w:rsidP="0050220C">
      <w:pPr>
        <w:numPr>
          <w:ilvl w:val="0"/>
          <w:numId w:val="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 xml:space="preserve">Oświadczam, że </w:t>
      </w:r>
      <w:r w:rsidRPr="008D7215">
        <w:rPr>
          <w:rFonts w:ascii="Arial" w:hAnsi="Arial" w:cs="Arial"/>
          <w:b/>
          <w:sz w:val="22"/>
          <w:szCs w:val="22"/>
        </w:rPr>
        <w:t xml:space="preserve">jestem </w:t>
      </w:r>
      <w:r w:rsidRPr="008D7215">
        <w:rPr>
          <w:rFonts w:ascii="Arial" w:hAnsi="Arial" w:cs="Arial"/>
          <w:b/>
          <w:sz w:val="22"/>
          <w:szCs w:val="22"/>
        </w:rPr>
        <w:sym w:font="Symbol" w:char="F0A4"/>
      </w:r>
      <w:r w:rsidRPr="008D7215">
        <w:rPr>
          <w:rFonts w:ascii="Arial" w:hAnsi="Arial" w:cs="Arial"/>
          <w:b/>
          <w:sz w:val="22"/>
          <w:szCs w:val="22"/>
        </w:rPr>
        <w:t xml:space="preserve"> nie jestem</w:t>
      </w:r>
      <w:r w:rsidRPr="008D7215">
        <w:rPr>
          <w:rFonts w:ascii="Arial" w:hAnsi="Arial" w:cs="Arial"/>
          <w:sz w:val="22"/>
          <w:szCs w:val="22"/>
        </w:rPr>
        <w:t xml:space="preserve"> czynnym płatnikiem podatku VAT. </w:t>
      </w:r>
    </w:p>
    <w:p w14:paraId="0CBDCD06" w14:textId="463FB829" w:rsidR="0050220C" w:rsidRPr="0050220C" w:rsidRDefault="0050220C" w:rsidP="0050220C">
      <w:pPr>
        <w:numPr>
          <w:ilvl w:val="0"/>
          <w:numId w:val="7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20C">
        <w:rPr>
          <w:rFonts w:ascii="Arial" w:hAnsi="Arial" w:cs="Arial"/>
          <w:b/>
          <w:i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  <w:r w:rsidRPr="0050220C">
        <w:rPr>
          <w:rFonts w:ascii="Arial" w:hAnsi="Arial" w:cs="Arial"/>
          <w:sz w:val="22"/>
          <w:szCs w:val="22"/>
        </w:rPr>
        <w:t xml:space="preserve">. </w:t>
      </w:r>
    </w:p>
    <w:p w14:paraId="7FFBE07E" w14:textId="36F4D195" w:rsidR="008D7215" w:rsidRPr="008D7215" w:rsidRDefault="008D7215" w:rsidP="008D7215">
      <w:pPr>
        <w:numPr>
          <w:ilvl w:val="0"/>
          <w:numId w:val="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</w:t>
      </w:r>
    </w:p>
    <w:p w14:paraId="7CE040A0" w14:textId="77777777" w:rsidR="008D7215" w:rsidRPr="008D7215" w:rsidRDefault="008D7215" w:rsidP="008D7215">
      <w:pPr>
        <w:numPr>
          <w:ilvl w:val="0"/>
          <w:numId w:val="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D7215">
        <w:rPr>
          <w:rFonts w:ascii="Arial" w:hAnsi="Arial" w:cs="Arial"/>
          <w:i/>
          <w:iCs/>
          <w:sz w:val="22"/>
          <w:szCs w:val="22"/>
        </w:rPr>
        <w:t>Zamawiającego</w:t>
      </w:r>
      <w:r w:rsidRPr="008D7215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421C27E5" w14:textId="77777777" w:rsidR="008D7215" w:rsidRPr="008D7215" w:rsidRDefault="008D7215" w:rsidP="008D7215">
      <w:pPr>
        <w:numPr>
          <w:ilvl w:val="0"/>
          <w:numId w:val="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4D335A13" w14:textId="77777777" w:rsidR="008D7215" w:rsidRPr="008D7215" w:rsidRDefault="008D7215" w:rsidP="008D7215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D7215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6137B98" w14:textId="77777777" w:rsidR="008D7215" w:rsidRPr="008D7215" w:rsidRDefault="008D7215" w:rsidP="008D7215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D721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79573F" w14:textId="77777777" w:rsidR="008D7215" w:rsidRPr="008D7215" w:rsidRDefault="008D7215" w:rsidP="008D7215">
      <w:pPr>
        <w:numPr>
          <w:ilvl w:val="0"/>
          <w:numId w:val="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D7215"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6E1514B4" w14:textId="77777777" w:rsidR="008D7215" w:rsidRPr="008D7215" w:rsidRDefault="008D7215" w:rsidP="008D7215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</w:p>
    <w:p w14:paraId="39C8314E" w14:textId="77777777" w:rsidR="008D7215" w:rsidRPr="008D7215" w:rsidRDefault="008D7215" w:rsidP="008D7215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  <w:r w:rsidRPr="008D7215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018572D" w14:textId="77777777" w:rsidR="00844DA7" w:rsidRPr="00554764" w:rsidRDefault="00844DA7" w:rsidP="00F93E7C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lastRenderedPageBreak/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50D52B05" w14:textId="77777777" w:rsidR="00844DA7" w:rsidRPr="00554764" w:rsidRDefault="00844DA7" w:rsidP="00844DA7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CE03835" w14:textId="77777777" w:rsidR="00844DA7" w:rsidRPr="00554764" w:rsidRDefault="00844DA7" w:rsidP="00844DA7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0D9177A" w14:textId="77777777" w:rsidR="00844DA7" w:rsidRPr="00554764" w:rsidRDefault="00844DA7" w:rsidP="00844DA7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669571" w14:textId="77777777" w:rsidR="00844DA7" w:rsidRPr="00554764" w:rsidRDefault="00844DA7" w:rsidP="00844DA7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17FB5AB" w14:textId="77777777" w:rsidR="00D704D3" w:rsidRDefault="00D704D3" w:rsidP="00844DA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B691BA3" w14:textId="77777777" w:rsidR="00D704D3" w:rsidRDefault="00D704D3" w:rsidP="00844DA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3A563719" w14:textId="77777777" w:rsidR="00D704D3" w:rsidRDefault="00D704D3" w:rsidP="00844DA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</w:t>
      </w:r>
    </w:p>
    <w:p w14:paraId="188C8FBA" w14:textId="77777777" w:rsidR="00D704D3" w:rsidRDefault="00D704D3" w:rsidP="00D704D3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844DA7" w:rsidRPr="00554764">
        <w:rPr>
          <w:rFonts w:ascii="Arial" w:hAnsi="Arial" w:cs="Arial"/>
          <w:spacing w:val="20"/>
          <w:sz w:val="22"/>
          <w:szCs w:val="22"/>
        </w:rPr>
        <w:t>...</w:t>
      </w:r>
      <w:r w:rsidR="00844DA7">
        <w:rPr>
          <w:rFonts w:ascii="Arial" w:hAnsi="Arial" w:cs="Arial"/>
          <w:spacing w:val="20"/>
          <w:sz w:val="22"/>
          <w:szCs w:val="22"/>
        </w:rPr>
        <w:t>...............................</w:t>
      </w:r>
      <w:r w:rsidR="00844DA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………………………………………………………..</w:t>
      </w:r>
    </w:p>
    <w:p w14:paraId="63729DA6" w14:textId="77777777" w:rsidR="00844DA7" w:rsidRPr="00D704D3" w:rsidRDefault="00D704D3" w:rsidP="00D704D3">
      <w:pPr>
        <w:pStyle w:val="Tekstpodstawowy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  <w:r w:rsidR="00844DA7" w:rsidRPr="00D704D3">
        <w:rPr>
          <w:rFonts w:ascii="Arial" w:hAnsi="Arial" w:cs="Arial"/>
          <w:i/>
          <w:sz w:val="20"/>
          <w:szCs w:val="20"/>
          <w:vertAlign w:val="superscript"/>
        </w:rPr>
        <w:t>(podpis i pieczęć Wykonawcy</w:t>
      </w:r>
      <w:bookmarkStart w:id="0" w:name="_Toc250626900"/>
      <w:bookmarkEnd w:id="0"/>
      <w:r w:rsidR="00844DA7" w:rsidRPr="00D704D3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3F16C34B" w14:textId="77777777" w:rsidR="00844DA7" w:rsidRPr="00EA1454" w:rsidRDefault="00844DA7" w:rsidP="00844DA7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844DA7" w:rsidRPr="00EA14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50EFE" w14:textId="77777777" w:rsidR="00891F35" w:rsidRDefault="00891F35" w:rsidP="0019031D">
      <w:r>
        <w:separator/>
      </w:r>
    </w:p>
  </w:endnote>
  <w:endnote w:type="continuationSeparator" w:id="0">
    <w:p w14:paraId="412D2B2F" w14:textId="77777777" w:rsidR="00891F35" w:rsidRDefault="00891F35" w:rsidP="0019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0D990" w14:textId="2F01D4A9" w:rsidR="0019031D" w:rsidRPr="0019031D" w:rsidRDefault="0019031D">
    <w:pPr>
      <w:tabs>
        <w:tab w:val="center" w:pos="4550"/>
        <w:tab w:val="left" w:pos="5818"/>
      </w:tabs>
      <w:ind w:right="260"/>
      <w:jc w:val="right"/>
      <w:rPr>
        <w:vertAlign w:val="superscript"/>
      </w:rPr>
    </w:pPr>
    <w:r w:rsidRPr="0019031D">
      <w:rPr>
        <w:spacing w:val="60"/>
        <w:vertAlign w:val="superscript"/>
      </w:rPr>
      <w:t>KZ/PR/</w:t>
    </w:r>
    <w:r w:rsidR="00D150AC">
      <w:rPr>
        <w:spacing w:val="60"/>
        <w:vertAlign w:val="superscript"/>
      </w:rPr>
      <w:t>0</w:t>
    </w:r>
    <w:r w:rsidR="00937654">
      <w:rPr>
        <w:spacing w:val="60"/>
        <w:vertAlign w:val="superscript"/>
      </w:rPr>
      <w:t>572</w:t>
    </w:r>
    <w:r w:rsidRPr="0019031D">
      <w:rPr>
        <w:spacing w:val="60"/>
        <w:vertAlign w:val="superscript"/>
      </w:rPr>
      <w:t>/202</w:t>
    </w:r>
    <w:r w:rsidR="00937654">
      <w:rPr>
        <w:spacing w:val="60"/>
        <w:vertAlign w:val="superscript"/>
      </w:rPr>
      <w:t>5</w:t>
    </w:r>
    <w:r>
      <w:rPr>
        <w:vertAlign w:val="superscript"/>
      </w:rPr>
      <w:t xml:space="preserve">                                                                                                                                                                 </w:t>
    </w:r>
    <w:r w:rsidRPr="0019031D">
      <w:rPr>
        <w:vertAlign w:val="superscript"/>
      </w:rPr>
      <w:fldChar w:fldCharType="begin"/>
    </w:r>
    <w:r w:rsidRPr="0019031D">
      <w:rPr>
        <w:vertAlign w:val="superscript"/>
      </w:rPr>
      <w:instrText>PAGE   \* MERGEFORMAT</w:instrText>
    </w:r>
    <w:r w:rsidRPr="0019031D">
      <w:rPr>
        <w:vertAlign w:val="superscript"/>
      </w:rPr>
      <w:fldChar w:fldCharType="separate"/>
    </w:r>
    <w:r w:rsidR="000E1E9D">
      <w:rPr>
        <w:noProof/>
        <w:vertAlign w:val="superscript"/>
      </w:rPr>
      <w:t>1</w:t>
    </w:r>
    <w:r w:rsidRPr="0019031D">
      <w:rPr>
        <w:vertAlign w:val="superscript"/>
      </w:rPr>
      <w:fldChar w:fldCharType="end"/>
    </w:r>
    <w:r w:rsidRPr="0019031D">
      <w:rPr>
        <w:vertAlign w:val="superscript"/>
      </w:rPr>
      <w:t xml:space="preserve"> | </w:t>
    </w:r>
    <w:r w:rsidRPr="0019031D">
      <w:rPr>
        <w:vertAlign w:val="superscript"/>
      </w:rPr>
      <w:fldChar w:fldCharType="begin"/>
    </w:r>
    <w:r w:rsidRPr="0019031D">
      <w:rPr>
        <w:vertAlign w:val="superscript"/>
      </w:rPr>
      <w:instrText>NUMPAGES  \* Arabic  \* MERGEFORMAT</w:instrText>
    </w:r>
    <w:r w:rsidRPr="0019031D">
      <w:rPr>
        <w:vertAlign w:val="superscript"/>
      </w:rPr>
      <w:fldChar w:fldCharType="separate"/>
    </w:r>
    <w:r w:rsidR="000E1E9D">
      <w:rPr>
        <w:noProof/>
        <w:vertAlign w:val="superscript"/>
      </w:rPr>
      <w:t>3</w:t>
    </w:r>
    <w:r w:rsidRPr="0019031D">
      <w:rPr>
        <w:vertAlign w:val="superscript"/>
      </w:rPr>
      <w:fldChar w:fldCharType="end"/>
    </w:r>
  </w:p>
  <w:p w14:paraId="26172FE6" w14:textId="77777777" w:rsidR="0019031D" w:rsidRDefault="00190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02452" w14:textId="77777777" w:rsidR="00891F35" w:rsidRDefault="00891F35" w:rsidP="0019031D">
      <w:r>
        <w:separator/>
      </w:r>
    </w:p>
  </w:footnote>
  <w:footnote w:type="continuationSeparator" w:id="0">
    <w:p w14:paraId="0779E5FF" w14:textId="77777777" w:rsidR="00891F35" w:rsidRDefault="00891F35" w:rsidP="00190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84142"/>
    <w:multiLevelType w:val="hybridMultilevel"/>
    <w:tmpl w:val="A3ACAA86"/>
    <w:lvl w:ilvl="0" w:tplc="18C4958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E151E7"/>
    <w:multiLevelType w:val="hybridMultilevel"/>
    <w:tmpl w:val="9E2A4928"/>
    <w:lvl w:ilvl="0" w:tplc="0EA06BA8">
      <w:start w:val="1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D56AB"/>
    <w:multiLevelType w:val="hybridMultilevel"/>
    <w:tmpl w:val="0C9CF816"/>
    <w:lvl w:ilvl="0" w:tplc="2C14512E">
      <w:start w:val="1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52F74"/>
    <w:multiLevelType w:val="hybridMultilevel"/>
    <w:tmpl w:val="83586C74"/>
    <w:lvl w:ilvl="0" w:tplc="FBE427E4">
      <w:start w:val="1"/>
      <w:numFmt w:val="decimal"/>
      <w:lvlText w:val="%1."/>
      <w:lvlJc w:val="left"/>
      <w:pPr>
        <w:ind w:left="1500" w:hanging="360"/>
      </w:pPr>
      <w:rPr>
        <w:rFonts w:ascii="Arial" w:hAnsi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01BD2"/>
    <w:multiLevelType w:val="hybridMultilevel"/>
    <w:tmpl w:val="23E44750"/>
    <w:lvl w:ilvl="0" w:tplc="124086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  <w:u w:color="E2007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7691F"/>
    <w:multiLevelType w:val="hybridMultilevel"/>
    <w:tmpl w:val="1E04009A"/>
    <w:lvl w:ilvl="0" w:tplc="37BA6152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260224">
    <w:abstractNumId w:val="10"/>
  </w:num>
  <w:num w:numId="2" w16cid:durableId="507402814">
    <w:abstractNumId w:val="3"/>
  </w:num>
  <w:num w:numId="3" w16cid:durableId="1340427667">
    <w:abstractNumId w:val="1"/>
  </w:num>
  <w:num w:numId="4" w16cid:durableId="184947962">
    <w:abstractNumId w:val="2"/>
  </w:num>
  <w:num w:numId="5" w16cid:durableId="2058895038">
    <w:abstractNumId w:val="8"/>
  </w:num>
  <w:num w:numId="6" w16cid:durableId="222956233">
    <w:abstractNumId w:val="9"/>
  </w:num>
  <w:num w:numId="7" w16cid:durableId="1792362934">
    <w:abstractNumId w:val="6"/>
  </w:num>
  <w:num w:numId="8" w16cid:durableId="537279929">
    <w:abstractNumId w:val="4"/>
  </w:num>
  <w:num w:numId="9" w16cid:durableId="223564302">
    <w:abstractNumId w:val="7"/>
  </w:num>
  <w:num w:numId="10" w16cid:durableId="652829703">
    <w:abstractNumId w:val="5"/>
  </w:num>
  <w:num w:numId="11" w16cid:durableId="74476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DA7"/>
    <w:rsid w:val="00022181"/>
    <w:rsid w:val="000C24DF"/>
    <w:rsid w:val="000E1E9D"/>
    <w:rsid w:val="000E460A"/>
    <w:rsid w:val="00151EF3"/>
    <w:rsid w:val="0017364C"/>
    <w:rsid w:val="0019031D"/>
    <w:rsid w:val="001B34E6"/>
    <w:rsid w:val="002F037C"/>
    <w:rsid w:val="00482F26"/>
    <w:rsid w:val="004C7E63"/>
    <w:rsid w:val="0050220C"/>
    <w:rsid w:val="00650CB4"/>
    <w:rsid w:val="006F4153"/>
    <w:rsid w:val="00723B84"/>
    <w:rsid w:val="007B3348"/>
    <w:rsid w:val="007B6DB9"/>
    <w:rsid w:val="008214FA"/>
    <w:rsid w:val="00841B50"/>
    <w:rsid w:val="00844DA7"/>
    <w:rsid w:val="00891F35"/>
    <w:rsid w:val="008D3FEB"/>
    <w:rsid w:val="008D7215"/>
    <w:rsid w:val="008F288F"/>
    <w:rsid w:val="00937654"/>
    <w:rsid w:val="00946DB3"/>
    <w:rsid w:val="00A960A4"/>
    <w:rsid w:val="00AB4424"/>
    <w:rsid w:val="00B13D73"/>
    <w:rsid w:val="00B14A04"/>
    <w:rsid w:val="00B82FA5"/>
    <w:rsid w:val="00BD14E5"/>
    <w:rsid w:val="00BE6483"/>
    <w:rsid w:val="00C67EAF"/>
    <w:rsid w:val="00D150AC"/>
    <w:rsid w:val="00D16A80"/>
    <w:rsid w:val="00D36551"/>
    <w:rsid w:val="00D47B64"/>
    <w:rsid w:val="00D704D3"/>
    <w:rsid w:val="00F34000"/>
    <w:rsid w:val="00F93E7C"/>
    <w:rsid w:val="00FA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F42DF"/>
  <w15:chartTrackingRefBased/>
  <w15:docId w15:val="{387C1810-A393-4AAA-A0FB-85A290D1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4D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4DA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844DA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844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44D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4D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"/>
    <w:basedOn w:val="Normalny"/>
    <w:link w:val="AkapitzlistZnak"/>
    <w:uiPriority w:val="34"/>
    <w:qFormat/>
    <w:rsid w:val="00844DA7"/>
    <w:pPr>
      <w:ind w:left="708"/>
    </w:pPr>
  </w:style>
  <w:style w:type="character" w:customStyle="1" w:styleId="AkapitzlistZnak">
    <w:name w:val="Akapit z listą Znak"/>
    <w:aliases w:val="Normal Znak,Akapit z listą3 Znak,Akapit z listą31 Znak,Akapit z listą1 Znak,Podsis rysunku Znak,Normalny1 Znak"/>
    <w:link w:val="Akapitzlist"/>
    <w:uiPriority w:val="34"/>
    <w:rsid w:val="00844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0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03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3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704D3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D70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04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D704D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4D3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A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tauron-cieplo.pl/rodo/klauzula-informacyjna-dla-kontrahentow-i-ich-pracownikow-wspolpracownik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Dominik</dc:creator>
  <cp:keywords/>
  <dc:description/>
  <cp:lastModifiedBy>Kielańska Aleksandra (TC ZZ)</cp:lastModifiedBy>
  <cp:revision>13</cp:revision>
  <cp:lastPrinted>2020-06-09T08:13:00Z</cp:lastPrinted>
  <dcterms:created xsi:type="dcterms:W3CDTF">2021-11-02T11:11:00Z</dcterms:created>
  <dcterms:modified xsi:type="dcterms:W3CDTF">2025-03-19T10:24:00Z</dcterms:modified>
</cp:coreProperties>
</file>